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6D801" w14:textId="77777777" w:rsidR="00943910" w:rsidRDefault="00943910">
      <w:pPr>
        <w:rPr>
          <w:lang w:val="ro-RO"/>
        </w:rPr>
      </w:pPr>
      <w:r>
        <w:rPr>
          <w:lang w:val="ro-RO"/>
        </w:rPr>
        <w:t>CONSOLIDARE FINALĂ — VOLUMUL II</w:t>
      </w:r>
    </w:p>
    <w:p w14:paraId="25898EFC" w14:textId="77777777" w:rsidR="00943910" w:rsidRDefault="00943910">
      <w:r>
        <w:t>DROPi — MASTER PLAN CANONIC</w:t>
      </w:r>
    </w:p>
    <w:p w14:paraId="293F0D53" w14:textId="77777777" w:rsidR="00943910" w:rsidRDefault="00943910">
      <w:r>
        <w:t>PARTEA II — PRODUS &amp; TEHNOLOGIE</w:t>
      </w:r>
    </w:p>
    <w:p w14:paraId="72EEF055" w14:textId="77777777" w:rsidR="00943910" w:rsidRDefault="00943910"/>
    <w:p w14:paraId="5386DC26" w14:textId="77777777" w:rsidR="00943910" w:rsidRDefault="00943910">
      <w:r>
        <w:t>Capitole incluse:</w:t>
      </w:r>
    </w:p>
    <w:p w14:paraId="77B86D9A" w14:textId="77777777" w:rsidR="00943910" w:rsidRDefault="00943910">
      <w:r>
        <w:t>CAP. 7  — DEZVOLTAREA SITE-ULUI DROPi</w:t>
      </w:r>
    </w:p>
    <w:p w14:paraId="795197F1" w14:textId="77777777" w:rsidR="00943910" w:rsidRDefault="00943910">
      <w:r>
        <w:t>CAP. 8  — DEZVOLTAREA APLICAȚIEI DROPi (CORE)</w:t>
      </w:r>
    </w:p>
    <w:p w14:paraId="4A3EE113" w14:textId="77777777" w:rsidR="00943910" w:rsidRDefault="00943910">
      <w:r>
        <w:t>CAP. 9  — INFRASTRUCTURA DRONEPORT</w:t>
      </w:r>
    </w:p>
    <w:p w14:paraId="694D7EBA" w14:textId="77777777" w:rsidR="00943910" w:rsidRDefault="00943910">
      <w:r>
        <w:t>CAP. 10 — AI ASISTAT (DSS)</w:t>
      </w:r>
    </w:p>
    <w:p w14:paraId="5D0383D4" w14:textId="77777777" w:rsidR="00943910" w:rsidRDefault="00943910">
      <w:r>
        <w:t>CAP. 11 — LIVRARE AUTONOMĂ SUPERVIZATĂ</w:t>
      </w:r>
    </w:p>
    <w:p w14:paraId="6AE5492F" w14:textId="77777777" w:rsidR="00943910" w:rsidRDefault="00943910">
      <w:r>
        <w:t>CAP. 12 — DATE, LOG-URI, AUDIT, GDPR</w:t>
      </w:r>
    </w:p>
    <w:p w14:paraId="793582DC" w14:textId="77777777" w:rsidR="00943910" w:rsidRDefault="00943910">
      <w:r>
        <w:t>CAP. 13 — TESTARE, QA &amp; RELEASE DISCIPLINE</w:t>
      </w:r>
    </w:p>
    <w:p w14:paraId="14EA3C9E" w14:textId="77777777" w:rsidR="00943910" w:rsidRDefault="00943910">
      <w:r>
        <w:t>CAP. 14 — ARHITECTURA DIGITALĂ</w:t>
      </w:r>
    </w:p>
    <w:p w14:paraId="79243543" w14:textId="77777777" w:rsidR="00943910" w:rsidRDefault="00943910">
      <w:r>
        <w:t>CAP. 15 — INTEGRARE &amp; ECOSISTEM</w:t>
      </w:r>
    </w:p>
    <w:p w14:paraId="7D1C508F" w14:textId="77777777" w:rsidR="00943910" w:rsidRDefault="00943910">
      <w:r>
        <w:t>CAP. 16 — GUVERNANȚĂ</w:t>
      </w:r>
    </w:p>
    <w:p w14:paraId="424B7C81" w14:textId="77777777" w:rsidR="00943910" w:rsidRDefault="00943910">
      <w:r>
        <w:t>CAP. 17 — MANAGEMENTUL RISCULUI</w:t>
      </w:r>
    </w:p>
    <w:p w14:paraId="64F432C2" w14:textId="77777777" w:rsidR="00943910" w:rsidRDefault="00943910">
      <w:r>
        <w:t>CAP. 18 — KPI, METRICI &amp; UNIT ECONOMICS</w:t>
      </w:r>
    </w:p>
    <w:p w14:paraId="074C2AC6" w14:textId="77777777" w:rsidR="00943910" w:rsidRDefault="00943910">
      <w:r>
        <w:t>CAP. 19 — CE NU FACE DROPi</w:t>
      </w:r>
    </w:p>
    <w:p w14:paraId="1011AFCB" w14:textId="77777777" w:rsidR="00943910" w:rsidRDefault="00943910">
      <w:r>
        <w:t>CAP. 20 — CONCLUZIA VOLUMULUI II &amp; CRITERII DE TRECERE LA VOLUMUL III</w:t>
      </w:r>
    </w:p>
    <w:p w14:paraId="1191CBA0" w14:textId="77777777" w:rsidR="00943910" w:rsidRDefault="00943910"/>
    <w:p w14:paraId="213D7A8A" w14:textId="77777777" w:rsidR="00943910" w:rsidRDefault="00943910">
      <w:r>
        <w:t>Status: FINAL / COMPLET / CONSOLIDAT</w:t>
      </w:r>
    </w:p>
    <w:p w14:paraId="4E92C990" w14:textId="77777777" w:rsidR="00943910" w:rsidRDefault="00943910">
      <w:r>
        <w:t>Versiune Volum II: 2.2</w:t>
      </w:r>
    </w:p>
    <w:p w14:paraId="704B7373" w14:textId="77777777" w:rsidR="00943910" w:rsidRDefault="00943910">
      <w:r>
        <w:t>Data: ___________________</w:t>
      </w:r>
    </w:p>
    <w:p w14:paraId="1998F053" w14:textId="77777777" w:rsidR="00943910" w:rsidRDefault="00943910"/>
    <w:p w14:paraId="1B48690F" w14:textId="77777777" w:rsidR="00943910" w:rsidRDefault="00943910">
      <w:r>
        <w:t>────────────────────────────────────────</w:t>
      </w:r>
    </w:p>
    <w:p w14:paraId="43F3342C" w14:textId="77777777" w:rsidR="00943910" w:rsidRDefault="00943910">
      <w:r>
        <w:t>ROLUL VOLUMULUI II</w:t>
      </w:r>
    </w:p>
    <w:p w14:paraId="64256003" w14:textId="77777777" w:rsidR="00943910" w:rsidRDefault="00943910">
      <w:r>
        <w:t>────────────────────────────────────────</w:t>
      </w:r>
    </w:p>
    <w:p w14:paraId="08E13FBD" w14:textId="77777777" w:rsidR="00943910" w:rsidRDefault="00943910"/>
    <w:p w14:paraId="4456F7AC" w14:textId="77777777" w:rsidR="00943910" w:rsidRDefault="00943910">
      <w:r>
        <w:t>Volumul II stabilește fundația tehnică, operațională și</w:t>
      </w:r>
    </w:p>
    <w:p w14:paraId="57685C4C" w14:textId="77777777" w:rsidR="00943910" w:rsidRDefault="00943910">
      <w:r>
        <w:t>Instituțională a DROPi. Documentul demonstrează că sistemul:</w:t>
      </w:r>
    </w:p>
    <w:p w14:paraId="59A9AF24" w14:textId="77777777" w:rsidR="00943910" w:rsidRDefault="00943910"/>
    <w:p w14:paraId="5DB0E89E" w14:textId="77777777" w:rsidR="00943910" w:rsidRDefault="00943910">
      <w:r>
        <w:t>• separă comunicarea de execuție</w:t>
      </w:r>
    </w:p>
    <w:p w14:paraId="66D8EEDB" w14:textId="77777777" w:rsidR="00943910" w:rsidRDefault="00943910">
      <w:r>
        <w:t>• controlează infrastructura fizică</w:t>
      </w:r>
    </w:p>
    <w:p w14:paraId="2B503242" w14:textId="77777777" w:rsidR="00943910" w:rsidRDefault="00943910">
      <w:r>
        <w:t>• limitează autonomia prin design</w:t>
      </w:r>
    </w:p>
    <w:p w14:paraId="3EA4DAA1" w14:textId="77777777" w:rsidR="00943910" w:rsidRDefault="00943910">
      <w:r>
        <w:t>• este supervizat uman</w:t>
      </w:r>
    </w:p>
    <w:p w14:paraId="5564255C" w14:textId="77777777" w:rsidR="00943910" w:rsidRDefault="00943910">
      <w:r>
        <w:t>• este auditat end-to-end</w:t>
      </w:r>
    </w:p>
    <w:p w14:paraId="7DFA1036" w14:textId="77777777" w:rsidR="00943910" w:rsidRDefault="00943910">
      <w:r>
        <w:t>• gestionează riscul sistemic</w:t>
      </w:r>
    </w:p>
    <w:p w14:paraId="7D4CE6FE" w14:textId="77777777" w:rsidR="00943910" w:rsidRDefault="00943910">
      <w:r>
        <w:t>• măsoară performanța fără vanity metrics</w:t>
      </w:r>
    </w:p>
    <w:p w14:paraId="0A469663" w14:textId="77777777" w:rsidR="00943910" w:rsidRDefault="00943910">
      <w:r>
        <w:t>• definește explicit limitele funcționale</w:t>
      </w:r>
    </w:p>
    <w:p w14:paraId="51040E09" w14:textId="77777777" w:rsidR="00943910" w:rsidRDefault="00943910">
      <w:r>
        <w:t>• condiționează orice business de maturitate reală</w:t>
      </w:r>
    </w:p>
    <w:p w14:paraId="239B4058" w14:textId="77777777" w:rsidR="00943910" w:rsidRDefault="00943910"/>
    <w:p w14:paraId="160037FA" w14:textId="77777777" w:rsidR="00943910" w:rsidRDefault="00943910">
      <w:r>
        <w:t>Volumul II NU este material comercial.</w:t>
      </w:r>
    </w:p>
    <w:p w14:paraId="21703AA7" w14:textId="77777777" w:rsidR="00943910" w:rsidRDefault="00943910">
      <w:r>
        <w:t>Este condiția de siguranță pentru orice business viitor.</w:t>
      </w:r>
    </w:p>
    <w:p w14:paraId="6986E16C" w14:textId="77777777" w:rsidR="00943910" w:rsidRDefault="00943910"/>
    <w:p w14:paraId="7682D462" w14:textId="77777777" w:rsidR="00943910" w:rsidRDefault="00943910">
      <w:r>
        <w:t>────────────────────────────────────────</w:t>
      </w:r>
    </w:p>
    <w:p w14:paraId="141A9FE0" w14:textId="77777777" w:rsidR="00943910" w:rsidRDefault="00943910">
      <w:r>
        <w:t>INDEX UNIC FINAL — VOLUMUL II</w:t>
      </w:r>
    </w:p>
    <w:p w14:paraId="5C7419FB" w14:textId="77777777" w:rsidR="00943910" w:rsidRDefault="00943910">
      <w:r>
        <w:t>────────────────────────────────────────</w:t>
      </w:r>
    </w:p>
    <w:p w14:paraId="6D15A891" w14:textId="77777777" w:rsidR="00943910" w:rsidRDefault="00943910"/>
    <w:p w14:paraId="72F0C293" w14:textId="77777777" w:rsidR="00943910" w:rsidRDefault="00943910">
      <w:r>
        <w:t>CAP. 7  — Site &amp; Comunicare Publică (reguli, guvernanță, i18n)</w:t>
      </w:r>
    </w:p>
    <w:p w14:paraId="19658401" w14:textId="77777777" w:rsidR="00943910" w:rsidRDefault="00943910">
      <w:r>
        <w:t xml:space="preserve">  Anexe 7.A–7.O (mapare 7↔8, risc legal, SIR, QA, RACI, Charter,</w:t>
      </w:r>
    </w:p>
    <w:p w14:paraId="6685E4EA" w14:textId="77777777" w:rsidR="00943910" w:rsidRDefault="00943910">
      <w:r>
        <w:t xml:space="preserve">                 Public Communication Rules, Rollback, Red Lines,</w:t>
      </w:r>
    </w:p>
    <w:p w14:paraId="39ABDAF2" w14:textId="77777777" w:rsidR="00943910" w:rsidRDefault="00943910">
      <w:r>
        <w:t xml:space="preserve">                 Training, Test PASS/FAIL, etc.)</w:t>
      </w:r>
    </w:p>
    <w:p w14:paraId="10FB4C03" w14:textId="77777777" w:rsidR="00943910" w:rsidRDefault="00943910"/>
    <w:p w14:paraId="139FB741" w14:textId="77777777" w:rsidR="00943910" w:rsidRDefault="00943910">
      <w:r>
        <w:t>CAP. 8  — Aplicația (CORE) &amp; Control Execuție</w:t>
      </w:r>
    </w:p>
    <w:p w14:paraId="7145F9E0" w14:textId="77777777" w:rsidR="00943910" w:rsidRDefault="00943910">
      <w:r>
        <w:t xml:space="preserve">  Anexe 8.A–8.D (RBAC, Lifecycle, Fallback, Supervizare Pilot)</w:t>
      </w:r>
    </w:p>
    <w:p w14:paraId="248FE83C" w14:textId="77777777" w:rsidR="00943910" w:rsidRDefault="00943910"/>
    <w:p w14:paraId="3FCD01D1" w14:textId="77777777" w:rsidR="00943910" w:rsidRDefault="00943910">
      <w:r>
        <w:t>CAP. 9  — DronePort (Infrastructură Fizică)</w:t>
      </w:r>
    </w:p>
    <w:p w14:paraId="36CB755C" w14:textId="77777777" w:rsidR="00943910" w:rsidRDefault="00943910">
      <w:r>
        <w:t xml:space="preserve">  Anexe 9.A–9.B (Evenimente &amp; Logare, Procese Permise/Interzise)</w:t>
      </w:r>
    </w:p>
    <w:p w14:paraId="36621A5F" w14:textId="77777777" w:rsidR="00943910" w:rsidRDefault="00943910"/>
    <w:p w14:paraId="6C9A8115" w14:textId="77777777" w:rsidR="00943910" w:rsidRDefault="00943910">
      <w:r>
        <w:t>CAP. 10 — DSS / AI Asistat</w:t>
      </w:r>
    </w:p>
    <w:p w14:paraId="7E56E2E9" w14:textId="77777777" w:rsidR="00943910" w:rsidRDefault="00943910">
      <w:r>
        <w:t xml:space="preserve">  Anexe 10.A–10.B (Guardrails, Exemple Recomandări)</w:t>
      </w:r>
    </w:p>
    <w:p w14:paraId="664BEE37" w14:textId="77777777" w:rsidR="00943910" w:rsidRDefault="00943910"/>
    <w:p w14:paraId="09FEB1A4" w14:textId="77777777" w:rsidR="00943910" w:rsidRDefault="00943910">
      <w:r>
        <w:t>CAP. 11 — Livrare Autonomă Supervizată</w:t>
      </w:r>
    </w:p>
    <w:p w14:paraId="0AF18526" w14:textId="77777777" w:rsidR="00943910" w:rsidRDefault="00943910">
      <w:r>
        <w:t xml:space="preserve">  Anexe 11.A–11.B (Intervenție Pilot, Incidente)</w:t>
      </w:r>
    </w:p>
    <w:p w14:paraId="6E8DA87E" w14:textId="77777777" w:rsidR="00943910" w:rsidRDefault="00943910"/>
    <w:p w14:paraId="4B85D1A0" w14:textId="77777777" w:rsidR="00943910" w:rsidRDefault="00943910">
      <w:r>
        <w:t>CAP. 12 — Date, Audit &amp; GDPR</w:t>
      </w:r>
    </w:p>
    <w:p w14:paraId="67C7B785" w14:textId="77777777" w:rsidR="00943910" w:rsidRDefault="00943910">
      <w:r>
        <w:t xml:space="preserve">  Anexe 12.A–12.C (Structură Log-uri, Retenție, Checklist GDPR)</w:t>
      </w:r>
    </w:p>
    <w:p w14:paraId="73D865B2" w14:textId="77777777" w:rsidR="00943910" w:rsidRDefault="00943910"/>
    <w:p w14:paraId="4FC24B95" w14:textId="77777777" w:rsidR="00943910" w:rsidRDefault="00943910">
      <w:r>
        <w:t>CAP. 13 — Testare, QA &amp; Release</w:t>
      </w:r>
    </w:p>
    <w:p w14:paraId="6BDA7EF3" w14:textId="77777777" w:rsidR="00943910" w:rsidRDefault="00943910">
      <w:r>
        <w:t xml:space="preserve">  Anexe 13.A–13.F (Funcțional, Integrare, Siguranță, RBAC,</w:t>
      </w:r>
    </w:p>
    <w:p w14:paraId="384518BA" w14:textId="77777777" w:rsidR="00943910" w:rsidRDefault="00943910">
      <w:r>
        <w:t xml:space="preserve">                   Release, Rollback)</w:t>
      </w:r>
    </w:p>
    <w:p w14:paraId="4DD2795A" w14:textId="77777777" w:rsidR="00943910" w:rsidRDefault="00943910"/>
    <w:p w14:paraId="1E864D1C" w14:textId="77777777" w:rsidR="00943910" w:rsidRDefault="00943910">
      <w:r>
        <w:t>CAP. 14 — Arhitectura Digitală</w:t>
      </w:r>
    </w:p>
    <w:p w14:paraId="2148F5BA" w14:textId="77777777" w:rsidR="00943910" w:rsidRDefault="00943910">
      <w:r>
        <w:t xml:space="preserve">  Audit Pack Cap. 14 (principii, servicii, securitate, scalare)</w:t>
      </w:r>
    </w:p>
    <w:p w14:paraId="0707B026" w14:textId="77777777" w:rsidR="00943910" w:rsidRDefault="00943910"/>
    <w:p w14:paraId="4CFD5189" w14:textId="77777777" w:rsidR="00943910" w:rsidRDefault="00943910">
      <w:r>
        <w:t>CAP. 15 — Integrare &amp; Ecosistem</w:t>
      </w:r>
    </w:p>
    <w:p w14:paraId="2D2DC34C" w14:textId="77777777" w:rsidR="00943910" w:rsidRDefault="00943910">
      <w:r>
        <w:t xml:space="preserve">  Anexe 15.A–15.D (Tipuri Integrare, API/Webhook, Checklist Partener,</w:t>
      </w:r>
    </w:p>
    <w:p w14:paraId="4FA9FBDF" w14:textId="77777777" w:rsidR="00943910" w:rsidRDefault="00943910">
      <w:r>
        <w:t xml:space="preserve">                   Audit &amp; Suspendare)</w:t>
      </w:r>
    </w:p>
    <w:p w14:paraId="47307BDE" w14:textId="77777777" w:rsidR="00943910" w:rsidRDefault="00943910"/>
    <w:p w14:paraId="2A0CD608" w14:textId="77777777" w:rsidR="00943910" w:rsidRDefault="00943910">
      <w:r>
        <w:t>CAP. 16 — Guvernanță</w:t>
      </w:r>
    </w:p>
    <w:p w14:paraId="497BB757" w14:textId="77777777" w:rsidR="00943910" w:rsidRDefault="00943910">
      <w:r>
        <w:t xml:space="preserve">  Anexe 16.A–16.E (RACI, Matrice Decizie, Escaladare,</w:t>
      </w:r>
    </w:p>
    <w:p w14:paraId="2A35548E" w14:textId="77777777" w:rsidR="00943910" w:rsidRDefault="00943910">
      <w:r>
        <w:t xml:space="preserve">                   Registru Politici, Registru Suspendări)</w:t>
      </w:r>
    </w:p>
    <w:p w14:paraId="5AF99E28" w14:textId="77777777" w:rsidR="00943910" w:rsidRDefault="00943910"/>
    <w:p w14:paraId="353544D1" w14:textId="77777777" w:rsidR="00943910" w:rsidRDefault="00943910">
      <w:r>
        <w:t>CAP. 17 — Managementul Riscului</w:t>
      </w:r>
    </w:p>
    <w:p w14:paraId="579DC90F" w14:textId="77777777" w:rsidR="00943910" w:rsidRDefault="00943910">
      <w:r>
        <w:t xml:space="preserve">  Anexe 17.A–17.D (Registru Risc, Matrice Risc, BCP, Checklist Risc)</w:t>
      </w:r>
    </w:p>
    <w:p w14:paraId="5B373B0F" w14:textId="77777777" w:rsidR="00943910" w:rsidRDefault="00943910"/>
    <w:p w14:paraId="70E19CE4" w14:textId="77777777" w:rsidR="00943910" w:rsidRDefault="00943910">
      <w:r>
        <w:t>CAP. 18 — KPI, Metrici &amp; Unit Economics</w:t>
      </w:r>
    </w:p>
    <w:p w14:paraId="1A4CCCFE" w14:textId="77777777" w:rsidR="00943910" w:rsidRDefault="00943910">
      <w:r>
        <w:t xml:space="preserve">  Anexe 18.A–18.D (KPI Canonici, Unit Economics, Praguri,</w:t>
      </w:r>
    </w:p>
    <w:p w14:paraId="0F60F0FC" w14:textId="77777777" w:rsidR="00943910" w:rsidRDefault="00943910">
      <w:r>
        <w:t xml:space="preserve">                   Raportare &amp; Audit)</w:t>
      </w:r>
    </w:p>
    <w:p w14:paraId="1509BCAE" w14:textId="77777777" w:rsidR="00943910" w:rsidRDefault="00943910"/>
    <w:p w14:paraId="31981D7A" w14:textId="77777777" w:rsidR="00943910" w:rsidRDefault="00943910">
      <w:r>
        <w:t>CAP. 19 — Ce NU face DROPi</w:t>
      </w:r>
    </w:p>
    <w:p w14:paraId="33AFA8FD" w14:textId="77777777" w:rsidR="00943910" w:rsidRDefault="00943910">
      <w:r>
        <w:t xml:space="preserve">  Anexe 19.A–19.F (Excluderi, Limitări Contractuale,</w:t>
      </w:r>
    </w:p>
    <w:p w14:paraId="74F2B950" w14:textId="77777777" w:rsidR="00943910" w:rsidRDefault="00943910">
      <w:r>
        <w:t xml:space="preserve">                   Ghid Așteptări False, Audit/Due Diligence,</w:t>
      </w:r>
    </w:p>
    <w:p w14:paraId="1EBC363D" w14:textId="77777777" w:rsidR="00943910" w:rsidRDefault="00943910">
      <w:r>
        <w:t xml:space="preserve">                   Aplicare Internă, Declarație Oficială)</w:t>
      </w:r>
    </w:p>
    <w:p w14:paraId="35798586" w14:textId="77777777" w:rsidR="00943910" w:rsidRDefault="00943910"/>
    <w:p w14:paraId="12042479" w14:textId="77777777" w:rsidR="00943910" w:rsidRDefault="00943910">
      <w:r>
        <w:t>CAP. 20 — Concluzie Vol. II &amp; Trecere la Vol. III</w:t>
      </w:r>
    </w:p>
    <w:p w14:paraId="43F7F1AD" w14:textId="77777777" w:rsidR="00943910" w:rsidRDefault="00943910">
      <w:r>
        <w:t xml:space="preserve">  Anexe 20.A–20.C (Checklist Eligibilitate, Declarație Închidere,</w:t>
      </w:r>
    </w:p>
    <w:p w14:paraId="19FF4AC6" w14:textId="77777777" w:rsidR="00943910" w:rsidRDefault="00943910">
      <w:r>
        <w:t xml:space="preserve">                   Decizie de Trecere)</w:t>
      </w:r>
    </w:p>
    <w:p w14:paraId="71E447FF" w14:textId="77777777" w:rsidR="00943910" w:rsidRDefault="00943910"/>
    <w:p w14:paraId="5DAAF912" w14:textId="77777777" w:rsidR="00943910" w:rsidRDefault="00943910">
      <w:r>
        <w:t>────────────────────────────────────────</w:t>
      </w:r>
    </w:p>
    <w:p w14:paraId="032215EA" w14:textId="77777777" w:rsidR="00943910" w:rsidRDefault="00943910">
      <w:r>
        <w:t>CROSS-REFERENCES COMPLETE</w:t>
      </w:r>
    </w:p>
    <w:p w14:paraId="4DAF5479" w14:textId="77777777" w:rsidR="00943910" w:rsidRDefault="00943910">
      <w:r>
        <w:t>────────────────────────────────────────</w:t>
      </w:r>
    </w:p>
    <w:p w14:paraId="5A489514" w14:textId="77777777" w:rsidR="00943910" w:rsidRDefault="00943910"/>
    <w:p w14:paraId="2D8BF90F" w14:textId="77777777" w:rsidR="00943910" w:rsidRDefault="00943910">
      <w:r>
        <w:t>• Cap. 7 ↔ Cap. 8 — Front vs Core (fără execuție publică)</w:t>
      </w:r>
    </w:p>
    <w:p w14:paraId="6DDE714A" w14:textId="77777777" w:rsidR="00943910" w:rsidRDefault="00943910">
      <w:r>
        <w:t>• Cap. 8 ↔ Cap. 9 — Control infrastructură fizică</w:t>
      </w:r>
    </w:p>
    <w:p w14:paraId="09AD109B" w14:textId="77777777" w:rsidR="00943910" w:rsidRDefault="00943910">
      <w:r>
        <w:t>• Cap. 8 ↔ Cap. 10 — AI asistiv (fără execuție)</w:t>
      </w:r>
    </w:p>
    <w:p w14:paraId="4F62D35D" w14:textId="77777777" w:rsidR="00943910" w:rsidRDefault="00943910">
      <w:r>
        <w:t>• Cap. 8 ↔ Cap. 11 — Livrare supervizată</w:t>
      </w:r>
    </w:p>
    <w:p w14:paraId="1D537473" w14:textId="77777777" w:rsidR="00943910" w:rsidRDefault="00943910">
      <w:r>
        <w:t>• Cap. 8–11 ↔ Cap. 12 — Audit &amp; logare</w:t>
      </w:r>
    </w:p>
    <w:p w14:paraId="25A71534" w14:textId="77777777" w:rsidR="00943910" w:rsidRDefault="00943910">
      <w:r>
        <w:t>• Cap. 13 ↔ Cap. 14 — QA &amp; arhitectură</w:t>
      </w:r>
    </w:p>
    <w:p w14:paraId="15E532ED" w14:textId="77777777" w:rsidR="00943910" w:rsidRDefault="00943910">
      <w:r>
        <w:t>• Cap. 15 ↔ Cap. 16 — Integrare sub guvernanță</w:t>
      </w:r>
    </w:p>
    <w:p w14:paraId="14DF6912" w14:textId="77777777" w:rsidR="00943910" w:rsidRDefault="00943910">
      <w:r>
        <w:t>• Cap. 17 ↔ Cap. 18 — Risc ↔ KPI &amp; Economics</w:t>
      </w:r>
    </w:p>
    <w:p w14:paraId="59CE8924" w14:textId="77777777" w:rsidR="00943910" w:rsidRDefault="00943910">
      <w:r>
        <w:t>• Cap. 19 ↔ toate — Limitări canonice</w:t>
      </w:r>
    </w:p>
    <w:p w14:paraId="63700D5B" w14:textId="77777777" w:rsidR="00943910" w:rsidRDefault="00943910">
      <w:r>
        <w:t>• Cap. 20 ↔ toate — Eligibilitate business</w:t>
      </w:r>
    </w:p>
    <w:p w14:paraId="5CBD4FBF" w14:textId="77777777" w:rsidR="00943910" w:rsidRDefault="00943910"/>
    <w:p w14:paraId="65A93D9B" w14:textId="77777777" w:rsidR="00943910" w:rsidRDefault="00943910">
      <w:r>
        <w:t>Nicio secțiune nu funcționează izolat.</w:t>
      </w:r>
    </w:p>
    <w:p w14:paraId="28AD60BE" w14:textId="77777777" w:rsidR="00943910" w:rsidRDefault="00943910"/>
    <w:p w14:paraId="1E650F0D" w14:textId="77777777" w:rsidR="00943910" w:rsidRDefault="00943910">
      <w:r>
        <w:t>────────────────────────────────────────</w:t>
      </w:r>
    </w:p>
    <w:p w14:paraId="25FF17C7" w14:textId="77777777" w:rsidR="00943910" w:rsidRDefault="00943910">
      <w:r>
        <w:t>CRITERIU FINAL DE MATURITATE</w:t>
      </w:r>
    </w:p>
    <w:p w14:paraId="463FEDA8" w14:textId="77777777" w:rsidR="00943910" w:rsidRDefault="00943910">
      <w:r>
        <w:t>────────────────────────────────────────</w:t>
      </w:r>
    </w:p>
    <w:p w14:paraId="1D8D20FF" w14:textId="77777777" w:rsidR="00943910" w:rsidRDefault="00943910"/>
    <w:p w14:paraId="4A379DBE" w14:textId="77777777" w:rsidR="00943910" w:rsidRDefault="00943910">
      <w:r>
        <w:t>Volumul II este considerat „COMPLET” doar dacă:</w:t>
      </w:r>
    </w:p>
    <w:p w14:paraId="52AB6A53" w14:textId="77777777" w:rsidR="00943910" w:rsidRDefault="00943910">
      <w:r>
        <w:t>• toate anexele sunt aplicate operațional</w:t>
      </w:r>
    </w:p>
    <w:p w14:paraId="151AC600" w14:textId="77777777" w:rsidR="00943910" w:rsidRDefault="00943910">
      <w:r>
        <w:t>• auditul este posibil fără excepții</w:t>
      </w:r>
    </w:p>
    <w:p w14:paraId="3F2AAB4B" w14:textId="77777777" w:rsidR="00943910" w:rsidRDefault="00943910">
      <w:r>
        <w:t>• limitele sunt respectate by design</w:t>
      </w:r>
    </w:p>
    <w:p w14:paraId="62FA260C" w14:textId="77777777" w:rsidR="00943910" w:rsidRDefault="00943910">
      <w:r>
        <w:t>• Decizia de Trecere (Anexa 20.C) este semnată</w:t>
      </w:r>
    </w:p>
    <w:p w14:paraId="31929757" w14:textId="77777777" w:rsidR="00943910" w:rsidRDefault="00943910"/>
    <w:p w14:paraId="5FC4BD8B" w14:textId="77777777" w:rsidR="00943910" w:rsidRDefault="00943910">
      <w:r>
        <w:t>Fără aceste condiții, Volumul II rămâne documentar,</w:t>
      </w:r>
    </w:p>
    <w:p w14:paraId="19A86EA4" w14:textId="77777777" w:rsidR="00943910" w:rsidRDefault="00943910">
      <w:r>
        <w:t>Nu operațional.</w:t>
      </w:r>
    </w:p>
    <w:p w14:paraId="6DA947B1" w14:textId="77777777" w:rsidR="00943910" w:rsidRDefault="00943910"/>
    <w:p w14:paraId="12304166" w14:textId="77777777" w:rsidR="00943910" w:rsidRDefault="00943910">
      <w:r>
        <w:t>────────────────────────────────────────</w:t>
      </w:r>
    </w:p>
    <w:p w14:paraId="60498F57" w14:textId="77777777" w:rsidR="00943910" w:rsidRDefault="00943910">
      <w:r>
        <w:t>PREGĂTIRE PDF / PPT</w:t>
      </w:r>
    </w:p>
    <w:p w14:paraId="010CD9AC" w14:textId="77777777" w:rsidR="00943910" w:rsidRDefault="00943910">
      <w:r>
        <w:t>────────────────────────────────────────</w:t>
      </w:r>
    </w:p>
    <w:p w14:paraId="65073F86" w14:textId="77777777" w:rsidR="00943910" w:rsidRDefault="00943910"/>
    <w:p w14:paraId="621CDFAE" w14:textId="77777777" w:rsidR="00943910" w:rsidRDefault="00943910">
      <w:r>
        <w:t>Volumul II este pregătit pentru:</w:t>
      </w:r>
    </w:p>
    <w:p w14:paraId="08BE0003" w14:textId="77777777" w:rsidR="00943910" w:rsidRDefault="00943910">
      <w:r>
        <w:t>• export PDF (document oficial, print-ready)</w:t>
      </w:r>
    </w:p>
    <w:p w14:paraId="7C1338D8" w14:textId="77777777" w:rsidR="00943910" w:rsidRDefault="00943910">
      <w:r>
        <w:t>• export PPT (deck instituțional)</w:t>
      </w:r>
    </w:p>
    <w:p w14:paraId="0878BACC" w14:textId="77777777" w:rsidR="00943910" w:rsidRDefault="00943910">
      <w:r>
        <w:t>• citare legală și due diligence</w:t>
      </w:r>
    </w:p>
    <w:p w14:paraId="1AA2CF0C" w14:textId="77777777" w:rsidR="00943910" w:rsidRDefault="00943910">
      <w:r>
        <w:t>• prezentare investitori / autorități</w:t>
      </w:r>
    </w:p>
    <w:p w14:paraId="72EDB5E8" w14:textId="77777777" w:rsidR="00943910" w:rsidRDefault="00943910"/>
    <w:p w14:paraId="2468681D" w14:textId="77777777" w:rsidR="00943910" w:rsidRDefault="00943910">
      <w:r>
        <w:t>────────────────────────────────────────</w:t>
      </w:r>
    </w:p>
    <w:p w14:paraId="546EEA7D" w14:textId="77777777" w:rsidR="00943910" w:rsidRDefault="00943910">
      <w:r>
        <w:t>SEMNEAZĂ:</w:t>
      </w:r>
    </w:p>
    <w:p w14:paraId="3E26A1F7" w14:textId="77777777" w:rsidR="00943910" w:rsidRDefault="00943910">
      <w:r>
        <w:t>────────────────────────────────────────</w:t>
      </w:r>
    </w:p>
    <w:p w14:paraId="6B20516D" w14:textId="77777777" w:rsidR="00943910" w:rsidRDefault="00943910"/>
    <w:p w14:paraId="51E0B47D" w14:textId="77777777" w:rsidR="00943910" w:rsidRDefault="00943910">
      <w:r>
        <w:t>Responsabil Guvernanță DROPi:</w:t>
      </w:r>
    </w:p>
    <w:p w14:paraId="3478FCD9" w14:textId="77777777" w:rsidR="00943910" w:rsidRDefault="00943910">
      <w:r>
        <w:t>Nume:</w:t>
      </w:r>
    </w:p>
    <w:p w14:paraId="2088D7B7" w14:textId="77777777" w:rsidR="00943910" w:rsidRDefault="00943910">
      <w:r>
        <w:t>Funcție:</w:t>
      </w:r>
    </w:p>
    <w:p w14:paraId="3CC85AE0" w14:textId="77777777" w:rsidR="00943910" w:rsidRDefault="00943910">
      <w:r>
        <w:t>Dată:</w:t>
      </w:r>
    </w:p>
    <w:p w14:paraId="6D532395" w14:textId="77777777" w:rsidR="00943910" w:rsidRDefault="00943910">
      <w:r>
        <w:t>Semnătură:</w:t>
      </w:r>
    </w:p>
    <w:p w14:paraId="2988EDA9" w14:textId="77777777" w:rsidR="00943910" w:rsidRDefault="00943910"/>
    <w:p w14:paraId="051240D8" w14:textId="77777777" w:rsidR="00943910" w:rsidRDefault="00943910">
      <w:r>
        <w:t>────────────────────────────────────────</w:t>
      </w:r>
    </w:p>
    <w:p w14:paraId="284E46C8" w14:textId="77777777" w:rsidR="00943910" w:rsidRDefault="00943910">
      <w:r>
        <w:t>SFÂRȘIT CONSOLIDARE FINALĂ VOLUMUL II</w:t>
      </w:r>
    </w:p>
    <w:p w14:paraId="5DFE35DB" w14:textId="77777777" w:rsidR="00943910" w:rsidRDefault="00943910">
      <w:r>
        <w:t>────────────────────────────────────────</w:t>
      </w:r>
    </w:p>
    <w:sectPr w:rsidR="00943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910"/>
    <w:rsid w:val="006C2531"/>
    <w:rsid w:val="0094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21951E"/>
  <w15:chartTrackingRefBased/>
  <w15:docId w15:val="{66B5618B-B3F0-6841-9FB5-9BDDBE9F0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943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943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943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943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943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943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943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943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943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943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943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943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943910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943910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943910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943910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943910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943910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943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943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943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943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943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943910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943910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943910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943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943910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943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712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2026-01-26T22:13:00Z</dcterms:created>
  <dcterms:modified xsi:type="dcterms:W3CDTF">2026-01-26T22:13:00Z</dcterms:modified>
</cp:coreProperties>
</file>