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1D79" w14:textId="77777777" w:rsidR="00A83DD3" w:rsidRDefault="00A83DD3">
      <w:pPr>
        <w:rPr>
          <w:lang w:val="ro-RO"/>
        </w:rPr>
      </w:pPr>
      <w:r>
        <w:rPr>
          <w:lang w:val="ro-RO"/>
        </w:rPr>
        <w:t>ANEXĂ — SITE GOVERNANCE CHARTER</w:t>
      </w:r>
    </w:p>
    <w:p w14:paraId="30CD7D14" w14:textId="77777777" w:rsidR="00A83DD3" w:rsidRDefault="00A83DD3">
      <w:r>
        <w:t>DROPi — MASTER PLAN CANONIC</w:t>
      </w:r>
    </w:p>
    <w:p w14:paraId="5644451A" w14:textId="77777777" w:rsidR="00A83DD3" w:rsidRDefault="00A83DD3">
      <w:r>
        <w:t>Referință: Cap. 7 (Dezvoltarea Site-ului) ↔ Cap. 8 (Aplicația)</w:t>
      </w:r>
    </w:p>
    <w:p w14:paraId="141BD24F" w14:textId="77777777" w:rsidR="00A83DD3" w:rsidRDefault="00A83DD3">
      <w:r>
        <w:t>Status: CANONIC / OBLIGATORIU</w:t>
      </w:r>
    </w:p>
    <w:p w14:paraId="0A5FEEB4" w14:textId="77777777" w:rsidR="00A83DD3" w:rsidRDefault="00A83DD3"/>
    <w:p w14:paraId="1D55263E" w14:textId="77777777" w:rsidR="00A83DD3" w:rsidRDefault="00A83DD3">
      <w:r>
        <w:t>────────────────────────────────────────</w:t>
      </w:r>
    </w:p>
    <w:p w14:paraId="66A8CA80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SCOPUL CHARTERULUI</w:t>
      </w:r>
    </w:p>
    <w:p w14:paraId="746D7041" w14:textId="77777777" w:rsidR="00A83DD3" w:rsidRDefault="00A83DD3">
      <w:r>
        <w:t>────────────────────────────────────────</w:t>
      </w:r>
    </w:p>
    <w:p w14:paraId="25787310" w14:textId="77777777" w:rsidR="00A83DD3" w:rsidRDefault="00A83DD3"/>
    <w:p w14:paraId="18E2F39F" w14:textId="77777777" w:rsidR="00A83DD3" w:rsidRDefault="00A83DD3">
      <w:r>
        <w:t>Acest „Site Governance Charter” definește principiile, regulile și responsabilitățile</w:t>
      </w:r>
    </w:p>
    <w:p w14:paraId="55A8E730" w14:textId="77777777" w:rsidR="00A83DD3" w:rsidRDefault="00A83DD3">
      <w:r>
        <w:t>Care guvernează existența, conținutul, evoluția și controlul site-ului public DROPi.</w:t>
      </w:r>
    </w:p>
    <w:p w14:paraId="4BBA00C4" w14:textId="77777777" w:rsidR="00A83DD3" w:rsidRDefault="00A83DD3"/>
    <w:p w14:paraId="39BC415C" w14:textId="77777777" w:rsidR="00A83DD3" w:rsidRDefault="00A83DD3">
      <w:r>
        <w:t>Charterul transformă site-ul dintr-un produs de comunicare într-o componentă</w:t>
      </w:r>
    </w:p>
    <w:p w14:paraId="06243E51" w14:textId="77777777" w:rsidR="00A83DD3" w:rsidRDefault="00A83DD3">
      <w:r>
        <w:t>Instituțională a infrastructurii DROPi.</w:t>
      </w:r>
    </w:p>
    <w:p w14:paraId="37775F60" w14:textId="77777777" w:rsidR="00A83DD3" w:rsidRDefault="00A83DD3"/>
    <w:p w14:paraId="7992B752" w14:textId="77777777" w:rsidR="00A83DD3" w:rsidRDefault="00A83DD3">
      <w:r>
        <w:t>────────────────────────────────────────</w:t>
      </w:r>
    </w:p>
    <w:p w14:paraId="0C8FAFA4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STATUTUL SITE-ULUI DROPi</w:t>
      </w:r>
    </w:p>
    <w:p w14:paraId="7F51DACD" w14:textId="77777777" w:rsidR="00A83DD3" w:rsidRDefault="00A83DD3">
      <w:r>
        <w:t>────────────────────────────────────────</w:t>
      </w:r>
    </w:p>
    <w:p w14:paraId="0243DB78" w14:textId="77777777" w:rsidR="00A83DD3" w:rsidRDefault="00A83DD3"/>
    <w:p w14:paraId="00473AC7" w14:textId="77777777" w:rsidR="00A83DD3" w:rsidRDefault="00A83DD3">
      <w:r>
        <w:t>Site-ul DROPi este:</w:t>
      </w:r>
    </w:p>
    <w:p w14:paraId="47A68FE7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Strat public de comunicare</w:t>
      </w:r>
    </w:p>
    <w:p w14:paraId="5BEB76D0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Document de poziționare instituțională</w:t>
      </w:r>
    </w:p>
    <w:p w14:paraId="7339FAB4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Instrument de educare și filtrare a riscului</w:t>
      </w:r>
    </w:p>
    <w:p w14:paraId="1253AFDF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Extensie publică a Master Planului canonic</w:t>
      </w:r>
    </w:p>
    <w:p w14:paraId="2F8EC7D1" w14:textId="77777777" w:rsidR="00A83DD3" w:rsidRDefault="00A83DD3"/>
    <w:p w14:paraId="1394738C" w14:textId="77777777" w:rsidR="00A83DD3" w:rsidRDefault="00A83DD3">
      <w:r>
        <w:t>Site-ul DROPi NU este:</w:t>
      </w:r>
    </w:p>
    <w:p w14:paraId="41217470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Platformă operațională</w:t>
      </w:r>
    </w:p>
    <w:p w14:paraId="3B7CB777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Serviciu comercial activ</w:t>
      </w:r>
    </w:p>
    <w:p w14:paraId="3A9734B6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Aplicație</w:t>
      </w:r>
    </w:p>
    <w:p w14:paraId="55CDF3D8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Sistem de control</w:t>
      </w:r>
    </w:p>
    <w:p w14:paraId="59109B7B" w14:textId="77777777" w:rsidR="00A83DD3" w:rsidRDefault="00A83DD3"/>
    <w:p w14:paraId="6D299ABE" w14:textId="77777777" w:rsidR="00A83DD3" w:rsidRDefault="00A83DD3">
      <w:r>
        <w:t>────────────────────────────────────────</w:t>
      </w:r>
    </w:p>
    <w:p w14:paraId="70225BCA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AUTORITATE ȘI GUVERNANȚĂ</w:t>
      </w:r>
    </w:p>
    <w:p w14:paraId="71283C75" w14:textId="77777777" w:rsidR="00A83DD3" w:rsidRDefault="00A83DD3">
      <w:r>
        <w:t>────────────────────────────────────────</w:t>
      </w:r>
    </w:p>
    <w:p w14:paraId="2FA439E2" w14:textId="77777777" w:rsidR="00A83DD3" w:rsidRDefault="00A83DD3"/>
    <w:p w14:paraId="4A4D63CD" w14:textId="77777777" w:rsidR="00A83DD3" w:rsidRDefault="00A83DD3">
      <w:r>
        <w:t>Autoritatea supremă asupra site-ului aparține:</w:t>
      </w:r>
    </w:p>
    <w:p w14:paraId="15FA7B01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Responsabilului de Guvernanță DROPi</w:t>
      </w:r>
    </w:p>
    <w:p w14:paraId="454D8C70" w14:textId="77777777" w:rsidR="00A83DD3" w:rsidRDefault="00A83DD3"/>
    <w:p w14:paraId="4B116B92" w14:textId="77777777" w:rsidR="00A83DD3" w:rsidRDefault="00A83DD3">
      <w:r>
        <w:t>Nicio modificare structurală, semantică sau funcțională</w:t>
      </w:r>
    </w:p>
    <w:p w14:paraId="7658936E" w14:textId="77777777" w:rsidR="00A83DD3" w:rsidRDefault="00A83DD3">
      <w:r>
        <w:t>Nu este permisă fără aprobarea explicită a guvernanței.</w:t>
      </w:r>
    </w:p>
    <w:p w14:paraId="3F1CE988" w14:textId="77777777" w:rsidR="00A83DD3" w:rsidRDefault="00A83DD3"/>
    <w:p w14:paraId="5337E8F0" w14:textId="77777777" w:rsidR="00A83DD3" w:rsidRDefault="00A83DD3">
      <w:r>
        <w:t>────────────────────────────────────────</w:t>
      </w:r>
    </w:p>
    <w:p w14:paraId="22F0138F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PRINCIPII FUNDAMENTALE</w:t>
      </w:r>
    </w:p>
    <w:p w14:paraId="6F2B1CA7" w14:textId="77777777" w:rsidR="00A83DD3" w:rsidRDefault="00A83DD3">
      <w:r>
        <w:t>────────────────────────────────────────</w:t>
      </w:r>
    </w:p>
    <w:p w14:paraId="63F72C5A" w14:textId="77777777" w:rsidR="00A83DD3" w:rsidRDefault="00A83DD3"/>
    <w:p w14:paraId="1C6D51F0" w14:textId="77777777" w:rsidR="00A83DD3" w:rsidRDefault="00A83DD3">
      <w:r>
        <w:t>Site-ul DROPi este guvernat de următoarele principii non-negociabile:</w:t>
      </w:r>
    </w:p>
    <w:p w14:paraId="28ED247A" w14:textId="77777777" w:rsidR="00A83DD3" w:rsidRDefault="00A83DD3"/>
    <w:p w14:paraId="2C9D3051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Claritate înainte de atractivitate</w:t>
      </w:r>
    </w:p>
    <w:p w14:paraId="25535EA8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Limitare înainte de expansiune</w:t>
      </w:r>
    </w:p>
    <w:p w14:paraId="0A631499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Compliance înainte de conversie</w:t>
      </w:r>
    </w:p>
    <w:p w14:paraId="1619E297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Adevăr operațional înainte de marketing</w:t>
      </w:r>
    </w:p>
    <w:p w14:paraId="7A166663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Auditabilitate înainte de viteză</w:t>
      </w:r>
    </w:p>
    <w:p w14:paraId="4862D242" w14:textId="77777777" w:rsidR="00A83DD3" w:rsidRDefault="00A83DD3"/>
    <w:p w14:paraId="12291634" w14:textId="77777777" w:rsidR="00A83DD3" w:rsidRDefault="00A83DD3">
      <w:r>
        <w:t>────────────────────────────────────────</w:t>
      </w:r>
    </w:p>
    <w:p w14:paraId="4D4595C4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REGULA DE SEPARAȚIE SITE ↔ APLICAȚIE</w:t>
      </w:r>
    </w:p>
    <w:p w14:paraId="018F67FC" w14:textId="77777777" w:rsidR="00A83DD3" w:rsidRDefault="00A83DD3">
      <w:r>
        <w:t>────────────────────────────────────────</w:t>
      </w:r>
    </w:p>
    <w:p w14:paraId="7594D19C" w14:textId="77777777" w:rsidR="00A83DD3" w:rsidRDefault="00A83DD3"/>
    <w:p w14:paraId="693A4E2C" w14:textId="77777777" w:rsidR="00A83DD3" w:rsidRDefault="00A83DD3">
      <w:r>
        <w:t>Separarea dintre site și aplicație este structurală și permanentă.</w:t>
      </w:r>
    </w:p>
    <w:p w14:paraId="7CD5E6FD" w14:textId="77777777" w:rsidR="00A83DD3" w:rsidRDefault="00A83DD3"/>
    <w:p w14:paraId="350B8587" w14:textId="77777777" w:rsidR="00A83DD3" w:rsidRDefault="00A83DD3">
      <w:r>
        <w:t>Site-ul:</w:t>
      </w:r>
    </w:p>
    <w:p w14:paraId="160E4B10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Explică</w:t>
      </w:r>
    </w:p>
    <w:p w14:paraId="3D624F13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Educă</w:t>
      </w:r>
    </w:p>
    <w:p w14:paraId="7F805075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Poziționează</w:t>
      </w:r>
    </w:p>
    <w:p w14:paraId="789BA06C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Filtrează</w:t>
      </w:r>
    </w:p>
    <w:p w14:paraId="05663C1C" w14:textId="77777777" w:rsidR="00A83DD3" w:rsidRDefault="00A83DD3"/>
    <w:p w14:paraId="3E1CAECD" w14:textId="77777777" w:rsidR="00A83DD3" w:rsidRDefault="00A83DD3">
      <w:r>
        <w:t>Aplicația:</w:t>
      </w:r>
    </w:p>
    <w:p w14:paraId="6D6AC3E3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Execută</w:t>
      </w:r>
    </w:p>
    <w:p w14:paraId="33E9DE5E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Controlează</w:t>
      </w:r>
    </w:p>
    <w:p w14:paraId="2E047C37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Auditează</w:t>
      </w:r>
    </w:p>
    <w:p w14:paraId="7D1E0911" w14:textId="77777777" w:rsidR="00A83DD3" w:rsidRDefault="00A83DD3"/>
    <w:p w14:paraId="044ECF22" w14:textId="77777777" w:rsidR="00A83DD3" w:rsidRDefault="00A83DD3">
      <w:r>
        <w:t>Orice încălcare a acestei separații constituie incident de guvernanță.</w:t>
      </w:r>
    </w:p>
    <w:p w14:paraId="5E6D0BDD" w14:textId="77777777" w:rsidR="00A83DD3" w:rsidRDefault="00A83DD3"/>
    <w:p w14:paraId="186D0630" w14:textId="77777777" w:rsidR="00A83DD3" w:rsidRDefault="00A83DD3">
      <w:r>
        <w:t>────────────────────────────────────────</w:t>
      </w:r>
    </w:p>
    <w:p w14:paraId="29931E4E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CONTROLUL CONȚINUTULUI</w:t>
      </w:r>
    </w:p>
    <w:p w14:paraId="0BFE5907" w14:textId="77777777" w:rsidR="00A83DD3" w:rsidRDefault="00A83DD3">
      <w:r>
        <w:t>────────────────────────────────────────</w:t>
      </w:r>
    </w:p>
    <w:p w14:paraId="37AA07FB" w14:textId="77777777" w:rsidR="00A83DD3" w:rsidRDefault="00A83DD3"/>
    <w:p w14:paraId="110108FE" w14:textId="77777777" w:rsidR="00A83DD3" w:rsidRDefault="00A83DD3">
      <w:r>
        <w:t>Conținutul site-ului:</w:t>
      </w:r>
    </w:p>
    <w:p w14:paraId="6FC2C5D2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Trebuie să fie aliniat cu Master Planul</w:t>
      </w:r>
    </w:p>
    <w:p w14:paraId="1E2C096B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Trebuie să reflecte stadiul real al proiectului</w:t>
      </w:r>
    </w:p>
    <w:p w14:paraId="1A721894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Trebuie să explice limitările explicit</w:t>
      </w:r>
    </w:p>
    <w:p w14:paraId="26259CEA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Nu poate promite funcționalități inexistente</w:t>
      </w:r>
    </w:p>
    <w:p w14:paraId="0C018ADD" w14:textId="77777777" w:rsidR="00A83DD3" w:rsidRDefault="00A83DD3"/>
    <w:p w14:paraId="3238E932" w14:textId="77777777" w:rsidR="00A83DD3" w:rsidRDefault="00A83DD3">
      <w:r>
        <w:t>Conținutul este tratat ca infrastructură logică.</w:t>
      </w:r>
    </w:p>
    <w:p w14:paraId="4C5703BF" w14:textId="77777777" w:rsidR="00A83DD3" w:rsidRDefault="00A83DD3"/>
    <w:p w14:paraId="41379565" w14:textId="77777777" w:rsidR="00A83DD3" w:rsidRDefault="00A83DD3">
      <w:r>
        <w:t>────────────────────────────────────────</w:t>
      </w:r>
    </w:p>
    <w:p w14:paraId="0C6B29D2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MANAGEMENTUL SCHIMBĂRII</w:t>
      </w:r>
    </w:p>
    <w:p w14:paraId="063026DF" w14:textId="77777777" w:rsidR="00A83DD3" w:rsidRDefault="00A83DD3">
      <w:r>
        <w:t>────────────────────────────────────────</w:t>
      </w:r>
    </w:p>
    <w:p w14:paraId="004FFABA" w14:textId="77777777" w:rsidR="00A83DD3" w:rsidRDefault="00A83DD3"/>
    <w:p w14:paraId="17527083" w14:textId="77777777" w:rsidR="00A83DD3" w:rsidRDefault="00A83DD3">
      <w:r>
        <w:t>Orice schimbare a site-ului trebuie să respecte:</w:t>
      </w:r>
    </w:p>
    <w:p w14:paraId="50B31B3F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RACI de aprobare</w:t>
      </w:r>
    </w:p>
    <w:p w14:paraId="022916F0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Checklist QA pre-deploy</w:t>
      </w:r>
    </w:p>
    <w:p w14:paraId="7D61B313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Regulile de versionare</w:t>
      </w:r>
    </w:p>
    <w:p w14:paraId="281FE175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Procedura Site Incident Response</w:t>
      </w:r>
    </w:p>
    <w:p w14:paraId="6A191227" w14:textId="77777777" w:rsidR="00A83DD3" w:rsidRDefault="00A83DD3"/>
    <w:p w14:paraId="5EDA5B66" w14:textId="77777777" w:rsidR="00A83DD3" w:rsidRDefault="00A83DD3">
      <w:r>
        <w:t>Schimbările informale sunt interzise.</w:t>
      </w:r>
    </w:p>
    <w:p w14:paraId="79F15435" w14:textId="77777777" w:rsidR="00A83DD3" w:rsidRDefault="00A83DD3"/>
    <w:p w14:paraId="3A3874A2" w14:textId="77777777" w:rsidR="00A83DD3" w:rsidRDefault="00A83DD3">
      <w:r>
        <w:t>────────────────────────────────────────</w:t>
      </w:r>
    </w:p>
    <w:p w14:paraId="22DF3C9A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RISC ȘI CONFORMITATE</w:t>
      </w:r>
    </w:p>
    <w:p w14:paraId="692499F0" w14:textId="77777777" w:rsidR="00A83DD3" w:rsidRDefault="00A83DD3">
      <w:r>
        <w:t>────────────────────────────────────────</w:t>
      </w:r>
    </w:p>
    <w:p w14:paraId="3C327CA8" w14:textId="77777777" w:rsidR="00A83DD3" w:rsidRDefault="00A83DD3"/>
    <w:p w14:paraId="77E50528" w14:textId="77777777" w:rsidR="00A83DD3" w:rsidRDefault="00A83DD3">
      <w:r>
        <w:t>Site-ul este considerat o suprafață de risc legal și reputațional.</w:t>
      </w:r>
    </w:p>
    <w:p w14:paraId="2803BE5A" w14:textId="77777777" w:rsidR="00A83DD3" w:rsidRDefault="00A83DD3"/>
    <w:p w14:paraId="32AA4F0C" w14:textId="77777777" w:rsidR="00A83DD3" w:rsidRDefault="00A83DD3">
      <w:r>
        <w:t>Gestionarea riscului include:</w:t>
      </w:r>
    </w:p>
    <w:p w14:paraId="4AA75CB8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Prevenție prin design</w:t>
      </w:r>
    </w:p>
    <w:p w14:paraId="119CE520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Reacție rapidă prin proceduri</w:t>
      </w:r>
    </w:p>
    <w:p w14:paraId="4B0EADC7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Documentare completă a incidentelor</w:t>
      </w:r>
    </w:p>
    <w:p w14:paraId="0D2D8B21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Revizuire periodică</w:t>
      </w:r>
    </w:p>
    <w:p w14:paraId="273F30AE" w14:textId="77777777" w:rsidR="00A83DD3" w:rsidRDefault="00A83DD3"/>
    <w:p w14:paraId="3E3B45D3" w14:textId="77777777" w:rsidR="00A83DD3" w:rsidRDefault="00A83DD3">
      <w:r>
        <w:t>────────────────────────────────────────</w:t>
      </w:r>
    </w:p>
    <w:p w14:paraId="02F2757D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TRANSPARENȚĂ ȘI AUDIT</w:t>
      </w:r>
    </w:p>
    <w:p w14:paraId="2A91FAFA" w14:textId="77777777" w:rsidR="00A83DD3" w:rsidRDefault="00A83DD3">
      <w:r>
        <w:t>────────────────────────────────────────</w:t>
      </w:r>
    </w:p>
    <w:p w14:paraId="3D561600" w14:textId="77777777" w:rsidR="00A83DD3" w:rsidRDefault="00A83DD3"/>
    <w:p w14:paraId="2A96CBED" w14:textId="77777777" w:rsidR="00A83DD3" w:rsidRDefault="00A83DD3">
      <w:r>
        <w:t>Site-ul DROPi trebuie să permită:</w:t>
      </w:r>
    </w:p>
    <w:p w14:paraId="761A1956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Audit intern</w:t>
      </w:r>
    </w:p>
    <w:p w14:paraId="624AFB11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Audit extern (la cerere)</w:t>
      </w:r>
    </w:p>
    <w:p w14:paraId="718E9A8F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Trasabilitate a deciziilor majore</w:t>
      </w:r>
    </w:p>
    <w:p w14:paraId="06CC428F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Acces controlat la documentație oficială</w:t>
      </w:r>
    </w:p>
    <w:p w14:paraId="65221CEC" w14:textId="77777777" w:rsidR="00A83DD3" w:rsidRDefault="00A83DD3"/>
    <w:p w14:paraId="68BC73AE" w14:textId="77777777" w:rsidR="00A83DD3" w:rsidRDefault="00A83DD3">
      <w:r>
        <w:t>Versiunile majore sunt arhivate.</w:t>
      </w:r>
    </w:p>
    <w:p w14:paraId="20AED445" w14:textId="77777777" w:rsidR="00A83DD3" w:rsidRDefault="00A83DD3"/>
    <w:p w14:paraId="6E1230C8" w14:textId="77777777" w:rsidR="00A83DD3" w:rsidRDefault="00A83DD3">
      <w:r>
        <w:t>────────────────────────────────────────</w:t>
      </w:r>
    </w:p>
    <w:p w14:paraId="4AE66111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RESPONSABILITATE ȘI RĂSPUNDERE</w:t>
      </w:r>
    </w:p>
    <w:p w14:paraId="03269F1F" w14:textId="77777777" w:rsidR="00A83DD3" w:rsidRDefault="00A83DD3">
      <w:r>
        <w:t>────────────────────────────────────────</w:t>
      </w:r>
    </w:p>
    <w:p w14:paraId="7BB328D9" w14:textId="77777777" w:rsidR="00A83DD3" w:rsidRDefault="00A83DD3"/>
    <w:p w14:paraId="2332FCB4" w14:textId="77777777" w:rsidR="00A83DD3" w:rsidRDefault="00A83DD3">
      <w:r>
        <w:t>Fiecare rol implicat în site:</w:t>
      </w:r>
    </w:p>
    <w:p w14:paraId="76155722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Răspunde pentru acțiunile sale</w:t>
      </w:r>
    </w:p>
    <w:p w14:paraId="2BBCBA13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Respectă limitele definite</w:t>
      </w:r>
    </w:p>
    <w:p w14:paraId="023B3503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Escaladează dubiile fără întârziere</w:t>
      </w:r>
    </w:p>
    <w:p w14:paraId="346D59DB" w14:textId="77777777" w:rsidR="00A83DD3" w:rsidRDefault="00A83DD3"/>
    <w:p w14:paraId="621CEF04" w14:textId="77777777" w:rsidR="00A83DD3" w:rsidRDefault="00A83DD3">
      <w:r>
        <w:t>Ignorarea regulilor de guvernanță este tratată</w:t>
      </w:r>
    </w:p>
    <w:p w14:paraId="0B0A4FBD" w14:textId="77777777" w:rsidR="00A83DD3" w:rsidRDefault="00A83DD3">
      <w:r>
        <w:t>Ca risc sistemic, nu ca eroare minoră.</w:t>
      </w:r>
    </w:p>
    <w:p w14:paraId="25A1ACA0" w14:textId="77777777" w:rsidR="00A83DD3" w:rsidRDefault="00A83DD3"/>
    <w:p w14:paraId="46683AFC" w14:textId="77777777" w:rsidR="00A83DD3" w:rsidRDefault="00A83DD3">
      <w:r>
        <w:t>────────────────────────────────────────</w:t>
      </w:r>
    </w:p>
    <w:p w14:paraId="27ABAC9E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PRINCIPIUL PRUDENȚEI MAXIME</w:t>
      </w:r>
    </w:p>
    <w:p w14:paraId="0009DF6D" w14:textId="77777777" w:rsidR="00A83DD3" w:rsidRDefault="00A83DD3">
      <w:r>
        <w:t>────────────────────────────────────────</w:t>
      </w:r>
    </w:p>
    <w:p w14:paraId="15CD0AA7" w14:textId="77777777" w:rsidR="00A83DD3" w:rsidRDefault="00A83DD3"/>
    <w:p w14:paraId="761E6908" w14:textId="77777777" w:rsidR="00A83DD3" w:rsidRDefault="00A83DD3">
      <w:r>
        <w:t>În caz de incertitudine:</w:t>
      </w:r>
    </w:p>
    <w:p w14:paraId="07B04087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Se alege varianta mai restrictivă</w:t>
      </w:r>
    </w:p>
    <w:p w14:paraId="0FA83C9C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Se amână publicarea</w:t>
      </w:r>
    </w:p>
    <w:p w14:paraId="4429DDAD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Se solicită clarificare</w:t>
      </w:r>
    </w:p>
    <w:p w14:paraId="152A07BF" w14:textId="77777777" w:rsidR="00A83DD3" w:rsidRDefault="00A83DD3"/>
    <w:p w14:paraId="0877F252" w14:textId="77777777" w:rsidR="00A83DD3" w:rsidRDefault="00A83DD3">
      <w:r>
        <w:t>Absența informației este preferabilă</w:t>
      </w:r>
    </w:p>
    <w:p w14:paraId="7C97F5A6" w14:textId="77777777" w:rsidR="00A83DD3" w:rsidRDefault="00A83DD3">
      <w:r>
        <w:t>Prezenței informației greșite.</w:t>
      </w:r>
    </w:p>
    <w:p w14:paraId="6CB7D48B" w14:textId="77777777" w:rsidR="00A83DD3" w:rsidRDefault="00A83DD3"/>
    <w:p w14:paraId="6361C045" w14:textId="77777777" w:rsidR="00A83DD3" w:rsidRDefault="00A83DD3">
      <w:r>
        <w:t>────────────────────────────────────────</w:t>
      </w:r>
    </w:p>
    <w:p w14:paraId="381A06EF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REVIZUIREA CHARTERULUI</w:t>
      </w:r>
    </w:p>
    <w:p w14:paraId="5988DFEE" w14:textId="77777777" w:rsidR="00A83DD3" w:rsidRDefault="00A83DD3">
      <w:r>
        <w:t>────────────────────────────────────────</w:t>
      </w:r>
    </w:p>
    <w:p w14:paraId="730396E2" w14:textId="77777777" w:rsidR="00A83DD3" w:rsidRDefault="00A83DD3"/>
    <w:p w14:paraId="6BC04BBE" w14:textId="77777777" w:rsidR="00A83DD3" w:rsidRDefault="00A83DD3">
      <w:r>
        <w:t>Acest Charter:</w:t>
      </w:r>
    </w:p>
    <w:p w14:paraId="4B26AA97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Poate fi revizuit doar de guvernanță</w:t>
      </w:r>
    </w:p>
    <w:p w14:paraId="256B325B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Este actualizat doar prin versiuni controlate</w:t>
      </w:r>
    </w:p>
    <w:p w14:paraId="1C779C2F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Rămâne valabil pe termen nedeterminat</w:t>
      </w:r>
    </w:p>
    <w:p w14:paraId="33AF89B9" w14:textId="77777777" w:rsidR="00A83DD3" w:rsidRDefault="00A83DD3"/>
    <w:p w14:paraId="70433F18" w14:textId="77777777" w:rsidR="00A83DD3" w:rsidRDefault="00A83DD3">
      <w:r>
        <w:t>────────────────────────────────────────</w:t>
      </w:r>
    </w:p>
    <w:p w14:paraId="5ED86118" w14:textId="77777777" w:rsidR="00A83DD3" w:rsidRDefault="00A83DD3" w:rsidP="00A83DD3">
      <w:pPr>
        <w:pStyle w:val="Listparagraf"/>
        <w:numPr>
          <w:ilvl w:val="0"/>
          <w:numId w:val="1"/>
        </w:numPr>
      </w:pPr>
      <w:r>
        <w:t>CONCLUZIE</w:t>
      </w:r>
    </w:p>
    <w:p w14:paraId="2E11CCC8" w14:textId="77777777" w:rsidR="00A83DD3" w:rsidRDefault="00A83DD3">
      <w:r>
        <w:t>────────────────────────────────────────</w:t>
      </w:r>
    </w:p>
    <w:p w14:paraId="7BE9E02E" w14:textId="77777777" w:rsidR="00A83DD3" w:rsidRDefault="00A83DD3"/>
    <w:p w14:paraId="564A4882" w14:textId="77777777" w:rsidR="00A83DD3" w:rsidRDefault="00A83DD3">
      <w:r>
        <w:t>Site Governance Charter transformă site-ul DROPi</w:t>
      </w:r>
    </w:p>
    <w:p w14:paraId="7ACC908B" w14:textId="77777777" w:rsidR="00A83DD3" w:rsidRDefault="00A83DD3">
      <w:r>
        <w:t>Dintr-un website într-o piesă de infrastructură instituțională.</w:t>
      </w:r>
    </w:p>
    <w:p w14:paraId="14D2253A" w14:textId="77777777" w:rsidR="00A83DD3" w:rsidRDefault="00A83DD3"/>
    <w:p w14:paraId="5CEAD7CB" w14:textId="77777777" w:rsidR="00A83DD3" w:rsidRDefault="00A83DD3">
      <w:r>
        <w:t>Respectarea lui protejează:</w:t>
      </w:r>
    </w:p>
    <w:p w14:paraId="386569A7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Proiectul</w:t>
      </w:r>
    </w:p>
    <w:p w14:paraId="2592FC84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Echipa</w:t>
      </w:r>
    </w:p>
    <w:p w14:paraId="12EE2D6C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Partenerii</w:t>
      </w:r>
    </w:p>
    <w:p w14:paraId="56513710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Relația cu autoritățile</w:t>
      </w:r>
    </w:p>
    <w:p w14:paraId="04BA4ED0" w14:textId="77777777" w:rsidR="00A83DD3" w:rsidRDefault="00A83DD3" w:rsidP="00A83DD3">
      <w:pPr>
        <w:pStyle w:val="Listparagraf"/>
        <w:numPr>
          <w:ilvl w:val="0"/>
          <w:numId w:val="2"/>
        </w:numPr>
      </w:pPr>
      <w:r>
        <w:t>Viitorul investițional</w:t>
      </w:r>
    </w:p>
    <w:p w14:paraId="7A6E278C" w14:textId="77777777" w:rsidR="00A83DD3" w:rsidRDefault="00A83DD3"/>
    <w:p w14:paraId="6EF02995" w14:textId="77777777" w:rsidR="00A83DD3" w:rsidRDefault="00A83DD3">
      <w:r>
        <w:t>Charterul este obligatoriu și non-negociabil.</w:t>
      </w:r>
    </w:p>
    <w:sectPr w:rsidR="00A83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758C"/>
    <w:multiLevelType w:val="hybridMultilevel"/>
    <w:tmpl w:val="CA6050B0"/>
    <w:lvl w:ilvl="0" w:tplc="FFFFFFFF">
      <w:start w:val="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980451"/>
    <w:multiLevelType w:val="hybridMultilevel"/>
    <w:tmpl w:val="A4748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921223">
    <w:abstractNumId w:val="1"/>
  </w:num>
  <w:num w:numId="2" w16cid:durableId="152371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D3"/>
    <w:rsid w:val="00093839"/>
    <w:rsid w:val="0090599A"/>
    <w:rsid w:val="00A8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B6CBF"/>
  <w15:chartTrackingRefBased/>
  <w15:docId w15:val="{CA9DEB34-3BAA-C040-8409-554759C5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8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8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83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8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83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8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8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8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8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8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8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83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83DD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83DD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83DD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83DD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83DD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83DD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8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8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8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8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8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83DD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83DD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83DD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8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83DD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83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2026-01-25T22:04:00Z</dcterms:created>
  <dcterms:modified xsi:type="dcterms:W3CDTF">2026-01-25T22:04:00Z</dcterms:modified>
</cp:coreProperties>
</file>