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11D7" w14:textId="77777777" w:rsidR="00910F97" w:rsidRDefault="00910F97">
      <w:pPr>
        <w:rPr>
          <w:lang w:val="ro-RO"/>
        </w:rPr>
      </w:pPr>
      <w:r>
        <w:rPr>
          <w:lang w:val="ro-RO"/>
        </w:rPr>
        <w:t>ANEXA 18.B — STRUCTURĂ UNIT ECONOMICS</w:t>
      </w:r>
    </w:p>
    <w:p w14:paraId="55BE4516" w14:textId="77777777" w:rsidR="00910F97" w:rsidRDefault="00910F97">
      <w:r>
        <w:t>DROPi — MASTER PLAN CANONIC</w:t>
      </w:r>
    </w:p>
    <w:p w14:paraId="7F6D510D" w14:textId="77777777" w:rsidR="00910F97" w:rsidRDefault="00910F97">
      <w:r>
        <w:t>Referință: Cap. 18 — KPI, Metrici &amp; Unit Economics</w:t>
      </w:r>
    </w:p>
    <w:p w14:paraId="1FCB6DCA" w14:textId="77777777" w:rsidR="00910F97" w:rsidRDefault="00910F97">
      <w:r>
        <w:t>Status: CANONIC / OBLIGATORIU / AUDIT-READY</w:t>
      </w:r>
    </w:p>
    <w:p w14:paraId="5A3FA0D8" w14:textId="77777777" w:rsidR="00910F97" w:rsidRDefault="00910F97"/>
    <w:p w14:paraId="560A5CBA" w14:textId="77777777" w:rsidR="00910F97" w:rsidRDefault="00910F97">
      <w:r>
        <w:t>Această anexă definește structura oficială de calcul a Unit Economics</w:t>
      </w:r>
    </w:p>
    <w:p w14:paraId="669438BD" w14:textId="77777777" w:rsidR="00910F97" w:rsidRDefault="00910F97">
      <w:r>
        <w:t>În DROPi. Toate calculele sunt bazate pe costuri reale și date auditate.</w:t>
      </w:r>
    </w:p>
    <w:p w14:paraId="5F519D73" w14:textId="77777777" w:rsidR="00910F97" w:rsidRDefault="00910F97">
      <w:r>
        <w:t>Estimările speculative sau proiecțiile nevalidate sunt interzise.</w:t>
      </w:r>
    </w:p>
    <w:p w14:paraId="5912291B" w14:textId="77777777" w:rsidR="00910F97" w:rsidRDefault="00910F97"/>
    <w:p w14:paraId="28BFD2F7" w14:textId="77777777" w:rsidR="00910F97" w:rsidRDefault="00910F97">
      <w:r>
        <w:t>────────────────────────────────────────</w:t>
      </w:r>
    </w:p>
    <w:p w14:paraId="620D259F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PRINCIPII DE CALCUL</w:t>
      </w:r>
    </w:p>
    <w:p w14:paraId="2D692113" w14:textId="77777777" w:rsidR="00910F97" w:rsidRDefault="00910F97">
      <w:r>
        <w:t>────────────────────────────────────────</w:t>
      </w:r>
    </w:p>
    <w:p w14:paraId="3526A75A" w14:textId="77777777" w:rsidR="00910F97" w:rsidRDefault="00910F97"/>
    <w:p w14:paraId="26EEEC2E" w14:textId="77777777" w:rsidR="00910F97" w:rsidRDefault="00910F97">
      <w:r>
        <w:t>• Cost real, nu estimat</w:t>
      </w:r>
    </w:p>
    <w:p w14:paraId="36E77B4D" w14:textId="77777777" w:rsidR="00910F97" w:rsidRDefault="00910F97">
      <w:r>
        <w:t>• Date provenite din log-uri și rapoarte interne</w:t>
      </w:r>
    </w:p>
    <w:p w14:paraId="69720399" w14:textId="77777777" w:rsidR="00910F97" w:rsidRDefault="00910F97">
      <w:r>
        <w:t>• Includere costuri de siguranță și audit</w:t>
      </w:r>
    </w:p>
    <w:p w14:paraId="5601017D" w14:textId="77777777" w:rsidR="00910F97" w:rsidRDefault="00910F97">
      <w:r>
        <w:t>• Calcul la nivel de livrare și zonă</w:t>
      </w:r>
    </w:p>
    <w:p w14:paraId="7FA2EA61" w14:textId="77777777" w:rsidR="00910F97" w:rsidRDefault="00910F97">
      <w:r>
        <w:t>• Trasabilitate completă</w:t>
      </w:r>
    </w:p>
    <w:p w14:paraId="28068081" w14:textId="77777777" w:rsidR="00910F97" w:rsidRDefault="00910F97"/>
    <w:p w14:paraId="1C7C92AE" w14:textId="77777777" w:rsidR="00910F97" w:rsidRDefault="00910F97">
      <w:r>
        <w:t>Unit economics este instrument de decizie,</w:t>
      </w:r>
    </w:p>
    <w:p w14:paraId="7213F16D" w14:textId="77777777" w:rsidR="00910F97" w:rsidRDefault="00910F97">
      <w:r>
        <w:t>Nu material de marketing.</w:t>
      </w:r>
    </w:p>
    <w:p w14:paraId="0221E919" w14:textId="77777777" w:rsidR="00910F97" w:rsidRDefault="00910F97"/>
    <w:p w14:paraId="69F8195B" w14:textId="77777777" w:rsidR="00910F97" w:rsidRDefault="00910F97">
      <w:r>
        <w:t>────────────────────────────────────────</w:t>
      </w:r>
    </w:p>
    <w:p w14:paraId="6DF19784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COST PER LIVRARE</w:t>
      </w:r>
    </w:p>
    <w:p w14:paraId="684EA387" w14:textId="77777777" w:rsidR="00910F97" w:rsidRDefault="00910F97">
      <w:r>
        <w:t>────────────────────────────────────────</w:t>
      </w:r>
    </w:p>
    <w:p w14:paraId="2BE4668F" w14:textId="77777777" w:rsidR="00910F97" w:rsidRDefault="00910F97"/>
    <w:p w14:paraId="743F40BB" w14:textId="77777777" w:rsidR="00910F97" w:rsidRDefault="00910F97">
      <w:r>
        <w:t>Definiție:</w:t>
      </w:r>
    </w:p>
    <w:p w14:paraId="39A33C65" w14:textId="77777777" w:rsidR="00910F97" w:rsidRDefault="00910F97">
      <w:r>
        <w:t>Costul total asociat unei livrări individuale.</w:t>
      </w:r>
    </w:p>
    <w:p w14:paraId="4650CF46" w14:textId="77777777" w:rsidR="00910F97" w:rsidRDefault="00910F97"/>
    <w:p w14:paraId="252C8F71" w14:textId="77777777" w:rsidR="00910F97" w:rsidRDefault="00910F97">
      <w:r>
        <w:t>Include:</w:t>
      </w:r>
    </w:p>
    <w:p w14:paraId="3987A1D1" w14:textId="77777777" w:rsidR="00910F97" w:rsidRDefault="00910F97">
      <w:r>
        <w:t>• cost operare dronă (energie, uzură)</w:t>
      </w:r>
    </w:p>
    <w:p w14:paraId="23579882" w14:textId="77777777" w:rsidR="00910F97" w:rsidRDefault="00910F97">
      <w:r>
        <w:t>• cost pilot (timp, intervenții)</w:t>
      </w:r>
    </w:p>
    <w:p w14:paraId="728274F0" w14:textId="77777777" w:rsidR="00910F97" w:rsidRDefault="00910F97">
      <w:r>
        <w:t>• cost utilizare DronePort</w:t>
      </w:r>
    </w:p>
    <w:p w14:paraId="11CD007E" w14:textId="77777777" w:rsidR="00910F97" w:rsidRDefault="00910F97">
      <w:r>
        <w:t>• cost mentenanță</w:t>
      </w:r>
    </w:p>
    <w:p w14:paraId="0098AB6F" w14:textId="77777777" w:rsidR="00910F97" w:rsidRDefault="00910F97">
      <w:r>
        <w:t>• cost suport operațional</w:t>
      </w:r>
    </w:p>
    <w:p w14:paraId="7BF563A3" w14:textId="77777777" w:rsidR="00910F97" w:rsidRDefault="00910F97">
      <w:r>
        <w:t>• cost audit &amp; compliance</w:t>
      </w:r>
    </w:p>
    <w:p w14:paraId="0FFC6BC4" w14:textId="77777777" w:rsidR="00910F97" w:rsidRDefault="00910F97"/>
    <w:p w14:paraId="61BEED55" w14:textId="77777777" w:rsidR="00910F97" w:rsidRDefault="00910F97">
      <w:r>
        <w:t>Formula:</w:t>
      </w:r>
    </w:p>
    <w:p w14:paraId="74A3B961" w14:textId="77777777" w:rsidR="00910F97" w:rsidRDefault="00910F97">
      <w:r>
        <w:t>Cost per livrare = Σ(costuri directe + costuri indirecte alocate)</w:t>
      </w:r>
    </w:p>
    <w:p w14:paraId="480BC6D5" w14:textId="77777777" w:rsidR="00910F97" w:rsidRDefault="00910F97"/>
    <w:p w14:paraId="06D7B851" w14:textId="77777777" w:rsidR="00910F97" w:rsidRDefault="00910F97">
      <w:r>
        <w:t>Sursă date:</w:t>
      </w:r>
    </w:p>
    <w:p w14:paraId="1CC6B439" w14:textId="77777777" w:rsidR="00910F97" w:rsidRDefault="00910F97">
      <w:r>
        <w:t>• log operare</w:t>
      </w:r>
    </w:p>
    <w:p w14:paraId="0DFCBC69" w14:textId="77777777" w:rsidR="00910F97" w:rsidRDefault="00910F97">
      <w:r>
        <w:t>• rapoarte infrastructură</w:t>
      </w:r>
    </w:p>
    <w:p w14:paraId="33D4C97C" w14:textId="77777777" w:rsidR="00910F97" w:rsidRDefault="00910F97">
      <w:r>
        <w:t>• pontaj pilot</w:t>
      </w:r>
    </w:p>
    <w:p w14:paraId="05425C83" w14:textId="77777777" w:rsidR="00910F97" w:rsidRDefault="00910F97">
      <w:r>
        <w:t>• audit financiar intern</w:t>
      </w:r>
    </w:p>
    <w:p w14:paraId="5DE3C57C" w14:textId="77777777" w:rsidR="00910F97" w:rsidRDefault="00910F97"/>
    <w:p w14:paraId="061C1339" w14:textId="77777777" w:rsidR="00910F97" w:rsidRDefault="00910F97">
      <w:r>
        <w:t>────────────────────────────────────────</w:t>
      </w:r>
    </w:p>
    <w:p w14:paraId="7E1A17C4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VENIT PER LIVRARE</w:t>
      </w:r>
    </w:p>
    <w:p w14:paraId="4A0EC4E5" w14:textId="77777777" w:rsidR="00910F97" w:rsidRDefault="00910F97">
      <w:r>
        <w:t>────────────────────────────────────────</w:t>
      </w:r>
    </w:p>
    <w:p w14:paraId="33A4676C" w14:textId="77777777" w:rsidR="00910F97" w:rsidRDefault="00910F97"/>
    <w:p w14:paraId="45207918" w14:textId="77777777" w:rsidR="00910F97" w:rsidRDefault="00910F97">
      <w:r>
        <w:t>Definiție:</w:t>
      </w:r>
    </w:p>
    <w:p w14:paraId="09D265EA" w14:textId="77777777" w:rsidR="00910F97" w:rsidRDefault="00910F97">
      <w:r>
        <w:t>Venitul efectiv obținut dintr-o livrare finalizată.</w:t>
      </w:r>
    </w:p>
    <w:p w14:paraId="679C6D77" w14:textId="77777777" w:rsidR="00910F97" w:rsidRDefault="00910F97"/>
    <w:p w14:paraId="7720558E" w14:textId="77777777" w:rsidR="00910F97" w:rsidRDefault="00910F97">
      <w:r>
        <w:t>Include:</w:t>
      </w:r>
    </w:p>
    <w:p w14:paraId="2E7F14EF" w14:textId="77777777" w:rsidR="00910F97" w:rsidRDefault="00910F97">
      <w:r>
        <w:t>• tarif livrare</w:t>
      </w:r>
    </w:p>
    <w:p w14:paraId="5C52E153" w14:textId="77777777" w:rsidR="00910F97" w:rsidRDefault="00910F97">
      <w:r>
        <w:t>• comision partener (dacă există)</w:t>
      </w:r>
    </w:p>
    <w:p w14:paraId="729B1872" w14:textId="77777777" w:rsidR="00910F97" w:rsidRDefault="00910F97">
      <w:r>
        <w:t>• servicii zonale asociate</w:t>
      </w:r>
    </w:p>
    <w:p w14:paraId="4305D1D0" w14:textId="77777777" w:rsidR="00910F97" w:rsidRDefault="00910F97"/>
    <w:p w14:paraId="514EF0E7" w14:textId="77777777" w:rsidR="00910F97" w:rsidRDefault="00910F97">
      <w:r>
        <w:t>Exclude:</w:t>
      </w:r>
    </w:p>
    <w:p w14:paraId="5C7CADAD" w14:textId="77777777" w:rsidR="00910F97" w:rsidRDefault="00910F97">
      <w:r>
        <w:t>• venituri potențiale</w:t>
      </w:r>
    </w:p>
    <w:p w14:paraId="361FA4EF" w14:textId="77777777" w:rsidR="00910F97" w:rsidRDefault="00910F97">
      <w:r>
        <w:t>• discount-uri neaplicate</w:t>
      </w:r>
    </w:p>
    <w:p w14:paraId="77072B8E" w14:textId="77777777" w:rsidR="00910F97" w:rsidRDefault="00910F97">
      <w:r>
        <w:t>• proiecții viitoare</w:t>
      </w:r>
    </w:p>
    <w:p w14:paraId="691ED268" w14:textId="77777777" w:rsidR="00910F97" w:rsidRDefault="00910F97"/>
    <w:p w14:paraId="5E7AC84E" w14:textId="77777777" w:rsidR="00910F97" w:rsidRDefault="00910F97">
      <w:r>
        <w:t>Formula:</w:t>
      </w:r>
    </w:p>
    <w:p w14:paraId="27634116" w14:textId="77777777" w:rsidR="00910F97" w:rsidRDefault="00910F97">
      <w:r>
        <w:t>Venit per livrare = venit net încasat</w:t>
      </w:r>
    </w:p>
    <w:p w14:paraId="25C4C049" w14:textId="77777777" w:rsidR="00910F97" w:rsidRDefault="00910F97"/>
    <w:p w14:paraId="08117B74" w14:textId="77777777" w:rsidR="00910F97" w:rsidRDefault="00910F97">
      <w:r>
        <w:t>Sursă date:</w:t>
      </w:r>
    </w:p>
    <w:p w14:paraId="21B9B6D5" w14:textId="77777777" w:rsidR="00910F97" w:rsidRDefault="00910F97">
      <w:r>
        <w:t>• sistem financiar intern</w:t>
      </w:r>
    </w:p>
    <w:p w14:paraId="6CA7CADD" w14:textId="77777777" w:rsidR="00910F97" w:rsidRDefault="00910F97">
      <w:r>
        <w:t>• rapoarte reconciliere</w:t>
      </w:r>
    </w:p>
    <w:p w14:paraId="7C1E770B" w14:textId="77777777" w:rsidR="00910F97" w:rsidRDefault="00910F97"/>
    <w:p w14:paraId="37C9DD74" w14:textId="77777777" w:rsidR="00910F97" w:rsidRDefault="00910F97">
      <w:r>
        <w:t>────────────────────────────────────────</w:t>
      </w:r>
    </w:p>
    <w:p w14:paraId="564179BD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COST INFRASTRUCTURĂ</w:t>
      </w:r>
    </w:p>
    <w:p w14:paraId="28E83642" w14:textId="77777777" w:rsidR="00910F97" w:rsidRDefault="00910F97">
      <w:r>
        <w:t>────────────────────────────────────────</w:t>
      </w:r>
    </w:p>
    <w:p w14:paraId="6F763959" w14:textId="77777777" w:rsidR="00910F97" w:rsidRDefault="00910F97"/>
    <w:p w14:paraId="2582EE17" w14:textId="77777777" w:rsidR="00910F97" w:rsidRDefault="00910F97">
      <w:r>
        <w:t>Definiție:</w:t>
      </w:r>
    </w:p>
    <w:p w14:paraId="2AF4AB45" w14:textId="77777777" w:rsidR="00910F97" w:rsidRDefault="00910F97">
      <w:r>
        <w:t>Costul asociat operării infrastructurii pe o perioadă dată.</w:t>
      </w:r>
    </w:p>
    <w:p w14:paraId="075B316A" w14:textId="77777777" w:rsidR="00910F97" w:rsidRDefault="00910F97"/>
    <w:p w14:paraId="50835D97" w14:textId="77777777" w:rsidR="00910F97" w:rsidRDefault="00910F97">
      <w:r>
        <w:t>Include:</w:t>
      </w:r>
    </w:p>
    <w:p w14:paraId="5AAA3887" w14:textId="77777777" w:rsidR="00910F97" w:rsidRDefault="00910F97">
      <w:r>
        <w:t>• cost DronePort (amortizare, mentenanță)</w:t>
      </w:r>
    </w:p>
    <w:p w14:paraId="4F47889B" w14:textId="77777777" w:rsidR="00910F97" w:rsidRDefault="00910F97">
      <w:r>
        <w:t>• cost comunicații</w:t>
      </w:r>
    </w:p>
    <w:p w14:paraId="06507BED" w14:textId="77777777" w:rsidR="00910F97" w:rsidRDefault="00910F97">
      <w:r>
        <w:t>• cost securitate fizică</w:t>
      </w:r>
    </w:p>
    <w:p w14:paraId="58AEEFDD" w14:textId="77777777" w:rsidR="00910F97" w:rsidRDefault="00910F97">
      <w:r>
        <w:t>• cost IT suport</w:t>
      </w:r>
    </w:p>
    <w:p w14:paraId="4A34D70A" w14:textId="77777777" w:rsidR="00910F97" w:rsidRDefault="00910F97"/>
    <w:p w14:paraId="682A67BB" w14:textId="77777777" w:rsidR="00910F97" w:rsidRDefault="00910F97">
      <w:r>
        <w:t>Alocare:</w:t>
      </w:r>
    </w:p>
    <w:p w14:paraId="3DDA6D9D" w14:textId="77777777" w:rsidR="00910F97" w:rsidRDefault="00910F97">
      <w:r>
        <w:t>• distribuit per livrare</w:t>
      </w:r>
    </w:p>
    <w:p w14:paraId="7FAC0376" w14:textId="77777777" w:rsidR="00910F97" w:rsidRDefault="00910F97">
      <w:r>
        <w:t>• sau per zonă (după volum)</w:t>
      </w:r>
    </w:p>
    <w:p w14:paraId="050DC77F" w14:textId="77777777" w:rsidR="00910F97" w:rsidRDefault="00910F97"/>
    <w:p w14:paraId="7CAB0FC0" w14:textId="77777777" w:rsidR="00910F97" w:rsidRDefault="00910F97">
      <w:r>
        <w:t>Sursă date:</w:t>
      </w:r>
    </w:p>
    <w:p w14:paraId="498836EE" w14:textId="77777777" w:rsidR="00910F97" w:rsidRDefault="00910F97">
      <w:r>
        <w:t>• contabilitate internă</w:t>
      </w:r>
    </w:p>
    <w:p w14:paraId="09B01DCF" w14:textId="77777777" w:rsidR="00910F97" w:rsidRDefault="00910F97">
      <w:r>
        <w:t>• rapoarte infrastructură</w:t>
      </w:r>
    </w:p>
    <w:p w14:paraId="44743D67" w14:textId="77777777" w:rsidR="00910F97" w:rsidRDefault="00910F97"/>
    <w:p w14:paraId="3A6482E4" w14:textId="77777777" w:rsidR="00910F97" w:rsidRDefault="00910F97">
      <w:r>
        <w:t>────────────────────────────────────────</w:t>
      </w:r>
    </w:p>
    <w:p w14:paraId="3CFE42F0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MARJĂ BRUTĂ</w:t>
      </w:r>
    </w:p>
    <w:p w14:paraId="015AD06D" w14:textId="77777777" w:rsidR="00910F97" w:rsidRDefault="00910F97">
      <w:r>
        <w:t>────────────────────────────────────────</w:t>
      </w:r>
    </w:p>
    <w:p w14:paraId="13FA93E8" w14:textId="77777777" w:rsidR="00910F97" w:rsidRDefault="00910F97"/>
    <w:p w14:paraId="0F08E881" w14:textId="77777777" w:rsidR="00910F97" w:rsidRDefault="00910F97">
      <w:r>
        <w:t>Definiție:</w:t>
      </w:r>
    </w:p>
    <w:p w14:paraId="63CC44D6" w14:textId="77777777" w:rsidR="00910F97" w:rsidRDefault="00910F97">
      <w:r>
        <w:t>Diferența dintre venit și cost per livrare.</w:t>
      </w:r>
    </w:p>
    <w:p w14:paraId="2E79AF21" w14:textId="77777777" w:rsidR="00910F97" w:rsidRDefault="00910F97"/>
    <w:p w14:paraId="0D405E02" w14:textId="77777777" w:rsidR="00910F97" w:rsidRDefault="00910F97">
      <w:r>
        <w:t>Formula:</w:t>
      </w:r>
    </w:p>
    <w:p w14:paraId="79631E1B" w14:textId="77777777" w:rsidR="00910F97" w:rsidRDefault="00910F97">
      <w:r>
        <w:t>Marjă brută = Venit per livrare – Cost per livrare</w:t>
      </w:r>
    </w:p>
    <w:p w14:paraId="6A86F887" w14:textId="77777777" w:rsidR="00910F97" w:rsidRDefault="00910F97"/>
    <w:p w14:paraId="56F94382" w14:textId="77777777" w:rsidR="00910F97" w:rsidRDefault="00910F97">
      <w:r>
        <w:t>Interpretare:</w:t>
      </w:r>
    </w:p>
    <w:p w14:paraId="339FC4B8" w14:textId="77777777" w:rsidR="00910F97" w:rsidRDefault="00910F97">
      <w:r>
        <w:t>• marjă pozitivă → zonă sustenabilă</w:t>
      </w:r>
    </w:p>
    <w:p w14:paraId="134A8F4D" w14:textId="77777777" w:rsidR="00910F97" w:rsidRDefault="00910F97">
      <w:r>
        <w:t>• marjă negativă → necesită ajustare sau oprire</w:t>
      </w:r>
    </w:p>
    <w:p w14:paraId="2E684940" w14:textId="77777777" w:rsidR="00910F97" w:rsidRDefault="00910F97"/>
    <w:p w14:paraId="71CEF2A4" w14:textId="77777777" w:rsidR="00910F97" w:rsidRDefault="00910F97">
      <w:r>
        <w:t>Marja este analizată pe:</w:t>
      </w:r>
    </w:p>
    <w:p w14:paraId="2B3F67FA" w14:textId="77777777" w:rsidR="00910F97" w:rsidRDefault="00910F97">
      <w:r>
        <w:t>• livrare</w:t>
      </w:r>
    </w:p>
    <w:p w14:paraId="3A84B8F6" w14:textId="77777777" w:rsidR="00910F97" w:rsidRDefault="00910F97">
      <w:r>
        <w:t>• zonă</w:t>
      </w:r>
    </w:p>
    <w:p w14:paraId="10B898BA" w14:textId="77777777" w:rsidR="00910F97" w:rsidRDefault="00910F97">
      <w:r>
        <w:t>• perioadă</w:t>
      </w:r>
    </w:p>
    <w:p w14:paraId="14C7C581" w14:textId="77777777" w:rsidR="00910F97" w:rsidRDefault="00910F97"/>
    <w:p w14:paraId="4EF0A69A" w14:textId="77777777" w:rsidR="00910F97" w:rsidRDefault="00910F97">
      <w:r>
        <w:t>────────────────────────────────────────</w:t>
      </w:r>
    </w:p>
    <w:p w14:paraId="01343964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BREAK-EVEN ZONAL</w:t>
      </w:r>
    </w:p>
    <w:p w14:paraId="4B8A63D4" w14:textId="77777777" w:rsidR="00910F97" w:rsidRDefault="00910F97">
      <w:r>
        <w:t>────────────────────────────────────────</w:t>
      </w:r>
    </w:p>
    <w:p w14:paraId="1724A631" w14:textId="77777777" w:rsidR="00910F97" w:rsidRDefault="00910F97"/>
    <w:p w14:paraId="74087380" w14:textId="77777777" w:rsidR="00910F97" w:rsidRDefault="00910F97">
      <w:r>
        <w:t>Definiție:</w:t>
      </w:r>
    </w:p>
    <w:p w14:paraId="0343DD34" w14:textId="77777777" w:rsidR="00910F97" w:rsidRDefault="00910F97">
      <w:r>
        <w:t>Punctul în care veniturile totale ale unei zone</w:t>
      </w:r>
    </w:p>
    <w:p w14:paraId="5D89D65A" w14:textId="77777777" w:rsidR="00910F97" w:rsidRDefault="00910F97">
      <w:r>
        <w:t>Acoperă costurile totale ale zonei.</w:t>
      </w:r>
    </w:p>
    <w:p w14:paraId="0BF118F6" w14:textId="77777777" w:rsidR="00910F97" w:rsidRDefault="00910F97"/>
    <w:p w14:paraId="3B574CD1" w14:textId="77777777" w:rsidR="00910F97" w:rsidRDefault="00910F97">
      <w:r>
        <w:t>Formula:</w:t>
      </w:r>
    </w:p>
    <w:p w14:paraId="1F2AB14A" w14:textId="77777777" w:rsidR="00910F97" w:rsidRDefault="00910F97">
      <w:r>
        <w:t>Break-even = costuri zonale / marjă per livrare</w:t>
      </w:r>
    </w:p>
    <w:p w14:paraId="43E022AC" w14:textId="77777777" w:rsidR="00910F97" w:rsidRDefault="00910F97"/>
    <w:p w14:paraId="089F0292" w14:textId="77777777" w:rsidR="00910F97" w:rsidRDefault="00910F97">
      <w:r>
        <w:t>Utilizare:</w:t>
      </w:r>
    </w:p>
    <w:p w14:paraId="57324599" w14:textId="77777777" w:rsidR="00910F97" w:rsidRDefault="00910F97">
      <w:r>
        <w:t>• decizie de scalare</w:t>
      </w:r>
    </w:p>
    <w:p w14:paraId="3EA4DF04" w14:textId="77777777" w:rsidR="00910F97" w:rsidRDefault="00910F97">
      <w:r>
        <w:t>• decizie de menținere zonă</w:t>
      </w:r>
    </w:p>
    <w:p w14:paraId="560C6D86" w14:textId="77777777" w:rsidR="00910F97" w:rsidRDefault="00910F97">
      <w:r>
        <w:t>• decizie de oprire</w:t>
      </w:r>
    </w:p>
    <w:p w14:paraId="35D29C0D" w14:textId="77777777" w:rsidR="00910F97" w:rsidRDefault="00910F97"/>
    <w:p w14:paraId="6BB9678D" w14:textId="77777777" w:rsidR="00910F97" w:rsidRDefault="00910F97">
      <w:r>
        <w:t>Break-even nerealizat persistent</w:t>
      </w:r>
    </w:p>
    <w:p w14:paraId="42C67B57" w14:textId="77777777" w:rsidR="00910F97" w:rsidRDefault="00910F97">
      <w:r>
        <w:t>→ risc operațional și financiar.</w:t>
      </w:r>
    </w:p>
    <w:p w14:paraId="5376A0D4" w14:textId="77777777" w:rsidR="00910F97" w:rsidRDefault="00910F97"/>
    <w:p w14:paraId="0904D842" w14:textId="77777777" w:rsidR="00910F97" w:rsidRDefault="00910F97">
      <w:r>
        <w:t>────────────────────────────────────────</w:t>
      </w:r>
    </w:p>
    <w:p w14:paraId="19E91D64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REGULI DE VALIDARE</w:t>
      </w:r>
    </w:p>
    <w:p w14:paraId="1F194EC3" w14:textId="77777777" w:rsidR="00910F97" w:rsidRDefault="00910F97">
      <w:r>
        <w:t>────────────────────────────────────────</w:t>
      </w:r>
    </w:p>
    <w:p w14:paraId="28EF429E" w14:textId="77777777" w:rsidR="00910F97" w:rsidRDefault="00910F97"/>
    <w:p w14:paraId="7DDB6E94" w14:textId="77777777" w:rsidR="00910F97" w:rsidRDefault="00910F97">
      <w:r>
        <w:t>• Toate valorile sunt auditate</w:t>
      </w:r>
    </w:p>
    <w:p w14:paraId="662E1308" w14:textId="77777777" w:rsidR="00910F97" w:rsidRDefault="00910F97">
      <w:r>
        <w:t>• Toate formulele sunt documentate</w:t>
      </w:r>
    </w:p>
    <w:p w14:paraId="109D1012" w14:textId="77777777" w:rsidR="00910F97" w:rsidRDefault="00910F97">
      <w:r>
        <w:t>• Datele sunt corelate cu KPI (Anexa 18.A)</w:t>
      </w:r>
    </w:p>
    <w:p w14:paraId="747E472C" w14:textId="77777777" w:rsidR="00910F97" w:rsidRDefault="00910F97">
      <w:r>
        <w:t>• Orice abatere este investigată</w:t>
      </w:r>
    </w:p>
    <w:p w14:paraId="2B7D4B83" w14:textId="77777777" w:rsidR="00910F97" w:rsidRDefault="00910F97"/>
    <w:p w14:paraId="00C6A30E" w14:textId="77777777" w:rsidR="00910F97" w:rsidRDefault="00910F97">
      <w:r>
        <w:t>────────────────────────────────────────</w:t>
      </w:r>
    </w:p>
    <w:p w14:paraId="5F6A07FB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RELAȚIA CU GUVERNANȚA</w:t>
      </w:r>
    </w:p>
    <w:p w14:paraId="01C1155C" w14:textId="77777777" w:rsidR="00910F97" w:rsidRDefault="00910F97">
      <w:r>
        <w:t>────────────────────────────────────────</w:t>
      </w:r>
    </w:p>
    <w:p w14:paraId="675D1BF3" w14:textId="77777777" w:rsidR="00910F97" w:rsidRDefault="00910F97"/>
    <w:p w14:paraId="7A061597" w14:textId="77777777" w:rsidR="00910F97" w:rsidRDefault="00910F97">
      <w:r>
        <w:t>• Unit economics stau la baza deciziilor strategice</w:t>
      </w:r>
    </w:p>
    <w:p w14:paraId="56772A4E" w14:textId="77777777" w:rsidR="00910F97" w:rsidRDefault="00910F97">
      <w:r>
        <w:t>• Pragurile sunt aprobate de guvernanță</w:t>
      </w:r>
    </w:p>
    <w:p w14:paraId="349ED41E" w14:textId="77777777" w:rsidR="00910F97" w:rsidRDefault="00910F97">
      <w:r>
        <w:t>• Datele pot fi solicitate de investitori / autorități</w:t>
      </w:r>
    </w:p>
    <w:p w14:paraId="4C3C5E4F" w14:textId="77777777" w:rsidR="00910F97" w:rsidRDefault="00910F97"/>
    <w:p w14:paraId="42FAED9E" w14:textId="77777777" w:rsidR="00910F97" w:rsidRDefault="00910F97">
      <w:r>
        <w:t>────────────────────────────────────────</w:t>
      </w:r>
    </w:p>
    <w:p w14:paraId="2F7A95F9" w14:textId="77777777" w:rsidR="00910F97" w:rsidRDefault="00910F97" w:rsidP="00910F97">
      <w:pPr>
        <w:pStyle w:val="Listparagraf"/>
        <w:numPr>
          <w:ilvl w:val="0"/>
          <w:numId w:val="1"/>
        </w:numPr>
      </w:pPr>
      <w:r>
        <w:t>CONCLUZIE</w:t>
      </w:r>
    </w:p>
    <w:p w14:paraId="0CD8478E" w14:textId="77777777" w:rsidR="00910F97" w:rsidRDefault="00910F97">
      <w:r>
        <w:t>────────────────────────────────────────</w:t>
      </w:r>
    </w:p>
    <w:p w14:paraId="603DBABF" w14:textId="77777777" w:rsidR="00910F97" w:rsidRDefault="00910F97"/>
    <w:p w14:paraId="3B321903" w14:textId="77777777" w:rsidR="00910F97" w:rsidRDefault="00910F97">
      <w:r>
        <w:t>Structura Unit Economics DROPi permite</w:t>
      </w:r>
    </w:p>
    <w:p w14:paraId="0BF669F3" w14:textId="77777777" w:rsidR="00910F97" w:rsidRDefault="00910F97">
      <w:r>
        <w:t>Evaluarea sustenabilității reale a sistemului,</w:t>
      </w:r>
    </w:p>
    <w:p w14:paraId="074B4B4C" w14:textId="77777777" w:rsidR="00910F97" w:rsidRDefault="00910F97">
      <w:r>
        <w:t>Fără cosmetizare sau promisiuni nefundamentate.</w:t>
      </w:r>
    </w:p>
    <w:p w14:paraId="6E94690A" w14:textId="77777777" w:rsidR="00910F97" w:rsidRDefault="00910F97"/>
    <w:p w14:paraId="4E8E9AF2" w14:textId="77777777" w:rsidR="00910F97" w:rsidRDefault="00910F97">
      <w:r>
        <w:t>Profitabilitatea fără control nu este acceptată.</w:t>
      </w:r>
    </w:p>
    <w:sectPr w:rsidR="00910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E25B4"/>
    <w:multiLevelType w:val="hybridMultilevel"/>
    <w:tmpl w:val="5BDEC2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53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97"/>
    <w:rsid w:val="00910F97"/>
    <w:rsid w:val="00A11233"/>
    <w:rsid w:val="00A5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732BA"/>
  <w15:chartTrackingRefBased/>
  <w15:docId w15:val="{B0B0ECC1-B4F5-9942-A867-D707BB55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1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1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1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1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1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1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1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1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1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1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1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1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10F9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10F9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10F9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10F9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10F9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10F9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1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1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1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1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1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10F9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10F9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10F9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1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10F9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10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2026-01-26T21:09:00Z</dcterms:created>
  <dcterms:modified xsi:type="dcterms:W3CDTF">2026-01-26T21:09:00Z</dcterms:modified>
</cp:coreProperties>
</file>