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9283" w14:textId="77777777" w:rsidR="00C401C0" w:rsidRDefault="00C401C0">
      <w:pPr>
        <w:rPr>
          <w:lang w:val="ro-RO"/>
        </w:rPr>
      </w:pPr>
      <w:r>
        <w:rPr>
          <w:lang w:val="ro-RO"/>
        </w:rPr>
        <w:t>AUDIT PACK OFICIAL — CAPITOLUL 14</w:t>
      </w:r>
    </w:p>
    <w:p w14:paraId="11CFB769" w14:textId="77777777" w:rsidR="00C401C0" w:rsidRDefault="00C401C0">
      <w:r>
        <w:t>ARHITECTURĂ DIGITALĂ</w:t>
      </w:r>
    </w:p>
    <w:p w14:paraId="68BBE85F" w14:textId="77777777" w:rsidR="00C401C0" w:rsidRDefault="00C401C0">
      <w:r>
        <w:t>DROPi — MASTER PLAN CANONIC</w:t>
      </w:r>
    </w:p>
    <w:p w14:paraId="0BCE6B51" w14:textId="77777777" w:rsidR="00C401C0" w:rsidRDefault="00C401C0">
      <w:r>
        <w:t>PARTEA II — PRODUS &amp; TEHNOLOGIE (ARHITECTURĂ &amp; PLATFORMĂ)</w:t>
      </w:r>
    </w:p>
    <w:p w14:paraId="08F7BDFF" w14:textId="77777777" w:rsidR="00C401C0" w:rsidRDefault="00C401C0"/>
    <w:p w14:paraId="2340A2A0" w14:textId="77777777" w:rsidR="00C401C0" w:rsidRDefault="00C401C0">
      <w:r>
        <w:t>Capitol auditat:</w:t>
      </w:r>
    </w:p>
    <w:p w14:paraId="01AB9671" w14:textId="77777777" w:rsidR="00C401C0" w:rsidRDefault="00C401C0">
      <w:r>
        <w:t>CAPITOLUL 14 — ARHITECTURA DIGITALĂ</w:t>
      </w:r>
    </w:p>
    <w:p w14:paraId="2EB71703" w14:textId="77777777" w:rsidR="00C401C0" w:rsidRDefault="00C401C0"/>
    <w:p w14:paraId="40FA9D24" w14:textId="77777777" w:rsidR="00C401C0" w:rsidRDefault="00C401C0">
      <w:r>
        <w:t>Status: FINAL / COMPLET / AUDIT-READY</w:t>
      </w:r>
    </w:p>
    <w:p w14:paraId="696B50C2" w14:textId="77777777" w:rsidR="00C401C0" w:rsidRDefault="00C401C0">
      <w:r>
        <w:t>Versiune Audit Pack: 14.0</w:t>
      </w:r>
    </w:p>
    <w:p w14:paraId="550604C8" w14:textId="77777777" w:rsidR="00C401C0" w:rsidRDefault="00C401C0">
      <w:r>
        <w:t>Data: ___________________</w:t>
      </w:r>
    </w:p>
    <w:p w14:paraId="62F2527B" w14:textId="77777777" w:rsidR="00C401C0" w:rsidRDefault="00C401C0"/>
    <w:p w14:paraId="0553331F" w14:textId="77777777" w:rsidR="00C401C0" w:rsidRDefault="00C401C0">
      <w:r>
        <w:t>────────────────────────────────────────</w:t>
      </w:r>
    </w:p>
    <w:p w14:paraId="63DCD818" w14:textId="77777777" w:rsidR="00C401C0" w:rsidRDefault="00C401C0">
      <w:r>
        <w:t>SCOPUL AUDIT PACK-ULUI</w:t>
      </w:r>
    </w:p>
    <w:p w14:paraId="2A5AF486" w14:textId="77777777" w:rsidR="00C401C0" w:rsidRDefault="00C401C0">
      <w:r>
        <w:t>────────────────────────────────────────</w:t>
      </w:r>
    </w:p>
    <w:p w14:paraId="7E63906B" w14:textId="77777777" w:rsidR="00C401C0" w:rsidRDefault="00C401C0"/>
    <w:p w14:paraId="4CA84D9C" w14:textId="77777777" w:rsidR="00C401C0" w:rsidRDefault="00C401C0">
      <w:r>
        <w:t>Prezentul Audit Pack consolidează arhitectura digitală DROPi</w:t>
      </w:r>
    </w:p>
    <w:p w14:paraId="6FB6335C" w14:textId="77777777" w:rsidR="00C401C0" w:rsidRDefault="00C401C0">
      <w:r>
        <w:t>Și demonstrează că platforma este:</w:t>
      </w:r>
    </w:p>
    <w:p w14:paraId="3BDD3A85" w14:textId="77777777" w:rsidR="00C401C0" w:rsidRDefault="00C401C0"/>
    <w:p w14:paraId="311AE1F3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Stratificată și separată funcțional</w:t>
      </w:r>
    </w:p>
    <w:p w14:paraId="6F5AF4C0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Controlată prin puncte unice de decizie</w:t>
      </w:r>
    </w:p>
    <w:p w14:paraId="0F6C62EA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Securizată by design</w:t>
      </w:r>
    </w:p>
    <w:p w14:paraId="4C1B538B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Auditabilă end-to-end</w:t>
      </w:r>
    </w:p>
    <w:p w14:paraId="4F60DF9A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Scalabilă fără relaxarea regulilor</w:t>
      </w:r>
    </w:p>
    <w:p w14:paraId="526EE432" w14:textId="77777777" w:rsidR="00C401C0" w:rsidRDefault="00C401C0"/>
    <w:p w14:paraId="0335366C" w14:textId="77777777" w:rsidR="00C401C0" w:rsidRDefault="00C401C0">
      <w:r>
        <w:t>Documentul este destinat:</w:t>
      </w:r>
    </w:p>
    <w:p w14:paraId="2B75820F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Investitorilor</w:t>
      </w:r>
    </w:p>
    <w:p w14:paraId="560B5576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Autorităților</w:t>
      </w:r>
    </w:p>
    <w:p w14:paraId="0BDA82D0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Auditului tehnic și de securitate</w:t>
      </w:r>
    </w:p>
    <w:p w14:paraId="58D90B1A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Due diligence arhitectural</w:t>
      </w:r>
    </w:p>
    <w:p w14:paraId="198BBE5D" w14:textId="77777777" w:rsidR="00C401C0" w:rsidRDefault="00C401C0"/>
    <w:p w14:paraId="2112A810" w14:textId="77777777" w:rsidR="00C401C0" w:rsidRDefault="00C401C0">
      <w:r>
        <w:t>────────────────────────────────────────</w:t>
      </w:r>
    </w:p>
    <w:p w14:paraId="63C64314" w14:textId="77777777" w:rsidR="00C401C0" w:rsidRDefault="00C401C0">
      <w:r>
        <w:t>INDEX OFICIAL — CAPITOLUL 14</w:t>
      </w:r>
    </w:p>
    <w:p w14:paraId="48084B3B" w14:textId="77777777" w:rsidR="00C401C0" w:rsidRDefault="00C401C0">
      <w:r>
        <w:t>────────────────────────────────────────</w:t>
      </w:r>
    </w:p>
    <w:p w14:paraId="013ADEAB" w14:textId="77777777" w:rsidR="00C401C0" w:rsidRDefault="00C401C0"/>
    <w:p w14:paraId="4A7CFD7E" w14:textId="77777777" w:rsidR="00C401C0" w:rsidRDefault="00C401C0">
      <w:r>
        <w:t xml:space="preserve">14.1  Arhitectura generală a sistemului  </w:t>
      </w:r>
    </w:p>
    <w:p w14:paraId="3815AD88" w14:textId="77777777" w:rsidR="00C401C0" w:rsidRDefault="00C401C0">
      <w:r>
        <w:t xml:space="preserve">14.2  Principii arhitecturale fundamentale  </w:t>
      </w:r>
    </w:p>
    <w:p w14:paraId="32AF08C8" w14:textId="77777777" w:rsidR="00C401C0" w:rsidRDefault="00C401C0">
      <w:r>
        <w:t xml:space="preserve">14.3  Servicii și componente principale  </w:t>
      </w:r>
    </w:p>
    <w:p w14:paraId="7FF0BA58" w14:textId="77777777" w:rsidR="00C401C0" w:rsidRDefault="00C401C0">
      <w:r>
        <w:t xml:space="preserve">14.4  Interfețe și comunicare între servicii  </w:t>
      </w:r>
    </w:p>
    <w:p w14:paraId="5129AC11" w14:textId="77777777" w:rsidR="00C401C0" w:rsidRDefault="00C401C0">
      <w:r>
        <w:t xml:space="preserve">14.5  Securitate arhitecturală  </w:t>
      </w:r>
    </w:p>
    <w:p w14:paraId="46BAE9CF" w14:textId="77777777" w:rsidR="00C401C0" w:rsidRDefault="00C401C0">
      <w:r>
        <w:t xml:space="preserve">14.6  Protecția împotriva abuzului și erorilor  </w:t>
      </w:r>
    </w:p>
    <w:p w14:paraId="0BA877AE" w14:textId="77777777" w:rsidR="00C401C0" w:rsidRDefault="00C401C0">
      <w:r>
        <w:t xml:space="preserve">14.7  Scalabilitate controlată  </w:t>
      </w:r>
    </w:p>
    <w:p w14:paraId="5903FAA4" w14:textId="77777777" w:rsidR="00C401C0" w:rsidRDefault="00C401C0">
      <w:r>
        <w:t xml:space="preserve">14.8  Reziliență și disponibilitate  </w:t>
      </w:r>
    </w:p>
    <w:p w14:paraId="08B35AC5" w14:textId="77777777" w:rsidR="00C401C0" w:rsidRDefault="00C401C0">
      <w:r>
        <w:t xml:space="preserve">14.9  Observabilitate și monitorizare  </w:t>
      </w:r>
    </w:p>
    <w:p w14:paraId="63ADEE56" w14:textId="77777777" w:rsidR="00C401C0" w:rsidRDefault="00C401C0">
      <w:r>
        <w:t xml:space="preserve">14.10 Ce NU este arhitectura DROPi  </w:t>
      </w:r>
    </w:p>
    <w:p w14:paraId="229D50FB" w14:textId="77777777" w:rsidR="00C401C0" w:rsidRDefault="00C401C0">
      <w:r>
        <w:t xml:space="preserve">14.11 Concluzia Capitolului 14  </w:t>
      </w:r>
    </w:p>
    <w:p w14:paraId="08386AB4" w14:textId="77777777" w:rsidR="00C401C0" w:rsidRDefault="00C401C0"/>
    <w:p w14:paraId="776233BC" w14:textId="77777777" w:rsidR="00C401C0" w:rsidRDefault="00C401C0">
      <w:r>
        <w:t>────────────────────────────────────────</w:t>
      </w:r>
    </w:p>
    <w:p w14:paraId="0D67A3EB" w14:textId="77777777" w:rsidR="00C401C0" w:rsidRDefault="00C401C0">
      <w:r>
        <w:t>PRINCIPII ARHITECTURALE INTEGRATE</w:t>
      </w:r>
    </w:p>
    <w:p w14:paraId="5C082225" w14:textId="77777777" w:rsidR="00C401C0" w:rsidRDefault="00C401C0">
      <w:r>
        <w:t>────────────────────────────────────────</w:t>
      </w:r>
    </w:p>
    <w:p w14:paraId="3F12D2FD" w14:textId="77777777" w:rsidR="00C401C0" w:rsidRDefault="00C401C0"/>
    <w:p w14:paraId="5034FCD1" w14:textId="77777777" w:rsidR="00C401C0" w:rsidRDefault="00C401C0">
      <w:r>
        <w:t>• Separation of Concerns</w:t>
      </w:r>
    </w:p>
    <w:p w14:paraId="1BD3ADA7" w14:textId="77777777" w:rsidR="00C401C0" w:rsidRDefault="00C401C0">
      <w:r>
        <w:t>• Least Privilege</w:t>
      </w:r>
    </w:p>
    <w:p w14:paraId="22B99D56" w14:textId="77777777" w:rsidR="00C401C0" w:rsidRDefault="00C401C0">
      <w:r>
        <w:t>• Single Point of Control</w:t>
      </w:r>
    </w:p>
    <w:p w14:paraId="45D5B286" w14:textId="77777777" w:rsidR="00C401C0" w:rsidRDefault="00C401C0">
      <w:r>
        <w:t>• Audit by Design</w:t>
      </w:r>
    </w:p>
    <w:p w14:paraId="322EA70E" w14:textId="77777777" w:rsidR="00C401C0" w:rsidRDefault="00C401C0">
      <w:r>
        <w:t>• Fail-Safe by Default</w:t>
      </w:r>
    </w:p>
    <w:p w14:paraId="42CB9EE6" w14:textId="77777777" w:rsidR="00C401C0" w:rsidRDefault="00C401C0">
      <w:r>
        <w:t>• Human-in-the-Loop</w:t>
      </w:r>
    </w:p>
    <w:p w14:paraId="189BBD17" w14:textId="77777777" w:rsidR="00C401C0" w:rsidRDefault="00C401C0"/>
    <w:p w14:paraId="29B1E589" w14:textId="77777777" w:rsidR="00C401C0" w:rsidRDefault="00C401C0">
      <w:r>
        <w:t>Aceste principii sunt implementate structural,</w:t>
      </w:r>
    </w:p>
    <w:p w14:paraId="28BF8BDE" w14:textId="77777777" w:rsidR="00C401C0" w:rsidRDefault="00C401C0">
      <w:r>
        <w:t>Nu la nivel declarativ.</w:t>
      </w:r>
    </w:p>
    <w:p w14:paraId="576587FB" w14:textId="77777777" w:rsidR="00C401C0" w:rsidRDefault="00C401C0"/>
    <w:p w14:paraId="6D1E9B32" w14:textId="77777777" w:rsidR="00C401C0" w:rsidRDefault="00C401C0">
      <w:r>
        <w:t>────────────────────────────────────────</w:t>
      </w:r>
    </w:p>
    <w:p w14:paraId="4A34C666" w14:textId="77777777" w:rsidR="00C401C0" w:rsidRDefault="00C401C0">
      <w:r>
        <w:t>SERVICII ȘI RESPONSABILITĂȚI (REZUMAT)</w:t>
      </w:r>
    </w:p>
    <w:p w14:paraId="65AC0CD8" w14:textId="77777777" w:rsidR="00C401C0" w:rsidRDefault="00C401C0">
      <w:r>
        <w:t>────────────────────────────────────────</w:t>
      </w:r>
    </w:p>
    <w:p w14:paraId="1475B9DA" w14:textId="77777777" w:rsidR="00C401C0" w:rsidRDefault="00C401C0"/>
    <w:p w14:paraId="03678B95" w14:textId="77777777" w:rsidR="00C401C0" w:rsidRDefault="00C401C0">
      <w:r>
        <w:t>• Identity &amp; Access Service</w:t>
      </w:r>
    </w:p>
    <w:p w14:paraId="36628D20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Autentificare</w:t>
      </w:r>
    </w:p>
    <w:p w14:paraId="7DCCCEBA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RBAC</w:t>
      </w:r>
    </w:p>
    <w:p w14:paraId="3523A810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Sesiuni</w:t>
      </w:r>
    </w:p>
    <w:p w14:paraId="33F33645" w14:textId="77777777" w:rsidR="00C401C0" w:rsidRDefault="00C401C0"/>
    <w:p w14:paraId="1475C159" w14:textId="77777777" w:rsidR="00C401C0" w:rsidRDefault="00C401C0">
      <w:r>
        <w:t>• Order Management Service</w:t>
      </w:r>
    </w:p>
    <w:p w14:paraId="0487235D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Lifecycle comandă</w:t>
      </w:r>
    </w:p>
    <w:p w14:paraId="4F646AD2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Validări</w:t>
      </w:r>
    </w:p>
    <w:p w14:paraId="5A62D16E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Stări canonice</w:t>
      </w:r>
    </w:p>
    <w:p w14:paraId="1C094C52" w14:textId="77777777" w:rsidR="00C401C0" w:rsidRDefault="00C401C0"/>
    <w:p w14:paraId="2BC193B9" w14:textId="77777777" w:rsidR="00C401C0" w:rsidRDefault="00C401C0">
      <w:r>
        <w:t>• Control &amp; Orchestration Service</w:t>
      </w:r>
    </w:p>
    <w:p w14:paraId="3C4CE0F2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Execuție</w:t>
      </w:r>
    </w:p>
    <w:p w14:paraId="6C5E7B5A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Fallback</w:t>
      </w:r>
    </w:p>
    <w:p w14:paraId="7FAF2AEC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STOP de siguranță</w:t>
      </w:r>
    </w:p>
    <w:p w14:paraId="7E0E89E8" w14:textId="77777777" w:rsidR="00C401C0" w:rsidRDefault="00C401C0"/>
    <w:p w14:paraId="0ECD71F6" w14:textId="77777777" w:rsidR="00C401C0" w:rsidRDefault="00C401C0">
      <w:r>
        <w:t>• DSS Service (AI asistat)</w:t>
      </w:r>
    </w:p>
    <w:p w14:paraId="7A999466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Analiză</w:t>
      </w:r>
    </w:p>
    <w:p w14:paraId="70DF096F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Recomandări</w:t>
      </w:r>
    </w:p>
    <w:p w14:paraId="3779D53F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Fără execuție</w:t>
      </w:r>
    </w:p>
    <w:p w14:paraId="57F69758" w14:textId="77777777" w:rsidR="00C401C0" w:rsidRDefault="00C401C0"/>
    <w:p w14:paraId="2A18F36C" w14:textId="77777777" w:rsidR="00C401C0" w:rsidRDefault="00C401C0">
      <w:r>
        <w:t>• DronePort Interface Service</w:t>
      </w:r>
    </w:p>
    <w:p w14:paraId="1A3F31A8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Control infrastructură</w:t>
      </w:r>
    </w:p>
    <w:p w14:paraId="0560AF16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Recepție evenimente</w:t>
      </w:r>
    </w:p>
    <w:p w14:paraId="6929832E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Securitate fizică</w:t>
      </w:r>
    </w:p>
    <w:p w14:paraId="789A71A5" w14:textId="77777777" w:rsidR="00C401C0" w:rsidRDefault="00C401C0"/>
    <w:p w14:paraId="5806C365" w14:textId="77777777" w:rsidR="00C401C0" w:rsidRDefault="00C401C0">
      <w:r>
        <w:t>• Audit &amp; Logging Service</w:t>
      </w:r>
    </w:p>
    <w:p w14:paraId="1682EEA8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Logare multi-sursă</w:t>
      </w:r>
    </w:p>
    <w:p w14:paraId="380A6B43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Corelare</w:t>
      </w:r>
    </w:p>
    <w:p w14:paraId="02C1C714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Suport audit</w:t>
      </w:r>
    </w:p>
    <w:p w14:paraId="5EFF06A8" w14:textId="77777777" w:rsidR="00C401C0" w:rsidRDefault="00C401C0"/>
    <w:p w14:paraId="78AF444E" w14:textId="77777777" w:rsidR="00C401C0" w:rsidRDefault="00C401C0">
      <w:r>
        <w:t>Fiecare serviciu are:</w:t>
      </w:r>
    </w:p>
    <w:p w14:paraId="76DC5D0B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Interfață versionată</w:t>
      </w:r>
    </w:p>
    <w:p w14:paraId="7EEA60CF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Acces controlat</w:t>
      </w:r>
    </w:p>
    <w:p w14:paraId="0090E21C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Logare obligatorie</w:t>
      </w:r>
    </w:p>
    <w:p w14:paraId="513EF7DB" w14:textId="77777777" w:rsidR="00C401C0" w:rsidRDefault="00C401C0"/>
    <w:p w14:paraId="77B7626D" w14:textId="77777777" w:rsidR="00C401C0" w:rsidRDefault="00C401C0">
      <w:r>
        <w:t>────────────────────────────────────────</w:t>
      </w:r>
    </w:p>
    <w:p w14:paraId="5147DB0B" w14:textId="77777777" w:rsidR="00C401C0" w:rsidRDefault="00C401C0">
      <w:r>
        <w:t>SECURITATE &amp; CONTROL</w:t>
      </w:r>
    </w:p>
    <w:p w14:paraId="4CAB20F8" w14:textId="77777777" w:rsidR="00C401C0" w:rsidRDefault="00C401C0">
      <w:r>
        <w:t>────────────────────────────────────────</w:t>
      </w:r>
    </w:p>
    <w:p w14:paraId="5C1C9A1E" w14:textId="77777777" w:rsidR="00C401C0" w:rsidRDefault="00C401C0"/>
    <w:p w14:paraId="50514A70" w14:textId="77777777" w:rsidR="00C401C0" w:rsidRDefault="00C401C0">
      <w:r>
        <w:t>• Autentificare obligatorie</w:t>
      </w:r>
    </w:p>
    <w:p w14:paraId="59A186D9" w14:textId="77777777" w:rsidR="00C401C0" w:rsidRDefault="00C401C0">
      <w:r>
        <w:t>• RBAC strict</w:t>
      </w:r>
    </w:p>
    <w:p w14:paraId="24BF1CB5" w14:textId="77777777" w:rsidR="00C401C0" w:rsidRDefault="00C401C0">
      <w:r>
        <w:t>• Izolare medii (DEV / STAGING / PROD)</w:t>
      </w:r>
    </w:p>
    <w:p w14:paraId="52BD187B" w14:textId="77777777" w:rsidR="00C401C0" w:rsidRDefault="00C401C0">
      <w:r>
        <w:t>• Criptare end-to-end</w:t>
      </w:r>
    </w:p>
    <w:p w14:paraId="3B610086" w14:textId="77777777" w:rsidR="00C401C0" w:rsidRDefault="00C401C0">
      <w:r>
        <w:t>• Rotație chei și secrete</w:t>
      </w:r>
    </w:p>
    <w:p w14:paraId="135DE65B" w14:textId="77777777" w:rsidR="00C401C0" w:rsidRDefault="00C401C0"/>
    <w:p w14:paraId="145AE416" w14:textId="77777777" w:rsidR="00C401C0" w:rsidRDefault="00C401C0">
      <w:r>
        <w:t>Nu există:</w:t>
      </w:r>
    </w:p>
    <w:p w14:paraId="7DECEE37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Endpoint-uri operaționale publice</w:t>
      </w:r>
    </w:p>
    <w:p w14:paraId="057BA61A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Acces anonim</w:t>
      </w:r>
    </w:p>
    <w:p w14:paraId="739FD922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Bypass de audit</w:t>
      </w:r>
    </w:p>
    <w:p w14:paraId="5659D533" w14:textId="77777777" w:rsidR="00C401C0" w:rsidRDefault="00C401C0"/>
    <w:p w14:paraId="4F54FC4A" w14:textId="77777777" w:rsidR="00C401C0" w:rsidRDefault="00C401C0">
      <w:r>
        <w:t>────────────────────────────────────────</w:t>
      </w:r>
    </w:p>
    <w:p w14:paraId="0A5F78E7" w14:textId="77777777" w:rsidR="00C401C0" w:rsidRDefault="00C401C0">
      <w:r>
        <w:t>SCALABILITATE FĂRĂ RELAXAREA REGULILOR</w:t>
      </w:r>
    </w:p>
    <w:p w14:paraId="0BADFD7A" w14:textId="77777777" w:rsidR="00C401C0" w:rsidRDefault="00C401C0">
      <w:r>
        <w:t>────────────────────────────────────────</w:t>
      </w:r>
    </w:p>
    <w:p w14:paraId="2CE1F6B5" w14:textId="77777777" w:rsidR="00C401C0" w:rsidRDefault="00C401C0"/>
    <w:p w14:paraId="73C238DF" w14:textId="77777777" w:rsidR="00C401C0" w:rsidRDefault="00C401C0">
      <w:r>
        <w:t>Scalarea se realizează prin:</w:t>
      </w:r>
    </w:p>
    <w:p w14:paraId="7D0CA8E9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Adăugare zone</w:t>
      </w:r>
    </w:p>
    <w:p w14:paraId="69B8F40B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Replicare servicii</w:t>
      </w:r>
    </w:p>
    <w:p w14:paraId="77773E82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Extindere DronePort</w:t>
      </w:r>
    </w:p>
    <w:p w14:paraId="34A5EC60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Creștere capacitate audit</w:t>
      </w:r>
    </w:p>
    <w:p w14:paraId="5C69EEF9" w14:textId="77777777" w:rsidR="00C401C0" w:rsidRDefault="00C401C0"/>
    <w:p w14:paraId="6701A6F6" w14:textId="77777777" w:rsidR="00C401C0" w:rsidRDefault="00C401C0">
      <w:r>
        <w:t>Scalarea NU:</w:t>
      </w:r>
    </w:p>
    <w:p w14:paraId="456F29C5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Elimină supervizarea</w:t>
      </w:r>
    </w:p>
    <w:p w14:paraId="54A254D0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Reduce logarea</w:t>
      </w:r>
    </w:p>
    <w:p w14:paraId="729C9F21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Modifică regulile de siguranță</w:t>
      </w:r>
    </w:p>
    <w:p w14:paraId="7D91A095" w14:textId="77777777" w:rsidR="00C401C0" w:rsidRDefault="00C401C0"/>
    <w:p w14:paraId="56CA6E09" w14:textId="77777777" w:rsidR="00C401C0" w:rsidRDefault="00C401C0">
      <w:r>
        <w:t>────────────────────────────────────────</w:t>
      </w:r>
    </w:p>
    <w:p w14:paraId="2EEC3D7E" w14:textId="77777777" w:rsidR="00C401C0" w:rsidRDefault="00C401C0">
      <w:r>
        <w:t>OBSERVABILITATE &amp; REZILIENȚĂ</w:t>
      </w:r>
    </w:p>
    <w:p w14:paraId="37FFC5AB" w14:textId="77777777" w:rsidR="00C401C0" w:rsidRDefault="00C401C0">
      <w:r>
        <w:t>────────────────────────────────────────</w:t>
      </w:r>
    </w:p>
    <w:p w14:paraId="6A4F021E" w14:textId="77777777" w:rsidR="00C401C0" w:rsidRDefault="00C401C0"/>
    <w:p w14:paraId="7411204C" w14:textId="77777777" w:rsidR="00C401C0" w:rsidRDefault="00C401C0">
      <w:r>
        <w:t>• Monitorizare sănătate servicii</w:t>
      </w:r>
    </w:p>
    <w:p w14:paraId="5010F6EC" w14:textId="77777777" w:rsidR="00C401C0" w:rsidRDefault="00C401C0">
      <w:r>
        <w:t>• Alerte de siguranță</w:t>
      </w:r>
    </w:p>
    <w:p w14:paraId="35DDAA8E" w14:textId="77777777" w:rsidR="00C401C0" w:rsidRDefault="00C401C0">
      <w:r>
        <w:t>• Funcționare degradată sigur</w:t>
      </w:r>
    </w:p>
    <w:p w14:paraId="13E4D5DE" w14:textId="77777777" w:rsidR="00C401C0" w:rsidRDefault="00C401C0">
      <w:r>
        <w:t>• Oprire controlată</w:t>
      </w:r>
    </w:p>
    <w:p w14:paraId="4CED55AD" w14:textId="77777777" w:rsidR="00C401C0" w:rsidRDefault="00C401C0">
      <w:r>
        <w:t>• Recuperare documentată</w:t>
      </w:r>
    </w:p>
    <w:p w14:paraId="47FCB83F" w14:textId="77777777" w:rsidR="00C401C0" w:rsidRDefault="00C401C0"/>
    <w:p w14:paraId="45352007" w14:textId="77777777" w:rsidR="00C401C0" w:rsidRDefault="00C401C0">
      <w:r>
        <w:t>Monitorizarea este internă,</w:t>
      </w:r>
    </w:p>
    <w:p w14:paraId="221A8FE6" w14:textId="77777777" w:rsidR="00C401C0" w:rsidRDefault="00C401C0">
      <w:r>
        <w:t>Fără expunere publică operațională.</w:t>
      </w:r>
    </w:p>
    <w:p w14:paraId="700F3ED9" w14:textId="77777777" w:rsidR="00C401C0" w:rsidRDefault="00C401C0"/>
    <w:p w14:paraId="13EAF1F0" w14:textId="77777777" w:rsidR="00C401C0" w:rsidRDefault="00C401C0">
      <w:r>
        <w:t>────────────────────────────────────────</w:t>
      </w:r>
    </w:p>
    <w:p w14:paraId="37503544" w14:textId="77777777" w:rsidR="00C401C0" w:rsidRDefault="00C401C0">
      <w:r>
        <w:t>DECLARAȚIE FINALĂ DE CONFORMITATE</w:t>
      </w:r>
    </w:p>
    <w:p w14:paraId="1B184A92" w14:textId="77777777" w:rsidR="00C401C0" w:rsidRDefault="00C401C0">
      <w:r>
        <w:t>────────────────────────────────────────</w:t>
      </w:r>
    </w:p>
    <w:p w14:paraId="0DF186DA" w14:textId="77777777" w:rsidR="00C401C0" w:rsidRDefault="00C401C0"/>
    <w:p w14:paraId="05CF1B70" w14:textId="77777777" w:rsidR="00C401C0" w:rsidRDefault="00C401C0">
      <w:r>
        <w:t>Capitolul 14 definește o arhitectură digitală</w:t>
      </w:r>
    </w:p>
    <w:p w14:paraId="755C3AAD" w14:textId="77777777" w:rsidR="00C401C0" w:rsidRDefault="00C401C0">
      <w:r>
        <w:t>Care este:</w:t>
      </w:r>
    </w:p>
    <w:p w14:paraId="6E43F861" w14:textId="77777777" w:rsidR="00C401C0" w:rsidRDefault="00C401C0"/>
    <w:p w14:paraId="409C92E8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Coerentă</w:t>
      </w:r>
    </w:p>
    <w:p w14:paraId="51BC96E3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Sigură</w:t>
      </w:r>
    </w:p>
    <w:p w14:paraId="4AF55CAE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Auditabilă</w:t>
      </w:r>
    </w:p>
    <w:p w14:paraId="41F14D5D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Scalabilă responsabil</w:t>
      </w:r>
    </w:p>
    <w:p w14:paraId="6131AD91" w14:textId="77777777" w:rsidR="00C401C0" w:rsidRDefault="00C401C0" w:rsidP="00C401C0">
      <w:pPr>
        <w:pStyle w:val="Listparagraf"/>
        <w:numPr>
          <w:ilvl w:val="0"/>
          <w:numId w:val="1"/>
        </w:numPr>
      </w:pPr>
      <w:r>
        <w:t>Acceptabilă instituțional</w:t>
      </w:r>
    </w:p>
    <w:p w14:paraId="49DC8A23" w14:textId="77777777" w:rsidR="00C401C0" w:rsidRDefault="00C401C0"/>
    <w:p w14:paraId="2CAC4139" w14:textId="77777777" w:rsidR="00C401C0" w:rsidRDefault="00C401C0">
      <w:r>
        <w:t>Arhitectura DROPi limitează riscul,</w:t>
      </w:r>
    </w:p>
    <w:p w14:paraId="674EFFBF" w14:textId="77777777" w:rsidR="00C401C0" w:rsidRDefault="00C401C0">
      <w:r>
        <w:t>Nu îl accelerează.</w:t>
      </w:r>
    </w:p>
    <w:p w14:paraId="5CB62CA2" w14:textId="77777777" w:rsidR="00C401C0" w:rsidRDefault="00C401C0"/>
    <w:p w14:paraId="53DB326B" w14:textId="77777777" w:rsidR="00C401C0" w:rsidRDefault="00C401C0">
      <w:r>
        <w:t>────────────────────────────────────────</w:t>
      </w:r>
    </w:p>
    <w:p w14:paraId="1B2A1E78" w14:textId="77777777" w:rsidR="00C401C0" w:rsidRDefault="00C401C0">
      <w:r>
        <w:t>SEMNEAZĂ:</w:t>
      </w:r>
    </w:p>
    <w:p w14:paraId="39DFB524" w14:textId="77777777" w:rsidR="00C401C0" w:rsidRDefault="00C401C0">
      <w:r>
        <w:t>────────────────────────────────────────</w:t>
      </w:r>
    </w:p>
    <w:p w14:paraId="5634EDDC" w14:textId="77777777" w:rsidR="00C401C0" w:rsidRDefault="00C401C0"/>
    <w:p w14:paraId="4795EB36" w14:textId="77777777" w:rsidR="00C401C0" w:rsidRDefault="00C401C0">
      <w:r>
        <w:t>Responsabil Guvernanță DROPi:</w:t>
      </w:r>
    </w:p>
    <w:p w14:paraId="5D6D4BBC" w14:textId="77777777" w:rsidR="00C401C0" w:rsidRDefault="00C401C0">
      <w:r>
        <w:t>Nume:</w:t>
      </w:r>
    </w:p>
    <w:p w14:paraId="44FF5253" w14:textId="77777777" w:rsidR="00C401C0" w:rsidRDefault="00C401C0">
      <w:r>
        <w:t>Funcție:</w:t>
      </w:r>
    </w:p>
    <w:p w14:paraId="12060AA1" w14:textId="77777777" w:rsidR="00C401C0" w:rsidRDefault="00C401C0">
      <w:r>
        <w:t>Dată:</w:t>
      </w:r>
    </w:p>
    <w:p w14:paraId="0CD2791D" w14:textId="77777777" w:rsidR="00C401C0" w:rsidRDefault="00C401C0">
      <w:r>
        <w:t>Semnătură:</w:t>
      </w:r>
    </w:p>
    <w:p w14:paraId="017D10FA" w14:textId="77777777" w:rsidR="00C401C0" w:rsidRDefault="00C401C0"/>
    <w:p w14:paraId="3600E637" w14:textId="77777777" w:rsidR="00C401C0" w:rsidRDefault="00C401C0">
      <w:r>
        <w:t>────────────────────────────────────────</w:t>
      </w:r>
    </w:p>
    <w:p w14:paraId="5B8CA9F1" w14:textId="77777777" w:rsidR="00C401C0" w:rsidRDefault="00C401C0">
      <w:r>
        <w:t>SFÂRȘIT AUDIT PACK CAPITOLUL 14</w:t>
      </w:r>
    </w:p>
    <w:p w14:paraId="3E605F50" w14:textId="77777777" w:rsidR="00C401C0" w:rsidRDefault="00C401C0">
      <w:r>
        <w:t>────────────────────────────────────────</w:t>
      </w:r>
    </w:p>
    <w:sectPr w:rsidR="00C40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746BB"/>
    <w:multiLevelType w:val="hybridMultilevel"/>
    <w:tmpl w:val="E8DE2740"/>
    <w:lvl w:ilvl="0" w:tplc="FFFFFFFF">
      <w:start w:val="14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35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C0"/>
    <w:rsid w:val="007243CA"/>
    <w:rsid w:val="00C401C0"/>
    <w:rsid w:val="00DC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3FA88"/>
  <w15:chartTrackingRefBased/>
  <w15:docId w15:val="{C57E8D2C-EA78-A444-A228-A6DBA4BC7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40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4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40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40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40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40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40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40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40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40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40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40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401C0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401C0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401C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401C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401C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401C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40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40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40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40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4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401C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401C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401C0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40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401C0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40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2026-01-26T19:47:00Z</dcterms:created>
  <dcterms:modified xsi:type="dcterms:W3CDTF">2026-01-26T19:47:00Z</dcterms:modified>
</cp:coreProperties>
</file>