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034A" w14:textId="77777777" w:rsidR="005A24A7" w:rsidRDefault="005A24A7">
      <w:pPr>
        <w:rPr>
          <w:lang w:val="ro-RO"/>
        </w:rPr>
      </w:pPr>
      <w:r>
        <w:rPr>
          <w:lang w:val="ro-RO"/>
        </w:rPr>
        <w:t>ANEXA 6.B — SEPARARE RESPONSABILITĂȚI</w:t>
      </w:r>
    </w:p>
    <w:p w14:paraId="302CDE5D" w14:textId="77777777" w:rsidR="005A24A7" w:rsidRDefault="005A24A7">
      <w:r>
        <w:t>DROPi — MASTER PLAN CANONIC</w:t>
      </w:r>
    </w:p>
    <w:p w14:paraId="445B5D44" w14:textId="77777777" w:rsidR="005A24A7" w:rsidRDefault="005A24A7">
      <w:r>
        <w:t>Referință: Cap. 6 — Produsul DROPi</w:t>
      </w:r>
    </w:p>
    <w:p w14:paraId="0015DE7C" w14:textId="77777777" w:rsidR="005A24A7" w:rsidRDefault="005A24A7">
      <w:r>
        <w:t>Status: CANONIC / OBLIGATORIU / AUDIT-READY</w:t>
      </w:r>
    </w:p>
    <w:p w14:paraId="6204FA49" w14:textId="77777777" w:rsidR="005A24A7" w:rsidRDefault="005A24A7"/>
    <w:p w14:paraId="7402A80C" w14:textId="77777777" w:rsidR="005A24A7" w:rsidRDefault="005A24A7">
      <w:r>
        <w:t>Această anexă definește separarea strictă a responsabilităților</w:t>
      </w:r>
    </w:p>
    <w:p w14:paraId="24F5C08F" w14:textId="77777777" w:rsidR="005A24A7" w:rsidRDefault="005A24A7">
      <w:r>
        <w:t>Între componentele produsului DROPi.</w:t>
      </w:r>
    </w:p>
    <w:p w14:paraId="02E8EC85" w14:textId="77777777" w:rsidR="005A24A7" w:rsidRDefault="005A24A7">
      <w:r>
        <w:t>Separarea este structurală și non-negociabilă.</w:t>
      </w:r>
    </w:p>
    <w:p w14:paraId="3CC65121" w14:textId="77777777" w:rsidR="005A24A7" w:rsidRDefault="005A24A7">
      <w:r>
        <w:t>Orice încălcare este considerată defect de arhitectură</w:t>
      </w:r>
    </w:p>
    <w:p w14:paraId="1F233C47" w14:textId="77777777" w:rsidR="005A24A7" w:rsidRDefault="005A24A7">
      <w:r>
        <w:t>Și incident de guvernanță.</w:t>
      </w:r>
    </w:p>
    <w:p w14:paraId="25CC3FBE" w14:textId="77777777" w:rsidR="005A24A7" w:rsidRDefault="005A24A7"/>
    <w:p w14:paraId="27B62E99" w14:textId="77777777" w:rsidR="005A24A7" w:rsidRDefault="005A24A7">
      <w:r>
        <w:t>────────────────────────────────────────</w:t>
      </w:r>
    </w:p>
    <w:p w14:paraId="13265D81" w14:textId="77777777" w:rsidR="005A24A7" w:rsidRDefault="005A24A7" w:rsidP="005A24A7">
      <w:pPr>
        <w:pStyle w:val="Listparagraf"/>
        <w:numPr>
          <w:ilvl w:val="0"/>
          <w:numId w:val="1"/>
        </w:numPr>
      </w:pPr>
      <w:r>
        <w:t>SITE — RESPONSABILITĂȚI ȘI INTERDICȚII</w:t>
      </w:r>
    </w:p>
    <w:p w14:paraId="41DDE100" w14:textId="77777777" w:rsidR="005A24A7" w:rsidRDefault="005A24A7">
      <w:r>
        <w:t>────────────────────────────────────────</w:t>
      </w:r>
    </w:p>
    <w:p w14:paraId="780D8D3F" w14:textId="77777777" w:rsidR="005A24A7" w:rsidRDefault="005A24A7"/>
    <w:p w14:paraId="3AF09855" w14:textId="77777777" w:rsidR="005A24A7" w:rsidRDefault="005A24A7">
      <w:r>
        <w:t>RESPONSABILITĂȚI PERMISE:</w:t>
      </w:r>
    </w:p>
    <w:p w14:paraId="3B10C4AE" w14:textId="77777777" w:rsidR="005A24A7" w:rsidRDefault="005A24A7">
      <w:r>
        <w:t>• comunicare publică</w:t>
      </w:r>
    </w:p>
    <w:p w14:paraId="0D560BD9" w14:textId="77777777" w:rsidR="005A24A7" w:rsidRDefault="005A24A7">
      <w:r>
        <w:t>• educare și clarificare</w:t>
      </w:r>
    </w:p>
    <w:p w14:paraId="391145FF" w14:textId="77777777" w:rsidR="005A24A7" w:rsidRDefault="005A24A7">
      <w:r>
        <w:t>• filtrare așteptări</w:t>
      </w:r>
    </w:p>
    <w:p w14:paraId="66B70A05" w14:textId="77777777" w:rsidR="005A24A7" w:rsidRDefault="005A24A7">
      <w:r>
        <w:t>• onboarding controlat</w:t>
      </w:r>
    </w:p>
    <w:p w14:paraId="17085F79" w14:textId="77777777" w:rsidR="005A24A7" w:rsidRDefault="005A24A7">
      <w:r>
        <w:t>• direcționare către aplicație (fără execuție)</w:t>
      </w:r>
    </w:p>
    <w:p w14:paraId="37436FE3" w14:textId="77777777" w:rsidR="005A24A7" w:rsidRDefault="005A24A7"/>
    <w:p w14:paraId="31282385" w14:textId="77777777" w:rsidR="005A24A7" w:rsidRDefault="005A24A7">
      <w:r>
        <w:t>INTERDICȚII ABSOLUTE:</w:t>
      </w:r>
    </w:p>
    <w:p w14:paraId="6BE766CD" w14:textId="77777777" w:rsidR="005A24A7" w:rsidRDefault="005A24A7">
      <w:r>
        <w:t>• zero execuție</w:t>
      </w:r>
    </w:p>
    <w:p w14:paraId="275FBD3C" w14:textId="77777777" w:rsidR="005A24A7" w:rsidRDefault="005A24A7">
      <w:r>
        <w:t>• zero control operațional</w:t>
      </w:r>
    </w:p>
    <w:p w14:paraId="1EEB7CE4" w14:textId="77777777" w:rsidR="005A24A7" w:rsidRDefault="005A24A7">
      <w:r>
        <w:t>• zero decizie</w:t>
      </w:r>
    </w:p>
    <w:p w14:paraId="4B23055A" w14:textId="77777777" w:rsidR="005A24A7" w:rsidRDefault="005A24A7">
      <w:r>
        <w:t>• zero date live</w:t>
      </w:r>
    </w:p>
    <w:p w14:paraId="19913553" w14:textId="77777777" w:rsidR="005A24A7" w:rsidRDefault="005A24A7">
      <w:r>
        <w:t>• zero acces la infrastructură</w:t>
      </w:r>
    </w:p>
    <w:p w14:paraId="72B76CA5" w14:textId="77777777" w:rsidR="005A24A7" w:rsidRDefault="005A24A7">
      <w:r>
        <w:t>• zero afișare KPI operaționali</w:t>
      </w:r>
    </w:p>
    <w:p w14:paraId="01CFD854" w14:textId="77777777" w:rsidR="005A24A7" w:rsidRDefault="005A24A7"/>
    <w:p w14:paraId="1DAAAEAA" w14:textId="77777777" w:rsidR="005A24A7" w:rsidRDefault="005A24A7">
      <w:r>
        <w:t>REGULĂ:</w:t>
      </w:r>
    </w:p>
    <w:p w14:paraId="37FB6051" w14:textId="77777777" w:rsidR="005A24A7" w:rsidRDefault="005A24A7">
      <w:r>
        <w:t>Orice logică operațională pe site = NEACCEPTATĂ.</w:t>
      </w:r>
    </w:p>
    <w:p w14:paraId="41AAC284" w14:textId="77777777" w:rsidR="005A24A7" w:rsidRDefault="005A24A7"/>
    <w:p w14:paraId="4EF5198B" w14:textId="77777777" w:rsidR="005A24A7" w:rsidRDefault="005A24A7">
      <w:r>
        <w:t>────────────────────────────────────────</w:t>
      </w:r>
    </w:p>
    <w:p w14:paraId="2BE1D04D" w14:textId="77777777" w:rsidR="005A24A7" w:rsidRDefault="005A24A7" w:rsidP="005A24A7">
      <w:pPr>
        <w:pStyle w:val="Listparagraf"/>
        <w:numPr>
          <w:ilvl w:val="0"/>
          <w:numId w:val="1"/>
        </w:numPr>
      </w:pPr>
      <w:r>
        <w:t>APLICAȚIE (CORE) — RESPONSABILITĂȚI ȘI INTERDICȚII</w:t>
      </w:r>
    </w:p>
    <w:p w14:paraId="1100D58B" w14:textId="77777777" w:rsidR="005A24A7" w:rsidRDefault="005A24A7">
      <w:r>
        <w:t>────────────────────────────────────────</w:t>
      </w:r>
    </w:p>
    <w:p w14:paraId="680CF87B" w14:textId="77777777" w:rsidR="005A24A7" w:rsidRDefault="005A24A7"/>
    <w:p w14:paraId="54A56F5C" w14:textId="77777777" w:rsidR="005A24A7" w:rsidRDefault="005A24A7">
      <w:r>
        <w:t>RESPONSABILITĂȚI PERMISE:</w:t>
      </w:r>
    </w:p>
    <w:p w14:paraId="69ADECBE" w14:textId="77777777" w:rsidR="005A24A7" w:rsidRDefault="005A24A7">
      <w:r>
        <w:t>• decizie operațională</w:t>
      </w:r>
    </w:p>
    <w:p w14:paraId="50602A6F" w14:textId="77777777" w:rsidR="005A24A7" w:rsidRDefault="005A24A7">
      <w:r>
        <w:t>• orchestrare livrări</w:t>
      </w:r>
    </w:p>
    <w:p w14:paraId="1448D65E" w14:textId="77777777" w:rsidR="005A24A7" w:rsidRDefault="005A24A7">
      <w:r>
        <w:t>• gestionare RBAC și roluri</w:t>
      </w:r>
    </w:p>
    <w:p w14:paraId="49549928" w14:textId="77777777" w:rsidR="005A24A7" w:rsidRDefault="005A24A7">
      <w:r>
        <w:t>• supervizare pilot</w:t>
      </w:r>
    </w:p>
    <w:p w14:paraId="4D847889" w14:textId="77777777" w:rsidR="005A24A7" w:rsidRDefault="005A24A7">
      <w:r>
        <w:t>• fallback și STOP de siguranță</w:t>
      </w:r>
    </w:p>
    <w:p w14:paraId="6E10F3E9" w14:textId="77777777" w:rsidR="005A24A7" w:rsidRDefault="005A24A7">
      <w:r>
        <w:t>• validare integrare</w:t>
      </w:r>
    </w:p>
    <w:p w14:paraId="1B6A312D" w14:textId="77777777" w:rsidR="005A24A7" w:rsidRDefault="005A24A7">
      <w:r>
        <w:t>• audit complet end-to-end</w:t>
      </w:r>
    </w:p>
    <w:p w14:paraId="53ED44AB" w14:textId="77777777" w:rsidR="005A24A7" w:rsidRDefault="005A24A7"/>
    <w:p w14:paraId="50702C3C" w14:textId="77777777" w:rsidR="005A24A7" w:rsidRDefault="005A24A7">
      <w:r>
        <w:t>INTERDICȚII:</w:t>
      </w:r>
    </w:p>
    <w:p w14:paraId="7A5DEB03" w14:textId="77777777" w:rsidR="005A24A7" w:rsidRDefault="005A24A7">
      <w:r>
        <w:t>• comunicare publică</w:t>
      </w:r>
    </w:p>
    <w:p w14:paraId="000DBD8B" w14:textId="77777777" w:rsidR="005A24A7" w:rsidRDefault="005A24A7">
      <w:r>
        <w:t>• promisiuni comerciale</w:t>
      </w:r>
    </w:p>
    <w:p w14:paraId="2A2D1CBE" w14:textId="77777777" w:rsidR="005A24A7" w:rsidRDefault="005A24A7">
      <w:r>
        <w:t>• bypass guvernanță</w:t>
      </w:r>
    </w:p>
    <w:p w14:paraId="1FB4750D" w14:textId="77777777" w:rsidR="005A24A7" w:rsidRDefault="005A24A7">
      <w:r>
        <w:t>• execuție fizică directă</w:t>
      </w:r>
    </w:p>
    <w:p w14:paraId="68FB3489" w14:textId="77777777" w:rsidR="005A24A7" w:rsidRDefault="005A24A7"/>
    <w:p w14:paraId="081B4A2F" w14:textId="77777777" w:rsidR="005A24A7" w:rsidRDefault="005A24A7">
      <w:r>
        <w:t>REGULĂ:</w:t>
      </w:r>
    </w:p>
    <w:p w14:paraId="19F99B75" w14:textId="77777777" w:rsidR="005A24A7" w:rsidRDefault="005A24A7">
      <w:r>
        <w:t>Aplicația este singurul punct de decizie.</w:t>
      </w:r>
    </w:p>
    <w:p w14:paraId="17CD9BB1" w14:textId="77777777" w:rsidR="005A24A7" w:rsidRDefault="005A24A7">
      <w:r>
        <w:t>Nimic nu se execută fără validarea ei.</w:t>
      </w:r>
    </w:p>
    <w:p w14:paraId="45DA9404" w14:textId="77777777" w:rsidR="005A24A7" w:rsidRDefault="005A24A7"/>
    <w:p w14:paraId="6D6D3890" w14:textId="77777777" w:rsidR="005A24A7" w:rsidRDefault="005A24A7">
      <w:r>
        <w:t>────────────────────────────────────────</w:t>
      </w:r>
    </w:p>
    <w:p w14:paraId="121FE7B9" w14:textId="77777777" w:rsidR="005A24A7" w:rsidRDefault="005A24A7" w:rsidP="005A24A7">
      <w:pPr>
        <w:pStyle w:val="Listparagraf"/>
        <w:numPr>
          <w:ilvl w:val="0"/>
          <w:numId w:val="1"/>
        </w:numPr>
      </w:pPr>
      <w:r>
        <w:t>DRONEPORT — RESPONSABILITĂȚI ȘI INTERDICȚII</w:t>
      </w:r>
    </w:p>
    <w:p w14:paraId="6D095DF9" w14:textId="77777777" w:rsidR="005A24A7" w:rsidRDefault="005A24A7">
      <w:r>
        <w:t>────────────────────────────────────────</w:t>
      </w:r>
    </w:p>
    <w:p w14:paraId="1B671B63" w14:textId="77777777" w:rsidR="005A24A7" w:rsidRDefault="005A24A7"/>
    <w:p w14:paraId="5D925717" w14:textId="77777777" w:rsidR="005A24A7" w:rsidRDefault="005A24A7">
      <w:r>
        <w:t>RESPONSABILITĂȚI PERMISE:</w:t>
      </w:r>
    </w:p>
    <w:p w14:paraId="5223FB0D" w14:textId="77777777" w:rsidR="005A24A7" w:rsidRDefault="005A24A7">
      <w:r>
        <w:t>• execuție fizică validată</w:t>
      </w:r>
    </w:p>
    <w:p w14:paraId="4962F890" w14:textId="77777777" w:rsidR="005A24A7" w:rsidRDefault="005A24A7">
      <w:r>
        <w:t>• schimb baterii</w:t>
      </w:r>
    </w:p>
    <w:p w14:paraId="74E69A28" w14:textId="77777777" w:rsidR="005A24A7" w:rsidRDefault="005A24A7">
      <w:r>
        <w:t>• transfer colete</w:t>
      </w:r>
    </w:p>
    <w:p w14:paraId="4DB4D54F" w14:textId="77777777" w:rsidR="005A24A7" w:rsidRDefault="005A24A7">
      <w:r>
        <w:t>• punct de siguranță</w:t>
      </w:r>
    </w:p>
    <w:p w14:paraId="2D681D61" w14:textId="77777777" w:rsidR="005A24A7" w:rsidRDefault="005A24A7">
      <w:r>
        <w:t>• raportare evenimente către aplicație</w:t>
      </w:r>
    </w:p>
    <w:p w14:paraId="0E3BD860" w14:textId="77777777" w:rsidR="005A24A7" w:rsidRDefault="005A24A7"/>
    <w:p w14:paraId="28E88EF4" w14:textId="77777777" w:rsidR="005A24A7" w:rsidRDefault="005A24A7">
      <w:r>
        <w:t>INTERDICȚII ABSOLUTE:</w:t>
      </w:r>
    </w:p>
    <w:p w14:paraId="7CC0E354" w14:textId="77777777" w:rsidR="005A24A7" w:rsidRDefault="005A24A7">
      <w:r>
        <w:t>• zero decizie</w:t>
      </w:r>
    </w:p>
    <w:p w14:paraId="0EDE12AB" w14:textId="77777777" w:rsidR="005A24A7" w:rsidRDefault="005A24A7">
      <w:r>
        <w:t>• zero autonomie operațională</w:t>
      </w:r>
    </w:p>
    <w:p w14:paraId="787ED50D" w14:textId="77777777" w:rsidR="005A24A7" w:rsidRDefault="005A24A7">
      <w:r>
        <w:t>• zero control extern</w:t>
      </w:r>
    </w:p>
    <w:p w14:paraId="34C056FF" w14:textId="77777777" w:rsidR="005A24A7" w:rsidRDefault="005A24A7">
      <w:r>
        <w:t>• zero comunicare publică</w:t>
      </w:r>
    </w:p>
    <w:p w14:paraId="51D65777" w14:textId="77777777" w:rsidR="005A24A7" w:rsidRDefault="005A24A7">
      <w:r>
        <w:t>• zero execuție fără aplicație</w:t>
      </w:r>
    </w:p>
    <w:p w14:paraId="26E6607A" w14:textId="77777777" w:rsidR="005A24A7" w:rsidRDefault="005A24A7"/>
    <w:p w14:paraId="6F0FDF8A" w14:textId="77777777" w:rsidR="005A24A7" w:rsidRDefault="005A24A7">
      <w:r>
        <w:t>REGULĂ:</w:t>
      </w:r>
    </w:p>
    <w:p w14:paraId="4EFFAC50" w14:textId="77777777" w:rsidR="005A24A7" w:rsidRDefault="005A24A7">
      <w:r>
        <w:t>DronePort execută, nu decide.</w:t>
      </w:r>
    </w:p>
    <w:p w14:paraId="41826A94" w14:textId="77777777" w:rsidR="005A24A7" w:rsidRDefault="005A24A7"/>
    <w:p w14:paraId="433F90B9" w14:textId="77777777" w:rsidR="005A24A7" w:rsidRDefault="005A24A7">
      <w:r>
        <w:t>────────────────────────────────────────</w:t>
      </w:r>
    </w:p>
    <w:p w14:paraId="789FE4B1" w14:textId="77777777" w:rsidR="005A24A7" w:rsidRDefault="005A24A7" w:rsidP="005A24A7">
      <w:pPr>
        <w:pStyle w:val="Listparagraf"/>
        <w:numPr>
          <w:ilvl w:val="0"/>
          <w:numId w:val="1"/>
        </w:numPr>
      </w:pPr>
      <w:r>
        <w:t>REGULI DE NON-SUPRAPUNERE</w:t>
      </w:r>
    </w:p>
    <w:p w14:paraId="29155230" w14:textId="77777777" w:rsidR="005A24A7" w:rsidRDefault="005A24A7">
      <w:r>
        <w:t>────────────────────────────────────────</w:t>
      </w:r>
    </w:p>
    <w:p w14:paraId="31FEC6E4" w14:textId="77777777" w:rsidR="005A24A7" w:rsidRDefault="005A24A7"/>
    <w:p w14:paraId="1620EF4C" w14:textId="77777777" w:rsidR="005A24A7" w:rsidRDefault="005A24A7">
      <w:r>
        <w:t>• Nicio componentă nu preia rolul alteia</w:t>
      </w:r>
    </w:p>
    <w:p w14:paraId="0889019E" w14:textId="77777777" w:rsidR="005A24A7" w:rsidRDefault="005A24A7">
      <w:r>
        <w:t>• Nicio funcție nu traversează limitele</w:t>
      </w:r>
    </w:p>
    <w:p w14:paraId="0B0FB70F" w14:textId="77777777" w:rsidR="005A24A7" w:rsidRDefault="005A24A7">
      <w:r>
        <w:t>• Nicio excepție „temporară” nu este permisă</w:t>
      </w:r>
    </w:p>
    <w:p w14:paraId="74EE77D0" w14:textId="77777777" w:rsidR="005A24A7" w:rsidRDefault="005A24A7">
      <w:r>
        <w:t>• Orice suprapunere = defect critic</w:t>
      </w:r>
    </w:p>
    <w:p w14:paraId="7B775DB2" w14:textId="77777777" w:rsidR="005A24A7" w:rsidRDefault="005A24A7"/>
    <w:p w14:paraId="2D526E86" w14:textId="77777777" w:rsidR="005A24A7" w:rsidRDefault="005A24A7">
      <w:r>
        <w:t>────────────────────────────────────────</w:t>
      </w:r>
    </w:p>
    <w:p w14:paraId="4E66E412" w14:textId="77777777" w:rsidR="005A24A7" w:rsidRDefault="005A24A7" w:rsidP="005A24A7">
      <w:pPr>
        <w:pStyle w:val="Listparagraf"/>
        <w:numPr>
          <w:ilvl w:val="0"/>
          <w:numId w:val="1"/>
        </w:numPr>
      </w:pPr>
      <w:r>
        <w:t>MECANISME DE IMPUNERE</w:t>
      </w:r>
    </w:p>
    <w:p w14:paraId="5C4854C3" w14:textId="77777777" w:rsidR="005A24A7" w:rsidRDefault="005A24A7">
      <w:r>
        <w:t>────────────────────────────────────────</w:t>
      </w:r>
    </w:p>
    <w:p w14:paraId="5DE8AEF4" w14:textId="77777777" w:rsidR="005A24A7" w:rsidRDefault="005A24A7"/>
    <w:p w14:paraId="428CB8FB" w14:textId="77777777" w:rsidR="005A24A7" w:rsidRDefault="005A24A7">
      <w:r>
        <w:t>Separarea este impusă prin:</w:t>
      </w:r>
    </w:p>
    <w:p w14:paraId="2BA15611" w14:textId="77777777" w:rsidR="005A24A7" w:rsidRDefault="005A24A7">
      <w:r>
        <w:t>• arhitectură tehnică</w:t>
      </w:r>
    </w:p>
    <w:p w14:paraId="676F9EB1" w14:textId="77777777" w:rsidR="005A24A7" w:rsidRDefault="005A24A7">
      <w:r>
        <w:t>• RBAC strict</w:t>
      </w:r>
    </w:p>
    <w:p w14:paraId="4027E84F" w14:textId="77777777" w:rsidR="005A24A7" w:rsidRDefault="005A24A7">
      <w:r>
        <w:t>• politici de guvernanță</w:t>
      </w:r>
    </w:p>
    <w:p w14:paraId="5607E9C7" w14:textId="77777777" w:rsidR="005A24A7" w:rsidRDefault="005A24A7">
      <w:r>
        <w:t>• QA &amp; testare negativă</w:t>
      </w:r>
    </w:p>
    <w:p w14:paraId="08A05149" w14:textId="77777777" w:rsidR="005A24A7" w:rsidRDefault="005A24A7">
      <w:r>
        <w:t>• audit continuu</w:t>
      </w:r>
    </w:p>
    <w:p w14:paraId="095B16C5" w14:textId="77777777" w:rsidR="005A24A7" w:rsidRDefault="005A24A7"/>
    <w:p w14:paraId="06852E5B" w14:textId="77777777" w:rsidR="005A24A7" w:rsidRDefault="005A24A7">
      <w:r>
        <w:t>────────────────────────────────────────</w:t>
      </w:r>
    </w:p>
    <w:p w14:paraId="3E5001AC" w14:textId="77777777" w:rsidR="005A24A7" w:rsidRDefault="005A24A7" w:rsidP="005A24A7">
      <w:pPr>
        <w:pStyle w:val="Listparagraf"/>
        <w:numPr>
          <w:ilvl w:val="0"/>
          <w:numId w:val="1"/>
        </w:numPr>
      </w:pPr>
      <w:r>
        <w:t>UTILIZARE ÎN AUDIT</w:t>
      </w:r>
    </w:p>
    <w:p w14:paraId="1E5CE832" w14:textId="77777777" w:rsidR="005A24A7" w:rsidRDefault="005A24A7">
      <w:r>
        <w:t>────────────────────────────────────────</w:t>
      </w:r>
    </w:p>
    <w:p w14:paraId="6D448F4B" w14:textId="77777777" w:rsidR="005A24A7" w:rsidRDefault="005A24A7"/>
    <w:p w14:paraId="7A3A14DF" w14:textId="77777777" w:rsidR="005A24A7" w:rsidRDefault="005A24A7">
      <w:r>
        <w:t>Această anexă este utilizată pentru:</w:t>
      </w:r>
    </w:p>
    <w:p w14:paraId="213FAD1E" w14:textId="77777777" w:rsidR="005A24A7" w:rsidRDefault="005A24A7">
      <w:r>
        <w:t>• validarea separării funcționale</w:t>
      </w:r>
    </w:p>
    <w:p w14:paraId="22E1265A" w14:textId="77777777" w:rsidR="005A24A7" w:rsidRDefault="005A24A7">
      <w:r>
        <w:t>• respingerea cerințelor neconforme</w:t>
      </w:r>
    </w:p>
    <w:p w14:paraId="328904FE" w14:textId="77777777" w:rsidR="005A24A7" w:rsidRDefault="005A24A7">
      <w:r>
        <w:t>• clarificarea responsabilităților</w:t>
      </w:r>
    </w:p>
    <w:p w14:paraId="4D9143E3" w14:textId="77777777" w:rsidR="005A24A7" w:rsidRDefault="005A24A7">
      <w:r>
        <w:t>• suport în due diligence</w:t>
      </w:r>
    </w:p>
    <w:p w14:paraId="58E63D78" w14:textId="77777777" w:rsidR="005A24A7" w:rsidRDefault="005A24A7"/>
    <w:p w14:paraId="13D114EA" w14:textId="77777777" w:rsidR="005A24A7" w:rsidRDefault="005A24A7">
      <w:r>
        <w:t>────────────────────────────────────────</w:t>
      </w:r>
    </w:p>
    <w:p w14:paraId="571C1332" w14:textId="77777777" w:rsidR="005A24A7" w:rsidRDefault="005A24A7" w:rsidP="005A24A7">
      <w:pPr>
        <w:pStyle w:val="Listparagraf"/>
        <w:numPr>
          <w:ilvl w:val="0"/>
          <w:numId w:val="1"/>
        </w:numPr>
      </w:pPr>
      <w:r>
        <w:t>CONCLUZIE</w:t>
      </w:r>
    </w:p>
    <w:p w14:paraId="6B195C39" w14:textId="77777777" w:rsidR="005A24A7" w:rsidRDefault="005A24A7">
      <w:r>
        <w:t>────────────────────────────────────────</w:t>
      </w:r>
    </w:p>
    <w:p w14:paraId="46F3E899" w14:textId="77777777" w:rsidR="005A24A7" w:rsidRDefault="005A24A7"/>
    <w:p w14:paraId="162F1305" w14:textId="77777777" w:rsidR="005A24A7" w:rsidRDefault="005A24A7">
      <w:r>
        <w:t>Separarea responsabilităților DROPi</w:t>
      </w:r>
    </w:p>
    <w:p w14:paraId="26F96DB3" w14:textId="77777777" w:rsidR="005A24A7" w:rsidRDefault="005A24A7">
      <w:r>
        <w:t>Asigură control, siguranță și auditabilitate.</w:t>
      </w:r>
    </w:p>
    <w:p w14:paraId="49F23F6C" w14:textId="77777777" w:rsidR="005A24A7" w:rsidRDefault="005A24A7"/>
    <w:p w14:paraId="6D77F271" w14:textId="77777777" w:rsidR="005A24A7" w:rsidRDefault="005A24A7">
      <w:r>
        <w:t>Fără separare → fără sistem sigur.</w:t>
      </w:r>
    </w:p>
    <w:sectPr w:rsidR="005A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66268"/>
    <w:multiLevelType w:val="hybridMultilevel"/>
    <w:tmpl w:val="D6CAAF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44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A7"/>
    <w:rsid w:val="005A24A7"/>
    <w:rsid w:val="006C2531"/>
    <w:rsid w:val="0078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F6822"/>
  <w15:chartTrackingRefBased/>
  <w15:docId w15:val="{12EAE329-38C3-E540-B2C0-98D84AFD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A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A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A2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A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A2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A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A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A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A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A2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A2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A2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A24A7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A24A7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A24A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A24A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A24A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A24A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A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A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A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A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A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A24A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A24A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A24A7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A2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A24A7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A2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2026-01-26T22:22:00Z</dcterms:created>
  <dcterms:modified xsi:type="dcterms:W3CDTF">2026-01-26T22:22:00Z</dcterms:modified>
</cp:coreProperties>
</file>