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A3DE" w14:textId="77777777" w:rsidR="0040256E" w:rsidRDefault="0040256E">
      <w:pPr>
        <w:rPr>
          <w:lang w:val="ro-RO"/>
        </w:rPr>
      </w:pPr>
      <w:r>
        <w:rPr>
          <w:lang w:val="ro-RO"/>
        </w:rPr>
        <w:t>AUDIT PACK OFICIAL — CAPITOLUL 7</w:t>
      </w:r>
    </w:p>
    <w:p w14:paraId="70782D66" w14:textId="77777777" w:rsidR="0040256E" w:rsidRDefault="0040256E">
      <w:r>
        <w:t>DROPi — MASTER PLAN CANONIC</w:t>
      </w:r>
    </w:p>
    <w:p w14:paraId="4D729345" w14:textId="77777777" w:rsidR="0040256E" w:rsidRDefault="0040256E">
      <w:r>
        <w:t>PARTEA II — PRODUS &amp; TEHNOLOGIE</w:t>
      </w:r>
    </w:p>
    <w:p w14:paraId="3F88A997" w14:textId="77777777" w:rsidR="0040256E" w:rsidRDefault="0040256E"/>
    <w:p w14:paraId="78DED26E" w14:textId="77777777" w:rsidR="0040256E" w:rsidRDefault="0040256E">
      <w:r>
        <w:t>Capitol auditat: CAPITOLUL 7 — DEZVOLTAREA SITE-ULUI DROPi</w:t>
      </w:r>
    </w:p>
    <w:p w14:paraId="173BB83B" w14:textId="77777777" w:rsidR="0040256E" w:rsidRDefault="0040256E">
      <w:r>
        <w:t>Status: FINAL / COMPLET / AUDIT-READY</w:t>
      </w:r>
    </w:p>
    <w:p w14:paraId="6917630F" w14:textId="77777777" w:rsidR="0040256E" w:rsidRDefault="0040256E">
      <w:r>
        <w:t>Versiune Audit Pack: 7.0</w:t>
      </w:r>
    </w:p>
    <w:p w14:paraId="4140160F" w14:textId="77777777" w:rsidR="0040256E" w:rsidRDefault="0040256E">
      <w:r>
        <w:t>Data: ___________________</w:t>
      </w:r>
    </w:p>
    <w:p w14:paraId="529B0E99" w14:textId="77777777" w:rsidR="0040256E" w:rsidRDefault="0040256E"/>
    <w:p w14:paraId="218BD28F" w14:textId="77777777" w:rsidR="0040256E" w:rsidRDefault="0040256E">
      <w:r>
        <w:t>────────────────────────────────────────</w:t>
      </w:r>
    </w:p>
    <w:p w14:paraId="0C197CA9" w14:textId="77777777" w:rsidR="0040256E" w:rsidRDefault="0040256E">
      <w:r>
        <w:t>SCOP AUDIT PACK</w:t>
      </w:r>
    </w:p>
    <w:p w14:paraId="48D02886" w14:textId="77777777" w:rsidR="0040256E" w:rsidRDefault="0040256E">
      <w:r>
        <w:t>────────────────────────────────────────</w:t>
      </w:r>
    </w:p>
    <w:p w14:paraId="74AF814E" w14:textId="77777777" w:rsidR="0040256E" w:rsidRDefault="0040256E"/>
    <w:p w14:paraId="0C008B5E" w14:textId="77777777" w:rsidR="0040256E" w:rsidRDefault="0040256E">
      <w:r>
        <w:t>Prezentul Audit Pack reunește TOATE documentele, procedurile,</w:t>
      </w:r>
    </w:p>
    <w:p w14:paraId="0BEF5C8F" w14:textId="77777777" w:rsidR="0040256E" w:rsidRDefault="0040256E">
      <w:r>
        <w:t>Regulile și anexele aferente Capitolului 7,</w:t>
      </w:r>
    </w:p>
    <w:p w14:paraId="78BE9165" w14:textId="77777777" w:rsidR="0040256E" w:rsidRDefault="0040256E">
      <w:r>
        <w:t>Într-o structură oficială, numerotată și trasabilă.</w:t>
      </w:r>
    </w:p>
    <w:p w14:paraId="41DCB96A" w14:textId="77777777" w:rsidR="0040256E" w:rsidRDefault="0040256E"/>
    <w:p w14:paraId="4BC1FCBC" w14:textId="77777777" w:rsidR="0040256E" w:rsidRDefault="0040256E">
      <w:r>
        <w:t>Audit Pack-ul demonstrează că:</w:t>
      </w:r>
    </w:p>
    <w:p w14:paraId="6C09A158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Site-ul DROPi este guvernat instituțional</w:t>
      </w:r>
    </w:p>
    <w:p w14:paraId="487FA022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Riscurile legale sunt identificate și controlate</w:t>
      </w:r>
    </w:p>
    <w:p w14:paraId="632F193B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Comunicarea publică este disciplinată</w:t>
      </w:r>
    </w:p>
    <w:p w14:paraId="20E7E751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Separația site ↔ aplicație este respectată</w:t>
      </w:r>
    </w:p>
    <w:p w14:paraId="7BA1E411" w14:textId="77777777" w:rsidR="0040256E" w:rsidRDefault="0040256E"/>
    <w:p w14:paraId="0CB7519F" w14:textId="77777777" w:rsidR="0040256E" w:rsidRDefault="0040256E">
      <w:r>
        <w:t>────────────────────────────────────────</w:t>
      </w:r>
    </w:p>
    <w:p w14:paraId="6FC2F462" w14:textId="77777777" w:rsidR="0040256E" w:rsidRDefault="0040256E">
      <w:r>
        <w:t>STRUCTURĂ OFICIALĂ — CAPITOLUL 7</w:t>
      </w:r>
    </w:p>
    <w:p w14:paraId="25265993" w14:textId="77777777" w:rsidR="0040256E" w:rsidRDefault="0040256E">
      <w:r>
        <w:t>────────────────────────────────────────</w:t>
      </w:r>
    </w:p>
    <w:p w14:paraId="4B472D8D" w14:textId="77777777" w:rsidR="0040256E" w:rsidRDefault="0040256E"/>
    <w:p w14:paraId="04AB4933" w14:textId="77777777" w:rsidR="0040256E" w:rsidRDefault="0040256E">
      <w:r>
        <w:t xml:space="preserve">7.1  Rolul site-ului DROPi în ecosistem  </w:t>
      </w:r>
    </w:p>
    <w:p w14:paraId="3A23EE3D" w14:textId="77777777" w:rsidR="0040256E" w:rsidRDefault="0040256E">
      <w:r>
        <w:t xml:space="preserve">7.2  Principiul fundamental: Mobile-first absolut  </w:t>
      </w:r>
    </w:p>
    <w:p w14:paraId="0F77634B" w14:textId="77777777" w:rsidR="0040256E" w:rsidRDefault="0040256E">
      <w:r>
        <w:t xml:space="preserve">7.3  Principiul Single Source of Truth (SSOT)  </w:t>
      </w:r>
    </w:p>
    <w:p w14:paraId="7228F282" w14:textId="77777777" w:rsidR="0040256E" w:rsidRDefault="0040256E">
      <w:r>
        <w:t xml:space="preserve">7.4  Structura canonică a paginilor site-ului  </w:t>
      </w:r>
    </w:p>
    <w:p w14:paraId="27EC6342" w14:textId="77777777" w:rsidR="0040256E" w:rsidRDefault="0040256E">
      <w:r>
        <w:t xml:space="preserve">7.5  Sistemul de traduceri (i18n) — reguli stricte  </w:t>
      </w:r>
    </w:p>
    <w:p w14:paraId="32A8A262" w14:textId="77777777" w:rsidR="0040256E" w:rsidRDefault="0040256E">
      <w:r>
        <w:t xml:space="preserve">7.6  Regula „NO BREAK” pentru site  </w:t>
      </w:r>
    </w:p>
    <w:p w14:paraId="0A6A676A" w14:textId="77777777" w:rsidR="0040256E" w:rsidRDefault="0040256E">
      <w:r>
        <w:t xml:space="preserve">7.7  Versionarea site-ului  </w:t>
      </w:r>
    </w:p>
    <w:p w14:paraId="2F0E10DF" w14:textId="77777777" w:rsidR="0040256E" w:rsidRDefault="0040256E">
      <w:r>
        <w:t xml:space="preserve">7.8  Tipuri de pagini în site-ul DROPi  </w:t>
      </w:r>
    </w:p>
    <w:p w14:paraId="49A9F9CD" w14:textId="77777777" w:rsidR="0040256E" w:rsidRDefault="0040256E">
      <w:r>
        <w:t xml:space="preserve">7.9  Conținutul site-ului ca filtru de risc  </w:t>
      </w:r>
    </w:p>
    <w:p w14:paraId="18E10F8E" w14:textId="77777777" w:rsidR="0040256E" w:rsidRDefault="0040256E">
      <w:r>
        <w:t xml:space="preserve">7.10 Greșeli interzise în dezvoltarea site-ului  </w:t>
      </w:r>
    </w:p>
    <w:p w14:paraId="0D1E8B83" w14:textId="77777777" w:rsidR="0040256E" w:rsidRDefault="0040256E">
      <w:r>
        <w:t xml:space="preserve">7.11 Relația site–aplicație  </w:t>
      </w:r>
    </w:p>
    <w:p w14:paraId="67DADAA8" w14:textId="77777777" w:rsidR="0040256E" w:rsidRDefault="0040256E">
      <w:r>
        <w:t xml:space="preserve">7.12 Concluzia Capitolului 7  </w:t>
      </w:r>
    </w:p>
    <w:p w14:paraId="52035677" w14:textId="77777777" w:rsidR="0040256E" w:rsidRDefault="0040256E"/>
    <w:p w14:paraId="65190199" w14:textId="77777777" w:rsidR="0040256E" w:rsidRDefault="0040256E">
      <w:r>
        <w:t xml:space="preserve">7.13 Arhitectura tehnică a site-ului (nivel înalt)  </w:t>
      </w:r>
    </w:p>
    <w:p w14:paraId="0B5F39C7" w14:textId="77777777" w:rsidR="0040256E" w:rsidRDefault="0040256E">
      <w:r>
        <w:t xml:space="preserve">7.14 Performanță și optimizare  </w:t>
      </w:r>
    </w:p>
    <w:p w14:paraId="5F38500C" w14:textId="77777777" w:rsidR="0040256E" w:rsidRDefault="0040256E">
      <w:r>
        <w:t xml:space="preserve">7.15 Accesibilitate și lizibilitate  </w:t>
      </w:r>
    </w:p>
    <w:p w14:paraId="0E63C483" w14:textId="77777777" w:rsidR="0040256E" w:rsidRDefault="0040256E">
      <w:r>
        <w:t xml:space="preserve">7.16 Securitate la nivel de site  </w:t>
      </w:r>
    </w:p>
    <w:p w14:paraId="24769B80" w14:textId="77777777" w:rsidR="0040256E" w:rsidRDefault="0040256E">
      <w:r>
        <w:t xml:space="preserve">7.17 Formulare și colectare de date  </w:t>
      </w:r>
    </w:p>
    <w:p w14:paraId="75384308" w14:textId="77777777" w:rsidR="0040256E" w:rsidRDefault="0040256E">
      <w:r>
        <w:t xml:space="preserve">7.18 SEO și vizibilitate publică  </w:t>
      </w:r>
    </w:p>
    <w:p w14:paraId="0A707954" w14:textId="77777777" w:rsidR="0040256E" w:rsidRDefault="0040256E">
      <w:r>
        <w:t xml:space="preserve">7.19 Integrarea documentației oficiale  </w:t>
      </w:r>
    </w:p>
    <w:p w14:paraId="17EB42E4" w14:textId="77777777" w:rsidR="0040256E" w:rsidRDefault="0040256E">
      <w:r>
        <w:t xml:space="preserve">7.20 Relația site–autorități  </w:t>
      </w:r>
    </w:p>
    <w:p w14:paraId="3771E139" w14:textId="77777777" w:rsidR="0040256E" w:rsidRDefault="0040256E">
      <w:r>
        <w:t xml:space="preserve">7.21 KPI-uri specifice site-ului  </w:t>
      </w:r>
    </w:p>
    <w:p w14:paraId="26DA0A9F" w14:textId="77777777" w:rsidR="0040256E" w:rsidRDefault="0040256E">
      <w:r>
        <w:t xml:space="preserve">7.22 Evoluția site-ului în timp  </w:t>
      </w:r>
    </w:p>
    <w:p w14:paraId="15D6311C" w14:textId="77777777" w:rsidR="0040256E" w:rsidRDefault="0040256E">
      <w:r>
        <w:t xml:space="preserve">7.23 Responsabilitatea conținutului  </w:t>
      </w:r>
    </w:p>
    <w:p w14:paraId="5526AD40" w14:textId="77777777" w:rsidR="0040256E" w:rsidRDefault="0040256E">
      <w:r>
        <w:t xml:space="preserve">7.24 Concluzia extinsă a Capitolului 7  </w:t>
      </w:r>
    </w:p>
    <w:p w14:paraId="47D1654A" w14:textId="77777777" w:rsidR="0040256E" w:rsidRDefault="0040256E"/>
    <w:p w14:paraId="47279715" w14:textId="77777777" w:rsidR="0040256E" w:rsidRDefault="0040256E">
      <w:r>
        <w:t>────────────────────────────────────────</w:t>
      </w:r>
    </w:p>
    <w:p w14:paraId="54DBDA3E" w14:textId="77777777" w:rsidR="0040256E" w:rsidRDefault="0040256E">
      <w:r>
        <w:t>ANEXE OFICIALE — CAPITOLUL 7</w:t>
      </w:r>
    </w:p>
    <w:p w14:paraId="11505FA8" w14:textId="77777777" w:rsidR="0040256E" w:rsidRDefault="0040256E">
      <w:r>
        <w:t>────────────────────────────────────────</w:t>
      </w:r>
    </w:p>
    <w:p w14:paraId="53726F6B" w14:textId="77777777" w:rsidR="0040256E" w:rsidRDefault="0040256E"/>
    <w:p w14:paraId="68294F55" w14:textId="77777777" w:rsidR="0040256E" w:rsidRDefault="0040256E">
      <w:r>
        <w:t xml:space="preserve">ANEXA 7.A — Mapare canonică 7 ↔ 8  </w:t>
      </w:r>
    </w:p>
    <w:p w14:paraId="13D56C90" w14:textId="77777777" w:rsidR="0040256E" w:rsidRDefault="0040256E">
      <w:r>
        <w:t>(ce NU apare niciodată pe site)</w:t>
      </w:r>
    </w:p>
    <w:p w14:paraId="7DB28D60" w14:textId="77777777" w:rsidR="0040256E" w:rsidRDefault="0040256E"/>
    <w:p w14:paraId="45E69D80" w14:textId="77777777" w:rsidR="0040256E" w:rsidRDefault="0040256E">
      <w:r>
        <w:t xml:space="preserve">ANEXA 7.B — Tabel de risc legal  </w:t>
      </w:r>
    </w:p>
    <w:p w14:paraId="3B351A7B" w14:textId="77777777" w:rsidR="0040256E" w:rsidRDefault="0040256E">
      <w:r>
        <w:t>„Ce se întâmplă dacă apare accidental pe site”</w:t>
      </w:r>
    </w:p>
    <w:p w14:paraId="7F45B87F" w14:textId="77777777" w:rsidR="0040256E" w:rsidRDefault="0040256E"/>
    <w:p w14:paraId="30C3DBD8" w14:textId="77777777" w:rsidR="0040256E" w:rsidRDefault="0040256E">
      <w:r>
        <w:t xml:space="preserve">ANEXA 7.C — Procedură oficială  </w:t>
      </w:r>
    </w:p>
    <w:p w14:paraId="64D5C31C" w14:textId="77777777" w:rsidR="0040256E" w:rsidRDefault="0040256E">
      <w:r>
        <w:t>Site Incident Response (SIR)</w:t>
      </w:r>
    </w:p>
    <w:p w14:paraId="77AAFA9C" w14:textId="77777777" w:rsidR="0040256E" w:rsidRDefault="0040256E"/>
    <w:p w14:paraId="755D3305" w14:textId="77777777" w:rsidR="0040256E" w:rsidRDefault="0040256E">
      <w:r>
        <w:t xml:space="preserve">ANEXA 7.D — Checklist QA  </w:t>
      </w:r>
    </w:p>
    <w:p w14:paraId="137B4CDE" w14:textId="77777777" w:rsidR="0040256E" w:rsidRDefault="0040256E">
      <w:r>
        <w:t>Înainte de fiecare deploy</w:t>
      </w:r>
    </w:p>
    <w:p w14:paraId="7C409279" w14:textId="77777777" w:rsidR="0040256E" w:rsidRDefault="0040256E"/>
    <w:p w14:paraId="54402424" w14:textId="77777777" w:rsidR="0040256E" w:rsidRDefault="0040256E">
      <w:r>
        <w:t xml:space="preserve">ANEXA 7.E — RACI  </w:t>
      </w:r>
    </w:p>
    <w:p w14:paraId="3BB76068" w14:textId="77777777" w:rsidR="0040256E" w:rsidRDefault="0040256E">
      <w:r>
        <w:t>Cine aprobă ce la site</w:t>
      </w:r>
    </w:p>
    <w:p w14:paraId="04FA3BC5" w14:textId="77777777" w:rsidR="0040256E" w:rsidRDefault="0040256E"/>
    <w:p w14:paraId="0ED39AB5" w14:textId="77777777" w:rsidR="0040256E" w:rsidRDefault="0040256E">
      <w:r>
        <w:t>ANEXA 7.F — Site Governance Charter</w:t>
      </w:r>
    </w:p>
    <w:p w14:paraId="66E2D6B0" w14:textId="77777777" w:rsidR="0040256E" w:rsidRDefault="0040256E"/>
    <w:p w14:paraId="2752FBF9" w14:textId="77777777" w:rsidR="0040256E" w:rsidRDefault="0040256E">
      <w:r>
        <w:t>ANEXA 7.G — Public Communication Rules</w:t>
      </w:r>
    </w:p>
    <w:p w14:paraId="359957B9" w14:textId="77777777" w:rsidR="0040256E" w:rsidRDefault="0040256E"/>
    <w:p w14:paraId="56C72CFF" w14:textId="77777777" w:rsidR="0040256E" w:rsidRDefault="0040256E">
      <w:r>
        <w:t>ANEXA 7.H — Procedură Rollback Post-Deploy</w:t>
      </w:r>
    </w:p>
    <w:p w14:paraId="321615D8" w14:textId="77777777" w:rsidR="0040256E" w:rsidRDefault="0040256E"/>
    <w:p w14:paraId="1450C5D4" w14:textId="77777777" w:rsidR="0040256E" w:rsidRDefault="0040256E">
      <w:r>
        <w:t xml:space="preserve">ANEXA 7.I — Template „Safe Public Statements”  </w:t>
      </w:r>
    </w:p>
    <w:p w14:paraId="79C21EFE" w14:textId="77777777" w:rsidR="0040256E" w:rsidRDefault="0040256E">
      <w:r>
        <w:t>(mesaje publice aprobate reutilizabile)</w:t>
      </w:r>
    </w:p>
    <w:p w14:paraId="272BF355" w14:textId="77777777" w:rsidR="0040256E" w:rsidRDefault="0040256E"/>
    <w:p w14:paraId="5C22BD7F" w14:textId="77777777" w:rsidR="0040256E" w:rsidRDefault="0040256E">
      <w:r>
        <w:t>ANEXA 7.J — Checklist Public Appearance / Interview</w:t>
      </w:r>
    </w:p>
    <w:p w14:paraId="3BCCA520" w14:textId="77777777" w:rsidR="0040256E" w:rsidRDefault="0040256E"/>
    <w:p w14:paraId="34E79D5C" w14:textId="77777777" w:rsidR="0040256E" w:rsidRDefault="0040256E">
      <w:r>
        <w:t xml:space="preserve">ANEXA 7.K — „Red Lines”  </w:t>
      </w:r>
    </w:p>
    <w:p w14:paraId="348C9901" w14:textId="77777777" w:rsidR="0040256E" w:rsidRDefault="0040256E">
      <w:r>
        <w:t>Subiecte interzise absolut</w:t>
      </w:r>
    </w:p>
    <w:p w14:paraId="10D69940" w14:textId="77777777" w:rsidR="0040256E" w:rsidRDefault="0040256E"/>
    <w:p w14:paraId="13C1F695" w14:textId="77777777" w:rsidR="0040256E" w:rsidRDefault="0040256E">
      <w:r>
        <w:t xml:space="preserve">ANEXA 7.L — Checklist Training Intern  </w:t>
      </w:r>
    </w:p>
    <w:p w14:paraId="131D6CCD" w14:textId="77777777" w:rsidR="0040256E" w:rsidRDefault="0040256E">
      <w:r>
        <w:t>(Onboarding comunicare)</w:t>
      </w:r>
    </w:p>
    <w:p w14:paraId="6AE3B090" w14:textId="77777777" w:rsidR="0040256E" w:rsidRDefault="0040256E"/>
    <w:p w14:paraId="3BF97814" w14:textId="77777777" w:rsidR="0040256E" w:rsidRDefault="0040256E">
      <w:r>
        <w:t xml:space="preserve">ANEXA 7.M — Test de validare internă  </w:t>
      </w:r>
    </w:p>
    <w:p w14:paraId="6C80632A" w14:textId="77777777" w:rsidR="0040256E" w:rsidRDefault="0040256E">
      <w:r>
        <w:t>(PASS / FAIL comunicare)</w:t>
      </w:r>
    </w:p>
    <w:p w14:paraId="1469428A" w14:textId="77777777" w:rsidR="0040256E" w:rsidRDefault="0040256E"/>
    <w:p w14:paraId="252A5A69" w14:textId="77777777" w:rsidR="0040256E" w:rsidRDefault="0040256E">
      <w:r>
        <w:t xml:space="preserve">ANEXA 7.N — Curriculum de training  </w:t>
      </w:r>
    </w:p>
    <w:p w14:paraId="64DB4369" w14:textId="77777777" w:rsidR="0040256E" w:rsidRDefault="0040256E">
      <w:r>
        <w:t>(30 min Essential + 60 min Extended)</w:t>
      </w:r>
    </w:p>
    <w:p w14:paraId="4AB6081B" w14:textId="77777777" w:rsidR="0040256E" w:rsidRDefault="0040256E"/>
    <w:p w14:paraId="4461E267" w14:textId="77777777" w:rsidR="0040256E" w:rsidRDefault="0040256E">
      <w:r>
        <w:t xml:space="preserve">ANEXA 7.O — Communication Compliance Acknowledgement  </w:t>
      </w:r>
    </w:p>
    <w:p w14:paraId="7A376726" w14:textId="77777777" w:rsidR="0040256E" w:rsidRDefault="0040256E">
      <w:r>
        <w:t>(Formular de semnare internă)</w:t>
      </w:r>
    </w:p>
    <w:p w14:paraId="3A7D25ED" w14:textId="77777777" w:rsidR="0040256E" w:rsidRDefault="0040256E"/>
    <w:p w14:paraId="6E24B802" w14:textId="77777777" w:rsidR="0040256E" w:rsidRDefault="0040256E">
      <w:r>
        <w:t>────────────────────────────────────────</w:t>
      </w:r>
    </w:p>
    <w:p w14:paraId="11B40670" w14:textId="77777777" w:rsidR="0040256E" w:rsidRDefault="0040256E">
      <w:r>
        <w:t>TRASABILITATE ȘI CONTROL</w:t>
      </w:r>
    </w:p>
    <w:p w14:paraId="4267A4C5" w14:textId="77777777" w:rsidR="0040256E" w:rsidRDefault="0040256E">
      <w:r>
        <w:t>────────────────────────────────────────</w:t>
      </w:r>
    </w:p>
    <w:p w14:paraId="1D28E83E" w14:textId="77777777" w:rsidR="0040256E" w:rsidRDefault="0040256E"/>
    <w:p w14:paraId="456261B9" w14:textId="77777777" w:rsidR="0040256E" w:rsidRDefault="0040256E">
      <w:r>
        <w:t>Pentru fiecare document din Audit Pack există:</w:t>
      </w:r>
    </w:p>
    <w:p w14:paraId="6A4BCFD2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Autor clar definit</w:t>
      </w:r>
    </w:p>
    <w:p w14:paraId="79708E6A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Scop documentat</w:t>
      </w:r>
    </w:p>
    <w:p w14:paraId="6E14849F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Domeniu de aplicare</w:t>
      </w:r>
    </w:p>
    <w:p w14:paraId="2430BB3A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Relație directă cu Master Planul</w:t>
      </w:r>
    </w:p>
    <w:p w14:paraId="7C8B7676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Caracter obligatoriu</w:t>
      </w:r>
    </w:p>
    <w:p w14:paraId="0D4C7745" w14:textId="77777777" w:rsidR="0040256E" w:rsidRDefault="0040256E"/>
    <w:p w14:paraId="498842D8" w14:textId="77777777" w:rsidR="0040256E" w:rsidRDefault="0040256E">
      <w:r>
        <w:t>Orice modificare ulterioară a unui document din acest pack:</w:t>
      </w:r>
    </w:p>
    <w:p w14:paraId="0B793BD4" w14:textId="77777777" w:rsidR="0040256E" w:rsidRDefault="0040256E">
      <w:r>
        <w:t>→ necesită versionare</w:t>
      </w:r>
    </w:p>
    <w:p w14:paraId="44F8E1F2" w14:textId="77777777" w:rsidR="0040256E" w:rsidRDefault="0040256E">
      <w:r>
        <w:t>→ necesită aprobare de guvernanță</w:t>
      </w:r>
    </w:p>
    <w:p w14:paraId="1B00E805" w14:textId="77777777" w:rsidR="0040256E" w:rsidRDefault="0040256E">
      <w:r>
        <w:t>→ necesită actualizarea indexului</w:t>
      </w:r>
    </w:p>
    <w:p w14:paraId="0CD1B8E6" w14:textId="77777777" w:rsidR="0040256E" w:rsidRDefault="0040256E"/>
    <w:p w14:paraId="64AF020E" w14:textId="77777777" w:rsidR="0040256E" w:rsidRDefault="0040256E">
      <w:r>
        <w:t>────────────────────────────────────────</w:t>
      </w:r>
    </w:p>
    <w:p w14:paraId="28EEBD43" w14:textId="77777777" w:rsidR="0040256E" w:rsidRDefault="0040256E">
      <w:r>
        <w:t>DECLARAȚIE FINALĂ DE CONFORMITATE</w:t>
      </w:r>
    </w:p>
    <w:p w14:paraId="69DF7593" w14:textId="77777777" w:rsidR="0040256E" w:rsidRDefault="0040256E">
      <w:r>
        <w:t>────────────────────────────────────────</w:t>
      </w:r>
    </w:p>
    <w:p w14:paraId="3CAE781F" w14:textId="77777777" w:rsidR="0040256E" w:rsidRDefault="0040256E"/>
    <w:p w14:paraId="0C431070" w14:textId="77777777" w:rsidR="0040256E" w:rsidRDefault="0040256E">
      <w:r>
        <w:t>Capitolul 7 — Dezvoltarea Site-ului DROPi</w:t>
      </w:r>
    </w:p>
    <w:p w14:paraId="03DA3DA2" w14:textId="77777777" w:rsidR="0040256E" w:rsidRDefault="0040256E">
      <w:r>
        <w:t>Este complet documentat, guvernat și auditabil.</w:t>
      </w:r>
    </w:p>
    <w:p w14:paraId="667B1204" w14:textId="77777777" w:rsidR="0040256E" w:rsidRDefault="0040256E"/>
    <w:p w14:paraId="1A6F1D10" w14:textId="77777777" w:rsidR="0040256E" w:rsidRDefault="0040256E">
      <w:r>
        <w:t>Site-ul DROPi este:</w:t>
      </w:r>
    </w:p>
    <w:p w14:paraId="33BAC116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Defensiv din punct de vedere legal</w:t>
      </w:r>
    </w:p>
    <w:p w14:paraId="1E8E2D67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Coerent instituțional</w:t>
      </w:r>
    </w:p>
    <w:p w14:paraId="4F709C0A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Separat strict de operațiuni</w:t>
      </w:r>
    </w:p>
    <w:p w14:paraId="2E1EFA62" w14:textId="77777777" w:rsidR="0040256E" w:rsidRDefault="0040256E" w:rsidP="0040256E">
      <w:pPr>
        <w:pStyle w:val="Listparagraf"/>
        <w:numPr>
          <w:ilvl w:val="0"/>
          <w:numId w:val="1"/>
        </w:numPr>
      </w:pPr>
      <w:r>
        <w:t>Pregătit pentru audit extern</w:t>
      </w:r>
    </w:p>
    <w:p w14:paraId="757857C4" w14:textId="77777777" w:rsidR="0040256E" w:rsidRDefault="0040256E"/>
    <w:p w14:paraId="24CBF610" w14:textId="77777777" w:rsidR="0040256E" w:rsidRDefault="0040256E">
      <w:r>
        <w:t>────────────────────────────────────────</w:t>
      </w:r>
    </w:p>
    <w:p w14:paraId="3FAB8107" w14:textId="77777777" w:rsidR="0040256E" w:rsidRDefault="0040256E">
      <w:r>
        <w:t>SEMNEAZĂ:</w:t>
      </w:r>
    </w:p>
    <w:p w14:paraId="3181D2BE" w14:textId="77777777" w:rsidR="0040256E" w:rsidRDefault="0040256E">
      <w:r>
        <w:t>────────────────────────────────────────</w:t>
      </w:r>
    </w:p>
    <w:p w14:paraId="5C7E9DC3" w14:textId="77777777" w:rsidR="0040256E" w:rsidRDefault="0040256E"/>
    <w:p w14:paraId="00771A69" w14:textId="77777777" w:rsidR="0040256E" w:rsidRDefault="0040256E">
      <w:r>
        <w:t>Responsabil Guvernanță DROPi:</w:t>
      </w:r>
    </w:p>
    <w:p w14:paraId="743CD614" w14:textId="77777777" w:rsidR="0040256E" w:rsidRDefault="0040256E">
      <w:r>
        <w:t>Nume:</w:t>
      </w:r>
    </w:p>
    <w:p w14:paraId="5CEDB659" w14:textId="77777777" w:rsidR="0040256E" w:rsidRDefault="0040256E">
      <w:r>
        <w:t>Funcție:</w:t>
      </w:r>
    </w:p>
    <w:p w14:paraId="26796E18" w14:textId="77777777" w:rsidR="0040256E" w:rsidRDefault="0040256E">
      <w:r>
        <w:t>Dată:</w:t>
      </w:r>
    </w:p>
    <w:p w14:paraId="1B814891" w14:textId="77777777" w:rsidR="0040256E" w:rsidRDefault="0040256E">
      <w:r>
        <w:t>Semnătură:</w:t>
      </w:r>
    </w:p>
    <w:p w14:paraId="49C99ED8" w14:textId="77777777" w:rsidR="0040256E" w:rsidRDefault="0040256E"/>
    <w:p w14:paraId="56DF98D6" w14:textId="77777777" w:rsidR="0040256E" w:rsidRDefault="0040256E">
      <w:r>
        <w:t>────────────────────────────────────────</w:t>
      </w:r>
    </w:p>
    <w:p w14:paraId="5AF737CF" w14:textId="77777777" w:rsidR="0040256E" w:rsidRDefault="0040256E">
      <w:r>
        <w:t>SFÂRȘIT AUDIT PACK CAPITOLUL 7</w:t>
      </w:r>
    </w:p>
    <w:p w14:paraId="5924F9E2" w14:textId="77777777" w:rsidR="0040256E" w:rsidRDefault="0040256E">
      <w:r>
        <w:t>────────────────────────────────────────</w:t>
      </w:r>
    </w:p>
    <w:sectPr w:rsidR="00402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15B1D"/>
    <w:multiLevelType w:val="hybridMultilevel"/>
    <w:tmpl w:val="6004FB6C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1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6E"/>
    <w:rsid w:val="00223912"/>
    <w:rsid w:val="0040256E"/>
    <w:rsid w:val="00C17030"/>
    <w:rsid w:val="00C5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26148"/>
  <w15:chartTrackingRefBased/>
  <w15:docId w15:val="{DC8E717A-71C0-CB4D-A302-0783D907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0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0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02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0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02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0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0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0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0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02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02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02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0256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0256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0256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0256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0256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0256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0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0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0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0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0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0256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0256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0256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02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0256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02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565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2026-01-25T23:10:00Z</dcterms:created>
  <dcterms:modified xsi:type="dcterms:W3CDTF">2026-01-25T23:10:00Z</dcterms:modified>
</cp:coreProperties>
</file>