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1F76" w14:textId="77777777" w:rsidR="00A94A25" w:rsidRDefault="00A94A25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484BBE38" w14:textId="77777777" w:rsidR="00A94A25" w:rsidRDefault="00A94A25"/>
    <w:p w14:paraId="1CCD47B5" w14:textId="77777777" w:rsidR="00A94A25" w:rsidRDefault="00A94A25">
      <w:r>
        <w:t>CAPITOLUL 17 — MANAGEMENTUL RISCULUI</w:t>
      </w:r>
    </w:p>
    <w:p w14:paraId="0A44AAAC" w14:textId="77777777" w:rsidR="00A94A25" w:rsidRDefault="00A94A25"/>
    <w:p w14:paraId="075439A4" w14:textId="77777777" w:rsidR="00A94A25" w:rsidRDefault="00A94A25">
      <w:r>
        <w:t>17.1 Rolul managementului riscului în DROPi</w:t>
      </w:r>
    </w:p>
    <w:p w14:paraId="4534020C" w14:textId="77777777" w:rsidR="00A94A25" w:rsidRDefault="00A94A25"/>
    <w:p w14:paraId="773F6C69" w14:textId="77777777" w:rsidR="00A94A25" w:rsidRDefault="00A94A25">
      <w:r>
        <w:t>Managementul riscului în DROPi reprezintă cadrul prin care</w:t>
      </w:r>
    </w:p>
    <w:p w14:paraId="572EE11E" w14:textId="77777777" w:rsidR="00A94A25" w:rsidRDefault="00A94A25">
      <w:r>
        <w:t>Riscurile sunt identificate, evaluate, controlate și auditate</w:t>
      </w:r>
    </w:p>
    <w:p w14:paraId="3C7F282C" w14:textId="77777777" w:rsidR="00A94A25" w:rsidRDefault="00A94A25">
      <w:r>
        <w:t>Înainte de a deveni incidente.</w:t>
      </w:r>
    </w:p>
    <w:p w14:paraId="7534E584" w14:textId="77777777" w:rsidR="00A94A25" w:rsidRDefault="00A94A25"/>
    <w:p w14:paraId="0955E860" w14:textId="77777777" w:rsidR="00A94A25" w:rsidRDefault="00A94A25">
      <w:r>
        <w:t>Scopul nu este eliminarea completă a riscului,</w:t>
      </w:r>
    </w:p>
    <w:p w14:paraId="3FC0623F" w14:textId="77777777" w:rsidR="00A94A25" w:rsidRDefault="00A94A25">
      <w:r>
        <w:t>Ci menținerea lui într-un nivel acceptabil instituțional.</w:t>
      </w:r>
    </w:p>
    <w:p w14:paraId="5285EDA4" w14:textId="77777777" w:rsidR="00A94A25" w:rsidRDefault="00A94A25"/>
    <w:p w14:paraId="76FA95D9" w14:textId="77777777" w:rsidR="00A94A25" w:rsidRDefault="00A94A25">
      <w:r>
        <w:t>DROPi tratează riscul ca funcție de guvernanță,</w:t>
      </w:r>
    </w:p>
    <w:p w14:paraId="0653ADE8" w14:textId="77777777" w:rsidR="00A94A25" w:rsidRDefault="00A94A25">
      <w:r>
        <w:t>Nu ca excepție operațională.</w:t>
      </w:r>
    </w:p>
    <w:p w14:paraId="53434B5C" w14:textId="77777777" w:rsidR="00A94A25" w:rsidRDefault="00A94A25"/>
    <w:p w14:paraId="57AEFD75" w14:textId="77777777" w:rsidR="00A94A25" w:rsidRDefault="00A94A25">
      <w:r>
        <w:t>────────────────────────────────────────</w:t>
      </w:r>
    </w:p>
    <w:p w14:paraId="6F3E6710" w14:textId="77777777" w:rsidR="00A94A25" w:rsidRDefault="00A94A25">
      <w:r>
        <w:t>17.2 Principii fundamentale</w:t>
      </w:r>
    </w:p>
    <w:p w14:paraId="4804D0CA" w14:textId="77777777" w:rsidR="00A94A25" w:rsidRDefault="00A94A25">
      <w:r>
        <w:t>────────────────────────────────────────</w:t>
      </w:r>
    </w:p>
    <w:p w14:paraId="7BCAB882" w14:textId="77777777" w:rsidR="00A94A25" w:rsidRDefault="00A94A25"/>
    <w:p w14:paraId="2B155F58" w14:textId="77777777" w:rsidR="00A94A25" w:rsidRDefault="00A94A25">
      <w:r>
        <w:t>Managementul riscului DROPi se bazează pe:</w:t>
      </w:r>
    </w:p>
    <w:p w14:paraId="6DF78011" w14:textId="77777777" w:rsidR="00A94A25" w:rsidRDefault="00A94A25"/>
    <w:p w14:paraId="4AF908DB" w14:textId="77777777" w:rsidR="00A94A25" w:rsidRDefault="00A94A25">
      <w:r>
        <w:t>• prevenție înainte de reacție</w:t>
      </w:r>
    </w:p>
    <w:p w14:paraId="4ED59CFD" w14:textId="77777777" w:rsidR="00A94A25" w:rsidRDefault="00A94A25">
      <w:r>
        <w:t>• siguranță înainte de eficiență</w:t>
      </w:r>
    </w:p>
    <w:p w14:paraId="73F4712C" w14:textId="77777777" w:rsidR="00A94A25" w:rsidRDefault="00A94A25">
      <w:r>
        <w:t>• control înainte de scalare</w:t>
      </w:r>
    </w:p>
    <w:p w14:paraId="03A687F8" w14:textId="77777777" w:rsidR="00A94A25" w:rsidRDefault="00A94A25">
      <w:r>
        <w:t>• auditabilitate înainte de viteză</w:t>
      </w:r>
    </w:p>
    <w:p w14:paraId="26BAE6A0" w14:textId="77777777" w:rsidR="00A94A25" w:rsidRDefault="00A94A25">
      <w:r>
        <w:t>• responsabilitate umană finală</w:t>
      </w:r>
    </w:p>
    <w:p w14:paraId="6B2E3E12" w14:textId="77777777" w:rsidR="00A94A25" w:rsidRDefault="00A94A25"/>
    <w:p w14:paraId="68103059" w14:textId="77777777" w:rsidR="00A94A25" w:rsidRDefault="00A94A25">
      <w:r>
        <w:t>Niciun risc major nu este acceptat implicit.</w:t>
      </w:r>
    </w:p>
    <w:p w14:paraId="501BB141" w14:textId="77777777" w:rsidR="00A94A25" w:rsidRDefault="00A94A25"/>
    <w:p w14:paraId="516BEC2B" w14:textId="77777777" w:rsidR="00A94A25" w:rsidRDefault="00A94A25">
      <w:r>
        <w:t>────────────────────────────────────────</w:t>
      </w:r>
    </w:p>
    <w:p w14:paraId="34501A7E" w14:textId="77777777" w:rsidR="00A94A25" w:rsidRDefault="00A94A25">
      <w:r>
        <w:t>17.3 Tipuri de risc</w:t>
      </w:r>
    </w:p>
    <w:p w14:paraId="00152AB2" w14:textId="77777777" w:rsidR="00A94A25" w:rsidRDefault="00A94A25">
      <w:r>
        <w:t>────────────────────────────────────────</w:t>
      </w:r>
    </w:p>
    <w:p w14:paraId="471396C0" w14:textId="77777777" w:rsidR="00A94A25" w:rsidRDefault="00A94A25"/>
    <w:p w14:paraId="558B2468" w14:textId="77777777" w:rsidR="00A94A25" w:rsidRDefault="00A94A25">
      <w:r>
        <w:t>DROPi identifică următoarele categorii de risc:</w:t>
      </w:r>
    </w:p>
    <w:p w14:paraId="56009D65" w14:textId="77777777" w:rsidR="00A94A25" w:rsidRDefault="00A94A25"/>
    <w:p w14:paraId="70A30FF1" w14:textId="77777777" w:rsidR="00A94A25" w:rsidRDefault="00A94A25">
      <w:r>
        <w:t>• Risc tehnic</w:t>
      </w:r>
    </w:p>
    <w:p w14:paraId="3AA7921A" w14:textId="77777777" w:rsidR="00A94A25" w:rsidRDefault="00A94A25">
      <w:r>
        <w:t>• Risc operațional</w:t>
      </w:r>
    </w:p>
    <w:p w14:paraId="499CCB88" w14:textId="77777777" w:rsidR="00A94A25" w:rsidRDefault="00A94A25">
      <w:r>
        <w:t>• Risc de siguranță</w:t>
      </w:r>
    </w:p>
    <w:p w14:paraId="1F390350" w14:textId="77777777" w:rsidR="00A94A25" w:rsidRDefault="00A94A25">
      <w:r>
        <w:t>• Risc legal &amp; compliance</w:t>
      </w:r>
    </w:p>
    <w:p w14:paraId="6940E4E8" w14:textId="77777777" w:rsidR="00A94A25" w:rsidRDefault="00A94A25">
      <w:r>
        <w:t>• Risc de date &amp; GDPR</w:t>
      </w:r>
    </w:p>
    <w:p w14:paraId="799A981B" w14:textId="77777777" w:rsidR="00A94A25" w:rsidRDefault="00A94A25">
      <w:r>
        <w:t>• Risc reputațional</w:t>
      </w:r>
    </w:p>
    <w:p w14:paraId="3ACA3F5E" w14:textId="77777777" w:rsidR="00A94A25" w:rsidRDefault="00A94A25">
      <w:r>
        <w:t>• Risc de integrare &amp; ecosistem</w:t>
      </w:r>
    </w:p>
    <w:p w14:paraId="7BEDC0DA" w14:textId="77777777" w:rsidR="00A94A25" w:rsidRDefault="00A94A25">
      <w:r>
        <w:t>• Risc de guvernanță</w:t>
      </w:r>
    </w:p>
    <w:p w14:paraId="6B0C64E0" w14:textId="77777777" w:rsidR="00A94A25" w:rsidRDefault="00A94A25"/>
    <w:p w14:paraId="5586E4FA" w14:textId="77777777" w:rsidR="00A94A25" w:rsidRDefault="00A94A25">
      <w:r>
        <w:t>Fiecare categorie are mecanisme dedicate</w:t>
      </w:r>
    </w:p>
    <w:p w14:paraId="330B318C" w14:textId="77777777" w:rsidR="00A94A25" w:rsidRDefault="00A94A25">
      <w:r>
        <w:t>De prevenție și control.</w:t>
      </w:r>
    </w:p>
    <w:p w14:paraId="4F78A2D2" w14:textId="77777777" w:rsidR="00A94A25" w:rsidRDefault="00A94A25"/>
    <w:p w14:paraId="620B3FC2" w14:textId="77777777" w:rsidR="00A94A25" w:rsidRDefault="00A94A25">
      <w:r>
        <w:t>────────────────────────────────────────</w:t>
      </w:r>
    </w:p>
    <w:p w14:paraId="6499DDC6" w14:textId="77777777" w:rsidR="00A94A25" w:rsidRDefault="00A94A25">
      <w:r>
        <w:t>17.4 Identificarea riscurilor</w:t>
      </w:r>
    </w:p>
    <w:p w14:paraId="7DDDEF22" w14:textId="77777777" w:rsidR="00A94A25" w:rsidRDefault="00A94A25">
      <w:r>
        <w:t>────────────────────────────────────────</w:t>
      </w:r>
    </w:p>
    <w:p w14:paraId="462BF55F" w14:textId="77777777" w:rsidR="00A94A25" w:rsidRDefault="00A94A25"/>
    <w:p w14:paraId="1F710752" w14:textId="77777777" w:rsidR="00A94A25" w:rsidRDefault="00A94A25">
      <w:r>
        <w:t>Riscurile sunt identificate prin:</w:t>
      </w:r>
    </w:p>
    <w:p w14:paraId="4E32850B" w14:textId="77777777" w:rsidR="00A94A25" w:rsidRDefault="00A94A25">
      <w:r>
        <w:t>• analiză arhitecturală</w:t>
      </w:r>
    </w:p>
    <w:p w14:paraId="0326CFF1" w14:textId="77777777" w:rsidR="00A94A25" w:rsidRDefault="00A94A25">
      <w:r>
        <w:t>• testare &amp; QA</w:t>
      </w:r>
    </w:p>
    <w:p w14:paraId="0303F4F8" w14:textId="77777777" w:rsidR="00A94A25" w:rsidRDefault="00A94A25">
      <w:r>
        <w:t>• audit intern</w:t>
      </w:r>
    </w:p>
    <w:p w14:paraId="49D98C36" w14:textId="77777777" w:rsidR="00A94A25" w:rsidRDefault="00A94A25">
      <w:r>
        <w:t>• incidente istorice</w:t>
      </w:r>
    </w:p>
    <w:p w14:paraId="39E4D458" w14:textId="77777777" w:rsidR="00A94A25" w:rsidRDefault="00A94A25">
      <w:r>
        <w:t>• feedback autorități</w:t>
      </w:r>
    </w:p>
    <w:p w14:paraId="1AB31946" w14:textId="77777777" w:rsidR="00A94A25" w:rsidRDefault="00A94A25">
      <w:r>
        <w:t>• simulări de scenarii</w:t>
      </w:r>
    </w:p>
    <w:p w14:paraId="63DD5C15" w14:textId="77777777" w:rsidR="00A94A25" w:rsidRDefault="00A94A25"/>
    <w:p w14:paraId="3E2280AC" w14:textId="77777777" w:rsidR="00A94A25" w:rsidRDefault="00A94A25">
      <w:r>
        <w:t>Identificarea este continuă,</w:t>
      </w:r>
    </w:p>
    <w:p w14:paraId="4CAF27AA" w14:textId="77777777" w:rsidR="00A94A25" w:rsidRDefault="00A94A25">
      <w:r>
        <w:t>Nu punctuală.</w:t>
      </w:r>
    </w:p>
    <w:p w14:paraId="76919526" w14:textId="77777777" w:rsidR="00A94A25" w:rsidRDefault="00A94A25"/>
    <w:p w14:paraId="4A13BE54" w14:textId="77777777" w:rsidR="00A94A25" w:rsidRDefault="00A94A25">
      <w:r>
        <w:t>────────────────────────────────────────</w:t>
      </w:r>
    </w:p>
    <w:p w14:paraId="7279692A" w14:textId="77777777" w:rsidR="00A94A25" w:rsidRDefault="00A94A25">
      <w:r>
        <w:t>17.5 Evaluarea riscului</w:t>
      </w:r>
    </w:p>
    <w:p w14:paraId="36C4697E" w14:textId="77777777" w:rsidR="00A94A25" w:rsidRDefault="00A94A25">
      <w:r>
        <w:t>────────────────────────────────────────</w:t>
      </w:r>
    </w:p>
    <w:p w14:paraId="280FDC91" w14:textId="77777777" w:rsidR="00A94A25" w:rsidRDefault="00A94A25"/>
    <w:p w14:paraId="038D7FB2" w14:textId="77777777" w:rsidR="00A94A25" w:rsidRDefault="00A94A25">
      <w:r>
        <w:t>Fiecare risc este evaluat pe baza:</w:t>
      </w:r>
    </w:p>
    <w:p w14:paraId="66687B0C" w14:textId="77777777" w:rsidR="00A94A25" w:rsidRDefault="00A94A25"/>
    <w:p w14:paraId="51455BB7" w14:textId="77777777" w:rsidR="00A94A25" w:rsidRDefault="00A94A25">
      <w:r>
        <w:t>• probabilității</w:t>
      </w:r>
    </w:p>
    <w:p w14:paraId="6CDC6BF2" w14:textId="77777777" w:rsidR="00A94A25" w:rsidRDefault="00A94A25">
      <w:r>
        <w:t>• impactului asupra siguranței</w:t>
      </w:r>
    </w:p>
    <w:p w14:paraId="5F261567" w14:textId="77777777" w:rsidR="00A94A25" w:rsidRDefault="00A94A25">
      <w:r>
        <w:t>• impactului legal</w:t>
      </w:r>
    </w:p>
    <w:p w14:paraId="530FFF3C" w14:textId="77777777" w:rsidR="00A94A25" w:rsidRDefault="00A94A25">
      <w:r>
        <w:t>• impactului operațional</w:t>
      </w:r>
    </w:p>
    <w:p w14:paraId="27BF9370" w14:textId="77777777" w:rsidR="00A94A25" w:rsidRDefault="00A94A25">
      <w:r>
        <w:t>• reversibilității</w:t>
      </w:r>
    </w:p>
    <w:p w14:paraId="7B880614" w14:textId="77777777" w:rsidR="00A94A25" w:rsidRDefault="00A94A25"/>
    <w:p w14:paraId="2C5E17AA" w14:textId="77777777" w:rsidR="00A94A25" w:rsidRDefault="00A94A25">
      <w:r>
        <w:t>Riscurile sunt clasificate:</w:t>
      </w:r>
    </w:p>
    <w:p w14:paraId="30BEABE7" w14:textId="77777777" w:rsidR="00A94A25" w:rsidRDefault="00A94A25">
      <w:r>
        <w:t>• scăzut</w:t>
      </w:r>
    </w:p>
    <w:p w14:paraId="1DD579E9" w14:textId="77777777" w:rsidR="00A94A25" w:rsidRDefault="00A94A25">
      <w:r>
        <w:t>• mediu</w:t>
      </w:r>
    </w:p>
    <w:p w14:paraId="21B2B3F1" w14:textId="77777777" w:rsidR="00A94A25" w:rsidRDefault="00A94A25">
      <w:r>
        <w:t>• ridicat</w:t>
      </w:r>
    </w:p>
    <w:p w14:paraId="5FADE54A" w14:textId="77777777" w:rsidR="00A94A25" w:rsidRDefault="00A94A25">
      <w:r>
        <w:t>• critic</w:t>
      </w:r>
    </w:p>
    <w:p w14:paraId="2D421F53" w14:textId="77777777" w:rsidR="00A94A25" w:rsidRDefault="00A94A25"/>
    <w:p w14:paraId="5CB88C04" w14:textId="77777777" w:rsidR="00A94A25" w:rsidRDefault="00A94A25">
      <w:r>
        <w:t>Riscurile critice necesită</w:t>
      </w:r>
    </w:p>
    <w:p w14:paraId="2EE05FA1" w14:textId="77777777" w:rsidR="00A94A25" w:rsidRDefault="00A94A25">
      <w:r>
        <w:t>Acțiune imediată.</w:t>
      </w:r>
    </w:p>
    <w:p w14:paraId="70C165B9" w14:textId="77777777" w:rsidR="00A94A25" w:rsidRDefault="00A94A25"/>
    <w:p w14:paraId="466859ED" w14:textId="77777777" w:rsidR="00A94A25" w:rsidRDefault="00A94A25">
      <w:r>
        <w:t>────────────────────────────────────────</w:t>
      </w:r>
    </w:p>
    <w:p w14:paraId="2C4EAC58" w14:textId="77777777" w:rsidR="00A94A25" w:rsidRDefault="00A94A25">
      <w:r>
        <w:t>17.6 Mecanisme de mitigare</w:t>
      </w:r>
    </w:p>
    <w:p w14:paraId="61367E3D" w14:textId="77777777" w:rsidR="00A94A25" w:rsidRDefault="00A94A25">
      <w:r>
        <w:t>────────────────────────────────────────</w:t>
      </w:r>
    </w:p>
    <w:p w14:paraId="0295D4F0" w14:textId="77777777" w:rsidR="00A94A25" w:rsidRDefault="00A94A25"/>
    <w:p w14:paraId="4916A872" w14:textId="77777777" w:rsidR="00A94A25" w:rsidRDefault="00A94A25">
      <w:r>
        <w:t>DROPi utilizează următoarele mecanisme:</w:t>
      </w:r>
    </w:p>
    <w:p w14:paraId="0548EC2C" w14:textId="77777777" w:rsidR="00A94A25" w:rsidRDefault="00A94A25"/>
    <w:p w14:paraId="5998F46D" w14:textId="77777777" w:rsidR="00A94A25" w:rsidRDefault="00A94A25">
      <w:r>
        <w:t>• limitare funcțională</w:t>
      </w:r>
    </w:p>
    <w:p w14:paraId="5BE5EC63" w14:textId="77777777" w:rsidR="00A94A25" w:rsidRDefault="00A94A25">
      <w:r>
        <w:t>• fallback operațional</w:t>
      </w:r>
    </w:p>
    <w:p w14:paraId="1EAA764C" w14:textId="77777777" w:rsidR="00A94A25" w:rsidRDefault="00A94A25">
      <w:r>
        <w:t>• intervenție umană</w:t>
      </w:r>
    </w:p>
    <w:p w14:paraId="0C88FD68" w14:textId="77777777" w:rsidR="00A94A25" w:rsidRDefault="00A94A25">
      <w:r>
        <w:t>• suspendare integrare</w:t>
      </w:r>
    </w:p>
    <w:p w14:paraId="7E6E304E" w14:textId="77777777" w:rsidR="00A94A25" w:rsidRDefault="00A94A25">
      <w:r>
        <w:t>• suspendare zonă</w:t>
      </w:r>
    </w:p>
    <w:p w14:paraId="64402302" w14:textId="77777777" w:rsidR="00A94A25" w:rsidRDefault="00A94A25">
      <w:r>
        <w:t>• oprire livrări</w:t>
      </w:r>
    </w:p>
    <w:p w14:paraId="0B8BFB8A" w14:textId="77777777" w:rsidR="00A94A25" w:rsidRDefault="00A94A25">
      <w:r>
        <w:t>• oprire sistem</w:t>
      </w:r>
    </w:p>
    <w:p w14:paraId="143DA19F" w14:textId="77777777" w:rsidR="00A94A25" w:rsidRDefault="00A94A25"/>
    <w:p w14:paraId="1B6E04FD" w14:textId="77777777" w:rsidR="00A94A25" w:rsidRDefault="00A94A25">
      <w:r>
        <w:t>Mitigarea este documentată și auditată.</w:t>
      </w:r>
    </w:p>
    <w:p w14:paraId="66C22889" w14:textId="77777777" w:rsidR="00A94A25" w:rsidRDefault="00A94A25"/>
    <w:p w14:paraId="419A0CAD" w14:textId="77777777" w:rsidR="00A94A25" w:rsidRDefault="00A94A25">
      <w:r>
        <w:t>────────────────────────────────────────</w:t>
      </w:r>
    </w:p>
    <w:p w14:paraId="4DE51AD2" w14:textId="77777777" w:rsidR="00A94A25" w:rsidRDefault="00A94A25">
      <w:r>
        <w:t>17.7 Acceptarea riscului</w:t>
      </w:r>
    </w:p>
    <w:p w14:paraId="6942B930" w14:textId="77777777" w:rsidR="00A94A25" w:rsidRDefault="00A94A25">
      <w:r>
        <w:t>────────────────────────────────────────</w:t>
      </w:r>
    </w:p>
    <w:p w14:paraId="3FC74A8B" w14:textId="77777777" w:rsidR="00A94A25" w:rsidRDefault="00A94A25"/>
    <w:p w14:paraId="5B8383BF" w14:textId="77777777" w:rsidR="00A94A25" w:rsidRDefault="00A94A25">
      <w:r>
        <w:t>Un risc poate fi acceptat doar dacă:</w:t>
      </w:r>
    </w:p>
    <w:p w14:paraId="5F621AA4" w14:textId="77777777" w:rsidR="00A94A25" w:rsidRDefault="00A94A25">
      <w:r>
        <w:t>• este evaluat</w:t>
      </w:r>
    </w:p>
    <w:p w14:paraId="51A4E0C4" w14:textId="77777777" w:rsidR="00A94A25" w:rsidRDefault="00A94A25">
      <w:r>
        <w:t>• este documentat</w:t>
      </w:r>
    </w:p>
    <w:p w14:paraId="3D4F9B37" w14:textId="77777777" w:rsidR="00A94A25" w:rsidRDefault="00A94A25">
      <w:r>
        <w:t>• este aprobat de guvernanță</w:t>
      </w:r>
    </w:p>
    <w:p w14:paraId="320268EB" w14:textId="77777777" w:rsidR="00A94A25" w:rsidRDefault="00A94A25">
      <w:r>
        <w:t>• există plan de reacție</w:t>
      </w:r>
    </w:p>
    <w:p w14:paraId="217FD458" w14:textId="77777777" w:rsidR="00A94A25" w:rsidRDefault="00A94A25"/>
    <w:p w14:paraId="4001E6B2" w14:textId="77777777" w:rsidR="00A94A25" w:rsidRDefault="00A94A25">
      <w:r>
        <w:t>Acceptarea informală a riscului</w:t>
      </w:r>
    </w:p>
    <w:p w14:paraId="23FC1362" w14:textId="77777777" w:rsidR="00A94A25" w:rsidRDefault="00A94A25">
      <w:r>
        <w:t>Este interzisă.</w:t>
      </w:r>
    </w:p>
    <w:p w14:paraId="18804C7A" w14:textId="77777777" w:rsidR="00A94A25" w:rsidRDefault="00A94A25"/>
    <w:p w14:paraId="0D02AECD" w14:textId="77777777" w:rsidR="00A94A25" w:rsidRDefault="00A94A25">
      <w:r>
        <w:t>────────────────────────────────────────</w:t>
      </w:r>
    </w:p>
    <w:p w14:paraId="3AF8B714" w14:textId="77777777" w:rsidR="00A94A25" w:rsidRDefault="00A94A25">
      <w:r>
        <w:t>17.8 Planuri de continuitate (BCP)</w:t>
      </w:r>
    </w:p>
    <w:p w14:paraId="7294547A" w14:textId="77777777" w:rsidR="00A94A25" w:rsidRDefault="00A94A25">
      <w:r>
        <w:t>────────────────────────────────────────</w:t>
      </w:r>
    </w:p>
    <w:p w14:paraId="3F79C0D6" w14:textId="77777777" w:rsidR="00A94A25" w:rsidRDefault="00A94A25"/>
    <w:p w14:paraId="3CE7969A" w14:textId="77777777" w:rsidR="00A94A25" w:rsidRDefault="00A94A25">
      <w:r>
        <w:t>DROPi definește planuri de continuitate pentru:</w:t>
      </w:r>
    </w:p>
    <w:p w14:paraId="1B896904" w14:textId="77777777" w:rsidR="00A94A25" w:rsidRDefault="00A94A25"/>
    <w:p w14:paraId="018E747B" w14:textId="77777777" w:rsidR="00A94A25" w:rsidRDefault="00A94A25">
      <w:r>
        <w:t>• defecțiuni tehnice</w:t>
      </w:r>
    </w:p>
    <w:p w14:paraId="511744BC" w14:textId="77777777" w:rsidR="00A94A25" w:rsidRDefault="00A94A25">
      <w:r>
        <w:t>• indisponibilitate infrastructură</w:t>
      </w:r>
    </w:p>
    <w:p w14:paraId="04B4C707" w14:textId="77777777" w:rsidR="00A94A25" w:rsidRDefault="00A94A25">
      <w:r>
        <w:t>• incidente de siguranță</w:t>
      </w:r>
    </w:p>
    <w:p w14:paraId="2644179C" w14:textId="77777777" w:rsidR="00A94A25" w:rsidRDefault="00A94A25">
      <w:r>
        <w:t>• incidente de date</w:t>
      </w:r>
    </w:p>
    <w:p w14:paraId="1D4A7AC4" w14:textId="77777777" w:rsidR="00A94A25" w:rsidRDefault="00A94A25">
      <w:r>
        <w:t>• indisponibilitate personal critic</w:t>
      </w:r>
    </w:p>
    <w:p w14:paraId="4D54626E" w14:textId="77777777" w:rsidR="00A94A25" w:rsidRDefault="00A94A25">
      <w:r>
        <w:t>• suspendări externe</w:t>
      </w:r>
    </w:p>
    <w:p w14:paraId="3950FCC3" w14:textId="77777777" w:rsidR="00A94A25" w:rsidRDefault="00A94A25"/>
    <w:p w14:paraId="72FDA6C5" w14:textId="77777777" w:rsidR="00A94A25" w:rsidRDefault="00A94A25">
      <w:r>
        <w:t>Planurile asigură:</w:t>
      </w:r>
    </w:p>
    <w:p w14:paraId="07F3BCEB" w14:textId="77777777" w:rsidR="00A94A25" w:rsidRDefault="00A94A25">
      <w:r>
        <w:t>• oprire sigură</w:t>
      </w:r>
    </w:p>
    <w:p w14:paraId="2CA345AF" w14:textId="77777777" w:rsidR="00A94A25" w:rsidRDefault="00A94A25">
      <w:r>
        <w:t>• reluare controlată</w:t>
      </w:r>
    </w:p>
    <w:p w14:paraId="0EB51AE7" w14:textId="77777777" w:rsidR="00A94A25" w:rsidRDefault="00A94A25">
      <w:r>
        <w:t>• protecția datelor</w:t>
      </w:r>
    </w:p>
    <w:p w14:paraId="54D5B89A" w14:textId="77777777" w:rsidR="00A94A25" w:rsidRDefault="00A94A25">
      <w:r>
        <w:t>• menținerea auditului</w:t>
      </w:r>
    </w:p>
    <w:p w14:paraId="2617DDFD" w14:textId="77777777" w:rsidR="00A94A25" w:rsidRDefault="00A94A25"/>
    <w:p w14:paraId="7CABF7EA" w14:textId="77777777" w:rsidR="00A94A25" w:rsidRDefault="00A94A25">
      <w:r>
        <w:t>────────────────────────────────────────</w:t>
      </w:r>
    </w:p>
    <w:p w14:paraId="6C52D75F" w14:textId="77777777" w:rsidR="00A94A25" w:rsidRDefault="00A94A25">
      <w:r>
        <w:t>17.9 Testarea planurilor de risc</w:t>
      </w:r>
    </w:p>
    <w:p w14:paraId="411D5205" w14:textId="77777777" w:rsidR="00A94A25" w:rsidRDefault="00A94A25">
      <w:r>
        <w:t>────────────────────────────────────────</w:t>
      </w:r>
    </w:p>
    <w:p w14:paraId="1CE0630F" w14:textId="77777777" w:rsidR="00A94A25" w:rsidRDefault="00A94A25"/>
    <w:p w14:paraId="6744F6BC" w14:textId="77777777" w:rsidR="00A94A25" w:rsidRDefault="00A94A25">
      <w:r>
        <w:t>Planurile de risc sunt:</w:t>
      </w:r>
    </w:p>
    <w:p w14:paraId="5BBA84A7" w14:textId="77777777" w:rsidR="00A94A25" w:rsidRDefault="00A94A25">
      <w:r>
        <w:t>• testate periodic</w:t>
      </w:r>
    </w:p>
    <w:p w14:paraId="1D7FEC43" w14:textId="77777777" w:rsidR="00A94A25" w:rsidRDefault="00A94A25">
      <w:r>
        <w:t>• simulate în STAGING</w:t>
      </w:r>
    </w:p>
    <w:p w14:paraId="4F9787E7" w14:textId="77777777" w:rsidR="00A94A25" w:rsidRDefault="00A94A25">
      <w:r>
        <w:t>• revizuite după incidente</w:t>
      </w:r>
    </w:p>
    <w:p w14:paraId="0345804A" w14:textId="77777777" w:rsidR="00A94A25" w:rsidRDefault="00A94A25">
      <w:r>
        <w:t>• documentate</w:t>
      </w:r>
    </w:p>
    <w:p w14:paraId="1C57426B" w14:textId="77777777" w:rsidR="00A94A25" w:rsidRDefault="00A94A25"/>
    <w:p w14:paraId="5A9BCACE" w14:textId="77777777" w:rsidR="00A94A25" w:rsidRDefault="00A94A25">
      <w:r>
        <w:t>Plan netestat = plan invalid.</w:t>
      </w:r>
    </w:p>
    <w:p w14:paraId="25C019B4" w14:textId="77777777" w:rsidR="00A94A25" w:rsidRDefault="00A94A25"/>
    <w:p w14:paraId="55A6D233" w14:textId="77777777" w:rsidR="00A94A25" w:rsidRDefault="00A94A25">
      <w:r>
        <w:t>────────────────────────────────────────</w:t>
      </w:r>
    </w:p>
    <w:p w14:paraId="7BDAD720" w14:textId="77777777" w:rsidR="00A94A25" w:rsidRDefault="00A94A25">
      <w:r>
        <w:t>17.10 Roluri în managementul riscului</w:t>
      </w:r>
    </w:p>
    <w:p w14:paraId="157BD659" w14:textId="77777777" w:rsidR="00A94A25" w:rsidRDefault="00A94A25">
      <w:r>
        <w:t>────────────────────────────────────────</w:t>
      </w:r>
    </w:p>
    <w:p w14:paraId="4ADAC137" w14:textId="77777777" w:rsidR="00A94A25" w:rsidRDefault="00A94A25"/>
    <w:p w14:paraId="45332D40" w14:textId="77777777" w:rsidR="00A94A25" w:rsidRDefault="00A94A25">
      <w:r>
        <w:t>• Responsabil Guvernanță — aprobare risc</w:t>
      </w:r>
    </w:p>
    <w:p w14:paraId="575BDB06" w14:textId="77777777" w:rsidR="00A94A25" w:rsidRDefault="00A94A25">
      <w:r>
        <w:t>• QA &amp; Compliance — evaluare și audit</w:t>
      </w:r>
    </w:p>
    <w:p w14:paraId="79EE48CC" w14:textId="77777777" w:rsidR="00A94A25" w:rsidRDefault="00A94A25">
      <w:r>
        <w:t>• Responsabil Tehnic — mitigare tehnică</w:t>
      </w:r>
    </w:p>
    <w:p w14:paraId="456BAF39" w14:textId="77777777" w:rsidR="00A94A25" w:rsidRDefault="00A94A25">
      <w:r>
        <w:t>• Responsabil Operațional — reacție practică</w:t>
      </w:r>
    </w:p>
    <w:p w14:paraId="4F2DF3F3" w14:textId="77777777" w:rsidR="00A94A25" w:rsidRDefault="00A94A25"/>
    <w:p w14:paraId="30F48DBD" w14:textId="77777777" w:rsidR="00A94A25" w:rsidRDefault="00A94A25">
      <w:r>
        <w:t>Responsabilitatea este clară,</w:t>
      </w:r>
    </w:p>
    <w:p w14:paraId="30EE6B0C" w14:textId="77777777" w:rsidR="00A94A25" w:rsidRDefault="00A94A25">
      <w:r>
        <w:t>Nu distribuită vag.</w:t>
      </w:r>
    </w:p>
    <w:p w14:paraId="458D679A" w14:textId="77777777" w:rsidR="00A94A25" w:rsidRDefault="00A94A25"/>
    <w:p w14:paraId="5CCC5A48" w14:textId="77777777" w:rsidR="00A94A25" w:rsidRDefault="00A94A25">
      <w:r>
        <w:t>────────────────────────────────────────</w:t>
      </w:r>
    </w:p>
    <w:p w14:paraId="26B0661B" w14:textId="77777777" w:rsidR="00A94A25" w:rsidRDefault="00A94A25">
      <w:r>
        <w:t>17.11 Relația cu auditul</w:t>
      </w:r>
    </w:p>
    <w:p w14:paraId="5849ED81" w14:textId="77777777" w:rsidR="00A94A25" w:rsidRDefault="00A94A25">
      <w:r>
        <w:t>────────────────────────────────────────</w:t>
      </w:r>
    </w:p>
    <w:p w14:paraId="27294395" w14:textId="77777777" w:rsidR="00A94A25" w:rsidRDefault="00A94A25"/>
    <w:p w14:paraId="75127D2C" w14:textId="77777777" w:rsidR="00A94A25" w:rsidRDefault="00A94A25">
      <w:r>
        <w:t>Toate riscurile:</w:t>
      </w:r>
    </w:p>
    <w:p w14:paraId="6158FD37" w14:textId="77777777" w:rsidR="00A94A25" w:rsidRDefault="00A94A25">
      <w:r>
        <w:t>• sunt înregistrate</w:t>
      </w:r>
    </w:p>
    <w:p w14:paraId="2DF706F7" w14:textId="77777777" w:rsidR="00A94A25" w:rsidRDefault="00A94A25">
      <w:r>
        <w:t>• sunt corelate cu decizii</w:t>
      </w:r>
    </w:p>
    <w:p w14:paraId="78D2FF5A" w14:textId="77777777" w:rsidR="00A94A25" w:rsidRDefault="00A94A25">
      <w:r>
        <w:t>• sunt disponibile auditului</w:t>
      </w:r>
    </w:p>
    <w:p w14:paraId="519B26CA" w14:textId="77777777" w:rsidR="00A94A25" w:rsidRDefault="00A94A25">
      <w:r>
        <w:t>• pot fi raportate autorităților</w:t>
      </w:r>
    </w:p>
    <w:p w14:paraId="482C0067" w14:textId="77777777" w:rsidR="00A94A25" w:rsidRDefault="00A94A25"/>
    <w:p w14:paraId="5B185445" w14:textId="77777777" w:rsidR="00A94A25" w:rsidRDefault="00A94A25">
      <w:r>
        <w:t>────────────────────────────────────────</w:t>
      </w:r>
    </w:p>
    <w:p w14:paraId="4F65C7A3" w14:textId="77777777" w:rsidR="00A94A25" w:rsidRDefault="00A94A25">
      <w:r>
        <w:t>17.12 Ce NU este managementul riscului DROPi</w:t>
      </w:r>
    </w:p>
    <w:p w14:paraId="0EA899A0" w14:textId="77777777" w:rsidR="00A94A25" w:rsidRDefault="00A94A25">
      <w:r>
        <w:t>────────────────────────────────────────</w:t>
      </w:r>
    </w:p>
    <w:p w14:paraId="751A47B1" w14:textId="77777777" w:rsidR="00A94A25" w:rsidRDefault="00A94A25"/>
    <w:p w14:paraId="0C3D56D4" w14:textId="77777777" w:rsidR="00A94A25" w:rsidRDefault="00A94A25">
      <w:r>
        <w:t>Nu este:</w:t>
      </w:r>
    </w:p>
    <w:p w14:paraId="2838AA5B" w14:textId="77777777" w:rsidR="00A94A25" w:rsidRDefault="00A94A25">
      <w:r>
        <w:t>• reacție ad-hoc</w:t>
      </w:r>
    </w:p>
    <w:p w14:paraId="20EC2666" w14:textId="77777777" w:rsidR="00A94A25" w:rsidRDefault="00A94A25">
      <w:r>
        <w:t>• asumare implicită</w:t>
      </w:r>
    </w:p>
    <w:p w14:paraId="1E89D985" w14:textId="77777777" w:rsidR="00A94A25" w:rsidRDefault="00A94A25">
      <w:r>
        <w:t>• document formal fără aplicare</w:t>
      </w:r>
    </w:p>
    <w:p w14:paraId="296A7B37" w14:textId="77777777" w:rsidR="00A94A25" w:rsidRDefault="00A94A25">
      <w:r>
        <w:t>• toleranță la risc necontrolat</w:t>
      </w:r>
    </w:p>
    <w:p w14:paraId="7505B3C9" w14:textId="77777777" w:rsidR="00A94A25" w:rsidRDefault="00A94A25"/>
    <w:p w14:paraId="76CF18CF" w14:textId="77777777" w:rsidR="00A94A25" w:rsidRDefault="00A94A25">
      <w:r>
        <w:t>────────────────────────────────────────</w:t>
      </w:r>
    </w:p>
    <w:p w14:paraId="01F7A188" w14:textId="77777777" w:rsidR="00A94A25" w:rsidRDefault="00A94A25">
      <w:r>
        <w:t>17.13 Concluzia Capitolului 17</w:t>
      </w:r>
    </w:p>
    <w:p w14:paraId="13FC9A47" w14:textId="77777777" w:rsidR="00A94A25" w:rsidRDefault="00A94A25">
      <w:r>
        <w:t>────────────────────────────────────────</w:t>
      </w:r>
    </w:p>
    <w:p w14:paraId="5CB74E4A" w14:textId="77777777" w:rsidR="00A94A25" w:rsidRDefault="00A94A25"/>
    <w:p w14:paraId="7F435C13" w14:textId="77777777" w:rsidR="00A94A25" w:rsidRDefault="00A94A25">
      <w:r>
        <w:t>Managementul riscului DROPi</w:t>
      </w:r>
    </w:p>
    <w:p w14:paraId="56303405" w14:textId="77777777" w:rsidR="00A94A25" w:rsidRDefault="00A94A25">
      <w:r>
        <w:t>Permite operarea unui sistem complex</w:t>
      </w:r>
    </w:p>
    <w:p w14:paraId="12488C0B" w14:textId="77777777" w:rsidR="00A94A25" w:rsidRDefault="00A94A25">
      <w:r>
        <w:t>Într-un cadru sigur, controlat și acceptabil.</w:t>
      </w:r>
    </w:p>
    <w:p w14:paraId="04314EE0" w14:textId="77777777" w:rsidR="00A94A25" w:rsidRDefault="00A94A25"/>
    <w:p w14:paraId="72ABA8C9" w14:textId="77777777" w:rsidR="00A94A25" w:rsidRDefault="00A94A25">
      <w:r>
        <w:t>Riscul este cunoscut.</w:t>
      </w:r>
    </w:p>
    <w:p w14:paraId="3E7716D0" w14:textId="77777777" w:rsidR="00A94A25" w:rsidRDefault="00A94A25">
      <w:r>
        <w:t>Riscul este limitat.</w:t>
      </w:r>
    </w:p>
    <w:p w14:paraId="79B303B3" w14:textId="77777777" w:rsidR="00A94A25" w:rsidRDefault="00A94A25">
      <w:r>
        <w:t>Riscul este auditat.</w:t>
      </w:r>
    </w:p>
    <w:sectPr w:rsidR="00A94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25"/>
    <w:rsid w:val="00A94A25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AF18B"/>
  <w15:chartTrackingRefBased/>
  <w15:docId w15:val="{CFABF69C-6007-D54D-AD08-8B5E06A1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9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9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9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9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9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9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9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9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9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9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9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9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94A2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94A2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94A2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94A2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94A2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94A2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9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9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9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9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9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94A2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94A2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94A2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9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94A2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9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629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2026-01-26T20:45:00Z</dcterms:created>
  <dcterms:modified xsi:type="dcterms:W3CDTF">2026-01-26T20:45:00Z</dcterms:modified>
</cp:coreProperties>
</file>