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04F3" w14:textId="77777777" w:rsidR="00DF2B33" w:rsidRDefault="00DF2B33">
      <w:pPr>
        <w:rPr>
          <w:lang w:val="ro-RO"/>
        </w:rPr>
      </w:pPr>
      <w:r>
        <w:rPr>
          <w:lang w:val="ro-RO"/>
        </w:rPr>
        <w:t>AUDIT PACK OFICIAL — CAPITOLUL 11</w:t>
      </w:r>
    </w:p>
    <w:p w14:paraId="1B3B93EE" w14:textId="77777777" w:rsidR="00DF2B33" w:rsidRDefault="00DF2B33">
      <w:r>
        <w:t>LIVRARE AUTONOMĂ SUPERVIZATĂ</w:t>
      </w:r>
    </w:p>
    <w:p w14:paraId="57A6C709" w14:textId="77777777" w:rsidR="00DF2B33" w:rsidRDefault="00DF2B33">
      <w:r>
        <w:t>DROPi — MASTER PLAN CANONIC</w:t>
      </w:r>
    </w:p>
    <w:p w14:paraId="342E793D" w14:textId="77777777" w:rsidR="00DF2B33" w:rsidRDefault="00DF2B33">
      <w:r>
        <w:t>PARTEA II — PRODUS &amp; TEHNOLOGIE (CORE OPERAȚIONAL)</w:t>
      </w:r>
    </w:p>
    <w:p w14:paraId="75EDF23F" w14:textId="77777777" w:rsidR="00DF2B33" w:rsidRDefault="00DF2B33"/>
    <w:p w14:paraId="447359F7" w14:textId="77777777" w:rsidR="00DF2B33" w:rsidRDefault="00DF2B33">
      <w:r>
        <w:t>Capitol auditat:</w:t>
      </w:r>
    </w:p>
    <w:p w14:paraId="184F34F8" w14:textId="77777777" w:rsidR="00DF2B33" w:rsidRDefault="00DF2B33">
      <w:r>
        <w:t>CAPITOLUL 11 — LIVRARE AUTONOMĂ SUPERVIZATĂ</w:t>
      </w:r>
    </w:p>
    <w:p w14:paraId="31AFD893" w14:textId="77777777" w:rsidR="00DF2B33" w:rsidRDefault="00DF2B33"/>
    <w:p w14:paraId="42144802" w14:textId="77777777" w:rsidR="00DF2B33" w:rsidRDefault="00DF2B33">
      <w:r>
        <w:t>Status: FINAL / COMPLET / AUDIT-READY</w:t>
      </w:r>
    </w:p>
    <w:p w14:paraId="1F1B4EF1" w14:textId="77777777" w:rsidR="00DF2B33" w:rsidRDefault="00DF2B33">
      <w:r>
        <w:t>Versiune Audit Pack: 11.1</w:t>
      </w:r>
    </w:p>
    <w:p w14:paraId="75B041B3" w14:textId="77777777" w:rsidR="00DF2B33" w:rsidRDefault="00DF2B33">
      <w:r>
        <w:t>Data: ___________________</w:t>
      </w:r>
    </w:p>
    <w:p w14:paraId="05D55B2E" w14:textId="77777777" w:rsidR="00DF2B33" w:rsidRDefault="00DF2B33"/>
    <w:p w14:paraId="65179D72" w14:textId="77777777" w:rsidR="00DF2B33" w:rsidRDefault="00DF2B33">
      <w:r>
        <w:t>────────────────────────────────────────</w:t>
      </w:r>
    </w:p>
    <w:p w14:paraId="55FFFEEC" w14:textId="77777777" w:rsidR="00DF2B33" w:rsidRDefault="00DF2B33">
      <w:r>
        <w:t>SCOPUL AUDIT PACK-ULUI</w:t>
      </w:r>
    </w:p>
    <w:p w14:paraId="58E37BC6" w14:textId="77777777" w:rsidR="00DF2B33" w:rsidRDefault="00DF2B33">
      <w:r>
        <w:t>────────────────────────────────────────</w:t>
      </w:r>
    </w:p>
    <w:p w14:paraId="2A10452E" w14:textId="77777777" w:rsidR="00DF2B33" w:rsidRDefault="00DF2B33"/>
    <w:p w14:paraId="4D3ABEEA" w14:textId="77777777" w:rsidR="00DF2B33" w:rsidRDefault="00DF2B33">
      <w:r>
        <w:t>Prezentul Audit Pack consolidează toate regulile, fluxurile,</w:t>
      </w:r>
    </w:p>
    <w:p w14:paraId="61BB029A" w14:textId="77777777" w:rsidR="00DF2B33" w:rsidRDefault="00DF2B33">
      <w:r>
        <w:t>Limitările și mecanismele de control aferente livrării autonome</w:t>
      </w:r>
    </w:p>
    <w:p w14:paraId="5E5FC7DA" w14:textId="77777777" w:rsidR="00DF2B33" w:rsidRDefault="00DF2B33">
      <w:r>
        <w:t>Supervizate DROPi și demonstrează că:</w:t>
      </w:r>
    </w:p>
    <w:p w14:paraId="1B82E458" w14:textId="77777777" w:rsidR="00DF2B33" w:rsidRDefault="00DF2B33"/>
    <w:p w14:paraId="077EB7E6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Livrarea este permanent supervizată uman</w:t>
      </w:r>
    </w:p>
    <w:p w14:paraId="2361A150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Autonomia este strict limitată prin design</w:t>
      </w:r>
    </w:p>
    <w:p w14:paraId="73763AB9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Există intervenție, fallback și STOP de siguranță</w:t>
      </w:r>
    </w:p>
    <w:p w14:paraId="19B7C20C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Fiecare livrare este complet auditabilă</w:t>
      </w:r>
    </w:p>
    <w:p w14:paraId="399BFCFC" w14:textId="77777777" w:rsidR="00DF2B33" w:rsidRDefault="00DF2B33"/>
    <w:p w14:paraId="304512FC" w14:textId="77777777" w:rsidR="00DF2B33" w:rsidRDefault="00DF2B33">
      <w:r>
        <w:t>Documentul este destinat:</w:t>
      </w:r>
    </w:p>
    <w:p w14:paraId="64F6134E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Investitorilor</w:t>
      </w:r>
    </w:p>
    <w:p w14:paraId="4F4F754C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Autorităților</w:t>
      </w:r>
    </w:p>
    <w:p w14:paraId="3653B5E8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Auditului tehnic și legal</w:t>
      </w:r>
    </w:p>
    <w:p w14:paraId="44766231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Due diligence operațional</w:t>
      </w:r>
    </w:p>
    <w:p w14:paraId="0CA1D4A2" w14:textId="77777777" w:rsidR="00DF2B33" w:rsidRDefault="00DF2B33"/>
    <w:p w14:paraId="376714BB" w14:textId="77777777" w:rsidR="00DF2B33" w:rsidRDefault="00DF2B33">
      <w:r>
        <w:t>────────────────────────────────────────</w:t>
      </w:r>
    </w:p>
    <w:p w14:paraId="08932786" w14:textId="77777777" w:rsidR="00DF2B33" w:rsidRDefault="00DF2B33">
      <w:r>
        <w:t>INDEX OFICIAL — CAPITOLUL 11</w:t>
      </w:r>
    </w:p>
    <w:p w14:paraId="105FEE23" w14:textId="77777777" w:rsidR="00DF2B33" w:rsidRDefault="00DF2B33">
      <w:r>
        <w:t>────────────────────────────────────────</w:t>
      </w:r>
    </w:p>
    <w:p w14:paraId="4B3F7FDE" w14:textId="77777777" w:rsidR="00DF2B33" w:rsidRDefault="00DF2B33"/>
    <w:p w14:paraId="5E19489B" w14:textId="77777777" w:rsidR="00DF2B33" w:rsidRDefault="00DF2B33">
      <w:r>
        <w:t xml:space="preserve">11.1  Definirea livrării autonome supervizate  </w:t>
      </w:r>
    </w:p>
    <w:p w14:paraId="0B033DCD" w14:textId="77777777" w:rsidR="00DF2B33" w:rsidRDefault="00DF2B33">
      <w:r>
        <w:t xml:space="preserve">11.2  Rolul pilotului uman  </w:t>
      </w:r>
    </w:p>
    <w:p w14:paraId="16668CA2" w14:textId="77777777" w:rsidR="00DF2B33" w:rsidRDefault="00DF2B33">
      <w:r>
        <w:t xml:space="preserve">11.3  Fluxul operațional complet  </w:t>
      </w:r>
    </w:p>
    <w:p w14:paraId="772DEE4D" w14:textId="77777777" w:rsidR="00DF2B33" w:rsidRDefault="00DF2B33">
      <w:r>
        <w:t xml:space="preserve">11.4  Execuția zborului  </w:t>
      </w:r>
    </w:p>
    <w:p w14:paraId="381BFCCE" w14:textId="77777777" w:rsidR="00DF2B33" w:rsidRDefault="00DF2B33">
      <w:r>
        <w:t xml:space="preserve">11.5  Intervenție și override  </w:t>
      </w:r>
    </w:p>
    <w:p w14:paraId="24BE35D7" w14:textId="77777777" w:rsidR="00DF2B33" w:rsidRDefault="00DF2B33">
      <w:r>
        <w:t xml:space="preserve">11.6  Fallback operațional  </w:t>
      </w:r>
    </w:p>
    <w:p w14:paraId="30244C21" w14:textId="77777777" w:rsidR="00DF2B33" w:rsidRDefault="00DF2B33">
      <w:r>
        <w:t xml:space="preserve">11.7  Gestionarea incidentelor  </w:t>
      </w:r>
    </w:p>
    <w:p w14:paraId="7B894B5A" w14:textId="77777777" w:rsidR="00DF2B33" w:rsidRDefault="00DF2B33">
      <w:r>
        <w:t xml:space="preserve">11.8  Relația cu DronePort  </w:t>
      </w:r>
    </w:p>
    <w:p w14:paraId="5D1CB2D4" w14:textId="77777777" w:rsidR="00DF2B33" w:rsidRDefault="00DF2B33">
      <w:r>
        <w:t xml:space="preserve">11.9  Relația cu DSS (AI asistat)  </w:t>
      </w:r>
    </w:p>
    <w:p w14:paraId="310567E0" w14:textId="77777777" w:rsidR="00DF2B33" w:rsidRDefault="00DF2B33">
      <w:r>
        <w:t xml:space="preserve">11.10 Limitări operaționale explicite  </w:t>
      </w:r>
    </w:p>
    <w:p w14:paraId="376ED5B1" w14:textId="77777777" w:rsidR="00DF2B33" w:rsidRDefault="00DF2B33">
      <w:r>
        <w:t xml:space="preserve">11.11 Ce NU este livrarea DROPi  </w:t>
      </w:r>
    </w:p>
    <w:p w14:paraId="3208AE8F" w14:textId="77777777" w:rsidR="00DF2B33" w:rsidRDefault="00DF2B33">
      <w:r>
        <w:t xml:space="preserve">11.12 Auditul livrării  </w:t>
      </w:r>
    </w:p>
    <w:p w14:paraId="121D73D3" w14:textId="77777777" w:rsidR="00DF2B33" w:rsidRDefault="00DF2B33">
      <w:r>
        <w:t xml:space="preserve">11.13 Concluzia Capitolului 11  </w:t>
      </w:r>
    </w:p>
    <w:p w14:paraId="0EF13142" w14:textId="77777777" w:rsidR="00DF2B33" w:rsidRDefault="00DF2B33"/>
    <w:p w14:paraId="55FB6F04" w14:textId="77777777" w:rsidR="00DF2B33" w:rsidRDefault="00DF2B33">
      <w:r>
        <w:t>────────────────────────────────────────</w:t>
      </w:r>
    </w:p>
    <w:p w14:paraId="29DED594" w14:textId="77777777" w:rsidR="00DF2B33" w:rsidRDefault="00DF2B33">
      <w:r>
        <w:t>ANEXE OFICIALE INTEGRATE</w:t>
      </w:r>
    </w:p>
    <w:p w14:paraId="64B46289" w14:textId="77777777" w:rsidR="00DF2B33" w:rsidRDefault="00DF2B33">
      <w:r>
        <w:t>────────────────────────────────────────</w:t>
      </w:r>
    </w:p>
    <w:p w14:paraId="7734FE74" w14:textId="77777777" w:rsidR="00DF2B33" w:rsidRDefault="00DF2B33"/>
    <w:p w14:paraId="47129C6E" w14:textId="77777777" w:rsidR="00DF2B33" w:rsidRDefault="00DF2B33">
      <w:r>
        <w:t>ANEXA 11.A — Scenarii de intervenție pilot</w:t>
      </w:r>
    </w:p>
    <w:p w14:paraId="3007FE34" w14:textId="77777777" w:rsidR="00DF2B33" w:rsidRDefault="00DF2B33">
      <w:r>
        <w:t>• intervenție înainte de decolare</w:t>
      </w:r>
    </w:p>
    <w:p w14:paraId="3DAFED5A" w14:textId="77777777" w:rsidR="00DF2B33" w:rsidRDefault="00DF2B33">
      <w:r>
        <w:t>• intervenție în timpul zborului</w:t>
      </w:r>
    </w:p>
    <w:p w14:paraId="21317515" w14:textId="77777777" w:rsidR="00DF2B33" w:rsidRDefault="00DF2B33">
      <w:r>
        <w:t>• redirecționare DronePort</w:t>
      </w:r>
    </w:p>
    <w:p w14:paraId="016562E0" w14:textId="77777777" w:rsidR="00DF2B33" w:rsidRDefault="00DF2B33">
      <w:r>
        <w:t>• oprire de siguranță (STOP)</w:t>
      </w:r>
    </w:p>
    <w:p w14:paraId="298EE05A" w14:textId="77777777" w:rsidR="00DF2B33" w:rsidRDefault="00DF2B33">
      <w:r>
        <w:t>• override uman absolut</w:t>
      </w:r>
    </w:p>
    <w:p w14:paraId="6941A048" w14:textId="77777777" w:rsidR="00DF2B33" w:rsidRDefault="00DF2B33"/>
    <w:p w14:paraId="15AEC95B" w14:textId="77777777" w:rsidR="00DF2B33" w:rsidRDefault="00DF2B33">
      <w:r>
        <w:t>ANEXA 11.B — Gestionare incidente operaționale</w:t>
      </w:r>
    </w:p>
    <w:p w14:paraId="6D6F6619" w14:textId="77777777" w:rsidR="00DF2B33" w:rsidRDefault="00DF2B33">
      <w:r>
        <w:t>• definire incident</w:t>
      </w:r>
    </w:p>
    <w:p w14:paraId="65ACB634" w14:textId="77777777" w:rsidR="00DF2B33" w:rsidRDefault="00DF2B33">
      <w:r>
        <w:t>• clasificare severitate</w:t>
      </w:r>
    </w:p>
    <w:p w14:paraId="2DD6E31A" w14:textId="77777777" w:rsidR="00DF2B33" w:rsidRDefault="00DF2B33">
      <w:r>
        <w:t>• pași de reacție standard</w:t>
      </w:r>
    </w:p>
    <w:p w14:paraId="27D319BD" w14:textId="77777777" w:rsidR="00DF2B33" w:rsidRDefault="00DF2B33">
      <w:r>
        <w:t>• raportare internă</w:t>
      </w:r>
    </w:p>
    <w:p w14:paraId="688F3176" w14:textId="77777777" w:rsidR="00DF2B33" w:rsidRDefault="00DF2B33">
      <w:r>
        <w:t>• corelare cu audit (Cap. 12)</w:t>
      </w:r>
    </w:p>
    <w:p w14:paraId="586978D9" w14:textId="77777777" w:rsidR="00DF2B33" w:rsidRDefault="00DF2B33">
      <w:r>
        <w:t>• raportare instituțională (unde este cazul)</w:t>
      </w:r>
    </w:p>
    <w:p w14:paraId="614DF5C5" w14:textId="77777777" w:rsidR="00DF2B33" w:rsidRDefault="00DF2B33"/>
    <w:p w14:paraId="06DA77B6" w14:textId="77777777" w:rsidR="00DF2B33" w:rsidRDefault="00DF2B33">
      <w:r>
        <w:t>────────────────────────────────────────</w:t>
      </w:r>
    </w:p>
    <w:p w14:paraId="062F3F3D" w14:textId="77777777" w:rsidR="00DF2B33" w:rsidRDefault="00DF2B33">
      <w:r>
        <w:t>REGULI FUNDAMENTALE ALE LIVRĂRII</w:t>
      </w:r>
    </w:p>
    <w:p w14:paraId="5D99AA86" w14:textId="77777777" w:rsidR="00DF2B33" w:rsidRDefault="00DF2B33">
      <w:r>
        <w:t>────────────────────────────────────────</w:t>
      </w:r>
    </w:p>
    <w:p w14:paraId="6B2FCCB0" w14:textId="77777777" w:rsidR="00DF2B33" w:rsidRDefault="00DF2B33"/>
    <w:p w14:paraId="23CC7F5D" w14:textId="77777777" w:rsidR="00DF2B33" w:rsidRDefault="00DF2B33">
      <w:r>
        <w:t>• Nicio livrare fără pilot uman</w:t>
      </w:r>
    </w:p>
    <w:p w14:paraId="773EDD30" w14:textId="77777777" w:rsidR="00DF2B33" w:rsidRDefault="00DF2B33">
      <w:r>
        <w:t>• Nicio execuție fără posibilitate de oprire</w:t>
      </w:r>
    </w:p>
    <w:p w14:paraId="41B86270" w14:textId="77777777" w:rsidR="00DF2B33" w:rsidRDefault="00DF2B33">
      <w:r>
        <w:t>• Nicio autonomie fără supervizare</w:t>
      </w:r>
    </w:p>
    <w:p w14:paraId="59A54105" w14:textId="77777777" w:rsidR="00DF2B33" w:rsidRDefault="00DF2B33">
      <w:r>
        <w:t>• Nicio excepție fără documentare</w:t>
      </w:r>
    </w:p>
    <w:p w14:paraId="33BC50F5" w14:textId="77777777" w:rsidR="00DF2B33" w:rsidRDefault="00DF2B33">
      <w:r>
        <w:t>• Nicio finalizare fără audit</w:t>
      </w:r>
    </w:p>
    <w:p w14:paraId="5A7A8F4F" w14:textId="77777777" w:rsidR="00DF2B33" w:rsidRDefault="00DF2B33"/>
    <w:p w14:paraId="2AD8AE68" w14:textId="77777777" w:rsidR="00DF2B33" w:rsidRDefault="00DF2B33">
      <w:r>
        <w:t>────────────────────────────────────────</w:t>
      </w:r>
    </w:p>
    <w:p w14:paraId="55A7840D" w14:textId="77777777" w:rsidR="00DF2B33" w:rsidRDefault="00DF2B33">
      <w:r>
        <w:t>TRASABILITATE ȘI AUDIT</w:t>
      </w:r>
    </w:p>
    <w:p w14:paraId="1681D060" w14:textId="77777777" w:rsidR="00DF2B33" w:rsidRDefault="00DF2B33">
      <w:r>
        <w:t>────────────────────────────────────────</w:t>
      </w:r>
    </w:p>
    <w:p w14:paraId="0D23AAB3" w14:textId="77777777" w:rsidR="00DF2B33" w:rsidRDefault="00DF2B33"/>
    <w:p w14:paraId="2C5854DE" w14:textId="77777777" w:rsidR="00DF2B33" w:rsidRDefault="00DF2B33">
      <w:r>
        <w:t>Pentru fiecare livrare există:</w:t>
      </w:r>
    </w:p>
    <w:p w14:paraId="53BC9932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ID comandă</w:t>
      </w:r>
    </w:p>
    <w:p w14:paraId="054DF71F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ID pilot</w:t>
      </w:r>
    </w:p>
    <w:p w14:paraId="1B0E1F94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Log de zbor</w:t>
      </w:r>
    </w:p>
    <w:p w14:paraId="07DE36E7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Log DSS (recomandări + decizii)</w:t>
      </w:r>
    </w:p>
    <w:p w14:paraId="72ECEFFE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Log intervenții</w:t>
      </w:r>
    </w:p>
    <w:p w14:paraId="06BFC655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Log incidente (dacă există)</w:t>
      </w:r>
    </w:p>
    <w:p w14:paraId="0628634E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Timestamp UTC</w:t>
      </w:r>
    </w:p>
    <w:p w14:paraId="56765232" w14:textId="77777777" w:rsidR="00DF2B33" w:rsidRDefault="00DF2B33"/>
    <w:p w14:paraId="143C1E1C" w14:textId="77777777" w:rsidR="00DF2B33" w:rsidRDefault="00DF2B33">
      <w:r>
        <w:t>Auditul permite:</w:t>
      </w:r>
    </w:p>
    <w:p w14:paraId="615BD8C2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Reconstrucție completă a evenimentelor</w:t>
      </w:r>
    </w:p>
    <w:p w14:paraId="1B977A59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Analiză post-incident</w:t>
      </w:r>
    </w:p>
    <w:p w14:paraId="1D3D6314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Raportare către autorități</w:t>
      </w:r>
    </w:p>
    <w:p w14:paraId="570EB953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Demonstrarea conformității</w:t>
      </w:r>
    </w:p>
    <w:p w14:paraId="6AE894CB" w14:textId="77777777" w:rsidR="00DF2B33" w:rsidRDefault="00DF2B33"/>
    <w:p w14:paraId="77A1224F" w14:textId="77777777" w:rsidR="00DF2B33" w:rsidRDefault="00DF2B33">
      <w:r>
        <w:t>────────────────────────────────────────</w:t>
      </w:r>
    </w:p>
    <w:p w14:paraId="7BAE268F" w14:textId="77777777" w:rsidR="00DF2B33" w:rsidRDefault="00DF2B33">
      <w:r>
        <w:t>SIGURANȚĂ ȘI CONFORMITATE</w:t>
      </w:r>
    </w:p>
    <w:p w14:paraId="630A3183" w14:textId="77777777" w:rsidR="00DF2B33" w:rsidRDefault="00DF2B33">
      <w:r>
        <w:t>────────────────────────────────────────</w:t>
      </w:r>
    </w:p>
    <w:p w14:paraId="191A4848" w14:textId="77777777" w:rsidR="00DF2B33" w:rsidRDefault="00DF2B33"/>
    <w:p w14:paraId="2053B5E5" w14:textId="77777777" w:rsidR="00DF2B33" w:rsidRDefault="00DF2B33">
      <w:r>
        <w:t>Livrarea DROPi:</w:t>
      </w:r>
    </w:p>
    <w:p w14:paraId="4675CD76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Se desfășoară doar în zone definite</w:t>
      </w:r>
    </w:p>
    <w:p w14:paraId="3057F558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Este controlată prin aplicație</w:t>
      </w:r>
    </w:p>
    <w:p w14:paraId="396C03C4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Este susținută de DronePorturi sigure</w:t>
      </w:r>
    </w:p>
    <w:p w14:paraId="7FD94506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Respectă principiile aviației civile</w:t>
      </w:r>
    </w:p>
    <w:p w14:paraId="4D39FAAE" w14:textId="77777777" w:rsidR="00DF2B33" w:rsidRDefault="00DF2B33"/>
    <w:p w14:paraId="4452B6A8" w14:textId="77777777" w:rsidR="00DF2B33" w:rsidRDefault="00DF2B33">
      <w:r>
        <w:t>Siguranța are prioritate absolută</w:t>
      </w:r>
    </w:p>
    <w:p w14:paraId="343635E1" w14:textId="77777777" w:rsidR="00DF2B33" w:rsidRDefault="00DF2B33">
      <w:r>
        <w:t>Față de viteză, cost sau eficiență.</w:t>
      </w:r>
    </w:p>
    <w:p w14:paraId="1EBDD354" w14:textId="77777777" w:rsidR="00DF2B33" w:rsidRDefault="00DF2B33"/>
    <w:p w14:paraId="73610824" w14:textId="77777777" w:rsidR="00DF2B33" w:rsidRDefault="00DF2B33">
      <w:r>
        <w:t>────────────────────────────────────────</w:t>
      </w:r>
    </w:p>
    <w:p w14:paraId="6C8249FB" w14:textId="77777777" w:rsidR="00DF2B33" w:rsidRDefault="00DF2B33">
      <w:r>
        <w:t>DECLARAȚIE FINALĂ DE CONFORMITATE</w:t>
      </w:r>
    </w:p>
    <w:p w14:paraId="5D5D1A98" w14:textId="77777777" w:rsidR="00DF2B33" w:rsidRDefault="00DF2B33">
      <w:r>
        <w:t>────────────────────────────────────────</w:t>
      </w:r>
    </w:p>
    <w:p w14:paraId="57D20F29" w14:textId="77777777" w:rsidR="00DF2B33" w:rsidRDefault="00DF2B33"/>
    <w:p w14:paraId="309C7ED9" w14:textId="77777777" w:rsidR="00DF2B33" w:rsidRDefault="00DF2B33">
      <w:r>
        <w:t>Capitolul 11 definește un proces de livrare</w:t>
      </w:r>
    </w:p>
    <w:p w14:paraId="7EBB1455" w14:textId="77777777" w:rsidR="00DF2B33" w:rsidRDefault="00DF2B33">
      <w:r>
        <w:t>Care este controlat, supervizat, limitat și auditabil.</w:t>
      </w:r>
    </w:p>
    <w:p w14:paraId="6A080859" w14:textId="77777777" w:rsidR="00DF2B33" w:rsidRDefault="00DF2B33"/>
    <w:p w14:paraId="513527C1" w14:textId="77777777" w:rsidR="00DF2B33" w:rsidRDefault="00DF2B33">
      <w:r>
        <w:t>Livrarea DROPi nu este:</w:t>
      </w:r>
    </w:p>
    <w:p w14:paraId="7F4306C1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Serviciu public deschis</w:t>
      </w:r>
    </w:p>
    <w:p w14:paraId="49670CAE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Sistem autonom liber</w:t>
      </w:r>
    </w:p>
    <w:p w14:paraId="115E3EB7" w14:textId="77777777" w:rsidR="00DF2B33" w:rsidRDefault="00DF2B33" w:rsidP="00DF2B33">
      <w:pPr>
        <w:pStyle w:val="Listparagraf"/>
        <w:numPr>
          <w:ilvl w:val="0"/>
          <w:numId w:val="1"/>
        </w:numPr>
      </w:pPr>
      <w:r>
        <w:t>Experiment fără responsabilitate</w:t>
      </w:r>
    </w:p>
    <w:p w14:paraId="67989B3D" w14:textId="77777777" w:rsidR="00DF2B33" w:rsidRDefault="00DF2B33"/>
    <w:p w14:paraId="64886C2B" w14:textId="77777777" w:rsidR="00DF2B33" w:rsidRDefault="00DF2B33">
      <w:r>
        <w:t>Este un sistem operațional matur,</w:t>
      </w:r>
    </w:p>
    <w:p w14:paraId="60AA94DF" w14:textId="77777777" w:rsidR="00DF2B33" w:rsidRDefault="00DF2B33">
      <w:r>
        <w:t>Pregătit pentru evaluare instituțională.</w:t>
      </w:r>
    </w:p>
    <w:p w14:paraId="0B1E1465" w14:textId="77777777" w:rsidR="00DF2B33" w:rsidRDefault="00DF2B33"/>
    <w:p w14:paraId="1C0110F4" w14:textId="77777777" w:rsidR="00DF2B33" w:rsidRDefault="00DF2B33">
      <w:r>
        <w:t>────────────────────────────────────────</w:t>
      </w:r>
    </w:p>
    <w:p w14:paraId="6FF42533" w14:textId="77777777" w:rsidR="00DF2B33" w:rsidRDefault="00DF2B33">
      <w:r>
        <w:t>SEMNEAZĂ:</w:t>
      </w:r>
    </w:p>
    <w:p w14:paraId="0443F717" w14:textId="77777777" w:rsidR="00DF2B33" w:rsidRDefault="00DF2B33">
      <w:r>
        <w:t>────────────────────────────────────────</w:t>
      </w:r>
    </w:p>
    <w:p w14:paraId="3E6ACD80" w14:textId="77777777" w:rsidR="00DF2B33" w:rsidRDefault="00DF2B33"/>
    <w:p w14:paraId="225A7E6B" w14:textId="77777777" w:rsidR="00DF2B33" w:rsidRDefault="00DF2B33">
      <w:r>
        <w:t>Responsabil Guvernanță DROPi:</w:t>
      </w:r>
    </w:p>
    <w:p w14:paraId="04B09D53" w14:textId="77777777" w:rsidR="00DF2B33" w:rsidRDefault="00DF2B33">
      <w:r>
        <w:t>Nume:</w:t>
      </w:r>
    </w:p>
    <w:p w14:paraId="06903373" w14:textId="77777777" w:rsidR="00DF2B33" w:rsidRDefault="00DF2B33">
      <w:r>
        <w:t>Funcție:</w:t>
      </w:r>
    </w:p>
    <w:p w14:paraId="65128264" w14:textId="77777777" w:rsidR="00DF2B33" w:rsidRDefault="00DF2B33">
      <w:r>
        <w:t>Dată:</w:t>
      </w:r>
    </w:p>
    <w:p w14:paraId="12211856" w14:textId="77777777" w:rsidR="00DF2B33" w:rsidRDefault="00DF2B33">
      <w:r>
        <w:t>Semnătură:</w:t>
      </w:r>
    </w:p>
    <w:p w14:paraId="1AAF6533" w14:textId="77777777" w:rsidR="00DF2B33" w:rsidRDefault="00DF2B33"/>
    <w:p w14:paraId="55CA13B8" w14:textId="77777777" w:rsidR="00DF2B33" w:rsidRDefault="00DF2B33">
      <w:r>
        <w:t>────────────────────────────────────────</w:t>
      </w:r>
    </w:p>
    <w:p w14:paraId="44634A8B" w14:textId="77777777" w:rsidR="00DF2B33" w:rsidRDefault="00DF2B33">
      <w:r>
        <w:t>SFÂRȘIT AUDIT PACK CAPITOLUL 11</w:t>
      </w:r>
    </w:p>
    <w:p w14:paraId="302F8206" w14:textId="77777777" w:rsidR="00DF2B33" w:rsidRDefault="00DF2B33">
      <w:r>
        <w:t>────────────────────────────────────────</w:t>
      </w:r>
    </w:p>
    <w:sectPr w:rsidR="00DF2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0FDD"/>
    <w:multiLevelType w:val="hybridMultilevel"/>
    <w:tmpl w:val="FB9C4C08"/>
    <w:lvl w:ilvl="0" w:tplc="FFFFFFFF">
      <w:start w:val="1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33"/>
    <w:rsid w:val="005F4E92"/>
    <w:rsid w:val="00DF2B33"/>
    <w:rsid w:val="00F3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A31EF"/>
  <w15:chartTrackingRefBased/>
  <w15:docId w15:val="{75CE00FD-92F6-9148-BFD0-95F4DFE8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F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F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F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F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F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F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F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F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F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F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F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F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F2B3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F2B3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F2B3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F2B3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F2B3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F2B3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F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F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F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F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F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F2B3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F2B3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F2B3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F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F2B3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F2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2026-01-26T15:48:00Z</dcterms:created>
  <dcterms:modified xsi:type="dcterms:W3CDTF">2026-01-26T15:48:00Z</dcterms:modified>
</cp:coreProperties>
</file>