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736A" w14:textId="77777777" w:rsidR="00EF4486" w:rsidRDefault="00EF4486">
      <w:pPr>
        <w:rPr>
          <w:lang w:val="ro-RO"/>
        </w:rPr>
      </w:pPr>
      <w:r>
        <w:rPr>
          <w:lang w:val="ro-RO"/>
        </w:rPr>
        <w:t>ANEXA 8.B — ORDER LIFECYCLE</w:t>
      </w:r>
    </w:p>
    <w:p w14:paraId="464A8BF7" w14:textId="77777777" w:rsidR="00EF4486" w:rsidRDefault="00EF4486">
      <w:r>
        <w:t>DIAGRAMĂ LOGICĂ DETALIATĂ</w:t>
      </w:r>
    </w:p>
    <w:p w14:paraId="34E85022" w14:textId="77777777" w:rsidR="00EF4486" w:rsidRDefault="00EF4486">
      <w:r>
        <w:t>DROPi — MASTER PLAN CANONIC</w:t>
      </w:r>
    </w:p>
    <w:p w14:paraId="4F56F42E" w14:textId="77777777" w:rsidR="00EF4486" w:rsidRDefault="00EF4486"/>
    <w:p w14:paraId="55E25BA8" w14:textId="77777777" w:rsidR="00EF4486" w:rsidRDefault="00EF4486">
      <w:r>
        <w:t>STĂRI CANONICE ALE COMENZII:</w:t>
      </w:r>
    </w:p>
    <w:p w14:paraId="67E318CA" w14:textId="77777777" w:rsidR="00EF4486" w:rsidRDefault="00EF4486"/>
    <w:p w14:paraId="0E3AF8A5" w14:textId="77777777" w:rsidR="00EF4486" w:rsidRDefault="00EF4486" w:rsidP="00EF4486">
      <w:pPr>
        <w:pStyle w:val="Listparagraf"/>
        <w:numPr>
          <w:ilvl w:val="0"/>
          <w:numId w:val="1"/>
        </w:numPr>
      </w:pPr>
      <w:r>
        <w:t>DRAFT</w:t>
      </w:r>
    </w:p>
    <w:p w14:paraId="07617DB4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Cerere inițială</w:t>
      </w:r>
    </w:p>
    <w:p w14:paraId="422018DD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Date incomplete permise</w:t>
      </w:r>
    </w:p>
    <w:p w14:paraId="6466B225" w14:textId="77777777" w:rsidR="00EF4486" w:rsidRDefault="00EF4486"/>
    <w:p w14:paraId="52CD29CE" w14:textId="77777777" w:rsidR="00EF4486" w:rsidRDefault="00EF4486" w:rsidP="00EF4486">
      <w:pPr>
        <w:pStyle w:val="Listparagraf"/>
        <w:numPr>
          <w:ilvl w:val="0"/>
          <w:numId w:val="1"/>
        </w:numPr>
      </w:pPr>
      <w:r>
        <w:t>VALIDARE</w:t>
      </w:r>
    </w:p>
    <w:p w14:paraId="23C9A10C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Verificare zonă</w:t>
      </w:r>
    </w:p>
    <w:p w14:paraId="093421B4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Verificare conformitate</w:t>
      </w:r>
    </w:p>
    <w:p w14:paraId="2FFDAFC9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Verificare disponibilitate</w:t>
      </w:r>
    </w:p>
    <w:p w14:paraId="324D911B" w14:textId="77777777" w:rsidR="00EF4486" w:rsidRDefault="00EF4486"/>
    <w:p w14:paraId="64C47F8A" w14:textId="77777777" w:rsidR="00EF4486" w:rsidRDefault="00EF4486" w:rsidP="00EF4486">
      <w:pPr>
        <w:pStyle w:val="Listparagraf"/>
        <w:numPr>
          <w:ilvl w:val="0"/>
          <w:numId w:val="1"/>
        </w:numPr>
      </w:pPr>
      <w:r>
        <w:t>ALOCARE PILOT</w:t>
      </w:r>
    </w:p>
    <w:p w14:paraId="615DBCF4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Selecție pilot</w:t>
      </w:r>
    </w:p>
    <w:p w14:paraId="6426C517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Accept / refuz</w:t>
      </w:r>
    </w:p>
    <w:p w14:paraId="3E63E523" w14:textId="77777777" w:rsidR="00EF4486" w:rsidRDefault="00EF4486"/>
    <w:p w14:paraId="195A4B21" w14:textId="77777777" w:rsidR="00EF4486" w:rsidRDefault="00EF4486" w:rsidP="00EF4486">
      <w:pPr>
        <w:pStyle w:val="Listparagraf"/>
        <w:numPr>
          <w:ilvl w:val="0"/>
          <w:numId w:val="1"/>
        </w:numPr>
      </w:pPr>
      <w:r>
        <w:t>PREGĂTIRE</w:t>
      </w:r>
    </w:p>
    <w:p w14:paraId="3800FB8B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Colet pregătit</w:t>
      </w:r>
    </w:p>
    <w:p w14:paraId="18BED313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Verificări finale</w:t>
      </w:r>
    </w:p>
    <w:p w14:paraId="6BB42FA1" w14:textId="77777777" w:rsidR="00EF4486" w:rsidRDefault="00EF4486"/>
    <w:p w14:paraId="7A942860" w14:textId="77777777" w:rsidR="00EF4486" w:rsidRDefault="00EF4486" w:rsidP="00EF4486">
      <w:pPr>
        <w:pStyle w:val="Listparagraf"/>
        <w:numPr>
          <w:ilvl w:val="0"/>
          <w:numId w:val="1"/>
        </w:numPr>
      </w:pPr>
      <w:r>
        <w:t>EXECUȚIE</w:t>
      </w:r>
    </w:p>
    <w:p w14:paraId="20DDD281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Zbor supervizat</w:t>
      </w:r>
    </w:p>
    <w:p w14:paraId="78E15A6E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DSS asistiv</w:t>
      </w:r>
    </w:p>
    <w:p w14:paraId="7857174F" w14:textId="77777777" w:rsidR="00EF4486" w:rsidRDefault="00EF4486"/>
    <w:p w14:paraId="40261A60" w14:textId="77777777" w:rsidR="00EF4486" w:rsidRDefault="00EF4486" w:rsidP="00EF4486">
      <w:pPr>
        <w:pStyle w:val="Listparagraf"/>
        <w:numPr>
          <w:ilvl w:val="0"/>
          <w:numId w:val="1"/>
        </w:numPr>
      </w:pPr>
      <w:r>
        <w:t>FINALIZARE</w:t>
      </w:r>
    </w:p>
    <w:p w14:paraId="10CEA547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Livrare confirmată</w:t>
      </w:r>
    </w:p>
    <w:p w14:paraId="62A74472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Închidere operațională</w:t>
      </w:r>
    </w:p>
    <w:p w14:paraId="45F9B755" w14:textId="77777777" w:rsidR="00EF4486" w:rsidRDefault="00EF4486"/>
    <w:p w14:paraId="17FB23A1" w14:textId="77777777" w:rsidR="00EF4486" w:rsidRDefault="00EF4486" w:rsidP="00EF4486">
      <w:pPr>
        <w:pStyle w:val="Listparagraf"/>
        <w:numPr>
          <w:ilvl w:val="0"/>
          <w:numId w:val="1"/>
        </w:numPr>
      </w:pPr>
      <w:r>
        <w:t>ARHIVARE</w:t>
      </w:r>
    </w:p>
    <w:p w14:paraId="1892929C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Date mutate în audit</w:t>
      </w:r>
    </w:p>
    <w:p w14:paraId="4A0F2A36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Acces read-only</w:t>
      </w:r>
    </w:p>
    <w:p w14:paraId="42D334A8" w14:textId="77777777" w:rsidR="00EF4486" w:rsidRDefault="00EF4486"/>
    <w:p w14:paraId="3B97DF1B" w14:textId="77777777" w:rsidR="00EF4486" w:rsidRDefault="00EF4486">
      <w:r>
        <w:t>REGULI:</w:t>
      </w:r>
    </w:p>
    <w:p w14:paraId="4C56F2FD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Fără sărituri de stare</w:t>
      </w:r>
    </w:p>
    <w:p w14:paraId="3EB4A821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Fiecare tranziție este logată</w:t>
      </w:r>
    </w:p>
    <w:p w14:paraId="33A2DA1F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Rollback permis doar prin fallback</w:t>
      </w:r>
    </w:p>
    <w:p w14:paraId="0996B2D4" w14:textId="77777777" w:rsidR="00EF4486" w:rsidRDefault="00EF4486" w:rsidP="00EF4486">
      <w:pPr>
        <w:pStyle w:val="Listparagraf"/>
        <w:numPr>
          <w:ilvl w:val="1"/>
          <w:numId w:val="1"/>
        </w:numPr>
      </w:pPr>
      <w:r>
        <w:t>Orice eroare = stare de excepție</w:t>
      </w:r>
    </w:p>
    <w:p w14:paraId="75572124" w14:textId="77777777" w:rsidR="00EF4486" w:rsidRDefault="00EF4486"/>
    <w:p w14:paraId="2A9F4FC6" w14:textId="77777777" w:rsidR="00EF4486" w:rsidRDefault="00EF4486">
      <w:r>
        <w:t>Order Lifecycle este determinist și auditat.</w:t>
      </w:r>
    </w:p>
    <w:sectPr w:rsidR="00EF4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C731B"/>
    <w:multiLevelType w:val="hybridMultilevel"/>
    <w:tmpl w:val="C4D840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C6A2926">
      <w:start w:val="1"/>
      <w:numFmt w:val="bullet"/>
      <w:lvlText w:val="–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380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86"/>
    <w:rsid w:val="00917059"/>
    <w:rsid w:val="00EF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11477"/>
  <w15:chartTrackingRefBased/>
  <w15:docId w15:val="{354F6F22-CCF7-8C42-BF23-202007B2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F4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F4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F4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F4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F4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F4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F4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F4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F4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F4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F4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F4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F448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F448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F448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F448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F448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F448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F4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F4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F4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F4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F4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F448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F448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F448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F4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F448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F4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546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2026-01-26T06:39:00Z</dcterms:created>
  <dcterms:modified xsi:type="dcterms:W3CDTF">2026-01-26T06:39:00Z</dcterms:modified>
</cp:coreProperties>
</file>