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BBA5" w14:textId="77777777" w:rsidR="00DD722C" w:rsidRDefault="00DD722C">
      <w:pPr>
        <w:rPr>
          <w:lang w:val="ro-RO"/>
        </w:rPr>
      </w:pPr>
      <w:r>
        <w:rPr>
          <w:lang w:val="ro-RO"/>
        </w:rPr>
        <w:t>ANEXA 16.B — MATRICE DE DECIZIE</w:t>
      </w:r>
    </w:p>
    <w:p w14:paraId="6949913D" w14:textId="77777777" w:rsidR="00DD722C" w:rsidRDefault="00DD722C">
      <w:r>
        <w:t>DROPi — MASTER PLAN CANONIC</w:t>
      </w:r>
    </w:p>
    <w:p w14:paraId="4655CB5E" w14:textId="77777777" w:rsidR="00DD722C" w:rsidRDefault="00DD722C">
      <w:r>
        <w:t>Referință: Cap. 16 — Guvernanță</w:t>
      </w:r>
    </w:p>
    <w:p w14:paraId="6467B8CD" w14:textId="77777777" w:rsidR="00DD722C" w:rsidRDefault="00DD722C">
      <w:r>
        <w:t>Status: CANONIC / OBLIGATORIU / AUDIT-READY</w:t>
      </w:r>
    </w:p>
    <w:p w14:paraId="7A2980A3" w14:textId="77777777" w:rsidR="00DD722C" w:rsidRDefault="00DD722C"/>
    <w:p w14:paraId="2538EA32" w14:textId="77777777" w:rsidR="00DD722C" w:rsidRDefault="00DD722C">
      <w:r>
        <w:t>Această anexă definește clasificarea deciziilor în DROPi,</w:t>
      </w:r>
    </w:p>
    <w:p w14:paraId="137D591B" w14:textId="77777777" w:rsidR="00DD722C" w:rsidRDefault="00DD722C">
      <w:r>
        <w:t>Nivelurile de autoritate asociate și criteriile standard</w:t>
      </w:r>
    </w:p>
    <w:p w14:paraId="4AD02B96" w14:textId="77777777" w:rsidR="00DD722C" w:rsidRDefault="00DD722C">
      <w:r>
        <w:t>De evaluare a impactului. Scopul este prevenirea deciziilor</w:t>
      </w:r>
    </w:p>
    <w:p w14:paraId="2F24FDF9" w14:textId="77777777" w:rsidR="00DD722C" w:rsidRDefault="00DD722C">
      <w:r>
        <w:t>Improvizate și asigurarea controlului instituțional.</w:t>
      </w:r>
    </w:p>
    <w:p w14:paraId="39300330" w14:textId="77777777" w:rsidR="00DD722C" w:rsidRDefault="00DD722C"/>
    <w:p w14:paraId="01F71817" w14:textId="77777777" w:rsidR="00DD722C" w:rsidRDefault="00DD722C">
      <w:r>
        <w:t>────────────────────────────────────────</w:t>
      </w:r>
    </w:p>
    <w:p w14:paraId="7F63E10D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PRINCIPIUL DE BAZĂ</w:t>
      </w:r>
    </w:p>
    <w:p w14:paraId="35BDA07E" w14:textId="77777777" w:rsidR="00DD722C" w:rsidRDefault="00DD722C">
      <w:r>
        <w:t>────────────────────────────────────────</w:t>
      </w:r>
    </w:p>
    <w:p w14:paraId="46C2DA6A" w14:textId="77777777" w:rsidR="00DD722C" w:rsidRDefault="00DD722C"/>
    <w:p w14:paraId="3C41E9C7" w14:textId="77777777" w:rsidR="00DD722C" w:rsidRDefault="00DD722C">
      <w:r>
        <w:t>Orice decizie DROPi:</w:t>
      </w:r>
    </w:p>
    <w:p w14:paraId="47B245E5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Este clasificată</w:t>
      </w:r>
    </w:p>
    <w:p w14:paraId="1D302A6D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Are autoritate clară</w:t>
      </w:r>
    </w:p>
    <w:p w14:paraId="5BD84EF8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Este evaluată înainte de execuție</w:t>
      </w:r>
    </w:p>
    <w:p w14:paraId="145A62DA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Este documentată și auditată</w:t>
      </w:r>
    </w:p>
    <w:p w14:paraId="6A8F081B" w14:textId="77777777" w:rsidR="00DD722C" w:rsidRDefault="00DD722C"/>
    <w:p w14:paraId="0C36D585" w14:textId="77777777" w:rsidR="00DD722C" w:rsidRDefault="00DD722C">
      <w:r>
        <w:t>Deciziile neclasificate sunt invalide.</w:t>
      </w:r>
    </w:p>
    <w:p w14:paraId="2EA9FD66" w14:textId="77777777" w:rsidR="00DD722C" w:rsidRDefault="00DD722C"/>
    <w:p w14:paraId="4A6B00BB" w14:textId="77777777" w:rsidR="00DD722C" w:rsidRDefault="00DD722C">
      <w:r>
        <w:t>────────────────────────────────────────</w:t>
      </w:r>
    </w:p>
    <w:p w14:paraId="0607D523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DECIZII STRATEGICE</w:t>
      </w:r>
    </w:p>
    <w:p w14:paraId="758852F6" w14:textId="77777777" w:rsidR="00DD722C" w:rsidRDefault="00DD722C">
      <w:r>
        <w:t>────────────────────────────────────────</w:t>
      </w:r>
    </w:p>
    <w:p w14:paraId="09E3B0DD" w14:textId="77777777" w:rsidR="00DD722C" w:rsidRDefault="00DD722C"/>
    <w:p w14:paraId="7F04CDBF" w14:textId="77777777" w:rsidR="00DD722C" w:rsidRDefault="00DD722C">
      <w:r>
        <w:t>DEFINIȚIE:</w:t>
      </w:r>
    </w:p>
    <w:p w14:paraId="765612D1" w14:textId="77777777" w:rsidR="00DD722C" w:rsidRDefault="00DD722C">
      <w:r>
        <w:t>Decizii cu impact structural, pe termen lung,</w:t>
      </w:r>
    </w:p>
    <w:p w14:paraId="5F1CD47C" w14:textId="77777777" w:rsidR="00DD722C" w:rsidRDefault="00DD722C">
      <w:r>
        <w:t>Asupra arhitecturii, direcției sau extinderii DROPi.</w:t>
      </w:r>
    </w:p>
    <w:p w14:paraId="70107CEC" w14:textId="77777777" w:rsidR="00DD722C" w:rsidRDefault="00DD722C"/>
    <w:p w14:paraId="43956ECF" w14:textId="77777777" w:rsidR="00DD722C" w:rsidRDefault="00DD722C">
      <w:r>
        <w:t>EXEMPLE:</w:t>
      </w:r>
    </w:p>
    <w:p w14:paraId="56C8C574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Schimbări majore de arhitectură</w:t>
      </w:r>
    </w:p>
    <w:p w14:paraId="6F4BCD34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Extindere în noi țări / regiuni</w:t>
      </w:r>
    </w:p>
    <w:p w14:paraId="4A0C2A78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Parteneriate strategice</w:t>
      </w:r>
    </w:p>
    <w:p w14:paraId="4FC60AB2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Modificări de model operațional</w:t>
      </w:r>
    </w:p>
    <w:p w14:paraId="7B9524FA" w14:textId="77777777" w:rsidR="00DD722C" w:rsidRDefault="00DD722C"/>
    <w:p w14:paraId="23B8949E" w14:textId="77777777" w:rsidR="00DD722C" w:rsidRDefault="00DD722C">
      <w:r>
        <w:t>AUTORITATE:</w:t>
      </w:r>
    </w:p>
    <w:p w14:paraId="7B2A265F" w14:textId="77777777" w:rsidR="00DD722C" w:rsidRDefault="00DD722C">
      <w:r>
        <w:t>R: Responsabil Guvernanță (RG)</w:t>
      </w:r>
    </w:p>
    <w:p w14:paraId="1B0EF477" w14:textId="77777777" w:rsidR="00DD722C" w:rsidRDefault="00DD722C">
      <w:r>
        <w:t>A: Consiliu de Guvernanță (CG)</w:t>
      </w:r>
    </w:p>
    <w:p w14:paraId="27C52690" w14:textId="77777777" w:rsidR="00DD722C" w:rsidRDefault="00DD722C">
      <w:r>
        <w:t>C: Responsabil Tehnic (RT), QA &amp; Compliance (QA)</w:t>
      </w:r>
    </w:p>
    <w:p w14:paraId="51653808" w14:textId="77777777" w:rsidR="00DD722C" w:rsidRDefault="00DD722C">
      <w:r>
        <w:t>I: Responsabil Operațional (RO)</w:t>
      </w:r>
    </w:p>
    <w:p w14:paraId="33235CF4" w14:textId="77777777" w:rsidR="00DD722C" w:rsidRDefault="00DD722C"/>
    <w:p w14:paraId="6EB1D282" w14:textId="77777777" w:rsidR="00DD722C" w:rsidRDefault="00DD722C">
      <w:r>
        <w:t>REGULĂ:</w:t>
      </w:r>
    </w:p>
    <w:p w14:paraId="36E5A536" w14:textId="77777777" w:rsidR="00DD722C" w:rsidRDefault="00DD722C">
      <w:r>
        <w:t>Fără aprobare CG → DECIZIE INTERZISĂ.</w:t>
      </w:r>
    </w:p>
    <w:p w14:paraId="22FFD652" w14:textId="77777777" w:rsidR="00DD722C" w:rsidRDefault="00DD722C"/>
    <w:p w14:paraId="4BCDC920" w14:textId="77777777" w:rsidR="00DD722C" w:rsidRDefault="00DD722C">
      <w:r>
        <w:t>────────────────────────────────────────</w:t>
      </w:r>
    </w:p>
    <w:p w14:paraId="30A9B973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DECIZII OPERAȚIONALE</w:t>
      </w:r>
    </w:p>
    <w:p w14:paraId="7A3C4F09" w14:textId="77777777" w:rsidR="00DD722C" w:rsidRDefault="00DD722C">
      <w:r>
        <w:t>────────────────────────────────────────</w:t>
      </w:r>
    </w:p>
    <w:p w14:paraId="76B0F970" w14:textId="77777777" w:rsidR="00DD722C" w:rsidRDefault="00DD722C"/>
    <w:p w14:paraId="7E5E308D" w14:textId="77777777" w:rsidR="00DD722C" w:rsidRDefault="00DD722C">
      <w:r>
        <w:t>DEFINIȚIE:</w:t>
      </w:r>
    </w:p>
    <w:p w14:paraId="7E797C97" w14:textId="77777777" w:rsidR="00DD722C" w:rsidRDefault="00DD722C">
      <w:r>
        <w:t>Decizii legate de funcționarea zilnică a sistemului,</w:t>
      </w:r>
    </w:p>
    <w:p w14:paraId="15ADB84D" w14:textId="77777777" w:rsidR="00DD722C" w:rsidRDefault="00DD722C">
      <w:r>
        <w:t>Fără modificări structurale permanente.</w:t>
      </w:r>
    </w:p>
    <w:p w14:paraId="448416CC" w14:textId="77777777" w:rsidR="00DD722C" w:rsidRDefault="00DD722C"/>
    <w:p w14:paraId="1A6B6C20" w14:textId="77777777" w:rsidR="00DD722C" w:rsidRDefault="00DD722C">
      <w:r>
        <w:t>EXEMPLE:</w:t>
      </w:r>
    </w:p>
    <w:p w14:paraId="261FBD33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Lansare livrări într-o zonă</w:t>
      </w:r>
    </w:p>
    <w:p w14:paraId="2AAA227F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Suspendare temporară zonă</w:t>
      </w:r>
    </w:p>
    <w:p w14:paraId="5BFA3B3A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Alocare resurse operaționale</w:t>
      </w:r>
    </w:p>
    <w:p w14:paraId="29BEF8C9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Aplicare fallback operațional</w:t>
      </w:r>
    </w:p>
    <w:p w14:paraId="1E5B1342" w14:textId="77777777" w:rsidR="00DD722C" w:rsidRDefault="00DD722C"/>
    <w:p w14:paraId="26FE9575" w14:textId="77777777" w:rsidR="00DD722C" w:rsidRDefault="00DD722C">
      <w:r>
        <w:t>AUTORITATE:</w:t>
      </w:r>
    </w:p>
    <w:p w14:paraId="0FB8721D" w14:textId="77777777" w:rsidR="00DD722C" w:rsidRDefault="00DD722C">
      <w:r>
        <w:t>R: Responsabil Operațional (RO)</w:t>
      </w:r>
    </w:p>
    <w:p w14:paraId="31FE7663" w14:textId="77777777" w:rsidR="00DD722C" w:rsidRDefault="00DD722C">
      <w:r>
        <w:t>A: Responsabil Guvernanță (RG)</w:t>
      </w:r>
    </w:p>
    <w:p w14:paraId="0A10821E" w14:textId="77777777" w:rsidR="00DD722C" w:rsidRDefault="00DD722C">
      <w:r>
        <w:t>C: QA, RT (după caz)</w:t>
      </w:r>
    </w:p>
    <w:p w14:paraId="365C7DAF" w14:textId="77777777" w:rsidR="00DD722C" w:rsidRDefault="00DD722C">
      <w:r>
        <w:t>I: Consiliu de Guvernanță (CG)</w:t>
      </w:r>
    </w:p>
    <w:p w14:paraId="154E72AD" w14:textId="77777777" w:rsidR="00DD722C" w:rsidRDefault="00DD722C"/>
    <w:p w14:paraId="7D9210FD" w14:textId="77777777" w:rsidR="00DD722C" w:rsidRDefault="00DD722C">
      <w:r>
        <w:t>REGULĂ:</w:t>
      </w:r>
    </w:p>
    <w:p w14:paraId="67A2B850" w14:textId="77777777" w:rsidR="00DD722C" w:rsidRDefault="00DD722C">
      <w:r>
        <w:t>Deciziile operaționale sunt auditate post-execuție.</w:t>
      </w:r>
    </w:p>
    <w:p w14:paraId="6885BF62" w14:textId="77777777" w:rsidR="00DD722C" w:rsidRDefault="00DD722C"/>
    <w:p w14:paraId="6E0C0923" w14:textId="77777777" w:rsidR="00DD722C" w:rsidRDefault="00DD722C">
      <w:r>
        <w:t>────────────────────────────────────────</w:t>
      </w:r>
    </w:p>
    <w:p w14:paraId="5EC76B30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DECIZII TEHNICE</w:t>
      </w:r>
    </w:p>
    <w:p w14:paraId="23680ACC" w14:textId="77777777" w:rsidR="00DD722C" w:rsidRDefault="00DD722C">
      <w:r>
        <w:t>────────────────────────────────────────</w:t>
      </w:r>
    </w:p>
    <w:p w14:paraId="6972FF56" w14:textId="77777777" w:rsidR="00DD722C" w:rsidRDefault="00DD722C"/>
    <w:p w14:paraId="7BBA6E2A" w14:textId="77777777" w:rsidR="00DD722C" w:rsidRDefault="00DD722C">
      <w:r>
        <w:t>DEFINIȚIE:</w:t>
      </w:r>
    </w:p>
    <w:p w14:paraId="3A213EFD" w14:textId="77777777" w:rsidR="00DD722C" w:rsidRDefault="00DD722C">
      <w:r>
        <w:t>Decizii privind implementarea, securitatea și</w:t>
      </w:r>
    </w:p>
    <w:p w14:paraId="287A41CF" w14:textId="77777777" w:rsidR="00DD722C" w:rsidRDefault="00DD722C">
      <w:r>
        <w:t>Funcționarea tehnică a platformei.</w:t>
      </w:r>
    </w:p>
    <w:p w14:paraId="753B6A21" w14:textId="77777777" w:rsidR="00DD722C" w:rsidRDefault="00DD722C"/>
    <w:p w14:paraId="03635C38" w14:textId="77777777" w:rsidR="00DD722C" w:rsidRDefault="00DD722C">
      <w:r>
        <w:t>EXEMPLE:</w:t>
      </w:r>
    </w:p>
    <w:p w14:paraId="15D576EF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Release-uri critice</w:t>
      </w:r>
    </w:p>
    <w:p w14:paraId="39407735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Rollback-uri</w:t>
      </w:r>
    </w:p>
    <w:p w14:paraId="7929F18F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Modificări de securitate</w:t>
      </w:r>
    </w:p>
    <w:p w14:paraId="5924FBD3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Schimbări de configurație PROD</w:t>
      </w:r>
    </w:p>
    <w:p w14:paraId="7ADDB7AC" w14:textId="77777777" w:rsidR="00DD722C" w:rsidRDefault="00DD722C"/>
    <w:p w14:paraId="26DC4283" w14:textId="77777777" w:rsidR="00DD722C" w:rsidRDefault="00DD722C">
      <w:r>
        <w:t>AUTORITATE:</w:t>
      </w:r>
    </w:p>
    <w:p w14:paraId="6AF06D2F" w14:textId="77777777" w:rsidR="00DD722C" w:rsidRDefault="00DD722C">
      <w:r>
        <w:t>R: Responsabil Tehnic (RT)</w:t>
      </w:r>
    </w:p>
    <w:p w14:paraId="24999CDC" w14:textId="77777777" w:rsidR="00DD722C" w:rsidRDefault="00DD722C">
      <w:r>
        <w:t>A: Responsabil Guvernanță (RG)</w:t>
      </w:r>
    </w:p>
    <w:p w14:paraId="34237645" w14:textId="77777777" w:rsidR="00DD722C" w:rsidRDefault="00DD722C">
      <w:r>
        <w:t>C: QA</w:t>
      </w:r>
    </w:p>
    <w:p w14:paraId="4F7D0072" w14:textId="77777777" w:rsidR="00DD722C" w:rsidRDefault="00DD722C">
      <w:r>
        <w:t>I: CG, RO</w:t>
      </w:r>
    </w:p>
    <w:p w14:paraId="0986E4EB" w14:textId="77777777" w:rsidR="00DD722C" w:rsidRDefault="00DD722C"/>
    <w:p w14:paraId="1708B423" w14:textId="77777777" w:rsidR="00DD722C" w:rsidRDefault="00DD722C">
      <w:r>
        <w:t>REGULĂ:</w:t>
      </w:r>
    </w:p>
    <w:p w14:paraId="43F34EFF" w14:textId="77777777" w:rsidR="00DD722C" w:rsidRDefault="00DD722C">
      <w:r>
        <w:t>QA poate bloca orice decizie tehnică neconformă.</w:t>
      </w:r>
    </w:p>
    <w:p w14:paraId="682A73E3" w14:textId="77777777" w:rsidR="00DD722C" w:rsidRDefault="00DD722C"/>
    <w:p w14:paraId="3FACB0D8" w14:textId="77777777" w:rsidR="00DD722C" w:rsidRDefault="00DD722C">
      <w:r>
        <w:t>────────────────────────────────────────</w:t>
      </w:r>
    </w:p>
    <w:p w14:paraId="5F091F17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DECIZII DE URGENȚĂ</w:t>
      </w:r>
    </w:p>
    <w:p w14:paraId="7BFAA046" w14:textId="77777777" w:rsidR="00DD722C" w:rsidRDefault="00DD722C">
      <w:r>
        <w:t>────────────────────────────────────────</w:t>
      </w:r>
    </w:p>
    <w:p w14:paraId="58E3A559" w14:textId="77777777" w:rsidR="00DD722C" w:rsidRDefault="00DD722C"/>
    <w:p w14:paraId="304B3434" w14:textId="77777777" w:rsidR="00DD722C" w:rsidRDefault="00DD722C">
      <w:r>
        <w:t>DEFINIȚIE:</w:t>
      </w:r>
    </w:p>
    <w:p w14:paraId="501E85CF" w14:textId="77777777" w:rsidR="00DD722C" w:rsidRDefault="00DD722C">
      <w:r>
        <w:t>Decizii necesare imediat pentru protejarea</w:t>
      </w:r>
    </w:p>
    <w:p w14:paraId="3E0024A6" w14:textId="77777777" w:rsidR="00DD722C" w:rsidRDefault="00DD722C">
      <w:r>
        <w:t>Persoanelor, bunurilor sau conformității legale.</w:t>
      </w:r>
    </w:p>
    <w:p w14:paraId="268AD4F7" w14:textId="77777777" w:rsidR="00DD722C" w:rsidRDefault="00DD722C"/>
    <w:p w14:paraId="3718C758" w14:textId="77777777" w:rsidR="00DD722C" w:rsidRDefault="00DD722C">
      <w:r>
        <w:t>EXEMPLE:</w:t>
      </w:r>
    </w:p>
    <w:p w14:paraId="4CA45CF9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STOP de siguranță</w:t>
      </w:r>
    </w:p>
    <w:p w14:paraId="588FACC6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Oprire livrări</w:t>
      </w:r>
    </w:p>
    <w:p w14:paraId="1AE40C7C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Oprire sistem</w:t>
      </w:r>
    </w:p>
    <w:p w14:paraId="39BFC1BF" w14:textId="77777777" w:rsidR="00DD722C" w:rsidRDefault="00DD722C" w:rsidP="00DD722C">
      <w:pPr>
        <w:pStyle w:val="Listparagraf"/>
        <w:numPr>
          <w:ilvl w:val="0"/>
          <w:numId w:val="2"/>
        </w:numPr>
      </w:pPr>
      <w:r>
        <w:t>Suspendare integrare la incident</w:t>
      </w:r>
    </w:p>
    <w:p w14:paraId="0C7887EB" w14:textId="77777777" w:rsidR="00DD722C" w:rsidRDefault="00DD722C"/>
    <w:p w14:paraId="0702F972" w14:textId="77777777" w:rsidR="00DD722C" w:rsidRDefault="00DD722C">
      <w:r>
        <w:t>AUTORITATE:</w:t>
      </w:r>
    </w:p>
    <w:p w14:paraId="1828514D" w14:textId="77777777" w:rsidR="00DD722C" w:rsidRDefault="00DD722C">
      <w:r>
        <w:t>R: Responsabil Operațional (RO) sau RG</w:t>
      </w:r>
    </w:p>
    <w:p w14:paraId="5DC3A401" w14:textId="77777777" w:rsidR="00DD722C" w:rsidRDefault="00DD722C">
      <w:r>
        <w:t>A: Responsabil Guvernanță (RG)</w:t>
      </w:r>
    </w:p>
    <w:p w14:paraId="35779A92" w14:textId="77777777" w:rsidR="00DD722C" w:rsidRDefault="00DD722C">
      <w:r>
        <w:t>C: RT, QA</w:t>
      </w:r>
    </w:p>
    <w:p w14:paraId="4871B592" w14:textId="77777777" w:rsidR="00DD722C" w:rsidRDefault="00DD722C">
      <w:r>
        <w:t>I: CG</w:t>
      </w:r>
    </w:p>
    <w:p w14:paraId="4D4F7668" w14:textId="77777777" w:rsidR="00DD722C" w:rsidRDefault="00DD722C"/>
    <w:p w14:paraId="7C7E61D9" w14:textId="77777777" w:rsidR="00DD722C" w:rsidRDefault="00DD722C">
      <w:r>
        <w:t>REGULĂ:</w:t>
      </w:r>
    </w:p>
    <w:p w14:paraId="177CBB85" w14:textId="77777777" w:rsidR="00DD722C" w:rsidRDefault="00DD722C">
      <w:r>
        <w:t>Decizia se ia imediat.</w:t>
      </w:r>
    </w:p>
    <w:p w14:paraId="27329032" w14:textId="77777777" w:rsidR="00DD722C" w:rsidRDefault="00DD722C">
      <w:r>
        <w:t>Documentarea și auditul sunt obligatorii ulterior.</w:t>
      </w:r>
    </w:p>
    <w:p w14:paraId="59D28E74" w14:textId="77777777" w:rsidR="00DD722C" w:rsidRDefault="00DD722C"/>
    <w:p w14:paraId="7DAFCC22" w14:textId="77777777" w:rsidR="00DD722C" w:rsidRDefault="00DD722C">
      <w:r>
        <w:t>────────────────────────────────────────</w:t>
      </w:r>
    </w:p>
    <w:p w14:paraId="5C3725F1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CRITERII DE EVALUARE A IMPACTULUI</w:t>
      </w:r>
    </w:p>
    <w:p w14:paraId="4AB7767A" w14:textId="77777777" w:rsidR="00DD722C" w:rsidRDefault="00DD722C">
      <w:r>
        <w:t>────────────────────────────────────────</w:t>
      </w:r>
    </w:p>
    <w:p w14:paraId="7B48FDAF" w14:textId="77777777" w:rsidR="00DD722C" w:rsidRDefault="00DD722C"/>
    <w:p w14:paraId="3A391AD6" w14:textId="77777777" w:rsidR="00DD722C" w:rsidRDefault="00DD722C">
      <w:r>
        <w:t>Fiecare decizie este evaluată pe baza următoarelor criterii:</w:t>
      </w:r>
    </w:p>
    <w:p w14:paraId="3BC74BC0" w14:textId="77777777" w:rsidR="00DD722C" w:rsidRDefault="00DD722C"/>
    <w:p w14:paraId="67B1CD94" w14:textId="77777777" w:rsidR="00DD722C" w:rsidRDefault="00DD722C">
      <w:r>
        <w:t>• Impact asupra siguranței (PRIORITAR)</w:t>
      </w:r>
    </w:p>
    <w:p w14:paraId="2B2895E3" w14:textId="77777777" w:rsidR="00DD722C" w:rsidRDefault="00DD722C">
      <w:r>
        <w:t>• Impact legal / conformitate</w:t>
      </w:r>
    </w:p>
    <w:p w14:paraId="4F0AE740" w14:textId="77777777" w:rsidR="00DD722C" w:rsidRDefault="00DD722C">
      <w:r>
        <w:t>• Impact operațional</w:t>
      </w:r>
    </w:p>
    <w:p w14:paraId="70566E85" w14:textId="77777777" w:rsidR="00DD722C" w:rsidRDefault="00DD722C">
      <w:r>
        <w:t>• Impact reputațional</w:t>
      </w:r>
    </w:p>
    <w:p w14:paraId="3EDAD037" w14:textId="77777777" w:rsidR="00DD722C" w:rsidRDefault="00DD722C">
      <w:r>
        <w:t>• Reversibilitate</w:t>
      </w:r>
    </w:p>
    <w:p w14:paraId="6B729709" w14:textId="77777777" w:rsidR="00DD722C" w:rsidRDefault="00DD722C">
      <w:r>
        <w:t>• Durată impact</w:t>
      </w:r>
    </w:p>
    <w:p w14:paraId="261911EF" w14:textId="77777777" w:rsidR="00DD722C" w:rsidRDefault="00DD722C">
      <w:r>
        <w:t>• Zonă afectată (local / sistemic)</w:t>
      </w:r>
    </w:p>
    <w:p w14:paraId="2AD1B340" w14:textId="77777777" w:rsidR="00DD722C" w:rsidRDefault="00DD722C"/>
    <w:p w14:paraId="49D66548" w14:textId="77777777" w:rsidR="00DD722C" w:rsidRDefault="00DD722C">
      <w:r>
        <w:t>Deciziile cu impact mare necesită</w:t>
      </w:r>
    </w:p>
    <w:p w14:paraId="40F85C7D" w14:textId="77777777" w:rsidR="00DD722C" w:rsidRDefault="00DD722C">
      <w:r>
        <w:t>Nivel superior de aprobare.</w:t>
      </w:r>
    </w:p>
    <w:p w14:paraId="1300FF61" w14:textId="77777777" w:rsidR="00DD722C" w:rsidRDefault="00DD722C"/>
    <w:p w14:paraId="2851E928" w14:textId="77777777" w:rsidR="00DD722C" w:rsidRDefault="00DD722C">
      <w:r>
        <w:t>────────────────────────────────────────</w:t>
      </w:r>
    </w:p>
    <w:p w14:paraId="696A70DB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REGULI TRANSVERSALE</w:t>
      </w:r>
    </w:p>
    <w:p w14:paraId="33786CC8" w14:textId="77777777" w:rsidR="00DD722C" w:rsidRDefault="00DD722C">
      <w:r>
        <w:t>────────────────────────────────────────</w:t>
      </w:r>
    </w:p>
    <w:p w14:paraId="2DF20BB9" w14:textId="77777777" w:rsidR="00DD722C" w:rsidRDefault="00DD722C"/>
    <w:p w14:paraId="39B89498" w14:textId="77777777" w:rsidR="00DD722C" w:rsidRDefault="00DD722C">
      <w:r>
        <w:t>• Siguranța are prioritate absolută</w:t>
      </w:r>
    </w:p>
    <w:p w14:paraId="792963A2" w14:textId="77777777" w:rsidR="00DD722C" w:rsidRDefault="00DD722C">
      <w:r>
        <w:t>• Reversibilitatea este preferată</w:t>
      </w:r>
    </w:p>
    <w:p w14:paraId="43E02494" w14:textId="77777777" w:rsidR="00DD722C" w:rsidRDefault="00DD722C">
      <w:r>
        <w:t>• Deciziile de urgență nu se amână</w:t>
      </w:r>
    </w:p>
    <w:p w14:paraId="08E81CCF" w14:textId="77777777" w:rsidR="00DD722C" w:rsidRDefault="00DD722C">
      <w:r>
        <w:t>• Lipsa documentării = neconformitate</w:t>
      </w:r>
    </w:p>
    <w:p w14:paraId="4BA5D8E9" w14:textId="77777777" w:rsidR="00DD722C" w:rsidRDefault="00DD722C">
      <w:r>
        <w:t>• Auditul este obligatoriu pentru toate deciziile</w:t>
      </w:r>
    </w:p>
    <w:p w14:paraId="347F46D3" w14:textId="77777777" w:rsidR="00DD722C" w:rsidRDefault="00DD722C"/>
    <w:p w14:paraId="11CCE0E0" w14:textId="77777777" w:rsidR="00DD722C" w:rsidRDefault="00DD722C">
      <w:r>
        <w:t>────────────────────────────────────────</w:t>
      </w:r>
    </w:p>
    <w:p w14:paraId="7BDBAB24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DOCUMENTARE ȘI AUDIT</w:t>
      </w:r>
    </w:p>
    <w:p w14:paraId="35418601" w14:textId="77777777" w:rsidR="00DD722C" w:rsidRDefault="00DD722C">
      <w:r>
        <w:t>────────────────────────────────────────</w:t>
      </w:r>
    </w:p>
    <w:p w14:paraId="2DBEACDB" w14:textId="77777777" w:rsidR="00DD722C" w:rsidRDefault="00DD722C"/>
    <w:p w14:paraId="06FA14E5" w14:textId="77777777" w:rsidR="00DD722C" w:rsidRDefault="00DD722C">
      <w:r>
        <w:t>Pentru fiecare decizie se înregistrează:</w:t>
      </w:r>
    </w:p>
    <w:p w14:paraId="430045AC" w14:textId="77777777" w:rsidR="00DD722C" w:rsidRDefault="00DD722C">
      <w:r>
        <w:t>• tip decizie</w:t>
      </w:r>
    </w:p>
    <w:p w14:paraId="7C7D9EF6" w14:textId="77777777" w:rsidR="00DD722C" w:rsidRDefault="00DD722C">
      <w:r>
        <w:t>• autoritate R / A</w:t>
      </w:r>
    </w:p>
    <w:p w14:paraId="7A484E81" w14:textId="77777777" w:rsidR="00DD722C" w:rsidRDefault="00DD722C">
      <w:r>
        <w:t>• criterii impact</w:t>
      </w:r>
    </w:p>
    <w:p w14:paraId="42F8B6E8" w14:textId="77777777" w:rsidR="00DD722C" w:rsidRDefault="00DD722C">
      <w:r>
        <w:t>• motiv</w:t>
      </w:r>
    </w:p>
    <w:p w14:paraId="5A8DA87D" w14:textId="77777777" w:rsidR="00DD722C" w:rsidRDefault="00DD722C">
      <w:r>
        <w:t>• rezultat</w:t>
      </w:r>
    </w:p>
    <w:p w14:paraId="0785A4D2" w14:textId="77777777" w:rsidR="00DD722C" w:rsidRDefault="00DD722C">
      <w:r>
        <w:t>• timestamp</w:t>
      </w:r>
    </w:p>
    <w:p w14:paraId="2D10C4DD" w14:textId="77777777" w:rsidR="00DD722C" w:rsidRDefault="00DD722C"/>
    <w:p w14:paraId="775D0B14" w14:textId="77777777" w:rsidR="00DD722C" w:rsidRDefault="00DD722C">
      <w:r>
        <w:t>Aceste date sunt disponibile auditului intern și extern.</w:t>
      </w:r>
    </w:p>
    <w:p w14:paraId="477EF254" w14:textId="77777777" w:rsidR="00DD722C" w:rsidRDefault="00DD722C"/>
    <w:p w14:paraId="6C23684A" w14:textId="77777777" w:rsidR="00DD722C" w:rsidRDefault="00DD722C">
      <w:r>
        <w:t>────────────────────────────────────────</w:t>
      </w:r>
    </w:p>
    <w:p w14:paraId="2564CEAE" w14:textId="77777777" w:rsidR="00DD722C" w:rsidRDefault="00DD722C" w:rsidP="00DD722C">
      <w:pPr>
        <w:pStyle w:val="Listparagraf"/>
        <w:numPr>
          <w:ilvl w:val="0"/>
          <w:numId w:val="1"/>
        </w:numPr>
      </w:pPr>
      <w:r>
        <w:t>CONCLUZIE</w:t>
      </w:r>
    </w:p>
    <w:p w14:paraId="27599CFD" w14:textId="77777777" w:rsidR="00DD722C" w:rsidRDefault="00DD722C">
      <w:r>
        <w:t>────────────────────────────────────────</w:t>
      </w:r>
    </w:p>
    <w:p w14:paraId="33E85D18" w14:textId="77777777" w:rsidR="00DD722C" w:rsidRDefault="00DD722C"/>
    <w:p w14:paraId="74482A9F" w14:textId="77777777" w:rsidR="00DD722C" w:rsidRDefault="00DD722C">
      <w:r>
        <w:t>Matricea de decizie DROPi asigură</w:t>
      </w:r>
    </w:p>
    <w:p w14:paraId="0F980BDA" w14:textId="77777777" w:rsidR="00DD722C" w:rsidRDefault="00DD722C">
      <w:r>
        <w:t>Claritate, viteză controlată și responsabilitate.</w:t>
      </w:r>
    </w:p>
    <w:p w14:paraId="570B67DC" w14:textId="77777777" w:rsidR="00DD722C" w:rsidRDefault="00DD722C"/>
    <w:p w14:paraId="6B9C4F91" w14:textId="77777777" w:rsidR="00DD722C" w:rsidRDefault="00DD722C">
      <w:r>
        <w:t>Decizia corectă nu este cea mai rapidă,</w:t>
      </w:r>
    </w:p>
    <w:p w14:paraId="66A5560D" w14:textId="77777777" w:rsidR="00DD722C" w:rsidRDefault="00DD722C">
      <w:r>
        <w:t>Ci cea mai sigură și explicabilă.</w:t>
      </w:r>
    </w:p>
    <w:sectPr w:rsidR="00DD7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FDE"/>
    <w:multiLevelType w:val="hybridMultilevel"/>
    <w:tmpl w:val="11EAA868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D6B75"/>
    <w:multiLevelType w:val="hybridMultilevel"/>
    <w:tmpl w:val="61DCC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223636">
    <w:abstractNumId w:val="1"/>
  </w:num>
  <w:num w:numId="2" w16cid:durableId="77506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2C"/>
    <w:rsid w:val="00DD722C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2B47A"/>
  <w15:chartTrackingRefBased/>
  <w15:docId w15:val="{E522FB53-3C3A-9944-87F9-015AC2B2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D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D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D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D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D7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D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D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D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D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D7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D7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D7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D722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D722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D722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D722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D722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D722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D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D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D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D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D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D722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D722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D722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D7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D722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D7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2026-01-26T20:29:00Z</dcterms:created>
  <dcterms:modified xsi:type="dcterms:W3CDTF">2026-01-26T20:29:00Z</dcterms:modified>
</cp:coreProperties>
</file>