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D826" w14:textId="77777777" w:rsidR="002555DB" w:rsidRDefault="002555DB">
      <w:pPr>
        <w:rPr>
          <w:lang w:val="ro-RO"/>
        </w:rPr>
      </w:pPr>
      <w:r>
        <w:rPr>
          <w:lang w:val="ro-RO"/>
        </w:rPr>
        <w:t>ANEXA 16.D — REGISTRU POLITICI INTERNE</w:t>
      </w:r>
    </w:p>
    <w:p w14:paraId="58CA0969" w14:textId="77777777" w:rsidR="002555DB" w:rsidRDefault="002555DB">
      <w:r>
        <w:t>DROPi — MASTER PLAN CANONIC</w:t>
      </w:r>
    </w:p>
    <w:p w14:paraId="59D7F8A7" w14:textId="77777777" w:rsidR="002555DB" w:rsidRDefault="002555DB">
      <w:r>
        <w:t>Referință: Cap. 16 — Guvernanță</w:t>
      </w:r>
    </w:p>
    <w:p w14:paraId="4D6B1401" w14:textId="77777777" w:rsidR="002555DB" w:rsidRDefault="002555DB">
      <w:r>
        <w:t>Status: CANONIC / OBLIGATORIU / AUDIT-READY</w:t>
      </w:r>
    </w:p>
    <w:p w14:paraId="1FEB5570" w14:textId="77777777" w:rsidR="002555DB" w:rsidRDefault="002555DB"/>
    <w:p w14:paraId="223972D2" w14:textId="77777777" w:rsidR="002555DB" w:rsidRDefault="002555DB">
      <w:r>
        <w:t>Această anexă definește registrul oficial al politicilor interne DROPi.</w:t>
      </w:r>
    </w:p>
    <w:p w14:paraId="10F6A08F" w14:textId="77777777" w:rsidR="002555DB" w:rsidRDefault="002555DB">
      <w:r>
        <w:t>Registrul este sursa unică de adevăr privind politicile aplicabile,</w:t>
      </w:r>
    </w:p>
    <w:p w14:paraId="607A3F40" w14:textId="77777777" w:rsidR="002555DB" w:rsidRDefault="002555DB">
      <w:r>
        <w:t>Responsabilii, versiunea și starea fiecărei politici.</w:t>
      </w:r>
    </w:p>
    <w:p w14:paraId="4CD96805" w14:textId="77777777" w:rsidR="002555DB" w:rsidRDefault="002555DB">
      <w:r>
        <w:t>O politică neînregistrată aici este considerată INAPLICABILĂ.</w:t>
      </w:r>
    </w:p>
    <w:p w14:paraId="4B7865A0" w14:textId="77777777" w:rsidR="002555DB" w:rsidRDefault="002555DB"/>
    <w:p w14:paraId="64DF94D9" w14:textId="77777777" w:rsidR="002555DB" w:rsidRDefault="002555DB">
      <w:r>
        <w:t>────────────────────────────────────────</w:t>
      </w:r>
    </w:p>
    <w:p w14:paraId="705E2DFC" w14:textId="77777777" w:rsidR="002555DB" w:rsidRDefault="002555DB" w:rsidP="002555DB">
      <w:pPr>
        <w:pStyle w:val="Listparagraf"/>
        <w:numPr>
          <w:ilvl w:val="0"/>
          <w:numId w:val="1"/>
        </w:numPr>
      </w:pPr>
      <w:r>
        <w:t>PRINCIPII DE GUVERNANȚĂ A POLITICILOR</w:t>
      </w:r>
    </w:p>
    <w:p w14:paraId="6816FEA0" w14:textId="77777777" w:rsidR="002555DB" w:rsidRDefault="002555DB">
      <w:r>
        <w:t>────────────────────────────────────────</w:t>
      </w:r>
    </w:p>
    <w:p w14:paraId="5533377C" w14:textId="77777777" w:rsidR="002555DB" w:rsidRDefault="002555DB"/>
    <w:p w14:paraId="28E47773" w14:textId="77777777" w:rsidR="002555DB" w:rsidRDefault="002555DB">
      <w:r>
        <w:t>• Fiecare politică are proprietar unic</w:t>
      </w:r>
    </w:p>
    <w:p w14:paraId="5FC743BA" w14:textId="77777777" w:rsidR="002555DB" w:rsidRDefault="002555DB">
      <w:r>
        <w:t>• Fiecare politică are versiune și dată</w:t>
      </w:r>
    </w:p>
    <w:p w14:paraId="7A7E2550" w14:textId="77777777" w:rsidR="002555DB" w:rsidRDefault="002555DB">
      <w:r>
        <w:t>• Fiecare politică este auditabilă</w:t>
      </w:r>
    </w:p>
    <w:p w14:paraId="546A59BC" w14:textId="77777777" w:rsidR="002555DB" w:rsidRDefault="002555DB">
      <w:r>
        <w:t>• Modificările sunt controlate și documentate</w:t>
      </w:r>
    </w:p>
    <w:p w14:paraId="0F015BE3" w14:textId="77777777" w:rsidR="002555DB" w:rsidRDefault="002555DB">
      <w:r>
        <w:t>• Politicile sunt cunoscute și aplicabile operațional</w:t>
      </w:r>
    </w:p>
    <w:p w14:paraId="422EDE18" w14:textId="77777777" w:rsidR="002555DB" w:rsidRDefault="002555DB"/>
    <w:p w14:paraId="1B0B1543" w14:textId="77777777" w:rsidR="002555DB" w:rsidRDefault="002555DB">
      <w:r>
        <w:t>────────────────────────────────────────</w:t>
      </w:r>
    </w:p>
    <w:p w14:paraId="133B7D51" w14:textId="77777777" w:rsidR="002555DB" w:rsidRDefault="002555DB" w:rsidP="002555DB">
      <w:pPr>
        <w:pStyle w:val="Listparagraf"/>
        <w:numPr>
          <w:ilvl w:val="0"/>
          <w:numId w:val="1"/>
        </w:numPr>
      </w:pPr>
      <w:r>
        <w:t>POLITICA DE SECURITATE</w:t>
      </w:r>
    </w:p>
    <w:p w14:paraId="6C4334F6" w14:textId="77777777" w:rsidR="002555DB" w:rsidRDefault="002555DB">
      <w:r>
        <w:t>────────────────────────────────────────</w:t>
      </w:r>
    </w:p>
    <w:p w14:paraId="6953A578" w14:textId="77777777" w:rsidR="002555DB" w:rsidRDefault="002555DB"/>
    <w:p w14:paraId="48FFE035" w14:textId="77777777" w:rsidR="002555DB" w:rsidRDefault="002555DB">
      <w:r>
        <w:t xml:space="preserve">Denumire: Politica de Securitate DROPi  </w:t>
      </w:r>
    </w:p>
    <w:p w14:paraId="1B493583" w14:textId="77777777" w:rsidR="002555DB" w:rsidRDefault="002555DB">
      <w:r>
        <w:t xml:space="preserve">Domeniu: tehnic / operațional  </w:t>
      </w:r>
    </w:p>
    <w:p w14:paraId="6296976A" w14:textId="77777777" w:rsidR="002555DB" w:rsidRDefault="002555DB">
      <w:r>
        <w:t xml:space="preserve">Proprietar: Responsabil Tehnic (RT)  </w:t>
      </w:r>
    </w:p>
    <w:p w14:paraId="463B9985" w14:textId="77777777" w:rsidR="002555DB" w:rsidRDefault="002555DB">
      <w:r>
        <w:t>Aplicabilitate: toate mediile (DEV / STAGING / PROD)</w:t>
      </w:r>
    </w:p>
    <w:p w14:paraId="777D5F40" w14:textId="77777777" w:rsidR="002555DB" w:rsidRDefault="002555DB"/>
    <w:p w14:paraId="1FBC1596" w14:textId="77777777" w:rsidR="002555DB" w:rsidRDefault="002555DB">
      <w:r>
        <w:t>Acoperă:</w:t>
      </w:r>
    </w:p>
    <w:p w14:paraId="0D94CE39" w14:textId="77777777" w:rsidR="002555DB" w:rsidRDefault="002555DB">
      <w:r>
        <w:t>• autentificare și autorizare</w:t>
      </w:r>
    </w:p>
    <w:p w14:paraId="20B81310" w14:textId="77777777" w:rsidR="002555DB" w:rsidRDefault="002555DB">
      <w:r>
        <w:t>• criptare date</w:t>
      </w:r>
    </w:p>
    <w:p w14:paraId="50C002AF" w14:textId="77777777" w:rsidR="002555DB" w:rsidRDefault="002555DB">
      <w:r>
        <w:t>• management chei și secrete</w:t>
      </w:r>
    </w:p>
    <w:p w14:paraId="7133E46A" w14:textId="77777777" w:rsidR="002555DB" w:rsidRDefault="002555DB">
      <w:r>
        <w:t>• protecție împotriva abuzului</w:t>
      </w:r>
    </w:p>
    <w:p w14:paraId="6ECEA579" w14:textId="77777777" w:rsidR="002555DB" w:rsidRDefault="002555DB">
      <w:r>
        <w:t>• monitorizare și alerte</w:t>
      </w:r>
    </w:p>
    <w:p w14:paraId="08AF139D" w14:textId="77777777" w:rsidR="002555DB" w:rsidRDefault="002555DB"/>
    <w:p w14:paraId="3F901CDE" w14:textId="77777777" w:rsidR="002555DB" w:rsidRDefault="002555DB">
      <w:r>
        <w:t>Revizie obligatorie: periodic / la incident critic</w:t>
      </w:r>
    </w:p>
    <w:p w14:paraId="16B03848" w14:textId="77777777" w:rsidR="002555DB" w:rsidRDefault="002555DB"/>
    <w:p w14:paraId="016BEE83" w14:textId="77777777" w:rsidR="002555DB" w:rsidRDefault="002555DB">
      <w:r>
        <w:t>────────────────────────────────────────</w:t>
      </w:r>
    </w:p>
    <w:p w14:paraId="24A9CE97" w14:textId="77777777" w:rsidR="002555DB" w:rsidRDefault="002555DB" w:rsidP="002555DB">
      <w:pPr>
        <w:pStyle w:val="Listparagraf"/>
        <w:numPr>
          <w:ilvl w:val="0"/>
          <w:numId w:val="1"/>
        </w:numPr>
      </w:pPr>
      <w:r>
        <w:t>POLITICA RBAC &amp; ACCES</w:t>
      </w:r>
    </w:p>
    <w:p w14:paraId="216736C6" w14:textId="77777777" w:rsidR="002555DB" w:rsidRDefault="002555DB">
      <w:r>
        <w:t>────────────────────────────────────────</w:t>
      </w:r>
    </w:p>
    <w:p w14:paraId="0FAD0696" w14:textId="77777777" w:rsidR="002555DB" w:rsidRDefault="002555DB"/>
    <w:p w14:paraId="7BE2709B" w14:textId="77777777" w:rsidR="002555DB" w:rsidRDefault="002555DB">
      <w:r>
        <w:t xml:space="preserve">Denumire: Politica RBAC &amp; Acces  </w:t>
      </w:r>
    </w:p>
    <w:p w14:paraId="3906F723" w14:textId="77777777" w:rsidR="002555DB" w:rsidRDefault="002555DB">
      <w:r>
        <w:t xml:space="preserve">Domeniu: acces și permisiuni  </w:t>
      </w:r>
    </w:p>
    <w:p w14:paraId="5B43CF82" w14:textId="77777777" w:rsidR="002555DB" w:rsidRDefault="002555DB">
      <w:r>
        <w:t xml:space="preserve">Proprietar: QA &amp; Compliance (QA)  </w:t>
      </w:r>
    </w:p>
    <w:p w14:paraId="537C873E" w14:textId="77777777" w:rsidR="002555DB" w:rsidRDefault="002555DB">
      <w:r>
        <w:t>Aplicabilitate: aplicație, integrare, audit</w:t>
      </w:r>
    </w:p>
    <w:p w14:paraId="6B5D2745" w14:textId="77777777" w:rsidR="002555DB" w:rsidRDefault="002555DB"/>
    <w:p w14:paraId="6FB8626C" w14:textId="77777777" w:rsidR="002555DB" w:rsidRDefault="002555DB">
      <w:r>
        <w:t>Acoperă:</w:t>
      </w:r>
    </w:p>
    <w:p w14:paraId="0FA4B9B4" w14:textId="77777777" w:rsidR="002555DB" w:rsidRDefault="002555DB">
      <w:r>
        <w:t>• roluri canonice</w:t>
      </w:r>
    </w:p>
    <w:p w14:paraId="3D74FA98" w14:textId="77777777" w:rsidR="002555DB" w:rsidRDefault="002555DB">
      <w:r>
        <w:t>• permisiuni explicite</w:t>
      </w:r>
    </w:p>
    <w:p w14:paraId="4BBE68A4" w14:textId="77777777" w:rsidR="002555DB" w:rsidRDefault="002555DB">
      <w:r>
        <w:t>• prevenire escaladare</w:t>
      </w:r>
    </w:p>
    <w:p w14:paraId="62C14A18" w14:textId="77777777" w:rsidR="002555DB" w:rsidRDefault="002555DB">
      <w:r>
        <w:t>• revocare acces</w:t>
      </w:r>
    </w:p>
    <w:p w14:paraId="2C4477DA" w14:textId="77777777" w:rsidR="002555DB" w:rsidRDefault="002555DB">
      <w:r>
        <w:t>• audit acces</w:t>
      </w:r>
    </w:p>
    <w:p w14:paraId="59B6A6B5" w14:textId="77777777" w:rsidR="002555DB" w:rsidRDefault="002555DB"/>
    <w:p w14:paraId="4F2656A7" w14:textId="77777777" w:rsidR="002555DB" w:rsidRDefault="002555DB">
      <w:r>
        <w:t>Regulă:</w:t>
      </w:r>
    </w:p>
    <w:p w14:paraId="0CD729E6" w14:textId="77777777" w:rsidR="002555DB" w:rsidRDefault="002555DB">
      <w:r>
        <w:t>Permisiune implicită = neconformitate gravă.</w:t>
      </w:r>
    </w:p>
    <w:p w14:paraId="356F1F3E" w14:textId="77777777" w:rsidR="002555DB" w:rsidRDefault="002555DB"/>
    <w:p w14:paraId="030E5A54" w14:textId="77777777" w:rsidR="002555DB" w:rsidRDefault="002555DB">
      <w:r>
        <w:t>────────────────────────────────────────</w:t>
      </w:r>
    </w:p>
    <w:p w14:paraId="58AC02F5" w14:textId="77777777" w:rsidR="002555DB" w:rsidRDefault="002555DB" w:rsidP="002555DB">
      <w:pPr>
        <w:pStyle w:val="Listparagraf"/>
        <w:numPr>
          <w:ilvl w:val="0"/>
          <w:numId w:val="1"/>
        </w:numPr>
      </w:pPr>
      <w:r>
        <w:t>POLITICA DE TESTARE &amp; RELEASE</w:t>
      </w:r>
    </w:p>
    <w:p w14:paraId="59FA64EB" w14:textId="77777777" w:rsidR="002555DB" w:rsidRDefault="002555DB">
      <w:r>
        <w:t>────────────────────────────────────────</w:t>
      </w:r>
    </w:p>
    <w:p w14:paraId="75FE7C23" w14:textId="77777777" w:rsidR="002555DB" w:rsidRDefault="002555DB"/>
    <w:p w14:paraId="3EED32B7" w14:textId="77777777" w:rsidR="002555DB" w:rsidRDefault="002555DB">
      <w:r>
        <w:t xml:space="preserve">Denumire: Politica Testare &amp; Release  </w:t>
      </w:r>
    </w:p>
    <w:p w14:paraId="2CBF74D1" w14:textId="77777777" w:rsidR="002555DB" w:rsidRDefault="002555DB">
      <w:r>
        <w:t xml:space="preserve">Domeniu: QA / livrare software  </w:t>
      </w:r>
    </w:p>
    <w:p w14:paraId="47F143B4" w14:textId="77777777" w:rsidR="002555DB" w:rsidRDefault="002555DB">
      <w:r>
        <w:t xml:space="preserve">Proprietar: QA &amp; Compliance (QA)  </w:t>
      </w:r>
    </w:p>
    <w:p w14:paraId="0DBF18B3" w14:textId="77777777" w:rsidR="002555DB" w:rsidRDefault="002555DB">
      <w:r>
        <w:t>Aplicabilitate: toate release-urile</w:t>
      </w:r>
    </w:p>
    <w:p w14:paraId="7723495D" w14:textId="77777777" w:rsidR="002555DB" w:rsidRDefault="002555DB"/>
    <w:p w14:paraId="1FC279C9" w14:textId="77777777" w:rsidR="002555DB" w:rsidRDefault="002555DB">
      <w:r>
        <w:t>Acoperă:</w:t>
      </w:r>
    </w:p>
    <w:p w14:paraId="02C6D762" w14:textId="77777777" w:rsidR="002555DB" w:rsidRDefault="002555DB">
      <w:r>
        <w:t>• tipuri de testare</w:t>
      </w:r>
    </w:p>
    <w:p w14:paraId="21418965" w14:textId="77777777" w:rsidR="002555DB" w:rsidRDefault="002555DB">
      <w:r>
        <w:t>• medii DEV / STAGING / PROD</w:t>
      </w:r>
    </w:p>
    <w:p w14:paraId="6A40A369" w14:textId="77777777" w:rsidR="002555DB" w:rsidRDefault="002555DB">
      <w:r>
        <w:t>• checklist-uri obligatorii</w:t>
      </w:r>
    </w:p>
    <w:p w14:paraId="4CC9DB12" w14:textId="77777777" w:rsidR="002555DB" w:rsidRDefault="002555DB">
      <w:r>
        <w:t>• versionare semantică</w:t>
      </w:r>
    </w:p>
    <w:p w14:paraId="76E618E7" w14:textId="77777777" w:rsidR="002555DB" w:rsidRDefault="002555DB">
      <w:r>
        <w:t>• rollback procedural</w:t>
      </w:r>
    </w:p>
    <w:p w14:paraId="74564E2D" w14:textId="77777777" w:rsidR="002555DB" w:rsidRDefault="002555DB"/>
    <w:p w14:paraId="2E0202B8" w14:textId="77777777" w:rsidR="002555DB" w:rsidRDefault="002555DB">
      <w:r>
        <w:t>Regulă:</w:t>
      </w:r>
    </w:p>
    <w:p w14:paraId="1E2F15C0" w14:textId="77777777" w:rsidR="002555DB" w:rsidRDefault="002555DB">
      <w:r>
        <w:t>Fără PASS QA → FĂRĂ PROD.</w:t>
      </w:r>
    </w:p>
    <w:p w14:paraId="0F62367A" w14:textId="77777777" w:rsidR="002555DB" w:rsidRDefault="002555DB"/>
    <w:p w14:paraId="45D0A3FC" w14:textId="77777777" w:rsidR="002555DB" w:rsidRDefault="002555DB">
      <w:r>
        <w:t>────────────────────────────────────────</w:t>
      </w:r>
    </w:p>
    <w:p w14:paraId="702FE731" w14:textId="77777777" w:rsidR="002555DB" w:rsidRDefault="002555DB" w:rsidP="002555DB">
      <w:pPr>
        <w:pStyle w:val="Listparagraf"/>
        <w:numPr>
          <w:ilvl w:val="0"/>
          <w:numId w:val="1"/>
        </w:numPr>
      </w:pPr>
      <w:r>
        <w:t>POLITICA DE INTEGRARE &amp; ECOSISTEM</w:t>
      </w:r>
    </w:p>
    <w:p w14:paraId="78C52B2C" w14:textId="77777777" w:rsidR="002555DB" w:rsidRDefault="002555DB">
      <w:r>
        <w:t>────────────────────────────────────────</w:t>
      </w:r>
    </w:p>
    <w:p w14:paraId="3F16383C" w14:textId="77777777" w:rsidR="002555DB" w:rsidRDefault="002555DB"/>
    <w:p w14:paraId="52783C5F" w14:textId="77777777" w:rsidR="002555DB" w:rsidRDefault="002555DB">
      <w:r>
        <w:t xml:space="preserve">Denumire: Politica Integrare &amp; Ecosistem  </w:t>
      </w:r>
    </w:p>
    <w:p w14:paraId="69B0FBE6" w14:textId="77777777" w:rsidR="002555DB" w:rsidRDefault="002555DB">
      <w:r>
        <w:t xml:space="preserve">Domeniu: integrare externă  </w:t>
      </w:r>
    </w:p>
    <w:p w14:paraId="45BC9C44" w14:textId="77777777" w:rsidR="002555DB" w:rsidRDefault="002555DB">
      <w:r>
        <w:t xml:space="preserve">Proprietar: Responsabil Guvernanță (RG)  </w:t>
      </w:r>
    </w:p>
    <w:p w14:paraId="6FC3C440" w14:textId="77777777" w:rsidR="002555DB" w:rsidRDefault="002555DB">
      <w:r>
        <w:t>Aplicabilitate: parteneri, operatori, instituții</w:t>
      </w:r>
    </w:p>
    <w:p w14:paraId="444CCC80" w14:textId="77777777" w:rsidR="002555DB" w:rsidRDefault="002555DB"/>
    <w:p w14:paraId="514E3113" w14:textId="77777777" w:rsidR="002555DB" w:rsidRDefault="002555DB">
      <w:r>
        <w:t>Acoperă:</w:t>
      </w:r>
    </w:p>
    <w:p w14:paraId="3FBD994B" w14:textId="77777777" w:rsidR="002555DB" w:rsidRDefault="002555DB">
      <w:r>
        <w:t>• tipuri de integrare</w:t>
      </w:r>
    </w:p>
    <w:p w14:paraId="67AEA198" w14:textId="77777777" w:rsidR="002555DB" w:rsidRDefault="002555DB">
      <w:r>
        <w:t>• RBAC dedicat integrărilor</w:t>
      </w:r>
    </w:p>
    <w:p w14:paraId="317A2BC5" w14:textId="77777777" w:rsidR="002555DB" w:rsidRDefault="002555DB">
      <w:r>
        <w:t>• API &amp; Webhook</w:t>
      </w:r>
    </w:p>
    <w:p w14:paraId="36EDFF75" w14:textId="77777777" w:rsidR="002555DB" w:rsidRDefault="002555DB">
      <w:r>
        <w:t>• audit și suspendare</w:t>
      </w:r>
    </w:p>
    <w:p w14:paraId="636DEBA4" w14:textId="77777777" w:rsidR="002555DB" w:rsidRDefault="002555DB">
      <w:r>
        <w:t>• reversibilitate</w:t>
      </w:r>
    </w:p>
    <w:p w14:paraId="0AF5DF01" w14:textId="77777777" w:rsidR="002555DB" w:rsidRDefault="002555DB"/>
    <w:p w14:paraId="1578D679" w14:textId="77777777" w:rsidR="002555DB" w:rsidRDefault="002555DB">
      <w:r>
        <w:t>Regulă:</w:t>
      </w:r>
    </w:p>
    <w:p w14:paraId="57C8A0C5" w14:textId="77777777" w:rsidR="002555DB" w:rsidRDefault="002555DB">
      <w:r>
        <w:t>Integrarea este privilegiu, nu drept.</w:t>
      </w:r>
    </w:p>
    <w:p w14:paraId="46CC83FA" w14:textId="77777777" w:rsidR="002555DB" w:rsidRDefault="002555DB"/>
    <w:p w14:paraId="2EEFE291" w14:textId="77777777" w:rsidR="002555DB" w:rsidRDefault="002555DB">
      <w:r>
        <w:t>────────────────────────────────────────</w:t>
      </w:r>
    </w:p>
    <w:p w14:paraId="43D398DC" w14:textId="77777777" w:rsidR="002555DB" w:rsidRDefault="002555DB" w:rsidP="002555DB">
      <w:pPr>
        <w:pStyle w:val="Listparagraf"/>
        <w:numPr>
          <w:ilvl w:val="0"/>
          <w:numId w:val="1"/>
        </w:numPr>
      </w:pPr>
      <w:r>
        <w:t>POLITICA DE DATE, AUDIT &amp; GDPR</w:t>
      </w:r>
    </w:p>
    <w:p w14:paraId="279C1501" w14:textId="77777777" w:rsidR="002555DB" w:rsidRDefault="002555DB">
      <w:r>
        <w:t>────────────────────────────────────────</w:t>
      </w:r>
    </w:p>
    <w:p w14:paraId="29DE7C1D" w14:textId="77777777" w:rsidR="002555DB" w:rsidRDefault="002555DB"/>
    <w:p w14:paraId="574C3994" w14:textId="77777777" w:rsidR="002555DB" w:rsidRDefault="002555DB">
      <w:r>
        <w:t xml:space="preserve">Denumire: Politica Date, Audit &amp; GDPR  </w:t>
      </w:r>
    </w:p>
    <w:p w14:paraId="2249C2D3" w14:textId="77777777" w:rsidR="002555DB" w:rsidRDefault="002555DB">
      <w:r>
        <w:t xml:space="preserve">Domeniu: date personale și operaționale  </w:t>
      </w:r>
    </w:p>
    <w:p w14:paraId="02C3ED40" w14:textId="77777777" w:rsidR="002555DB" w:rsidRDefault="002555DB">
      <w:r>
        <w:t xml:space="preserve">Proprietar: QA &amp; Compliance (QA)  </w:t>
      </w:r>
    </w:p>
    <w:p w14:paraId="31716680" w14:textId="77777777" w:rsidR="002555DB" w:rsidRDefault="002555DB">
      <w:r>
        <w:t>Aplicabilitate: întreg sistemul</w:t>
      </w:r>
    </w:p>
    <w:p w14:paraId="66760375" w14:textId="77777777" w:rsidR="002555DB" w:rsidRDefault="002555DB"/>
    <w:p w14:paraId="586F90DF" w14:textId="77777777" w:rsidR="002555DB" w:rsidRDefault="002555DB">
      <w:r>
        <w:t>Acoperă:</w:t>
      </w:r>
    </w:p>
    <w:p w14:paraId="4B158E08" w14:textId="77777777" w:rsidR="002555DB" w:rsidRDefault="002555DB">
      <w:r>
        <w:t>• minimizare date</w:t>
      </w:r>
    </w:p>
    <w:p w14:paraId="14F6ACA4" w14:textId="77777777" w:rsidR="002555DB" w:rsidRDefault="002555DB">
      <w:r>
        <w:t>• logare imutabilă</w:t>
      </w:r>
    </w:p>
    <w:p w14:paraId="5649B9FD" w14:textId="77777777" w:rsidR="002555DB" w:rsidRDefault="002555DB">
      <w:r>
        <w:t>• retenție și ștergere</w:t>
      </w:r>
    </w:p>
    <w:p w14:paraId="6570F167" w14:textId="77777777" w:rsidR="002555DB" w:rsidRDefault="002555DB">
      <w:r>
        <w:t>• drepturi utilizatori</w:t>
      </w:r>
    </w:p>
    <w:p w14:paraId="38E9FC19" w14:textId="77777777" w:rsidR="002555DB" w:rsidRDefault="002555DB">
      <w:r>
        <w:t>• raportare incidente</w:t>
      </w:r>
    </w:p>
    <w:p w14:paraId="03791258" w14:textId="77777777" w:rsidR="002555DB" w:rsidRDefault="002555DB"/>
    <w:p w14:paraId="56C1637A" w14:textId="77777777" w:rsidR="002555DB" w:rsidRDefault="002555DB">
      <w:r>
        <w:t>Regulă:</w:t>
      </w:r>
    </w:p>
    <w:p w14:paraId="54123149" w14:textId="77777777" w:rsidR="002555DB" w:rsidRDefault="002555DB">
      <w:r>
        <w:t>Fără bază legală → fără prelucrare.</w:t>
      </w:r>
    </w:p>
    <w:p w14:paraId="58F9A1EC" w14:textId="77777777" w:rsidR="002555DB" w:rsidRDefault="002555DB"/>
    <w:p w14:paraId="7BC5C3DB" w14:textId="77777777" w:rsidR="002555DB" w:rsidRDefault="002555DB">
      <w:r>
        <w:t>────────────────────────────────────────</w:t>
      </w:r>
    </w:p>
    <w:p w14:paraId="6CF7A2B0" w14:textId="77777777" w:rsidR="002555DB" w:rsidRDefault="002555DB" w:rsidP="002555DB">
      <w:pPr>
        <w:pStyle w:val="Listparagraf"/>
        <w:numPr>
          <w:ilvl w:val="0"/>
          <w:numId w:val="1"/>
        </w:numPr>
      </w:pPr>
      <w:r>
        <w:t>POLITICA DE COMUNICARE PUBLICĂ</w:t>
      </w:r>
    </w:p>
    <w:p w14:paraId="73293CFC" w14:textId="77777777" w:rsidR="002555DB" w:rsidRDefault="002555DB">
      <w:r>
        <w:t>────────────────────────────────────────</w:t>
      </w:r>
    </w:p>
    <w:p w14:paraId="101583EA" w14:textId="77777777" w:rsidR="002555DB" w:rsidRDefault="002555DB"/>
    <w:p w14:paraId="24725EEF" w14:textId="77777777" w:rsidR="002555DB" w:rsidRDefault="002555DB">
      <w:r>
        <w:t xml:space="preserve">Denumire: Politica Comunicare Publică  </w:t>
      </w:r>
    </w:p>
    <w:p w14:paraId="52B0AFC5" w14:textId="77777777" w:rsidR="002555DB" w:rsidRDefault="002555DB">
      <w:r>
        <w:t xml:space="preserve">Domeniu: extern / reputațional  </w:t>
      </w:r>
    </w:p>
    <w:p w14:paraId="5F53F434" w14:textId="77777777" w:rsidR="002555DB" w:rsidRDefault="002555DB">
      <w:r>
        <w:t xml:space="preserve">Proprietar: Responsabil Guvernanță (RG)  </w:t>
      </w:r>
    </w:p>
    <w:p w14:paraId="32CC4E5A" w14:textId="77777777" w:rsidR="002555DB" w:rsidRDefault="002555DB">
      <w:r>
        <w:t>Aplicabilitate: site, media, interviuri</w:t>
      </w:r>
    </w:p>
    <w:p w14:paraId="62E695E7" w14:textId="77777777" w:rsidR="002555DB" w:rsidRDefault="002555DB"/>
    <w:p w14:paraId="4311BC7F" w14:textId="77777777" w:rsidR="002555DB" w:rsidRDefault="002555DB">
      <w:r>
        <w:t>Acoperă:</w:t>
      </w:r>
    </w:p>
    <w:p w14:paraId="1A793E76" w14:textId="77777777" w:rsidR="002555DB" w:rsidRDefault="002555DB">
      <w:r>
        <w:t>• mesaje aprobate</w:t>
      </w:r>
    </w:p>
    <w:p w14:paraId="385E050B" w14:textId="77777777" w:rsidR="002555DB" w:rsidRDefault="002555DB">
      <w:r>
        <w:t>• Red Lines</w:t>
      </w:r>
    </w:p>
    <w:p w14:paraId="09F4381D" w14:textId="77777777" w:rsidR="002555DB" w:rsidRDefault="002555DB">
      <w:r>
        <w:t>• apariții publice</w:t>
      </w:r>
    </w:p>
    <w:p w14:paraId="79195E17" w14:textId="77777777" w:rsidR="002555DB" w:rsidRDefault="002555DB">
      <w:r>
        <w:t>• incidente de comunicare</w:t>
      </w:r>
    </w:p>
    <w:p w14:paraId="5D3B82FA" w14:textId="77777777" w:rsidR="002555DB" w:rsidRDefault="002555DB">
      <w:r>
        <w:t>• sancțiuni</w:t>
      </w:r>
    </w:p>
    <w:p w14:paraId="4F1C9CF1" w14:textId="77777777" w:rsidR="002555DB" w:rsidRDefault="002555DB"/>
    <w:p w14:paraId="17BDA783" w14:textId="77777777" w:rsidR="002555DB" w:rsidRDefault="002555DB">
      <w:r>
        <w:t>Regulă:</w:t>
      </w:r>
    </w:p>
    <w:p w14:paraId="61D01DE3" w14:textId="77777777" w:rsidR="002555DB" w:rsidRDefault="002555DB">
      <w:r>
        <w:t>Mesaj neaprobat = incident de guvernanță.</w:t>
      </w:r>
    </w:p>
    <w:p w14:paraId="08176A61" w14:textId="77777777" w:rsidR="002555DB" w:rsidRDefault="002555DB"/>
    <w:p w14:paraId="0558C7B6" w14:textId="77777777" w:rsidR="002555DB" w:rsidRDefault="002555DB">
      <w:r>
        <w:t>────────────────────────────────────────</w:t>
      </w:r>
    </w:p>
    <w:p w14:paraId="39F234A2" w14:textId="77777777" w:rsidR="002555DB" w:rsidRDefault="002555DB" w:rsidP="002555DB">
      <w:pPr>
        <w:pStyle w:val="Listparagraf"/>
        <w:numPr>
          <w:ilvl w:val="0"/>
          <w:numId w:val="1"/>
        </w:numPr>
      </w:pPr>
      <w:r>
        <w:t>MANAGEMENTUL VERSIUNILOR</w:t>
      </w:r>
    </w:p>
    <w:p w14:paraId="1BDA0871" w14:textId="77777777" w:rsidR="002555DB" w:rsidRDefault="002555DB">
      <w:r>
        <w:t>────────────────────────────────────────</w:t>
      </w:r>
    </w:p>
    <w:p w14:paraId="16828582" w14:textId="77777777" w:rsidR="002555DB" w:rsidRDefault="002555DB"/>
    <w:p w14:paraId="28489762" w14:textId="77777777" w:rsidR="002555DB" w:rsidRDefault="002555DB">
      <w:r>
        <w:t>Pentru fiecare politică se păstrează:</w:t>
      </w:r>
    </w:p>
    <w:p w14:paraId="03E44533" w14:textId="77777777" w:rsidR="002555DB" w:rsidRDefault="002555DB">
      <w:r>
        <w:t>• versiune curentă</w:t>
      </w:r>
    </w:p>
    <w:p w14:paraId="673F6AA6" w14:textId="77777777" w:rsidR="002555DB" w:rsidRDefault="002555DB">
      <w:r>
        <w:t>• istoric modificări</w:t>
      </w:r>
    </w:p>
    <w:p w14:paraId="06EB5A32" w14:textId="77777777" w:rsidR="002555DB" w:rsidRDefault="002555DB">
      <w:r>
        <w:t>• motiv modificare</w:t>
      </w:r>
    </w:p>
    <w:p w14:paraId="0DEFD542" w14:textId="77777777" w:rsidR="002555DB" w:rsidRDefault="002555DB">
      <w:r>
        <w:t>• dată intrare în vigoare</w:t>
      </w:r>
    </w:p>
    <w:p w14:paraId="44D4F515" w14:textId="77777777" w:rsidR="002555DB" w:rsidRDefault="002555DB">
      <w:r>
        <w:t>• aprobare guvernanță</w:t>
      </w:r>
    </w:p>
    <w:p w14:paraId="38CAF1A2" w14:textId="77777777" w:rsidR="002555DB" w:rsidRDefault="002555DB"/>
    <w:p w14:paraId="5CA4A6DF" w14:textId="77777777" w:rsidR="002555DB" w:rsidRDefault="002555DB">
      <w:r>
        <w:t>────────────────────────────────────────</w:t>
      </w:r>
    </w:p>
    <w:p w14:paraId="33A29CBE" w14:textId="77777777" w:rsidR="002555DB" w:rsidRDefault="002555DB" w:rsidP="002555DB">
      <w:pPr>
        <w:pStyle w:val="Listparagraf"/>
        <w:numPr>
          <w:ilvl w:val="0"/>
          <w:numId w:val="1"/>
        </w:numPr>
      </w:pPr>
      <w:r>
        <w:t>AUDIT ȘI CONFORMITATE</w:t>
      </w:r>
    </w:p>
    <w:p w14:paraId="0063F5CD" w14:textId="77777777" w:rsidR="002555DB" w:rsidRDefault="002555DB">
      <w:r>
        <w:t>────────────────────────────────────────</w:t>
      </w:r>
    </w:p>
    <w:p w14:paraId="15D9659C" w14:textId="77777777" w:rsidR="002555DB" w:rsidRDefault="002555DB"/>
    <w:p w14:paraId="501BC4A0" w14:textId="77777777" w:rsidR="002555DB" w:rsidRDefault="002555DB">
      <w:r>
        <w:t>Auditul verifică:</w:t>
      </w:r>
    </w:p>
    <w:p w14:paraId="545303C0" w14:textId="77777777" w:rsidR="002555DB" w:rsidRDefault="002555DB">
      <w:r>
        <w:t>• existența politicii</w:t>
      </w:r>
    </w:p>
    <w:p w14:paraId="0FC3AFB3" w14:textId="77777777" w:rsidR="002555DB" w:rsidRDefault="002555DB">
      <w:r>
        <w:t>• aplicarea ei reală</w:t>
      </w:r>
    </w:p>
    <w:p w14:paraId="61381C6C" w14:textId="77777777" w:rsidR="002555DB" w:rsidRDefault="002555DB">
      <w:r>
        <w:t>• respectarea responsabilităților</w:t>
      </w:r>
    </w:p>
    <w:p w14:paraId="40A7567E" w14:textId="77777777" w:rsidR="002555DB" w:rsidRDefault="002555DB">
      <w:r>
        <w:t>• corelarea cu procedurile</w:t>
      </w:r>
    </w:p>
    <w:p w14:paraId="6EADF1E4" w14:textId="77777777" w:rsidR="002555DB" w:rsidRDefault="002555DB"/>
    <w:p w14:paraId="2225BB08" w14:textId="77777777" w:rsidR="002555DB" w:rsidRDefault="002555DB">
      <w:r>
        <w:t>Neaplicarea unei politici = neconformitate majoră.</w:t>
      </w:r>
    </w:p>
    <w:p w14:paraId="1C84D77C" w14:textId="77777777" w:rsidR="002555DB" w:rsidRDefault="002555DB"/>
    <w:p w14:paraId="2F4B5EA7" w14:textId="77777777" w:rsidR="002555DB" w:rsidRDefault="002555DB">
      <w:r>
        <w:t>────────────────────────────────────────</w:t>
      </w:r>
    </w:p>
    <w:p w14:paraId="797B05C1" w14:textId="77777777" w:rsidR="002555DB" w:rsidRDefault="002555DB" w:rsidP="002555DB">
      <w:pPr>
        <w:pStyle w:val="Listparagraf"/>
        <w:numPr>
          <w:ilvl w:val="0"/>
          <w:numId w:val="1"/>
        </w:numPr>
      </w:pPr>
      <w:r>
        <w:t>CONCLUZIE</w:t>
      </w:r>
    </w:p>
    <w:p w14:paraId="7F98BC30" w14:textId="77777777" w:rsidR="002555DB" w:rsidRDefault="002555DB">
      <w:r>
        <w:t>────────────────────────────────────────</w:t>
      </w:r>
    </w:p>
    <w:p w14:paraId="2178800A" w14:textId="77777777" w:rsidR="002555DB" w:rsidRDefault="002555DB"/>
    <w:p w14:paraId="26D4CA30" w14:textId="77777777" w:rsidR="002555DB" w:rsidRDefault="002555DB">
      <w:r>
        <w:t>Registrul Politicilor Interne DROPi</w:t>
      </w:r>
    </w:p>
    <w:p w14:paraId="4C5D6303" w14:textId="77777777" w:rsidR="002555DB" w:rsidRDefault="002555DB">
      <w:r>
        <w:t>Asigură coerență, disciplină și control instituțional.</w:t>
      </w:r>
    </w:p>
    <w:p w14:paraId="35AC402F" w14:textId="77777777" w:rsidR="002555DB" w:rsidRDefault="002555DB"/>
    <w:p w14:paraId="2C27199A" w14:textId="77777777" w:rsidR="002555DB" w:rsidRDefault="002555DB">
      <w:r>
        <w:t>Politicile nu sunt opționale.</w:t>
      </w:r>
    </w:p>
    <w:p w14:paraId="730DEA34" w14:textId="77777777" w:rsidR="002555DB" w:rsidRDefault="002555DB">
      <w:r>
        <w:t>Ele sunt infrastructură de guvernanță.</w:t>
      </w:r>
    </w:p>
    <w:sectPr w:rsidR="00255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F626E"/>
    <w:multiLevelType w:val="hybridMultilevel"/>
    <w:tmpl w:val="488CB2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83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DB"/>
    <w:rsid w:val="002555DB"/>
    <w:rsid w:val="00FB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A734D4"/>
  <w15:chartTrackingRefBased/>
  <w15:docId w15:val="{BB361CFA-1749-6E4E-8074-A08840D4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55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55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55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55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55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55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55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55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55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55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55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55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555D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555D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555D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555D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555D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555D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55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55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55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55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55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555D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555D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555D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55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555D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55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2026-01-26T20:36:00Z</dcterms:created>
  <dcterms:modified xsi:type="dcterms:W3CDTF">2026-01-26T20:36:00Z</dcterms:modified>
</cp:coreProperties>
</file>