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64298" w14:textId="77777777" w:rsidR="003D0022" w:rsidRDefault="003D0022">
      <w:pPr>
        <w:rPr>
          <w:lang w:val="ro-RO"/>
        </w:rPr>
      </w:pPr>
      <w:r>
        <w:rPr>
          <w:lang w:val="ro-RO"/>
        </w:rPr>
        <w:t>ANEXA 18.D — RAPORTARE KPI &amp; AUDIT</w:t>
      </w:r>
    </w:p>
    <w:p w14:paraId="47F5A95F" w14:textId="77777777" w:rsidR="003D0022" w:rsidRDefault="003D0022">
      <w:r>
        <w:t>DROPi — MASTER PLAN CANONIC</w:t>
      </w:r>
    </w:p>
    <w:p w14:paraId="366F7E6C" w14:textId="77777777" w:rsidR="003D0022" w:rsidRDefault="003D0022">
      <w:r>
        <w:t>Referință: Cap. 18 — KPI, Metrici &amp; Unit Economics</w:t>
      </w:r>
    </w:p>
    <w:p w14:paraId="6E51D810" w14:textId="77777777" w:rsidR="003D0022" w:rsidRDefault="003D0022">
      <w:r>
        <w:t>Status: CANONIC / OBLIGATORIU / AUDIT-READY</w:t>
      </w:r>
    </w:p>
    <w:p w14:paraId="54DACE0E" w14:textId="77777777" w:rsidR="003D0022" w:rsidRDefault="003D0022"/>
    <w:p w14:paraId="691FCCAB" w14:textId="77777777" w:rsidR="003D0022" w:rsidRDefault="003D0022">
      <w:r>
        <w:t>Această anexă definește cadrul oficial de raportare a KPI-urilor DROPi,</w:t>
      </w:r>
    </w:p>
    <w:p w14:paraId="03FBB74F" w14:textId="77777777" w:rsidR="003D0022" w:rsidRDefault="003D0022">
      <w:r>
        <w:t>Rolurile responsabile, corelarea cu auditul și modul în care KPI-urile</w:t>
      </w:r>
    </w:p>
    <w:p w14:paraId="6AB3F67D" w14:textId="77777777" w:rsidR="003D0022" w:rsidRDefault="003D0022">
      <w:r>
        <w:t>Sunt utilizate în deciziile operaționale și strategice.</w:t>
      </w:r>
    </w:p>
    <w:p w14:paraId="1503FA5F" w14:textId="77777777" w:rsidR="003D0022" w:rsidRDefault="003D0022">
      <w:r>
        <w:t>Raportarea este internă și instituțională; KPI-urile nu sunt publice.</w:t>
      </w:r>
    </w:p>
    <w:p w14:paraId="54A8C3A3" w14:textId="77777777" w:rsidR="003D0022" w:rsidRDefault="003D0022"/>
    <w:p w14:paraId="696615BC" w14:textId="77777777" w:rsidR="003D0022" w:rsidRDefault="003D0022">
      <w:r>
        <w:t>────────────────────────────────────────</w:t>
      </w:r>
    </w:p>
    <w:p w14:paraId="0C5CBF1E" w14:textId="77777777" w:rsidR="003D0022" w:rsidRDefault="003D0022" w:rsidP="003D0022">
      <w:pPr>
        <w:pStyle w:val="Listparagraf"/>
        <w:numPr>
          <w:ilvl w:val="0"/>
          <w:numId w:val="1"/>
        </w:numPr>
      </w:pPr>
      <w:r>
        <w:t>PRINCIPII DE RAPORTARE KPI</w:t>
      </w:r>
    </w:p>
    <w:p w14:paraId="5D1C9200" w14:textId="77777777" w:rsidR="003D0022" w:rsidRDefault="003D0022">
      <w:r>
        <w:t>────────────────────────────────────────</w:t>
      </w:r>
    </w:p>
    <w:p w14:paraId="2C19FB5E" w14:textId="77777777" w:rsidR="003D0022" w:rsidRDefault="003D0022"/>
    <w:p w14:paraId="7BCD182A" w14:textId="77777777" w:rsidR="003D0022" w:rsidRDefault="003D0022">
      <w:r>
        <w:t>• Raportare periodică și standardizată</w:t>
      </w:r>
    </w:p>
    <w:p w14:paraId="06250D5B" w14:textId="77777777" w:rsidR="003D0022" w:rsidRDefault="003D0022">
      <w:r>
        <w:t>• Date reale, auditate</w:t>
      </w:r>
    </w:p>
    <w:p w14:paraId="567E068B" w14:textId="77777777" w:rsidR="003D0022" w:rsidRDefault="003D0022">
      <w:r>
        <w:t>• Trasabilitate end-to-end</w:t>
      </w:r>
    </w:p>
    <w:p w14:paraId="3BCDDBF6" w14:textId="77777777" w:rsidR="003D0022" w:rsidRDefault="003D0022">
      <w:r>
        <w:t>• Separare raportare operațională / strategică</w:t>
      </w:r>
    </w:p>
    <w:p w14:paraId="637C418F" w14:textId="77777777" w:rsidR="003D0022" w:rsidRDefault="003D0022">
      <w:r>
        <w:t>• Corelare directă cu risc și siguranță</w:t>
      </w:r>
    </w:p>
    <w:p w14:paraId="30EBF8F2" w14:textId="77777777" w:rsidR="003D0022" w:rsidRDefault="003D0022"/>
    <w:p w14:paraId="67BA2844" w14:textId="77777777" w:rsidR="003D0022" w:rsidRDefault="003D0022">
      <w:r>
        <w:t>Raportarea fără audit este nevalidă.</w:t>
      </w:r>
    </w:p>
    <w:p w14:paraId="6BA79610" w14:textId="77777777" w:rsidR="003D0022" w:rsidRDefault="003D0022"/>
    <w:p w14:paraId="1734CA18" w14:textId="77777777" w:rsidR="003D0022" w:rsidRDefault="003D0022">
      <w:r>
        <w:t>────────────────────────────────────────</w:t>
      </w:r>
    </w:p>
    <w:p w14:paraId="5F39ABF2" w14:textId="77777777" w:rsidR="003D0022" w:rsidRDefault="003D0022" w:rsidP="003D0022">
      <w:pPr>
        <w:pStyle w:val="Listparagraf"/>
        <w:numPr>
          <w:ilvl w:val="0"/>
          <w:numId w:val="1"/>
        </w:numPr>
      </w:pPr>
      <w:r>
        <w:t>FRECVENȚA DE RAPORTARE</w:t>
      </w:r>
    </w:p>
    <w:p w14:paraId="428649B7" w14:textId="77777777" w:rsidR="003D0022" w:rsidRDefault="003D0022">
      <w:r>
        <w:t>────────────────────────────────────────</w:t>
      </w:r>
    </w:p>
    <w:p w14:paraId="34C6D36A" w14:textId="77777777" w:rsidR="003D0022" w:rsidRDefault="003D0022"/>
    <w:p w14:paraId="4AA94C7E" w14:textId="77777777" w:rsidR="003D0022" w:rsidRDefault="003D0022">
      <w:r>
        <w:t>KPI Operaționali:</w:t>
      </w:r>
    </w:p>
    <w:p w14:paraId="5BE86672" w14:textId="77777777" w:rsidR="003D0022" w:rsidRDefault="003D0022">
      <w:r>
        <w:t>• Zilnic — monitorizare internă</w:t>
      </w:r>
    </w:p>
    <w:p w14:paraId="7DAF1A19" w14:textId="77777777" w:rsidR="003D0022" w:rsidRDefault="003D0022">
      <w:r>
        <w:t>• Săptămânal — analiză zonală</w:t>
      </w:r>
    </w:p>
    <w:p w14:paraId="4189267F" w14:textId="77777777" w:rsidR="003D0022" w:rsidRDefault="003D0022"/>
    <w:p w14:paraId="4596A1E4" w14:textId="77777777" w:rsidR="003D0022" w:rsidRDefault="003D0022">
      <w:r>
        <w:t>KPI Siguranță:</w:t>
      </w:r>
    </w:p>
    <w:p w14:paraId="3ECD73CE" w14:textId="77777777" w:rsidR="003D0022" w:rsidRDefault="003D0022">
      <w:r>
        <w:t>• În timp aproape real — alerte</w:t>
      </w:r>
    </w:p>
    <w:p w14:paraId="6AE086B7" w14:textId="77777777" w:rsidR="003D0022" w:rsidRDefault="003D0022">
      <w:r>
        <w:t>• Săptămânal — trend &amp; prevenție</w:t>
      </w:r>
    </w:p>
    <w:p w14:paraId="429D155D" w14:textId="77777777" w:rsidR="003D0022" w:rsidRDefault="003D0022">
      <w:r>
        <w:t>• Imediat — la prag critic</w:t>
      </w:r>
    </w:p>
    <w:p w14:paraId="1F49666E" w14:textId="77777777" w:rsidR="003D0022" w:rsidRDefault="003D0022"/>
    <w:p w14:paraId="5DEB550A" w14:textId="77777777" w:rsidR="003D0022" w:rsidRDefault="003D0022">
      <w:r>
        <w:t>KPI Tehnici:</w:t>
      </w:r>
    </w:p>
    <w:p w14:paraId="282A3AA0" w14:textId="77777777" w:rsidR="003D0022" w:rsidRDefault="003D0022">
      <w:r>
        <w:t>• Zilnic — sănătate sistem</w:t>
      </w:r>
    </w:p>
    <w:p w14:paraId="7717C55E" w14:textId="77777777" w:rsidR="003D0022" w:rsidRDefault="003D0022">
      <w:r>
        <w:t>• La release — validare post-deploy</w:t>
      </w:r>
    </w:p>
    <w:p w14:paraId="65FB9EA8" w14:textId="77777777" w:rsidR="003D0022" w:rsidRDefault="003D0022"/>
    <w:p w14:paraId="01028873" w14:textId="77777777" w:rsidR="003D0022" w:rsidRDefault="003D0022">
      <w:r>
        <w:t>KPI Guvernanță:</w:t>
      </w:r>
    </w:p>
    <w:p w14:paraId="59394917" w14:textId="77777777" w:rsidR="003D0022" w:rsidRDefault="003D0022">
      <w:r>
        <w:t>• Lunar — disciplină decizională</w:t>
      </w:r>
    </w:p>
    <w:p w14:paraId="05B5E2BC" w14:textId="77777777" w:rsidR="003D0022" w:rsidRDefault="003D0022">
      <w:r>
        <w:t>• La incident — raport dedicat</w:t>
      </w:r>
    </w:p>
    <w:p w14:paraId="2DC7EA0A" w14:textId="77777777" w:rsidR="003D0022" w:rsidRDefault="003D0022"/>
    <w:p w14:paraId="696A4DC2" w14:textId="77777777" w:rsidR="003D0022" w:rsidRDefault="003D0022">
      <w:r>
        <w:t>KPI Financiari (Unit Economics):</w:t>
      </w:r>
    </w:p>
    <w:p w14:paraId="2E35FA4C" w14:textId="77777777" w:rsidR="003D0022" w:rsidRDefault="003D0022">
      <w:r>
        <w:t>• Lunar — analiză zonală</w:t>
      </w:r>
    </w:p>
    <w:p w14:paraId="67D001E2" w14:textId="77777777" w:rsidR="003D0022" w:rsidRDefault="003D0022">
      <w:r>
        <w:t>• Trimestrial — decizii de scalare</w:t>
      </w:r>
    </w:p>
    <w:p w14:paraId="31E537DC" w14:textId="77777777" w:rsidR="003D0022" w:rsidRDefault="003D0022"/>
    <w:p w14:paraId="419CB6F5" w14:textId="77777777" w:rsidR="003D0022" w:rsidRDefault="003D0022">
      <w:r>
        <w:t>────────────────────────────────────────</w:t>
      </w:r>
    </w:p>
    <w:p w14:paraId="3423AC26" w14:textId="77777777" w:rsidR="003D0022" w:rsidRDefault="003D0022" w:rsidP="003D0022">
      <w:pPr>
        <w:pStyle w:val="Listparagraf"/>
        <w:numPr>
          <w:ilvl w:val="0"/>
          <w:numId w:val="1"/>
        </w:numPr>
      </w:pPr>
      <w:r>
        <w:t>ROLURI RESPONSABILE</w:t>
      </w:r>
    </w:p>
    <w:p w14:paraId="578FEACC" w14:textId="77777777" w:rsidR="003D0022" w:rsidRDefault="003D0022">
      <w:r>
        <w:t>────────────────────────────────────────</w:t>
      </w:r>
    </w:p>
    <w:p w14:paraId="472F6867" w14:textId="77777777" w:rsidR="003D0022" w:rsidRDefault="003D0022"/>
    <w:p w14:paraId="00C51E86" w14:textId="77777777" w:rsidR="003D0022" w:rsidRDefault="003D0022">
      <w:r>
        <w:t>• RO (Responsabil Operațional)</w:t>
      </w:r>
    </w:p>
    <w:p w14:paraId="2530ABC2" w14:textId="77777777" w:rsidR="003D0022" w:rsidRDefault="003D0022" w:rsidP="003D0022">
      <w:pPr>
        <w:pStyle w:val="Listparagraf"/>
        <w:numPr>
          <w:ilvl w:val="0"/>
          <w:numId w:val="2"/>
        </w:numPr>
      </w:pPr>
      <w:r>
        <w:t>Colectare KPI operaționali</w:t>
      </w:r>
    </w:p>
    <w:p w14:paraId="573A0A57" w14:textId="77777777" w:rsidR="003D0022" w:rsidRDefault="003D0022" w:rsidP="003D0022">
      <w:pPr>
        <w:pStyle w:val="Listparagraf"/>
        <w:numPr>
          <w:ilvl w:val="0"/>
          <w:numId w:val="2"/>
        </w:numPr>
      </w:pPr>
      <w:r>
        <w:t>Raportare zilnică / săptămânală</w:t>
      </w:r>
    </w:p>
    <w:p w14:paraId="68ABA147" w14:textId="77777777" w:rsidR="003D0022" w:rsidRDefault="003D0022"/>
    <w:p w14:paraId="1B571815" w14:textId="77777777" w:rsidR="003D0022" w:rsidRDefault="003D0022">
      <w:r>
        <w:t>• RT (Responsabil Tehnic)</w:t>
      </w:r>
    </w:p>
    <w:p w14:paraId="774397B2" w14:textId="77777777" w:rsidR="003D0022" w:rsidRDefault="003D0022" w:rsidP="003D0022">
      <w:pPr>
        <w:pStyle w:val="Listparagraf"/>
        <w:numPr>
          <w:ilvl w:val="0"/>
          <w:numId w:val="2"/>
        </w:numPr>
      </w:pPr>
      <w:r>
        <w:t>KPI tehnici</w:t>
      </w:r>
    </w:p>
    <w:p w14:paraId="771F7F19" w14:textId="77777777" w:rsidR="003D0022" w:rsidRDefault="003D0022" w:rsidP="003D0022">
      <w:pPr>
        <w:pStyle w:val="Listparagraf"/>
        <w:numPr>
          <w:ilvl w:val="0"/>
          <w:numId w:val="2"/>
        </w:numPr>
      </w:pPr>
      <w:r>
        <w:t>Stabilitate &amp; performanță</w:t>
      </w:r>
    </w:p>
    <w:p w14:paraId="0E5BD074" w14:textId="77777777" w:rsidR="003D0022" w:rsidRDefault="003D0022"/>
    <w:p w14:paraId="7358BB0B" w14:textId="77777777" w:rsidR="003D0022" w:rsidRDefault="003D0022">
      <w:r>
        <w:t>• QA &amp; Compliance (QA)</w:t>
      </w:r>
    </w:p>
    <w:p w14:paraId="2E0C8B16" w14:textId="77777777" w:rsidR="003D0022" w:rsidRDefault="003D0022" w:rsidP="003D0022">
      <w:pPr>
        <w:pStyle w:val="Listparagraf"/>
        <w:numPr>
          <w:ilvl w:val="0"/>
          <w:numId w:val="2"/>
        </w:numPr>
      </w:pPr>
      <w:r>
        <w:t>Validare date</w:t>
      </w:r>
    </w:p>
    <w:p w14:paraId="324088A9" w14:textId="77777777" w:rsidR="003D0022" w:rsidRDefault="003D0022" w:rsidP="003D0022">
      <w:pPr>
        <w:pStyle w:val="Listparagraf"/>
        <w:numPr>
          <w:ilvl w:val="0"/>
          <w:numId w:val="2"/>
        </w:numPr>
      </w:pPr>
      <w:r>
        <w:t>Corelare cu audit</w:t>
      </w:r>
    </w:p>
    <w:p w14:paraId="70C781AD" w14:textId="77777777" w:rsidR="003D0022" w:rsidRDefault="003D0022" w:rsidP="003D0022">
      <w:pPr>
        <w:pStyle w:val="Listparagraf"/>
        <w:numPr>
          <w:ilvl w:val="0"/>
          <w:numId w:val="2"/>
        </w:numPr>
      </w:pPr>
      <w:r>
        <w:t>Conformitate praguri</w:t>
      </w:r>
    </w:p>
    <w:p w14:paraId="30C6B239" w14:textId="77777777" w:rsidR="003D0022" w:rsidRDefault="003D0022"/>
    <w:p w14:paraId="51B00F98" w14:textId="77777777" w:rsidR="003D0022" w:rsidRDefault="003D0022">
      <w:r>
        <w:t>• RG (Responsabil Guvernanță)</w:t>
      </w:r>
    </w:p>
    <w:p w14:paraId="6A5320B8" w14:textId="77777777" w:rsidR="003D0022" w:rsidRDefault="003D0022" w:rsidP="003D0022">
      <w:pPr>
        <w:pStyle w:val="Listparagraf"/>
        <w:numPr>
          <w:ilvl w:val="0"/>
          <w:numId w:val="2"/>
        </w:numPr>
      </w:pPr>
      <w:r>
        <w:t>Analiză KPI critici</w:t>
      </w:r>
    </w:p>
    <w:p w14:paraId="121B1F45" w14:textId="77777777" w:rsidR="003D0022" w:rsidRDefault="003D0022" w:rsidP="003D0022">
      <w:pPr>
        <w:pStyle w:val="Listparagraf"/>
        <w:numPr>
          <w:ilvl w:val="0"/>
          <w:numId w:val="2"/>
        </w:numPr>
      </w:pPr>
      <w:r>
        <w:t>Decizii de limitare / suspendare</w:t>
      </w:r>
    </w:p>
    <w:p w14:paraId="358B472D" w14:textId="77777777" w:rsidR="003D0022" w:rsidRDefault="003D0022" w:rsidP="003D0022">
      <w:pPr>
        <w:pStyle w:val="Listparagraf"/>
        <w:numPr>
          <w:ilvl w:val="0"/>
          <w:numId w:val="2"/>
        </w:numPr>
      </w:pPr>
      <w:r>
        <w:t>Raportare instituțională</w:t>
      </w:r>
    </w:p>
    <w:p w14:paraId="3B364A29" w14:textId="77777777" w:rsidR="003D0022" w:rsidRDefault="003D0022"/>
    <w:p w14:paraId="2CC7E54E" w14:textId="77777777" w:rsidR="003D0022" w:rsidRDefault="003D0022">
      <w:r>
        <w:t>Nicio raportare fără responsabil clar.</w:t>
      </w:r>
    </w:p>
    <w:p w14:paraId="0BB4B615" w14:textId="77777777" w:rsidR="003D0022" w:rsidRDefault="003D0022"/>
    <w:p w14:paraId="2EBA07D1" w14:textId="77777777" w:rsidR="003D0022" w:rsidRDefault="003D0022">
      <w:r>
        <w:t>────────────────────────────────────────</w:t>
      </w:r>
    </w:p>
    <w:p w14:paraId="31CA9BA4" w14:textId="77777777" w:rsidR="003D0022" w:rsidRDefault="003D0022" w:rsidP="003D0022">
      <w:pPr>
        <w:pStyle w:val="Listparagraf"/>
        <w:numPr>
          <w:ilvl w:val="0"/>
          <w:numId w:val="1"/>
        </w:numPr>
      </w:pPr>
      <w:r>
        <w:t>CORELARE KPI CU AUDITUL</w:t>
      </w:r>
    </w:p>
    <w:p w14:paraId="44C1BDB1" w14:textId="77777777" w:rsidR="003D0022" w:rsidRDefault="003D0022">
      <w:r>
        <w:t>────────────────────────────────────────</w:t>
      </w:r>
    </w:p>
    <w:p w14:paraId="57970458" w14:textId="77777777" w:rsidR="003D0022" w:rsidRDefault="003D0022"/>
    <w:p w14:paraId="578E8407" w14:textId="77777777" w:rsidR="003D0022" w:rsidRDefault="003D0022">
      <w:r>
        <w:t>Fiecare KPI este corelat cu:</w:t>
      </w:r>
    </w:p>
    <w:p w14:paraId="116BD524" w14:textId="77777777" w:rsidR="003D0022" w:rsidRDefault="003D0022">
      <w:r>
        <w:t>• sursa de date (log-uri, rapoarte)</w:t>
      </w:r>
    </w:p>
    <w:p w14:paraId="70DC7C53" w14:textId="77777777" w:rsidR="003D0022" w:rsidRDefault="003D0022">
      <w:r>
        <w:t>• perioada de măsurare</w:t>
      </w:r>
    </w:p>
    <w:p w14:paraId="559A6979" w14:textId="77777777" w:rsidR="003D0022" w:rsidRDefault="003D0022">
      <w:r>
        <w:t>• evenimentele relevante</w:t>
      </w:r>
    </w:p>
    <w:p w14:paraId="1FCD2166" w14:textId="77777777" w:rsidR="003D0022" w:rsidRDefault="003D0022">
      <w:r>
        <w:t>• deciziile declanșate</w:t>
      </w:r>
    </w:p>
    <w:p w14:paraId="1B8702C0" w14:textId="77777777" w:rsidR="003D0022" w:rsidRDefault="003D0022"/>
    <w:p w14:paraId="2581382C" w14:textId="77777777" w:rsidR="003D0022" w:rsidRDefault="003D0022">
      <w:r>
        <w:t>Corelarea se face prin:</w:t>
      </w:r>
    </w:p>
    <w:p w14:paraId="6954C134" w14:textId="77777777" w:rsidR="003D0022" w:rsidRDefault="003D0022">
      <w:r>
        <w:t>• ID zonă</w:t>
      </w:r>
    </w:p>
    <w:p w14:paraId="7384E432" w14:textId="77777777" w:rsidR="003D0022" w:rsidRDefault="003D0022">
      <w:r>
        <w:t>• ID livrare</w:t>
      </w:r>
    </w:p>
    <w:p w14:paraId="4C33391D" w14:textId="77777777" w:rsidR="003D0022" w:rsidRDefault="003D0022">
      <w:r>
        <w:t>• interval timp</w:t>
      </w:r>
    </w:p>
    <w:p w14:paraId="6422FD67" w14:textId="77777777" w:rsidR="003D0022" w:rsidRDefault="003D0022">
      <w:r>
        <w:t>• referință audit (Cap. 12)</w:t>
      </w:r>
    </w:p>
    <w:p w14:paraId="2D603987" w14:textId="77777777" w:rsidR="003D0022" w:rsidRDefault="003D0022"/>
    <w:p w14:paraId="5F8BB31A" w14:textId="77777777" w:rsidR="003D0022" w:rsidRDefault="003D0022">
      <w:r>
        <w:t>KPI fără sursă auditată = KPI invalid.</w:t>
      </w:r>
    </w:p>
    <w:p w14:paraId="0D62DC18" w14:textId="77777777" w:rsidR="003D0022" w:rsidRDefault="003D0022"/>
    <w:p w14:paraId="24A22A8F" w14:textId="77777777" w:rsidR="003D0022" w:rsidRDefault="003D0022">
      <w:r>
        <w:t>────────────────────────────────────────</w:t>
      </w:r>
    </w:p>
    <w:p w14:paraId="7C477F5F" w14:textId="77777777" w:rsidR="003D0022" w:rsidRDefault="003D0022" w:rsidP="003D0022">
      <w:pPr>
        <w:pStyle w:val="Listparagraf"/>
        <w:numPr>
          <w:ilvl w:val="0"/>
          <w:numId w:val="1"/>
        </w:numPr>
      </w:pPr>
      <w:r>
        <w:t>UTILIZAREA KPI ÎN DECIZIE</w:t>
      </w:r>
    </w:p>
    <w:p w14:paraId="5DEE4E08" w14:textId="77777777" w:rsidR="003D0022" w:rsidRDefault="003D0022">
      <w:r>
        <w:t>────────────────────────────────────────</w:t>
      </w:r>
    </w:p>
    <w:p w14:paraId="1A345FC0" w14:textId="77777777" w:rsidR="003D0022" w:rsidRDefault="003D0022"/>
    <w:p w14:paraId="664A103B" w14:textId="77777777" w:rsidR="003D0022" w:rsidRDefault="003D0022">
      <w:r>
        <w:t>KPI-urile sunt utilizate pentru:</w:t>
      </w:r>
    </w:p>
    <w:p w14:paraId="425D8C36" w14:textId="77777777" w:rsidR="003D0022" w:rsidRDefault="003D0022"/>
    <w:p w14:paraId="19D8D939" w14:textId="77777777" w:rsidR="003D0022" w:rsidRDefault="003D0022">
      <w:r>
        <w:t>• ajustări operaționale</w:t>
      </w:r>
    </w:p>
    <w:p w14:paraId="2F121EDF" w14:textId="77777777" w:rsidR="003D0022" w:rsidRDefault="003D0022">
      <w:r>
        <w:t>• declanșare escaladare</w:t>
      </w:r>
    </w:p>
    <w:p w14:paraId="65372F92" w14:textId="77777777" w:rsidR="003D0022" w:rsidRDefault="003D0022">
      <w:r>
        <w:t>• suspendare zonă / integrare</w:t>
      </w:r>
    </w:p>
    <w:p w14:paraId="1128D6B9" w14:textId="77777777" w:rsidR="003D0022" w:rsidRDefault="003D0022">
      <w:r>
        <w:t>• oprire livrări</w:t>
      </w:r>
    </w:p>
    <w:p w14:paraId="66C23326" w14:textId="77777777" w:rsidR="003D0022" w:rsidRDefault="003D0022">
      <w:r>
        <w:t>• decizii de scalare</w:t>
      </w:r>
    </w:p>
    <w:p w14:paraId="43311EA2" w14:textId="77777777" w:rsidR="003D0022" w:rsidRDefault="003D0022">
      <w:r>
        <w:t>• revizuire model economic</w:t>
      </w:r>
    </w:p>
    <w:p w14:paraId="4E7100EC" w14:textId="77777777" w:rsidR="003D0022" w:rsidRDefault="003D0022"/>
    <w:p w14:paraId="603D2FEE" w14:textId="77777777" w:rsidR="003D0022" w:rsidRDefault="003D0022">
      <w:r>
        <w:t>KPI-urile NU sunt utilizate pentru:</w:t>
      </w:r>
    </w:p>
    <w:p w14:paraId="2664A144" w14:textId="77777777" w:rsidR="003D0022" w:rsidRDefault="003D0022">
      <w:r>
        <w:t>• marketing</w:t>
      </w:r>
    </w:p>
    <w:p w14:paraId="7D8B8571" w14:textId="77777777" w:rsidR="003D0022" w:rsidRDefault="003D0022">
      <w:r>
        <w:t>• promisiuni publice</w:t>
      </w:r>
    </w:p>
    <w:p w14:paraId="6C8B34C9" w14:textId="77777777" w:rsidR="003D0022" w:rsidRDefault="003D0022">
      <w:r>
        <w:t>• comparații externe necontextualizate</w:t>
      </w:r>
    </w:p>
    <w:p w14:paraId="33750313" w14:textId="77777777" w:rsidR="003D0022" w:rsidRDefault="003D0022"/>
    <w:p w14:paraId="2B03B3B7" w14:textId="77777777" w:rsidR="003D0022" w:rsidRDefault="003D0022">
      <w:r>
        <w:t>────────────────────────────────────────</w:t>
      </w:r>
    </w:p>
    <w:p w14:paraId="481235B8" w14:textId="77777777" w:rsidR="003D0022" w:rsidRDefault="003D0022" w:rsidP="003D0022">
      <w:pPr>
        <w:pStyle w:val="Listparagraf"/>
        <w:numPr>
          <w:ilvl w:val="0"/>
          <w:numId w:val="1"/>
        </w:numPr>
      </w:pPr>
      <w:r>
        <w:t>RAPORTARE KPI CRITICI</w:t>
      </w:r>
    </w:p>
    <w:p w14:paraId="7DA39D32" w14:textId="77777777" w:rsidR="003D0022" w:rsidRDefault="003D0022">
      <w:r>
        <w:t>────────────────────────────────────────</w:t>
      </w:r>
    </w:p>
    <w:p w14:paraId="08D280B4" w14:textId="77777777" w:rsidR="003D0022" w:rsidRDefault="003D0022"/>
    <w:p w14:paraId="0EA01E55" w14:textId="77777777" w:rsidR="003D0022" w:rsidRDefault="003D0022">
      <w:r>
        <w:t>La depășire prag critic:</w:t>
      </w:r>
    </w:p>
    <w:p w14:paraId="2FB86B69" w14:textId="77777777" w:rsidR="003D0022" w:rsidRDefault="003D0022">
      <w:r>
        <w:t>• raport imediat către RG</w:t>
      </w:r>
    </w:p>
    <w:p w14:paraId="50FD6E64" w14:textId="77777777" w:rsidR="003D0022" w:rsidRDefault="003D0022">
      <w:r>
        <w:t>• activare Flux Escaladare (Anexa 16.C)</w:t>
      </w:r>
    </w:p>
    <w:p w14:paraId="2580C49A" w14:textId="77777777" w:rsidR="003D0022" w:rsidRDefault="003D0022">
      <w:r>
        <w:t>• documentare decizie</w:t>
      </w:r>
    </w:p>
    <w:p w14:paraId="58030C5B" w14:textId="77777777" w:rsidR="003D0022" w:rsidRDefault="003D0022">
      <w:r>
        <w:t>• audit post-eveniment</w:t>
      </w:r>
    </w:p>
    <w:p w14:paraId="07FDD2AF" w14:textId="77777777" w:rsidR="003D0022" w:rsidRDefault="003D0022"/>
    <w:p w14:paraId="2F882BF6" w14:textId="77777777" w:rsidR="003D0022" w:rsidRDefault="003D0022">
      <w:r>
        <w:t>Nicio întârziere nu este acceptată.</w:t>
      </w:r>
    </w:p>
    <w:p w14:paraId="160B528A" w14:textId="77777777" w:rsidR="003D0022" w:rsidRDefault="003D0022"/>
    <w:p w14:paraId="4B6A2743" w14:textId="77777777" w:rsidR="003D0022" w:rsidRDefault="003D0022">
      <w:r>
        <w:t>────────────────────────────────────────</w:t>
      </w:r>
    </w:p>
    <w:p w14:paraId="427118D8" w14:textId="77777777" w:rsidR="003D0022" w:rsidRDefault="003D0022" w:rsidP="003D0022">
      <w:pPr>
        <w:pStyle w:val="Listparagraf"/>
        <w:numPr>
          <w:ilvl w:val="0"/>
          <w:numId w:val="1"/>
        </w:numPr>
      </w:pPr>
      <w:r>
        <w:t>FORMATUL RAPORTĂRII</w:t>
      </w:r>
    </w:p>
    <w:p w14:paraId="07D2F8B4" w14:textId="77777777" w:rsidR="003D0022" w:rsidRDefault="003D0022">
      <w:r>
        <w:t>────────────────────────────────────────</w:t>
      </w:r>
    </w:p>
    <w:p w14:paraId="439BC9E3" w14:textId="77777777" w:rsidR="003D0022" w:rsidRDefault="003D0022"/>
    <w:p w14:paraId="4A9CE1A8" w14:textId="77777777" w:rsidR="003D0022" w:rsidRDefault="003D0022">
      <w:r>
        <w:t>Raport KPI standard include:</w:t>
      </w:r>
    </w:p>
    <w:p w14:paraId="7F89BBD9" w14:textId="77777777" w:rsidR="003D0022" w:rsidRDefault="003D0022">
      <w:r>
        <w:t>• KPI_ID</w:t>
      </w:r>
    </w:p>
    <w:p w14:paraId="61F88185" w14:textId="77777777" w:rsidR="003D0022" w:rsidRDefault="003D0022">
      <w:r>
        <w:t>• valoare măsurată</w:t>
      </w:r>
    </w:p>
    <w:p w14:paraId="158DB7BE" w14:textId="77777777" w:rsidR="003D0022" w:rsidRDefault="003D0022">
      <w:r>
        <w:t>• prag aplicabil</w:t>
      </w:r>
    </w:p>
    <w:p w14:paraId="78CEA121" w14:textId="77777777" w:rsidR="003D0022" w:rsidRDefault="003D0022">
      <w:r>
        <w:t>• status (normal / alertă / critic)</w:t>
      </w:r>
    </w:p>
    <w:p w14:paraId="2A08562B" w14:textId="77777777" w:rsidR="003D0022" w:rsidRDefault="003D0022">
      <w:r>
        <w:t>• acțiuni declanșate</w:t>
      </w:r>
    </w:p>
    <w:p w14:paraId="1CDE67BF" w14:textId="77777777" w:rsidR="003D0022" w:rsidRDefault="003D0022">
      <w:r>
        <w:t>• responsabil</w:t>
      </w:r>
    </w:p>
    <w:p w14:paraId="1B3EBFBD" w14:textId="77777777" w:rsidR="003D0022" w:rsidRDefault="003D0022">
      <w:r>
        <w:t>• dată / oră</w:t>
      </w:r>
    </w:p>
    <w:p w14:paraId="514E75B9" w14:textId="77777777" w:rsidR="003D0022" w:rsidRDefault="003D0022"/>
    <w:p w14:paraId="4A071FA9" w14:textId="77777777" w:rsidR="003D0022" w:rsidRDefault="003D0022">
      <w:r>
        <w:t>────────────────────────────────────────</w:t>
      </w:r>
    </w:p>
    <w:p w14:paraId="0E566DFD" w14:textId="77777777" w:rsidR="003D0022" w:rsidRDefault="003D0022" w:rsidP="003D0022">
      <w:pPr>
        <w:pStyle w:val="Listparagraf"/>
        <w:numPr>
          <w:ilvl w:val="0"/>
          <w:numId w:val="1"/>
        </w:numPr>
      </w:pPr>
      <w:r>
        <w:t>ARHIVARE ȘI AUDIT</w:t>
      </w:r>
    </w:p>
    <w:p w14:paraId="24C6435A" w14:textId="77777777" w:rsidR="003D0022" w:rsidRDefault="003D0022">
      <w:r>
        <w:t>────────────────────────────────────────</w:t>
      </w:r>
    </w:p>
    <w:p w14:paraId="65128F43" w14:textId="77777777" w:rsidR="003D0022" w:rsidRDefault="003D0022"/>
    <w:p w14:paraId="140EE6B1" w14:textId="77777777" w:rsidR="003D0022" w:rsidRDefault="003D0022">
      <w:r>
        <w:t>• Rapoartele KPI sunt arhivate</w:t>
      </w:r>
    </w:p>
    <w:p w14:paraId="1AB4D69D" w14:textId="77777777" w:rsidR="003D0022" w:rsidRDefault="003D0022">
      <w:r>
        <w:t>• Sunt read-only pentru audit</w:t>
      </w:r>
    </w:p>
    <w:p w14:paraId="269A155C" w14:textId="77777777" w:rsidR="003D0022" w:rsidRDefault="003D0022">
      <w:r>
        <w:t>• Sunt păstrate conform politicii de retenție</w:t>
      </w:r>
    </w:p>
    <w:p w14:paraId="0032397A" w14:textId="77777777" w:rsidR="003D0022" w:rsidRDefault="003D0022">
      <w:r>
        <w:t>• Pot fi solicitate de autorități / investitori</w:t>
      </w:r>
    </w:p>
    <w:p w14:paraId="21D3A2A3" w14:textId="77777777" w:rsidR="003D0022" w:rsidRDefault="003D0022"/>
    <w:p w14:paraId="4F130C3A" w14:textId="77777777" w:rsidR="003D0022" w:rsidRDefault="003D0022">
      <w:r>
        <w:t>────────────────────────────────────────</w:t>
      </w:r>
    </w:p>
    <w:p w14:paraId="28C8DA19" w14:textId="77777777" w:rsidR="003D0022" w:rsidRDefault="003D0022" w:rsidP="003D0022">
      <w:pPr>
        <w:pStyle w:val="Listparagraf"/>
        <w:numPr>
          <w:ilvl w:val="0"/>
          <w:numId w:val="1"/>
        </w:numPr>
      </w:pPr>
      <w:r>
        <w:t>REGULA DE AUR</w:t>
      </w:r>
    </w:p>
    <w:p w14:paraId="3C63C06E" w14:textId="77777777" w:rsidR="003D0022" w:rsidRDefault="003D0022">
      <w:r>
        <w:t>────────────────────────────────────────</w:t>
      </w:r>
    </w:p>
    <w:p w14:paraId="59DA2383" w14:textId="77777777" w:rsidR="003D0022" w:rsidRDefault="003D0022"/>
    <w:p w14:paraId="2091337B" w14:textId="77777777" w:rsidR="003D0022" w:rsidRDefault="003D0022">
      <w:r>
        <w:t>Un KPI care nu produce o decizie</w:t>
      </w:r>
    </w:p>
    <w:p w14:paraId="7D70B5D2" w14:textId="77777777" w:rsidR="003D0022" w:rsidRDefault="003D0022">
      <w:r>
        <w:t>Este doar o statistică.</w:t>
      </w:r>
    </w:p>
    <w:p w14:paraId="67FC25B5" w14:textId="77777777" w:rsidR="003D0022" w:rsidRDefault="003D0022"/>
    <w:p w14:paraId="4F3F8AA9" w14:textId="77777777" w:rsidR="003D0022" w:rsidRDefault="003D0022">
      <w:r>
        <w:t>────────────────────────────────────────</w:t>
      </w:r>
    </w:p>
    <w:p w14:paraId="53B7638A" w14:textId="77777777" w:rsidR="003D0022" w:rsidRDefault="003D0022" w:rsidP="003D0022">
      <w:pPr>
        <w:pStyle w:val="Listparagraf"/>
        <w:numPr>
          <w:ilvl w:val="0"/>
          <w:numId w:val="1"/>
        </w:numPr>
      </w:pPr>
      <w:r>
        <w:t>CONCLUZIE</w:t>
      </w:r>
    </w:p>
    <w:p w14:paraId="3D727F6C" w14:textId="77777777" w:rsidR="003D0022" w:rsidRDefault="003D0022">
      <w:r>
        <w:t>────────────────────────────────────────</w:t>
      </w:r>
    </w:p>
    <w:p w14:paraId="6C8F275A" w14:textId="77777777" w:rsidR="003D0022" w:rsidRDefault="003D0022"/>
    <w:p w14:paraId="4AE58EB9" w14:textId="77777777" w:rsidR="003D0022" w:rsidRDefault="003D0022">
      <w:r>
        <w:t>Raportarea KPI DROPi transformă datele</w:t>
      </w:r>
    </w:p>
    <w:p w14:paraId="63A11FC1" w14:textId="77777777" w:rsidR="003D0022" w:rsidRDefault="003D0022">
      <w:r>
        <w:t>În control operațional și decizie instituțională.</w:t>
      </w:r>
    </w:p>
    <w:p w14:paraId="374C1312" w14:textId="77777777" w:rsidR="003D0022" w:rsidRDefault="003D0022"/>
    <w:p w14:paraId="7C8458DA" w14:textId="77777777" w:rsidR="003D0022" w:rsidRDefault="003D0022">
      <w:r>
        <w:t>Date corecte → Decizie corectă → Sistem sigur.</w:t>
      </w:r>
    </w:p>
    <w:sectPr w:rsidR="003D0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48E5"/>
    <w:multiLevelType w:val="hybridMultilevel"/>
    <w:tmpl w:val="97087C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7B33A1"/>
    <w:multiLevelType w:val="hybridMultilevel"/>
    <w:tmpl w:val="F6D28D02"/>
    <w:lvl w:ilvl="0" w:tplc="FFFFFFFF">
      <w:start w:val="3"/>
      <w:numFmt w:val="bullet"/>
      <w:lvlText w:val="–"/>
      <w:lvlJc w:val="left"/>
      <w:pPr>
        <w:ind w:left="459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179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1899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619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339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059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779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499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219" w:hanging="360"/>
      </w:pPr>
      <w:rPr>
        <w:rFonts w:ascii="Wingdings" w:hAnsi="Wingdings" w:hint="default"/>
      </w:rPr>
    </w:lvl>
  </w:abstractNum>
  <w:num w:numId="1" w16cid:durableId="1240212170">
    <w:abstractNumId w:val="0"/>
  </w:num>
  <w:num w:numId="2" w16cid:durableId="1717972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022"/>
    <w:rsid w:val="003D0022"/>
    <w:rsid w:val="00A1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A04EF2"/>
  <w15:chartTrackingRefBased/>
  <w15:docId w15:val="{E6FF7C3E-7621-1346-9C62-8DB3AF128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3D0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3D0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3D0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3D0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3D0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3D0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3D0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3D0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3D0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3D0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3D0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3D0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3D0022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3D0022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3D0022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3D0022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3D0022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3D0022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3D0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3D0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3D0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3D0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3D0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3D0022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3D0022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3D0022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3D0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3D0022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3D00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550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2026-01-26T21:14:00Z</dcterms:created>
  <dcterms:modified xsi:type="dcterms:W3CDTF">2026-01-26T21:14:00Z</dcterms:modified>
</cp:coreProperties>
</file>