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82B38" w14:textId="77777777" w:rsidR="007F1BF7" w:rsidRDefault="007F1BF7">
      <w:r>
        <w:t>ANEXA 19.C — GHID DE PREVENIRE A AȘTEPTĂRILOR FALSE</w:t>
      </w:r>
    </w:p>
    <w:p w14:paraId="00EECF40" w14:textId="77777777" w:rsidR="007F1BF7" w:rsidRDefault="007F1BF7">
      <w:r>
        <w:t>DROPi — MASTER PLAN CANONIC</w:t>
      </w:r>
    </w:p>
    <w:p w14:paraId="64917DCC" w14:textId="77777777" w:rsidR="007F1BF7" w:rsidRDefault="007F1BF7">
      <w:r>
        <w:t>Referință: Cap. 19 — Ce NU face DROPi</w:t>
      </w:r>
    </w:p>
    <w:p w14:paraId="3C93FA1D" w14:textId="77777777" w:rsidR="007F1BF7" w:rsidRDefault="007F1BF7">
      <w:r>
        <w:t>Status: CANONIC / OBLIGATORIU / AUDIT-READY</w:t>
      </w:r>
    </w:p>
    <w:p w14:paraId="13EF0B45" w14:textId="77777777" w:rsidR="007F1BF7" w:rsidRDefault="007F1BF7"/>
    <w:p w14:paraId="54901CA6" w14:textId="77777777" w:rsidR="007F1BF7" w:rsidRDefault="007F1BF7">
      <w:r>
        <w:t>Această anexă definește regulile obligatorii de comunicare</w:t>
      </w:r>
    </w:p>
    <w:p w14:paraId="37A7EA31" w14:textId="77777777" w:rsidR="007F1BF7" w:rsidRDefault="007F1BF7">
      <w:r>
        <w:t>Pentru prevenirea așteptărilor false în jurul DROPi.</w:t>
      </w:r>
    </w:p>
    <w:p w14:paraId="3FD02421" w14:textId="77777777" w:rsidR="007F1BF7" w:rsidRDefault="007F1BF7">
      <w:r>
        <w:t>Ghidul are rol de protecție legală, reputațională și de guvernanță</w:t>
      </w:r>
    </w:p>
    <w:p w14:paraId="2F06E706" w14:textId="77777777" w:rsidR="007F1BF7" w:rsidRDefault="007F1BF7">
      <w:r>
        <w:t>Și se aplică tuturor canalelor și contextelor publice.</w:t>
      </w:r>
    </w:p>
    <w:p w14:paraId="36D98D46" w14:textId="77777777" w:rsidR="007F1BF7" w:rsidRDefault="007F1BF7"/>
    <w:p w14:paraId="530D83D4" w14:textId="77777777" w:rsidR="007F1BF7" w:rsidRDefault="007F1BF7">
      <w:r>
        <w:t>Încălcarea acestui ghid constituie INCIDENT DE GUVERNANȚĂ.</w:t>
      </w:r>
    </w:p>
    <w:p w14:paraId="48874E35" w14:textId="77777777" w:rsidR="007F1BF7" w:rsidRDefault="007F1BF7"/>
    <w:p w14:paraId="09D01A34" w14:textId="77777777" w:rsidR="007F1BF7" w:rsidRDefault="007F1BF7">
      <w:r>
        <w:t>────────────────────────────────────────</w:t>
      </w:r>
    </w:p>
    <w:p w14:paraId="0F89F34B" w14:textId="77777777" w:rsidR="007F1BF7" w:rsidRDefault="007F1BF7" w:rsidP="007F1BF7">
      <w:pPr>
        <w:pStyle w:val="Listparagraf"/>
        <w:numPr>
          <w:ilvl w:val="0"/>
          <w:numId w:val="1"/>
        </w:numPr>
      </w:pPr>
      <w:r>
        <w:t>PRINCIPIUL DE BAZĂ</w:t>
      </w:r>
    </w:p>
    <w:p w14:paraId="3A4732C7" w14:textId="77777777" w:rsidR="007F1BF7" w:rsidRDefault="007F1BF7">
      <w:r>
        <w:t>────────────────────────────────────────</w:t>
      </w:r>
    </w:p>
    <w:p w14:paraId="5873CE6A" w14:textId="77777777" w:rsidR="007F1BF7" w:rsidRDefault="007F1BF7"/>
    <w:p w14:paraId="6DC29557" w14:textId="77777777" w:rsidR="007F1BF7" w:rsidRDefault="007F1BF7">
      <w:r>
        <w:t>În comunicarea DROPi:</w:t>
      </w:r>
    </w:p>
    <w:p w14:paraId="5CE82CD4" w14:textId="77777777" w:rsidR="007F1BF7" w:rsidRDefault="007F1BF7">
      <w:r>
        <w:t>• claritatea are prioritate față de atractivitate</w:t>
      </w:r>
    </w:p>
    <w:p w14:paraId="520CB561" w14:textId="77777777" w:rsidR="007F1BF7" w:rsidRDefault="007F1BF7">
      <w:r>
        <w:t>• limitarea are prioritate față de promisiune</w:t>
      </w:r>
    </w:p>
    <w:p w14:paraId="4C972773" w14:textId="77777777" w:rsidR="007F1BF7" w:rsidRDefault="007F1BF7">
      <w:r>
        <w:t>• exactitatea are prioritate față de entuziasm</w:t>
      </w:r>
    </w:p>
    <w:p w14:paraId="5DD13F1E" w14:textId="77777777" w:rsidR="007F1BF7" w:rsidRDefault="007F1BF7"/>
    <w:p w14:paraId="3F6F41A8" w14:textId="77777777" w:rsidR="007F1BF7" w:rsidRDefault="007F1BF7">
      <w:r>
        <w:t>Dacă un mesaj poate fi interpretat greșit,</w:t>
      </w:r>
    </w:p>
    <w:p w14:paraId="2A36A91E" w14:textId="77777777" w:rsidR="007F1BF7" w:rsidRDefault="007F1BF7">
      <w:r>
        <w:t>El este considerat neconform.</w:t>
      </w:r>
    </w:p>
    <w:p w14:paraId="0E02AAA2" w14:textId="77777777" w:rsidR="007F1BF7" w:rsidRDefault="007F1BF7"/>
    <w:p w14:paraId="1758CE50" w14:textId="77777777" w:rsidR="007F1BF7" w:rsidRDefault="007F1BF7">
      <w:r>
        <w:t>────────────────────────────────────────</w:t>
      </w:r>
    </w:p>
    <w:p w14:paraId="44EF9526" w14:textId="77777777" w:rsidR="007F1BF7" w:rsidRDefault="007F1BF7" w:rsidP="007F1BF7">
      <w:pPr>
        <w:pStyle w:val="Listparagraf"/>
        <w:numPr>
          <w:ilvl w:val="0"/>
          <w:numId w:val="1"/>
        </w:numPr>
      </w:pPr>
      <w:r>
        <w:t>REGULI OBLIGATORII DE COMUNICARE</w:t>
      </w:r>
    </w:p>
    <w:p w14:paraId="3639B496" w14:textId="77777777" w:rsidR="007F1BF7" w:rsidRDefault="007F1BF7">
      <w:r>
        <w:t>────────────────────────────────────────</w:t>
      </w:r>
    </w:p>
    <w:p w14:paraId="5ED1B9E7" w14:textId="77777777" w:rsidR="007F1BF7" w:rsidRDefault="007F1BF7"/>
    <w:p w14:paraId="2ED5C3D6" w14:textId="77777777" w:rsidR="007F1BF7" w:rsidRDefault="007F1BF7">
      <w:r>
        <w:t>Este OBLIGATORIU ca în orice comunicare publică:</w:t>
      </w:r>
    </w:p>
    <w:p w14:paraId="59C6B851" w14:textId="77777777" w:rsidR="007F1BF7" w:rsidRDefault="007F1BF7"/>
    <w:p w14:paraId="3799D185" w14:textId="77777777" w:rsidR="007F1BF7" w:rsidRDefault="007F1BF7">
      <w:r>
        <w:t>• să se precizeze explicit ce NU face DROPi</w:t>
      </w:r>
    </w:p>
    <w:p w14:paraId="2307A9D8" w14:textId="77777777" w:rsidR="007F1BF7" w:rsidRDefault="007F1BF7">
      <w:r>
        <w:t>• să se menționeze caracterul controlat și supervizat</w:t>
      </w:r>
    </w:p>
    <w:p w14:paraId="780B84BA" w14:textId="77777777" w:rsidR="007F1BF7" w:rsidRDefault="007F1BF7">
      <w:r>
        <w:t>• să se evite orice formulare ambiguă</w:t>
      </w:r>
    </w:p>
    <w:p w14:paraId="6CEFDBCA" w14:textId="77777777" w:rsidR="007F1BF7" w:rsidRDefault="007F1BF7">
      <w:r>
        <w:t>• să se utilizeze limbaj factual, non-comercial</w:t>
      </w:r>
    </w:p>
    <w:p w14:paraId="48CFB6C3" w14:textId="77777777" w:rsidR="007F1BF7" w:rsidRDefault="007F1BF7"/>
    <w:p w14:paraId="63A343B5" w14:textId="77777777" w:rsidR="007F1BF7" w:rsidRDefault="007F1BF7">
      <w:r>
        <w:t>────────────────────────────────────────</w:t>
      </w:r>
    </w:p>
    <w:p w14:paraId="0969740A" w14:textId="77777777" w:rsidR="007F1BF7" w:rsidRDefault="007F1BF7" w:rsidP="007F1BF7">
      <w:pPr>
        <w:pStyle w:val="Listparagraf"/>
        <w:numPr>
          <w:ilvl w:val="0"/>
          <w:numId w:val="1"/>
        </w:numPr>
      </w:pPr>
      <w:r>
        <w:t>TERMENI ȘI FORMULĂRI INTERZISE</w:t>
      </w:r>
    </w:p>
    <w:p w14:paraId="2D954BB9" w14:textId="77777777" w:rsidR="007F1BF7" w:rsidRDefault="007F1BF7">
      <w:r>
        <w:t>────────────────────────────────────────</w:t>
      </w:r>
    </w:p>
    <w:p w14:paraId="5386B280" w14:textId="77777777" w:rsidR="007F1BF7" w:rsidRDefault="007F1BF7"/>
    <w:p w14:paraId="717ABE7A" w14:textId="77777777" w:rsidR="007F1BF7" w:rsidRDefault="007F1BF7">
      <w:r>
        <w:t>Sunt STRICT INTERZISE următoarele formulări sau sinonime:</w:t>
      </w:r>
    </w:p>
    <w:p w14:paraId="0CEA3054" w14:textId="77777777" w:rsidR="007F1BF7" w:rsidRDefault="007F1BF7"/>
    <w:p w14:paraId="0F4CD079" w14:textId="77777777" w:rsidR="007F1BF7" w:rsidRDefault="007F1BF7">
      <w:r>
        <w:t>• „instant”</w:t>
      </w:r>
    </w:p>
    <w:p w14:paraId="10E67027" w14:textId="77777777" w:rsidR="007F1BF7" w:rsidRDefault="007F1BF7">
      <w:r>
        <w:t>• „imediat”</w:t>
      </w:r>
    </w:p>
    <w:p w14:paraId="73693280" w14:textId="77777777" w:rsidR="007F1BF7" w:rsidRDefault="007F1BF7">
      <w:r>
        <w:t>• „garantat”</w:t>
      </w:r>
    </w:p>
    <w:p w14:paraId="25C34A65" w14:textId="77777777" w:rsidR="007F1BF7" w:rsidRDefault="007F1BF7">
      <w:r>
        <w:t>• „100%”</w:t>
      </w:r>
    </w:p>
    <w:p w14:paraId="5009BBC3" w14:textId="77777777" w:rsidR="007F1BF7" w:rsidRDefault="007F1BF7">
      <w:r>
        <w:t>• „autonom”</w:t>
      </w:r>
    </w:p>
    <w:p w14:paraId="20751516" w14:textId="77777777" w:rsidR="007F1BF7" w:rsidRDefault="007F1BF7">
      <w:r>
        <w:t>• „fără pilot”</w:t>
      </w:r>
    </w:p>
    <w:p w14:paraId="46B6C063" w14:textId="77777777" w:rsidR="007F1BF7" w:rsidRDefault="007F1BF7">
      <w:r>
        <w:t>• „on-demand”</w:t>
      </w:r>
    </w:p>
    <w:p w14:paraId="6BFF762C" w14:textId="77777777" w:rsidR="007F1BF7" w:rsidRDefault="007F1BF7">
      <w:r>
        <w:t>• „disponibil pentru toți”</w:t>
      </w:r>
    </w:p>
    <w:p w14:paraId="42655884" w14:textId="77777777" w:rsidR="007F1BF7" w:rsidRDefault="007F1BF7">
      <w:r>
        <w:t>• „scalare nelimitată”</w:t>
      </w:r>
    </w:p>
    <w:p w14:paraId="45019466" w14:textId="77777777" w:rsidR="007F1BF7" w:rsidRDefault="007F1BF7">
      <w:r>
        <w:t>• „mai rapid decât”</w:t>
      </w:r>
    </w:p>
    <w:p w14:paraId="68A6DBBA" w14:textId="77777777" w:rsidR="007F1BF7" w:rsidRDefault="007F1BF7">
      <w:r>
        <w:t>• „mai ieftin decât”</w:t>
      </w:r>
    </w:p>
    <w:p w14:paraId="64486422" w14:textId="77777777" w:rsidR="007F1BF7" w:rsidRDefault="007F1BF7"/>
    <w:p w14:paraId="483645F7" w14:textId="77777777" w:rsidR="007F1BF7" w:rsidRDefault="007F1BF7">
      <w:r>
        <w:t>Utilizarea oricăruia dintre acești termeni</w:t>
      </w:r>
    </w:p>
    <w:p w14:paraId="6526F7DC" w14:textId="77777777" w:rsidR="007F1BF7" w:rsidRDefault="007F1BF7">
      <w:r>
        <w:t>Este considerată abatere gravă.</w:t>
      </w:r>
    </w:p>
    <w:p w14:paraId="22FF98AD" w14:textId="77777777" w:rsidR="007F1BF7" w:rsidRDefault="007F1BF7"/>
    <w:p w14:paraId="4290F1F3" w14:textId="77777777" w:rsidR="007F1BF7" w:rsidRDefault="007F1BF7">
      <w:r>
        <w:t>────────────────────────────────────────</w:t>
      </w:r>
    </w:p>
    <w:p w14:paraId="4D9ECD98" w14:textId="77777777" w:rsidR="007F1BF7" w:rsidRDefault="007F1BF7" w:rsidP="007F1BF7">
      <w:pPr>
        <w:pStyle w:val="Listparagraf"/>
        <w:numPr>
          <w:ilvl w:val="0"/>
          <w:numId w:val="1"/>
        </w:numPr>
      </w:pPr>
      <w:r>
        <w:t>COMPARAȚII INTERZISE</w:t>
      </w:r>
    </w:p>
    <w:p w14:paraId="604223A6" w14:textId="77777777" w:rsidR="007F1BF7" w:rsidRDefault="007F1BF7">
      <w:r>
        <w:t>────────────────────────────────────────</w:t>
      </w:r>
    </w:p>
    <w:p w14:paraId="645E7291" w14:textId="77777777" w:rsidR="007F1BF7" w:rsidRDefault="007F1BF7"/>
    <w:p w14:paraId="165E07A9" w14:textId="77777777" w:rsidR="007F1BF7" w:rsidRDefault="007F1BF7">
      <w:r>
        <w:t>DROPi NU se compară public cu:</w:t>
      </w:r>
    </w:p>
    <w:p w14:paraId="30588FD9" w14:textId="77777777" w:rsidR="007F1BF7" w:rsidRDefault="007F1BF7">
      <w:r>
        <w:t>• curieri tradiționali</w:t>
      </w:r>
    </w:p>
    <w:p w14:paraId="50934D2D" w14:textId="77777777" w:rsidR="007F1BF7" w:rsidRDefault="007F1BF7">
      <w:r>
        <w:t>• marketplace-uri</w:t>
      </w:r>
    </w:p>
    <w:p w14:paraId="3E048CEB" w14:textId="77777777" w:rsidR="007F1BF7" w:rsidRDefault="007F1BF7">
      <w:r>
        <w:t>• startup-uri de drone</w:t>
      </w:r>
    </w:p>
    <w:p w14:paraId="4F9ED77B" w14:textId="77777777" w:rsidR="007F1BF7" w:rsidRDefault="007F1BF7">
      <w:r>
        <w:t>• servicii de livrare rapidă</w:t>
      </w:r>
    </w:p>
    <w:p w14:paraId="1BBD67CC" w14:textId="77777777" w:rsidR="007F1BF7" w:rsidRDefault="007F1BF7"/>
    <w:p w14:paraId="4C43B5FB" w14:textId="77777777" w:rsidR="007F1BF7" w:rsidRDefault="007F1BF7">
      <w:r>
        <w:t>Motiv:</w:t>
      </w:r>
    </w:p>
    <w:p w14:paraId="5CA932DA" w14:textId="77777777" w:rsidR="007F1BF7" w:rsidRDefault="007F1BF7">
      <w:r>
        <w:t>• comparațiile creează așteptări comerciale false</w:t>
      </w:r>
    </w:p>
    <w:p w14:paraId="6210B8C6" w14:textId="77777777" w:rsidR="007F1BF7" w:rsidRDefault="007F1BF7">
      <w:r>
        <w:t>• contextul operațional este diferit</w:t>
      </w:r>
    </w:p>
    <w:p w14:paraId="368D6D21" w14:textId="77777777" w:rsidR="007F1BF7" w:rsidRDefault="007F1BF7">
      <w:r>
        <w:t>• riscul legal și reputațional crește</w:t>
      </w:r>
    </w:p>
    <w:p w14:paraId="6AA065B9" w14:textId="77777777" w:rsidR="007F1BF7" w:rsidRDefault="007F1BF7"/>
    <w:p w14:paraId="266B6923" w14:textId="77777777" w:rsidR="007F1BF7" w:rsidRDefault="007F1BF7">
      <w:r>
        <w:t>────────────────────────────────────────</w:t>
      </w:r>
    </w:p>
    <w:p w14:paraId="01AD3205" w14:textId="77777777" w:rsidR="007F1BF7" w:rsidRDefault="007F1BF7" w:rsidP="007F1BF7">
      <w:pPr>
        <w:pStyle w:val="Listparagraf"/>
        <w:numPr>
          <w:ilvl w:val="0"/>
          <w:numId w:val="1"/>
        </w:numPr>
      </w:pPr>
      <w:r>
        <w:t>ROADMAP ȘI DISPONIBILITATE</w:t>
      </w:r>
    </w:p>
    <w:p w14:paraId="6C64962C" w14:textId="77777777" w:rsidR="007F1BF7" w:rsidRDefault="007F1BF7">
      <w:r>
        <w:t>────────────────────────────────────────</w:t>
      </w:r>
    </w:p>
    <w:p w14:paraId="69E20434" w14:textId="77777777" w:rsidR="007F1BF7" w:rsidRDefault="007F1BF7"/>
    <w:p w14:paraId="1EC83727" w14:textId="77777777" w:rsidR="007F1BF7" w:rsidRDefault="007F1BF7">
      <w:r>
        <w:t>Este INTERZIS:</w:t>
      </w:r>
    </w:p>
    <w:p w14:paraId="01F89B1A" w14:textId="77777777" w:rsidR="007F1BF7" w:rsidRDefault="007F1BF7">
      <w:r>
        <w:t>• comunicarea roadmap-urilor public</w:t>
      </w:r>
    </w:p>
    <w:p w14:paraId="3962F64F" w14:textId="77777777" w:rsidR="007F1BF7" w:rsidRDefault="007F1BF7">
      <w:r>
        <w:t>• anunțarea datelor de lansare</w:t>
      </w:r>
    </w:p>
    <w:p w14:paraId="24900194" w14:textId="77777777" w:rsidR="007F1BF7" w:rsidRDefault="007F1BF7">
      <w:r>
        <w:t>• sugerarea disponibilității generale</w:t>
      </w:r>
    </w:p>
    <w:p w14:paraId="4399632E" w14:textId="77777777" w:rsidR="007F1BF7" w:rsidRDefault="007F1BF7">
      <w:r>
        <w:t>• promisiunea extinderii rapide</w:t>
      </w:r>
    </w:p>
    <w:p w14:paraId="6E7EC26F" w14:textId="77777777" w:rsidR="007F1BF7" w:rsidRDefault="007F1BF7"/>
    <w:p w14:paraId="0FF61DA7" w14:textId="77777777" w:rsidR="007F1BF7" w:rsidRDefault="007F1BF7">
      <w:r>
        <w:t>Orice roadmap este:</w:t>
      </w:r>
    </w:p>
    <w:p w14:paraId="6FDC56C6" w14:textId="77777777" w:rsidR="007F1BF7" w:rsidRDefault="007F1BF7">
      <w:r>
        <w:t>• intern</w:t>
      </w:r>
    </w:p>
    <w:p w14:paraId="72F9D23A" w14:textId="77777777" w:rsidR="007F1BF7" w:rsidRDefault="007F1BF7">
      <w:r>
        <w:t>• condiționat de KPI</w:t>
      </w:r>
    </w:p>
    <w:p w14:paraId="7502F547" w14:textId="77777777" w:rsidR="007F1BF7" w:rsidRDefault="007F1BF7">
      <w:r>
        <w:t>• aprobat de guvernanță</w:t>
      </w:r>
    </w:p>
    <w:p w14:paraId="0D888887" w14:textId="77777777" w:rsidR="007F1BF7" w:rsidRDefault="007F1BF7"/>
    <w:p w14:paraId="49EA4D87" w14:textId="77777777" w:rsidR="007F1BF7" w:rsidRDefault="007F1BF7">
      <w:r>
        <w:t>────────────────────────────────────────</w:t>
      </w:r>
    </w:p>
    <w:p w14:paraId="3CAD0D82" w14:textId="77777777" w:rsidR="007F1BF7" w:rsidRDefault="007F1BF7" w:rsidP="007F1BF7">
      <w:pPr>
        <w:pStyle w:val="Listparagraf"/>
        <w:numPr>
          <w:ilvl w:val="0"/>
          <w:numId w:val="1"/>
        </w:numPr>
      </w:pPr>
      <w:r>
        <w:t>CONTEXTE DE APLICARE OBLIGATORIE</w:t>
      </w:r>
    </w:p>
    <w:p w14:paraId="55EC096B" w14:textId="77777777" w:rsidR="007F1BF7" w:rsidRDefault="007F1BF7">
      <w:r>
        <w:t>────────────────────────────────────────</w:t>
      </w:r>
    </w:p>
    <w:p w14:paraId="5B323BDD" w14:textId="77777777" w:rsidR="007F1BF7" w:rsidRDefault="007F1BF7"/>
    <w:p w14:paraId="312F8000" w14:textId="77777777" w:rsidR="007F1BF7" w:rsidRDefault="007F1BF7">
      <w:r>
        <w:t>Acest ghid este OBLIGATORIU pentru:</w:t>
      </w:r>
    </w:p>
    <w:p w14:paraId="064E5D5D" w14:textId="77777777" w:rsidR="007F1BF7" w:rsidRDefault="007F1BF7"/>
    <w:p w14:paraId="076078B4" w14:textId="77777777" w:rsidR="007F1BF7" w:rsidRDefault="007F1BF7">
      <w:r>
        <w:t>• site-ul oficial</w:t>
      </w:r>
    </w:p>
    <w:p w14:paraId="1B03428C" w14:textId="77777777" w:rsidR="007F1BF7" w:rsidRDefault="007F1BF7">
      <w:r>
        <w:t>• prezentări publice</w:t>
      </w:r>
    </w:p>
    <w:p w14:paraId="671CAE54" w14:textId="77777777" w:rsidR="007F1BF7" w:rsidRDefault="007F1BF7">
      <w:r>
        <w:t>• pitch-uri investitori</w:t>
      </w:r>
    </w:p>
    <w:p w14:paraId="5258B291" w14:textId="77777777" w:rsidR="007F1BF7" w:rsidRDefault="007F1BF7">
      <w:r>
        <w:t>• interviuri media</w:t>
      </w:r>
    </w:p>
    <w:p w14:paraId="2FC74DA7" w14:textId="77777777" w:rsidR="007F1BF7" w:rsidRDefault="007F1BF7">
      <w:r>
        <w:t>• comunicate</w:t>
      </w:r>
    </w:p>
    <w:p w14:paraId="0BFAC581" w14:textId="77777777" w:rsidR="007F1BF7" w:rsidRDefault="007F1BF7">
      <w:r>
        <w:t>• materiale promoționale</w:t>
      </w:r>
    </w:p>
    <w:p w14:paraId="2E77A46E" w14:textId="77777777" w:rsidR="007F1BF7" w:rsidRDefault="007F1BF7">
      <w:r>
        <w:t>• răspunsuri scrise sau verbale</w:t>
      </w:r>
    </w:p>
    <w:p w14:paraId="3EEBDD23" w14:textId="77777777" w:rsidR="007F1BF7" w:rsidRDefault="007F1BF7"/>
    <w:p w14:paraId="798F64FF" w14:textId="77777777" w:rsidR="007F1BF7" w:rsidRDefault="007F1BF7">
      <w:r>
        <w:t>Nu există excepții de context.</w:t>
      </w:r>
    </w:p>
    <w:p w14:paraId="0D229050" w14:textId="77777777" w:rsidR="007F1BF7" w:rsidRDefault="007F1BF7"/>
    <w:p w14:paraId="02070257" w14:textId="77777777" w:rsidR="007F1BF7" w:rsidRDefault="007F1BF7">
      <w:r>
        <w:t>────────────────────────────────────────</w:t>
      </w:r>
    </w:p>
    <w:p w14:paraId="61F17CB3" w14:textId="77777777" w:rsidR="007F1BF7" w:rsidRDefault="007F1BF7" w:rsidP="007F1BF7">
      <w:pPr>
        <w:pStyle w:val="Listparagraf"/>
        <w:numPr>
          <w:ilvl w:val="0"/>
          <w:numId w:val="1"/>
        </w:numPr>
      </w:pPr>
      <w:r>
        <w:t>EXEMPLE DE FORMULĂRI CORECTE</w:t>
      </w:r>
    </w:p>
    <w:p w14:paraId="0849C89B" w14:textId="77777777" w:rsidR="007F1BF7" w:rsidRDefault="007F1BF7">
      <w:r>
        <w:t>────────────────────────────────────────</w:t>
      </w:r>
    </w:p>
    <w:p w14:paraId="11A1AA2B" w14:textId="77777777" w:rsidR="007F1BF7" w:rsidRDefault="007F1BF7"/>
    <w:p w14:paraId="0209EE85" w14:textId="77777777" w:rsidR="007F1BF7" w:rsidRDefault="007F1BF7">
      <w:r>
        <w:t>Formulare acceptate:</w:t>
      </w:r>
    </w:p>
    <w:p w14:paraId="52100EF3" w14:textId="77777777" w:rsidR="007F1BF7" w:rsidRDefault="007F1BF7"/>
    <w:p w14:paraId="4D1A67AE" w14:textId="77777777" w:rsidR="007F1BF7" w:rsidRDefault="007F1BF7">
      <w:r>
        <w:t>• „DROPi este o infrastructură logistică controlată.”</w:t>
      </w:r>
    </w:p>
    <w:p w14:paraId="0908622B" w14:textId="77777777" w:rsidR="007F1BF7" w:rsidRDefault="007F1BF7">
      <w:r>
        <w:t>• „Operațiunile sunt supervizate uman.”</w:t>
      </w:r>
    </w:p>
    <w:p w14:paraId="21AACAF0" w14:textId="77777777" w:rsidR="007F1BF7" w:rsidRDefault="007F1BF7">
      <w:r>
        <w:t>• „Disponibilitatea este limitată și condiționată.”</w:t>
      </w:r>
    </w:p>
    <w:p w14:paraId="30381F52" w14:textId="77777777" w:rsidR="007F1BF7" w:rsidRDefault="007F1BF7">
      <w:r>
        <w:t>• „Sistemul este în faze controlate de implementare.”</w:t>
      </w:r>
    </w:p>
    <w:p w14:paraId="7416673A" w14:textId="77777777" w:rsidR="007F1BF7" w:rsidRDefault="007F1BF7"/>
    <w:p w14:paraId="1A82FF21" w14:textId="77777777" w:rsidR="007F1BF7" w:rsidRDefault="007F1BF7">
      <w:r>
        <w:t>────────────────────────────────────────</w:t>
      </w:r>
    </w:p>
    <w:p w14:paraId="2E824D69" w14:textId="77777777" w:rsidR="007F1BF7" w:rsidRDefault="007F1BF7" w:rsidP="007F1BF7">
      <w:pPr>
        <w:pStyle w:val="Listparagraf"/>
        <w:numPr>
          <w:ilvl w:val="0"/>
          <w:numId w:val="1"/>
        </w:numPr>
      </w:pPr>
      <w:r>
        <w:t>MECANISME DE CONTROL</w:t>
      </w:r>
    </w:p>
    <w:p w14:paraId="57E0865E" w14:textId="77777777" w:rsidR="007F1BF7" w:rsidRDefault="007F1BF7">
      <w:r>
        <w:t>────────────────────────────────────────</w:t>
      </w:r>
    </w:p>
    <w:p w14:paraId="5B8F9A17" w14:textId="77777777" w:rsidR="007F1BF7" w:rsidRDefault="007F1BF7"/>
    <w:p w14:paraId="2F174B4F" w14:textId="77777777" w:rsidR="007F1BF7" w:rsidRDefault="007F1BF7">
      <w:r>
        <w:t>Respectarea ghidului este asigurată prin:</w:t>
      </w:r>
    </w:p>
    <w:p w14:paraId="2BB0DF35" w14:textId="77777777" w:rsidR="007F1BF7" w:rsidRDefault="007F1BF7">
      <w:r>
        <w:t>• Politica de Comunicare Publică (Cap. 7 &amp; 16)</w:t>
      </w:r>
    </w:p>
    <w:p w14:paraId="3B6FAF00" w14:textId="77777777" w:rsidR="007F1BF7" w:rsidRDefault="007F1BF7">
      <w:r>
        <w:t>• Red Lines (Cap. 7)</w:t>
      </w:r>
    </w:p>
    <w:p w14:paraId="46995610" w14:textId="77777777" w:rsidR="007F1BF7" w:rsidRDefault="007F1BF7">
      <w:r>
        <w:t>• training intern</w:t>
      </w:r>
    </w:p>
    <w:p w14:paraId="03876D19" w14:textId="77777777" w:rsidR="007F1BF7" w:rsidRDefault="007F1BF7">
      <w:r>
        <w:t>• aprobare guvernanță</w:t>
      </w:r>
    </w:p>
    <w:p w14:paraId="7D70FDEB" w14:textId="77777777" w:rsidR="007F1BF7" w:rsidRDefault="007F1BF7">
      <w:r>
        <w:t>• audit comunicare</w:t>
      </w:r>
    </w:p>
    <w:p w14:paraId="72CA1628" w14:textId="77777777" w:rsidR="007F1BF7" w:rsidRDefault="007F1BF7"/>
    <w:p w14:paraId="4DC0EB0D" w14:textId="77777777" w:rsidR="007F1BF7" w:rsidRDefault="007F1BF7">
      <w:r>
        <w:t>────────────────────────────────────────</w:t>
      </w:r>
    </w:p>
    <w:p w14:paraId="7D062890" w14:textId="77777777" w:rsidR="007F1BF7" w:rsidRDefault="007F1BF7" w:rsidP="007F1BF7">
      <w:pPr>
        <w:pStyle w:val="Listparagraf"/>
        <w:numPr>
          <w:ilvl w:val="0"/>
          <w:numId w:val="1"/>
        </w:numPr>
      </w:pPr>
      <w:r>
        <w:t>REGULA DE AUR</w:t>
      </w:r>
    </w:p>
    <w:p w14:paraId="704F0A28" w14:textId="77777777" w:rsidR="007F1BF7" w:rsidRDefault="007F1BF7">
      <w:r>
        <w:t>────────────────────────────────────────</w:t>
      </w:r>
    </w:p>
    <w:p w14:paraId="23458550" w14:textId="77777777" w:rsidR="007F1BF7" w:rsidRDefault="007F1BF7"/>
    <w:p w14:paraId="3D180D61" w14:textId="77777777" w:rsidR="007F1BF7" w:rsidRDefault="007F1BF7">
      <w:r>
        <w:t>Dacă un mesaj pare prea bun pentru a fi adevărat,</w:t>
      </w:r>
    </w:p>
    <w:p w14:paraId="5EC6085F" w14:textId="77777777" w:rsidR="007F1BF7" w:rsidRDefault="007F1BF7">
      <w:r>
        <w:t>Nu trebuie comunicat.</w:t>
      </w:r>
    </w:p>
    <w:p w14:paraId="6E3BFEF3" w14:textId="77777777" w:rsidR="007F1BF7" w:rsidRDefault="007F1BF7"/>
    <w:p w14:paraId="0EB09356" w14:textId="77777777" w:rsidR="007F1BF7" w:rsidRDefault="007F1BF7">
      <w:r>
        <w:t>────────────────────────────────────────</w:t>
      </w:r>
    </w:p>
    <w:p w14:paraId="271102AA" w14:textId="77777777" w:rsidR="007F1BF7" w:rsidRDefault="007F1BF7" w:rsidP="007F1BF7">
      <w:pPr>
        <w:pStyle w:val="Listparagraf"/>
        <w:numPr>
          <w:ilvl w:val="0"/>
          <w:numId w:val="1"/>
        </w:numPr>
      </w:pPr>
      <w:r>
        <w:t>CONCLUZIE</w:t>
      </w:r>
    </w:p>
    <w:p w14:paraId="52A004FB" w14:textId="77777777" w:rsidR="007F1BF7" w:rsidRDefault="007F1BF7">
      <w:r>
        <w:t>────────────────────────────────────────</w:t>
      </w:r>
    </w:p>
    <w:p w14:paraId="5FEBE720" w14:textId="77777777" w:rsidR="007F1BF7" w:rsidRDefault="007F1BF7"/>
    <w:p w14:paraId="780E9D93" w14:textId="77777777" w:rsidR="007F1BF7" w:rsidRDefault="007F1BF7">
      <w:r>
        <w:t>Ghidul de prevenire a așteptărilor false DROPi</w:t>
      </w:r>
    </w:p>
    <w:p w14:paraId="63C00045" w14:textId="77777777" w:rsidR="007F1BF7" w:rsidRDefault="007F1BF7">
      <w:r>
        <w:t>Protejează sistemul de promisiuni implicite,</w:t>
      </w:r>
    </w:p>
    <w:p w14:paraId="57D7383F" w14:textId="77777777" w:rsidR="007F1BF7" w:rsidRDefault="007F1BF7">
      <w:r>
        <w:t>Interpretări greșite și riscuri inutile.</w:t>
      </w:r>
    </w:p>
    <w:p w14:paraId="7695B947" w14:textId="77777777" w:rsidR="007F1BF7" w:rsidRDefault="007F1BF7"/>
    <w:p w14:paraId="68F1C450" w14:textId="77777777" w:rsidR="007F1BF7" w:rsidRDefault="007F1BF7">
      <w:r>
        <w:t>Claritatea este strategie.</w:t>
      </w:r>
    </w:p>
    <w:p w14:paraId="1E052414" w14:textId="77777777" w:rsidR="007F1BF7" w:rsidRDefault="007F1BF7">
      <w:r>
        <w:t>Limitarea este protecție.</w:t>
      </w:r>
    </w:p>
    <w:sectPr w:rsidR="007F1B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3587E"/>
    <w:multiLevelType w:val="hybridMultilevel"/>
    <w:tmpl w:val="534622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0741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BF7"/>
    <w:rsid w:val="000F16AF"/>
    <w:rsid w:val="007F1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CC4753"/>
  <w15:chartTrackingRefBased/>
  <w15:docId w15:val="{E0CED408-C173-3940-B98C-A2D2BB6C3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7F1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7F1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7F1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7F1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7F1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7F1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7F1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7F1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7F1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7F1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7F1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7F1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7F1BF7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7F1BF7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7F1BF7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7F1BF7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7F1BF7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7F1BF7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7F1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7F1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7F1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7F1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7F1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7F1BF7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7F1BF7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7F1BF7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7F1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7F1BF7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7F1B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540</Words>
  <Characters>3136</Characters>
  <Application>Microsoft Office Word</Application>
  <DocSecurity>0</DocSecurity>
  <Lines>26</Lines>
  <Paragraphs>7</Paragraphs>
  <ScaleCrop>false</ScaleCrop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2026-01-26T21:31:00Z</dcterms:created>
  <dcterms:modified xsi:type="dcterms:W3CDTF">2026-01-26T21:31:00Z</dcterms:modified>
</cp:coreProperties>
</file>