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ONI, IDRIS AJANI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B.A. (Ed) TASUED; M.A., OGUN; PhD, OGUN.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E-MAIL:   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idrisrasaq@gmail.com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;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idrisajani@yahoo.com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Phone: </w:t>
        <w:tab/>
        <w:t xml:space="preserve"> +2347065200336</w:t>
      </w:r>
    </w:p>
    <w:p w:rsidR="00000000" w:rsidDel="00000000" w:rsidP="00000000" w:rsidRDefault="00000000" w:rsidRPr="00000000" w14:paraId="0000000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21">
      <w:pPr>
        <w:ind w:firstLine="44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   PERSONAL DATA</w:t>
      </w:r>
    </w:p>
    <w:p w:rsidR="00000000" w:rsidDel="00000000" w:rsidP="00000000" w:rsidRDefault="00000000" w:rsidRPr="00000000" w14:paraId="00000022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IN FULL:               </w:t>
        <w:tab/>
        <w:tab/>
        <w:tab/>
        <w:t xml:space="preserve">ONI, Idris Ajani</w:t>
      </w:r>
    </w:p>
    <w:p w:rsidR="00000000" w:rsidDel="00000000" w:rsidP="00000000" w:rsidRDefault="00000000" w:rsidRPr="00000000" w14:paraId="00000023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&amp; PLACE OF BIRTH        </w:t>
        <w:tab/>
        <w:tab/>
        <w:t xml:space="preserve">19th, October 1986, Agege, Lagos State</w:t>
      </w:r>
    </w:p>
    <w:p w:rsidR="00000000" w:rsidDel="00000000" w:rsidP="00000000" w:rsidRDefault="00000000" w:rsidRPr="00000000" w14:paraId="00000024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NATIONALITY:               </w:t>
        <w:tab/>
        <w:t xml:space="preserve"> </w:t>
        <w:tab/>
        <w:tab/>
        <w:t xml:space="preserve">Nigerian</w:t>
      </w:r>
    </w:p>
    <w:p w:rsidR="00000000" w:rsidDel="00000000" w:rsidP="00000000" w:rsidRDefault="00000000" w:rsidRPr="00000000" w14:paraId="00000025">
      <w:pPr>
        <w:spacing w:line="24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E-MAIL ADDRESS:    </w:t>
        <w:tab/>
        <w:tab/>
        <w:tab/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idrisrasaq@gmail.com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spacing w:line="240" w:lineRule="auto"/>
        <w:ind w:left="4768" w:firstLine="271.9999999999999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idrisajani@yahoo.com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TELEPHONE NUMBER:            </w:t>
        <w:tab/>
        <w:tab/>
        <w:t xml:space="preserve">07065200336; 08050434167</w:t>
      </w:r>
    </w:p>
    <w:p w:rsidR="00000000" w:rsidDel="00000000" w:rsidP="00000000" w:rsidRDefault="00000000" w:rsidRPr="00000000" w14:paraId="00000029">
      <w:pPr>
        <w:spacing w:line="24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PERMANENT HOME ADDRESS:    </w:t>
        <w:tab/>
        <w:t xml:space="preserve">Plot 5, Block 7, Laderin GRA, Oke-Mosan, </w:t>
      </w:r>
    </w:p>
    <w:p w:rsidR="00000000" w:rsidDel="00000000" w:rsidP="00000000" w:rsidRDefault="00000000" w:rsidRPr="00000000" w14:paraId="0000002A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Abeokuta, Ogun State, Nigeria.</w:t>
      </w:r>
    </w:p>
    <w:p w:rsidR="00000000" w:rsidDel="00000000" w:rsidP="00000000" w:rsidRDefault="00000000" w:rsidRPr="00000000" w14:paraId="0000002B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PRESENT POSTAL ADDRESS:        </w:t>
        <w:tab/>
        <w:t xml:space="preserve">Plot 5, Block 7, Laderin GRA, Oke-Mosan, </w:t>
      </w:r>
    </w:p>
    <w:p w:rsidR="00000000" w:rsidDel="00000000" w:rsidP="00000000" w:rsidRDefault="00000000" w:rsidRPr="00000000" w14:paraId="0000002D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Abeokuta, Ogun State, Nigeria.</w:t>
      </w:r>
    </w:p>
    <w:p w:rsidR="00000000" w:rsidDel="00000000" w:rsidP="00000000" w:rsidRDefault="00000000" w:rsidRPr="00000000" w14:paraId="0000002E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MARITAL STATUS:            </w:t>
        <w:tab/>
        <w:tab/>
        <w:tab/>
        <w:t xml:space="preserve">Married</w:t>
      </w:r>
    </w:p>
    <w:p w:rsidR="00000000" w:rsidDel="00000000" w:rsidP="00000000" w:rsidRDefault="00000000" w:rsidRPr="00000000" w14:paraId="00000030">
      <w:pPr>
        <w:spacing w:line="24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AND ADDRESS OF SPOUSES:   </w:t>
        <w:tab/>
        <w:t xml:space="preserve">1. Modinat Temitope Onabajo </w:t>
      </w:r>
    </w:p>
    <w:p w:rsidR="00000000" w:rsidDel="00000000" w:rsidP="00000000" w:rsidRDefault="00000000" w:rsidRPr="00000000" w14:paraId="00000031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5, Block 7, Laderin GRA, Oke-Mosan, Abeokuta, Ogun State, Nigeria.</w:t>
      </w:r>
    </w:p>
    <w:p w:rsidR="00000000" w:rsidDel="00000000" w:rsidP="00000000" w:rsidRDefault="00000000" w:rsidRPr="00000000" w14:paraId="00000032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Ummulkhair Omobisi Jamiu</w:t>
      </w:r>
    </w:p>
    <w:p w:rsidR="00000000" w:rsidDel="00000000" w:rsidP="00000000" w:rsidRDefault="00000000" w:rsidRPr="00000000" w14:paraId="00000034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 5, Block 7, Laderin GRA, Oke-Mosan, Abeokuta, Ogun State, Nigeria.</w:t>
      </w:r>
    </w:p>
    <w:p w:rsidR="00000000" w:rsidDel="00000000" w:rsidP="00000000" w:rsidRDefault="00000000" w:rsidRPr="00000000" w14:paraId="00000035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NO. OF CHILDREN:            </w:t>
        <w:tab/>
        <w:tab/>
        <w:tab/>
        <w:t xml:space="preserve">Two (2)</w:t>
      </w:r>
    </w:p>
    <w:p w:rsidR="00000000" w:rsidDel="00000000" w:rsidP="00000000" w:rsidRDefault="00000000" w:rsidRPr="00000000" w14:paraId="00000037">
      <w:pPr>
        <w:spacing w:line="24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PRESENT STATUS:         </w:t>
        <w:tab/>
        <w:tab/>
        <w:tab/>
        <w:t xml:space="preserve">Senior Lecturer </w:t>
      </w:r>
    </w:p>
    <w:p w:rsidR="00000000" w:rsidDel="00000000" w:rsidP="00000000" w:rsidRDefault="00000000" w:rsidRPr="00000000" w14:paraId="00000038">
      <w:pPr>
        <w:spacing w:line="24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5489" w:hanging="504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FIELD OF SPECIALIZATION/INTEREST: </w:t>
        <w:tab/>
        <w:t xml:space="preserve">Islamic Studies/ Islamic Eschatology/</w:t>
      </w:r>
    </w:p>
    <w:p w:rsidR="00000000" w:rsidDel="00000000" w:rsidP="00000000" w:rsidRDefault="00000000" w:rsidRPr="00000000" w14:paraId="0000003A">
      <w:pPr>
        <w:spacing w:line="240" w:lineRule="auto"/>
        <w:ind w:left="5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Islamic Mysticism/Islamic History/ </w:t>
      </w:r>
      <w:r w:rsidDel="00000000" w:rsidR="00000000" w:rsidRPr="00000000">
        <w:rPr>
          <w:i w:val="1"/>
          <w:sz w:val="24"/>
          <w:szCs w:val="24"/>
          <w:rtl w:val="0"/>
        </w:rPr>
        <w:t xml:space="preserve">Da’wah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Yorùbá Islamic History and Practice</w:t>
      </w:r>
      <w:r w:rsidDel="00000000" w:rsidR="00000000" w:rsidRPr="00000000">
        <w:rPr>
          <w:sz w:val="24"/>
          <w:szCs w:val="24"/>
          <w:rtl w:val="0"/>
        </w:rPr>
        <w:t xml:space="preserve">/ Sharῑ’ah Intelligence/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Contemporary Issues among Yorùbá Muslims of Nigeria and beyond.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548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NO. OF YEARS OF TEACHING AND RESEARCH:        Ten (10) years</w:t>
      </w:r>
    </w:p>
    <w:p w:rsidR="00000000" w:rsidDel="00000000" w:rsidP="00000000" w:rsidRDefault="00000000" w:rsidRPr="00000000" w14:paraId="0000003D">
      <w:pPr>
        <w:spacing w:line="240" w:lineRule="auto"/>
        <w:ind w:left="5038" w:hanging="459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SOME OF THE COURSES TAUGHT:</w:t>
        <w:tab/>
        <w:t xml:space="preserve">Introduction to Islam/ Introduction to Islamic Law/ Introduction to Islamic history/ Introduction to Islamic Mysticism/ Islam in Nigeria/ Introduction to Islamic Theology/ Mu’tazilism and Islamic Scholasticism/ Introduction to Arabic Language/ An-Nawawi’s 40 Hadith/ Ottoman History of Islam/ Islam in West Africa etc.</w:t>
      </w:r>
    </w:p>
    <w:p w:rsidR="00000000" w:rsidDel="00000000" w:rsidP="00000000" w:rsidRDefault="00000000" w:rsidRPr="00000000" w14:paraId="0000003E">
      <w:pPr>
        <w:spacing w:line="240" w:lineRule="auto"/>
        <w:ind w:left="5038" w:hanging="459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44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B.    EDUCATIONAL BACKGROUND </w:t>
      </w:r>
    </w:p>
    <w:p w:rsidR="00000000" w:rsidDel="00000000" w:rsidP="00000000" w:rsidRDefault="00000000" w:rsidRPr="00000000" w14:paraId="00000040">
      <w:pPr>
        <w:spacing w:line="360" w:lineRule="auto"/>
        <w:ind w:left="116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ACADEMIC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QUALIFICATIONS/INSTITUTIONS ATTENDED (WITH 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DATES):</w:t>
      </w:r>
    </w:p>
    <w:p w:rsidR="00000000" w:rsidDel="00000000" w:rsidP="00000000" w:rsidRDefault="00000000" w:rsidRPr="00000000" w14:paraId="00000042">
      <w:pPr>
        <w:spacing w:line="360" w:lineRule="auto"/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PhD.   2023: </w:t>
        <w:tab/>
        <w:tab/>
        <w:tab/>
        <w:t xml:space="preserve">Olabisi Onabanjo University Ago-iwoye, </w:t>
      </w:r>
    </w:p>
    <w:p w:rsidR="00000000" w:rsidDel="00000000" w:rsidP="00000000" w:rsidRDefault="00000000" w:rsidRPr="00000000" w14:paraId="00000043">
      <w:pPr>
        <w:spacing w:line="36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Ogun State.</w:t>
      </w:r>
    </w:p>
    <w:p w:rsidR="00000000" w:rsidDel="00000000" w:rsidP="00000000" w:rsidRDefault="00000000" w:rsidRPr="00000000" w14:paraId="00000044">
      <w:pPr>
        <w:spacing w:line="360" w:lineRule="auto"/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M.A.    2015:  </w:t>
        <w:tab/>
        <w:tab/>
        <w:tab/>
        <w:t xml:space="preserve">Olabisi Onabanjo University Ago-iwoye, </w:t>
      </w:r>
    </w:p>
    <w:p w:rsidR="00000000" w:rsidDel="00000000" w:rsidP="00000000" w:rsidRDefault="00000000" w:rsidRPr="00000000" w14:paraId="00000045">
      <w:pPr>
        <w:spacing w:line="360" w:lineRule="auto"/>
        <w:ind w:left="4768" w:firstLine="27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Ogun State.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B.A(Ed) 2012:            </w:t>
        <w:tab/>
        <w:tab/>
        <w:t xml:space="preserve">Tai Solarin University of Education, Ijebu-</w:t>
      </w:r>
    </w:p>
    <w:p w:rsidR="00000000" w:rsidDel="00000000" w:rsidP="00000000" w:rsidRDefault="00000000" w:rsidRPr="00000000" w14:paraId="00000047">
      <w:pPr>
        <w:spacing w:line="240" w:lineRule="auto"/>
        <w:ind w:left="43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Ode, Ogun State.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ii. Professional Certificates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Achievement in Developing Major Gifts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Fund-Raising School, Indiana University Lilly Family School of Philanthropy) 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Achievement in Developing Annual Sustainability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Fund-Raising School, Indiana University Lilly Family School of Philanthropy) 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Achievement in Principles and Techniques of Fund-Raising (The Fund-Raising School, Indiana University Lilly Family School of Philanthropy) 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Certificate in Islamic Banking and Finance (PCIBF) </w:t>
        <w:tab/>
        <w:t xml:space="preserve">2019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Other Certificates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 in Advanced Course on Contemporary Islamic Thought and Epistemological Integration, Abuja Winter School).</w:t>
        <w:tab/>
        <w:t xml:space="preserve">2018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 in Advanced Course on Contemporary Islamic Thought and Epistemological Integration). </w:t>
        <w:tab/>
        <w:tab/>
        <w:tab/>
        <w:tab/>
        <w:t xml:space="preserve">2017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Da’wah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(Islamic Ethical Training)</w:t>
        <w:tab/>
        <w:t xml:space="preserve">2014</w:t>
      </w:r>
    </w:p>
    <w:p w:rsidR="00000000" w:rsidDel="00000000" w:rsidP="00000000" w:rsidRDefault="00000000" w:rsidRPr="00000000" w14:paraId="00000056">
      <w:pPr>
        <w:spacing w:line="240" w:lineRule="auto"/>
        <w:ind w:left="3328" w:firstLine="271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116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SECONDARY EDUCATION: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Nūrul-Islam Arabic and Islamic Institute, Isale-Oja, Agege, Lagos 2002-2006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Sango Senior Secondary School    </w:t>
        <w:tab/>
        <w:tab/>
        <w:tab/>
        <w:tab/>
        <w:t xml:space="preserve">     2001-2004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Stadium Grammar School, Agege, Lagos State       </w:t>
        <w:tab/>
        <w:tab/>
        <w:t xml:space="preserve">     1998-2001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Current Higher Degree Programme Registered for (if any): Not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vi. ACADEMIC AWARDS AND DISTINCTIONS</w:t>
      </w:r>
    </w:p>
    <w:p w:rsidR="00000000" w:rsidDel="00000000" w:rsidP="00000000" w:rsidRDefault="00000000" w:rsidRPr="00000000" w14:paraId="0000005E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Best Graduating Student of the College of Humanities 2011 </w:t>
      </w:r>
    </w:p>
    <w:p w:rsidR="00000000" w:rsidDel="00000000" w:rsidP="00000000" w:rsidRDefault="00000000" w:rsidRPr="00000000" w14:paraId="0000005F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(Tai Solarin University of Education, Ijebu-Ode, Ogun State.)</w:t>
      </w:r>
    </w:p>
    <w:p w:rsidR="00000000" w:rsidDel="00000000" w:rsidP="00000000" w:rsidRDefault="00000000" w:rsidRPr="00000000" w14:paraId="00000060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Best Graduating Student of Religious Studies Department 2011 </w:t>
      </w:r>
    </w:p>
    <w:p w:rsidR="00000000" w:rsidDel="00000000" w:rsidP="00000000" w:rsidRDefault="00000000" w:rsidRPr="00000000" w14:paraId="00000062">
      <w:pPr>
        <w:spacing w:line="240" w:lineRule="auto"/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(Tai Solarin University of Education, Ijebu-Ode, Ogun State).</w:t>
      </w:r>
    </w:p>
    <w:p w:rsidR="00000000" w:rsidDel="00000000" w:rsidP="00000000" w:rsidRDefault="00000000" w:rsidRPr="00000000" w14:paraId="00000063">
      <w:pPr>
        <w:spacing w:line="240" w:lineRule="auto"/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44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WORKING EXPERIENCE</w:t>
      </w:r>
    </w:p>
    <w:p w:rsidR="00000000" w:rsidDel="00000000" w:rsidP="00000000" w:rsidRDefault="00000000" w:rsidRPr="00000000" w14:paraId="00000065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Crescent University, Abeokuta, Ogun State</w:t>
        <w:tab/>
        <w:tab/>
        <w:tab/>
        <w:t xml:space="preserve">2018 – </w:t>
      </w:r>
    </w:p>
    <w:p w:rsidR="00000000" w:rsidDel="00000000" w:rsidP="00000000" w:rsidRDefault="00000000" w:rsidRPr="00000000" w14:paraId="00000066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Principal, Kamaludeen Al-Adabiy Al-Egbawi </w:t>
      </w:r>
    </w:p>
    <w:p w:rsidR="00000000" w:rsidDel="00000000" w:rsidP="00000000" w:rsidRDefault="00000000" w:rsidRPr="00000000" w14:paraId="00000067">
      <w:pPr>
        <w:ind w:left="144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of Arabic and Islamic Studies </w:t>
        <w:tab/>
        <w:tab/>
        <w:tab/>
        <w:tab/>
        <w:t xml:space="preserve">2019 –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 Solarin University of Education, Ogun State.     </w:t>
      </w:r>
    </w:p>
    <w:p w:rsidR="00000000" w:rsidDel="00000000" w:rsidP="00000000" w:rsidRDefault="00000000" w:rsidRPr="00000000" w14:paraId="00000069">
      <w:pPr>
        <w:ind w:left="1528" w:firstLine="27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(Part-time Lecturer: Islamic Studies)                  </w:t>
        <w:tab/>
        <w:tab/>
        <w:tab/>
        <w:t xml:space="preserve">2018 –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Joint Universities Examination Board (JUPEB), Tai Solarin University of Education, Ogun State (Lecturer: Islamic Studies)</w:t>
        <w:tab/>
        <w:t xml:space="preserve">             2015–2021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Ar-Raḥīm Mosque, Laderin Abeokuta, Ogun State (Imām) </w:t>
        <w:tab/>
        <w:t xml:space="preserve"> 2015 –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Personal, Administrative, Research and Academic Assistant to Emeritus Professor Kamaldeen Balogun </w:t>
        <w:tab/>
        <w:tab/>
        <w:tab/>
        <w:tab/>
        <w:tab/>
        <w:t xml:space="preserve"> 2015 –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Alkhaleeq Islamic Society of Nigeria (National Missionary)</w:t>
        <w:tab/>
        <w:t xml:space="preserve"> 2017-2018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 Mission Institute, Abeokuta, Ogun State.     (Instructor: English Language, Research Methods, and Islamic Studies) </w:t>
        <w:tab/>
        <w:tab/>
        <w:t xml:space="preserve">   2015-2017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Century Tower Model College, Golden Estate, Ijebu-Ode, Ogun State. </w:t>
      </w:r>
    </w:p>
    <w:p w:rsidR="00000000" w:rsidDel="00000000" w:rsidP="00000000" w:rsidRDefault="00000000" w:rsidRPr="00000000" w14:paraId="00000070">
      <w:pPr>
        <w:ind w:left="108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(Teacher: Islamic Studies)                  </w:t>
        <w:tab/>
        <w:tab/>
        <w:tab/>
        <w:t xml:space="preserve">    </w:t>
        <w:tab/>
        <w:t xml:space="preserve">    2013 – 2014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Mufutahu Olanihun Comprehensive High School, Ibadan, Oyo State. (Teacher: Islamic Studies)</w:t>
        <w:tab/>
        <w:tab/>
        <w:tab/>
        <w:tab/>
        <w:tab/>
        <w:t xml:space="preserve">     2013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Al-Nur College of Arabic and Islamic Studies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(Lecturer: Islamic Studies).                      </w:t>
        <w:tab/>
        <w:tab/>
        <w:tab/>
        <w:tab/>
        <w:t xml:space="preserve">     2012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Tahfeezul Qur’an College, Kibiya, Kano State.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(Teacher: English Language and Islamic Studies)        </w:t>
        <w:tab/>
        <w:tab/>
        <w:t xml:space="preserve">     2012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Fortress College, Ijebu-Ode, Ogun State.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(Teacher: Arabic and Islamic Studies)         </w:t>
        <w:tab/>
        <w:tab/>
        <w:t xml:space="preserve">                2009 - 2011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As-Salam Islamic Society of Nigeria, Agege, Lagos.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(Chief Missionary)                          </w:t>
        <w:tab/>
        <w:tab/>
        <w:tab/>
        <w:tab/>
        <w:t xml:space="preserve">    2005 – 2008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Details of Professional Experience at Crescent University, Abeokuta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Functions</w:t>
      </w:r>
    </w:p>
    <w:p w:rsidR="00000000" w:rsidDel="00000000" w:rsidP="00000000" w:rsidRDefault="00000000" w:rsidRPr="00000000" w14:paraId="0000007D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supervision and Courses in Islamic Studies at all levels are being handled.</w:t>
      </w:r>
    </w:p>
    <w:p w:rsidR="00000000" w:rsidDel="00000000" w:rsidP="00000000" w:rsidRDefault="00000000" w:rsidRPr="00000000" w14:paraId="0000007E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Administrative Functions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 Head (Islamic Studies Department)</w:t>
        <w:tab/>
        <w:t xml:space="preserve">October 2022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Chairman, College Research, and Inventions Committee (CRIC), CASMAS    </w:t>
        <w:tab/>
        <w:tab/>
        <w:tab/>
        <w:tab/>
        <w:tab/>
        <w:tab/>
        <w:tab/>
        <w:t xml:space="preserve">2023 –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Deputy Imam of the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MEMBERSHIP OF AND REGISTRATION WITH PROFESSIONAL BODIES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Member, Nigerian Association of Teachers of Arabic and Islamic Studies (NATAIS)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Member, National Association for the Studies of Religions (NASRED)</w:t>
      </w:r>
    </w:p>
    <w:p w:rsidR="00000000" w:rsidDel="00000000" w:rsidP="00000000" w:rsidRDefault="00000000" w:rsidRPr="00000000" w14:paraId="00000088">
      <w:pPr>
        <w:spacing w:line="360" w:lineRule="auto"/>
        <w:ind w:left="44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PUBLICATIONS </w:t>
      </w:r>
    </w:p>
    <w:p w:rsidR="00000000" w:rsidDel="00000000" w:rsidP="00000000" w:rsidRDefault="00000000" w:rsidRPr="00000000" w14:paraId="00000089">
      <w:pPr>
        <w:spacing w:line="360" w:lineRule="auto"/>
        <w:ind w:left="44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PAPERS AND PUBLICATIONS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Thesis/Dissertations/Long Essay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Perspectives of Yoruba Muslims of Southwest Nigeria 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Reincarnation”.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Ph.D. Thesis submitted to the Religious Studies Department of Olabisi Onabanjo University, Ago-Iwoye, Ogun State, Nigeria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 of Muslim Communities of Tertiary Institutions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Ogun State on the practice of Islam”.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M.A. Dissertation submitted to the Religious Studies 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Olabisi Onabanjo University, Ago-Iwoye, Ogun State, Nigeria.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“Sufi scholars and the Renaissance of Islamic Mysticism in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Lagos State”. Unpublished long essay in the Religious Department of Tai Solarin University of Education, Ogun State, Nigeria.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Books/Chapter in a Book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(2020).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 and Science, a critical 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In the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Institute of Islamic Thought, Lagos Harmattan School Book of Reading, pg19-55. Lagos: Unilag Press and Bookshop.</w:t>
      </w:r>
    </w:p>
    <w:p w:rsidR="00000000" w:rsidDel="00000000" w:rsidP="00000000" w:rsidRDefault="00000000" w:rsidRPr="00000000" w14:paraId="00000097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(2004).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Pathway to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Lagos: JADEGSON Nigeria Enterprises.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Translated work(s)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 Translation of Biography of Sheikh Soliu Olohunsheye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As-Somodaany by Abubakar, S B. Lagos: Markazul Uloom Press.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 Journal Articles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Dawodu, A. O. (2022). An Evaluation of Arabic and Islamic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Studies in selected traditional Islamiyyah schools in Abeokuta, Ogun State Nigeria.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the National Association for the Study of Religions and Education (NASRED)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21(2), 75-84. Religions’ Educator ISSN 115-5035.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Oni.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(2022).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Àbíkú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Yoruba Mythology: A Discourse from an Islamic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Viewpoint.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Andal Journal of Religious Studies, AJRS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Vol. 1(1), 229-256. Department of Religious Studies, Federal University of Kashere, Gombe State, Nigeria.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(2022). Reincarnation in Yorùbá cosmology: analysis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Àkudàáyà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Àkúhàn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viewpoint of selected Islamic scholars.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Al-Hikmah Journal of Islamic Studies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10 (1). Plateau State: Darussaqafa Printing and Publishing Limited.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(2022). An Appraisal of Chapters 51 and 52 of Dan Fodio’s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Bayānu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Wujūb Al-Hijrah ‘alā al-‘bādi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Precursory to Nigeria’s Current Challenges.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Gadau Journal of Arts and Humanities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4(1)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Faculty of Arts, Bauchi State University, Gadau, Bauchi State, Nigeria.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Oyesanya O.S. (2022). A comparative Analysis of Selected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Fundamentals of Christianity and Islam: Implications for Peaceful Coexistence between Christians and Muslims in Nigeria.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Ad-Dalīl Ogun Natais Journal 2(1).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(2021). Exegetical Study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Tanāsukh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(reincarnation) in Islam.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Religions and Peace Study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JOREPS. 5(1). Department of Religions and Peace Studies, Faculty of Arts, Lagos State University. Lagos: Free Enterprise Publishers.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Oyesanya, O. S (2020).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Islam, Violent Extremism and Peaceful </w:t>
      </w:r>
    </w:p>
    <w:p w:rsidR="00000000" w:rsidDel="00000000" w:rsidP="00000000" w:rsidRDefault="00000000" w:rsidRPr="00000000" w14:paraId="000000B6">
      <w:pPr>
        <w:spacing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Coexistence: The Nigerian Experience. In Islam’s Response to the Quest for Peace, Orderliness and Well-being in Nigeria</w:t>
      </w:r>
      <w:r w:rsidDel="00000000" w:rsidR="00000000" w:rsidRPr="00000000">
        <w:rPr>
          <w:sz w:val="24"/>
          <w:szCs w:val="24"/>
          <w:rtl w:val="0"/>
        </w:rPr>
        <w:t xml:space="preserve"> In A Festschrift in Honour of Professor Kamaldeen A. Balogun. Ogun: Department of Religious Studies, Olabisi Onabanjo University, Ago-Iwoye. </w:t>
      </w:r>
    </w:p>
    <w:p w:rsidR="00000000" w:rsidDel="00000000" w:rsidP="00000000" w:rsidRDefault="00000000" w:rsidRPr="00000000" w14:paraId="000000B7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Oyesanya, O. S.  (2019). Comparative Analysis of the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Programmes of Non-formal Islamic Micro-finance institutions in Ogun State, Nigeria.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Journal of Umranic Studies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(IJUS, Volume 2, Issue 2/July 2019). Available at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http:///www.unissa.edu.bn/journal/index.php/ijus/issue/view/94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" w:right="0" w:hanging="181.000000000000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Manuscripts Submitted for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Oni, I. A.,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(2023). Comparative discourse of death and afterlife in Islam and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Yoruba Worldviews.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Arabic and Islamic Studies Education: Contemporary Issues and Developments, Festschrift in Honour of Dr. Makanjuola Akande Kareem, Shaykh Ahmad Babatunde and Dr. Sikiru Olugbenga Eniola.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Nigeria Association of Teachers of Arabic and Islamic Studies (NATAIS), Ekiti-State Chapter.</w:t>
      </w:r>
    </w:p>
    <w:p w:rsidR="00000000" w:rsidDel="00000000" w:rsidP="00000000" w:rsidRDefault="00000000" w:rsidRPr="00000000" w14:paraId="000000C2">
      <w:pPr>
        <w:spacing w:line="360" w:lineRule="auto"/>
        <w:ind w:left="44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448" w:firstLine="27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CONFERENCES, SEMINARS ATTENDED AND CERTIFICATES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Workshop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The Fund-Raising School, Indiana University Lilly Family School of Philanthropy in Collaboration with Islamic Education Trust (IET, Minna) </w:t>
        <w:tab/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 conference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Perception Engineering in Religious Education in Nigeria</w:t>
      </w:r>
      <w:r w:rsidDel="00000000" w:rsidR="00000000" w:rsidRPr="00000000">
        <w:rPr>
          <w:sz w:val="24"/>
          <w:szCs w:val="24"/>
          <w:rtl w:val="0"/>
        </w:rPr>
        <w:t xml:space="preserve"> by National Association for the Study of Religions and Education (NASRED) in Collaboration with Crescent University, Abeokuta, Ogun State </w:t>
        <w:tab/>
        <w:tab/>
        <w:t xml:space="preserve">2022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 Conference on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Prophet Muhammad (SAW): An Epitome of Unity, Peace and Compassion</w:t>
      </w:r>
      <w:r w:rsidDel="00000000" w:rsidR="00000000" w:rsidRPr="00000000">
        <w:rPr>
          <w:sz w:val="24"/>
          <w:szCs w:val="24"/>
          <w:rtl w:val="0"/>
        </w:rPr>
        <w:t xml:space="preserve"> by NUSRET Educational and Cultural Co. limited in collaboration with Crescent University, Abeokuta. Ogun State</w:t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Joint Preliminary Examination Board (JUPEB) Workshop      </w:t>
        <w:tab/>
        <w:tab/>
        <w:t xml:space="preserve">2021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Academic Workshop on Lessons from the Book: From Seed to Cedar by NUSRET, Lagos State                                 </w:t>
        <w:tab/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Training in Islamic Banking and Finance – PCIBF (SMEs Financing Option) (Bayero University, Kano Nigeria)                     </w:t>
        <w:tab/>
        <w:tab/>
        <w:tab/>
        <w:t xml:space="preserve">2019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44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Course on Contemporary Islamic Thought and Epistemological Integration, </w:t>
      </w:r>
    </w:p>
    <w:p w:rsidR="00000000" w:rsidDel="00000000" w:rsidP="00000000" w:rsidRDefault="00000000" w:rsidRPr="00000000" w14:paraId="000000D1">
      <w:pPr>
        <w:spacing w:line="240" w:lineRule="auto"/>
        <w:ind w:left="44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(Abuja Winter School)                          </w:t>
        <w:tab/>
        <w:tab/>
        <w:tab/>
        <w:tab/>
        <w:tab/>
        <w:t xml:space="preserve">2018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Course on Contemporary Islamic Thought and Epistemological Integration                        </w:t>
        <w:tab/>
        <w:tab/>
        <w:tab/>
        <w:tab/>
        <w:tab/>
        <w:tab/>
        <w:tab/>
        <w:tab/>
        <w:tab/>
        <w:tab/>
        <w:t xml:space="preserve">2017 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44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in Da’wah: (Islamic Ethical Training) </w:t>
        <w:tab/>
        <w:t xml:space="preserve"> </w:t>
        <w:tab/>
        <w:tab/>
        <w:tab/>
        <w:t xml:space="preserve">2014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firstLine="44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CONTRIBUTIONS TO NATIONAL AND INTERNATIONAL LIFE</w:t>
      </w:r>
    </w:p>
    <w:p w:rsidR="00000000" w:rsidDel="00000000" w:rsidP="00000000" w:rsidRDefault="00000000" w:rsidRPr="00000000" w14:paraId="000000D8">
      <w:pPr>
        <w:spacing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Positions held outside the University: </w:t>
      </w:r>
    </w:p>
    <w:p w:rsidR="00000000" w:rsidDel="00000000" w:rsidP="00000000" w:rsidRDefault="00000000" w:rsidRPr="00000000" w14:paraId="000000D9">
      <w:pPr>
        <w:spacing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Imam of ar-Rahim Mosque, Laderin, Oke-Mosan, Abeokuta,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144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Ogun State.</w:t>
      </w:r>
    </w:p>
    <w:p w:rsidR="00000000" w:rsidDel="00000000" w:rsidP="00000000" w:rsidRDefault="00000000" w:rsidRPr="00000000" w14:paraId="000000DC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Chief Imam and Khatīb, At-Taqwā Mosque, Lafenwa, Abeokuta, Ogun State.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 for Islamic Education Trust and Da’wah Institute of Nigeria (DIN) in Ogun State.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Principal: Kamaludeen al-Adabiy al-Egbawiy School of Arabic and Islamic Studies.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 at Feed the Vulnerable Foundation (FTVF) 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00E6">
      <w:pPr>
        <w:ind w:left="88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Emeritus Professor Kamaldeen A. Balogun.</w:t>
      </w:r>
    </w:p>
    <w:p w:rsidR="00000000" w:rsidDel="00000000" w:rsidP="00000000" w:rsidRDefault="00000000" w:rsidRPr="00000000" w14:paraId="000000E7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Chief Imam: Gbagura, Abeokuta.</w:t>
      </w:r>
    </w:p>
    <w:p w:rsidR="00000000" w:rsidDel="00000000" w:rsidP="00000000" w:rsidRDefault="00000000" w:rsidRPr="00000000" w14:paraId="000000E8">
      <w:pPr>
        <w:ind w:left="896" w:firstLine="5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Former Chief Imam: Olabisi Onabanjo University, Ago-Iwoye, Ogun State,</w:t>
      </w:r>
    </w:p>
    <w:p w:rsidR="00000000" w:rsidDel="00000000" w:rsidP="00000000" w:rsidRDefault="00000000" w:rsidRPr="00000000" w14:paraId="000000E9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Dean of CASMAS, Crescent University, Abeokuta,</w:t>
      </w:r>
    </w:p>
    <w:p w:rsidR="00000000" w:rsidDel="00000000" w:rsidP="00000000" w:rsidRDefault="00000000" w:rsidRPr="00000000" w14:paraId="000000E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Founder and Principal: Kamaldeen Al-Adabiy Al-Egbawiy Institute of Arabic and Islamic Studies, Abeokuta.</w:t>
      </w:r>
    </w:p>
    <w:p w:rsidR="00000000" w:rsidDel="00000000" w:rsidP="00000000" w:rsidRDefault="00000000" w:rsidRPr="00000000" w14:paraId="000000EB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08139174321.</w:t>
      </w:r>
    </w:p>
    <w:p w:rsidR="00000000" w:rsidDel="00000000" w:rsidP="00000000" w:rsidRDefault="00000000" w:rsidRPr="00000000" w14:paraId="000000EC">
      <w:pPr>
        <w:ind w:left="896" w:firstLine="544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kabazeez51@gmail.com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76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Ismail A. Musa.</w:t>
      </w:r>
    </w:p>
    <w:p w:rsidR="00000000" w:rsidDel="00000000" w:rsidP="00000000" w:rsidRDefault="00000000" w:rsidRPr="00000000" w14:paraId="000000E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Chief Imam, University of Lagos,</w:t>
      </w:r>
    </w:p>
    <w:p w:rsidR="00000000" w:rsidDel="00000000" w:rsidP="00000000" w:rsidRDefault="00000000" w:rsidRPr="00000000" w14:paraId="000000F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08023087778</w:t>
      </w:r>
    </w:p>
    <w:p w:rsidR="00000000" w:rsidDel="00000000" w:rsidP="00000000" w:rsidRDefault="00000000" w:rsidRPr="00000000" w14:paraId="000000F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ismailmusaakin@yahoo.com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Professor Akanni Abdul Akeem A.</w:t>
      </w:r>
    </w:p>
    <w:p w:rsidR="00000000" w:rsidDel="00000000" w:rsidP="00000000" w:rsidRDefault="00000000" w:rsidRPr="00000000" w14:paraId="000000F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Religious Studies Department,</w:t>
      </w:r>
    </w:p>
    <w:p w:rsidR="00000000" w:rsidDel="00000000" w:rsidP="00000000" w:rsidRDefault="00000000" w:rsidRPr="00000000" w14:paraId="000000F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Former Head of Department, </w:t>
      </w:r>
    </w:p>
    <w:p w:rsidR="00000000" w:rsidDel="00000000" w:rsidP="00000000" w:rsidRDefault="00000000" w:rsidRPr="00000000" w14:paraId="000000F6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Chief Imam: Olabisi Onabanjo University, Ago-Iwoye, Ogun State.</w:t>
      </w:r>
    </w:p>
    <w:p w:rsidR="00000000" w:rsidDel="00000000" w:rsidP="00000000" w:rsidRDefault="00000000" w:rsidRPr="00000000" w14:paraId="000000F7">
      <w:pPr>
        <w:ind w:left="896" w:firstLine="5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08033561743.</w:t>
      </w:r>
    </w:p>
    <w:p w:rsidR="00000000" w:rsidDel="00000000" w:rsidP="00000000" w:rsidRDefault="00000000" w:rsidRPr="00000000" w14:paraId="000000F8">
      <w:pPr>
        <w:ind w:left="1168" w:firstLine="27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Akanniakeem2050@gmail.com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44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7"/>
      <w:numFmt w:val="upperLetter"/>
      <w:lvlText w:val="%1."/>
      <w:lvlJc w:val="left"/>
      <w:pPr>
        <w:ind w:left="808" w:hanging="360"/>
      </w:pPr>
      <w:rPr/>
    </w:lvl>
    <w:lvl w:ilvl="1">
      <w:start w:val="1"/>
      <w:numFmt w:val="lowerLetter"/>
      <w:lvlText w:val="%2."/>
      <w:lvlJc w:val="left"/>
      <w:pPr>
        <w:ind w:left="1528" w:hanging="360"/>
      </w:pPr>
      <w:rPr/>
    </w:lvl>
    <w:lvl w:ilvl="2">
      <w:start w:val="1"/>
      <w:numFmt w:val="lowerRoman"/>
      <w:lvlText w:val="%3."/>
      <w:lvlJc w:val="right"/>
      <w:pPr>
        <w:ind w:left="2248" w:hanging="180"/>
      </w:pPr>
      <w:rPr/>
    </w:lvl>
    <w:lvl w:ilvl="3">
      <w:start w:val="1"/>
      <w:numFmt w:val="decimal"/>
      <w:lvlText w:val="%4."/>
      <w:lvlJc w:val="left"/>
      <w:pPr>
        <w:ind w:left="2968" w:hanging="360"/>
      </w:pPr>
      <w:rPr/>
    </w:lvl>
    <w:lvl w:ilvl="4">
      <w:start w:val="1"/>
      <w:numFmt w:val="lowerLetter"/>
      <w:lvlText w:val="%5."/>
      <w:lvlJc w:val="left"/>
      <w:pPr>
        <w:ind w:left="3688" w:hanging="360"/>
      </w:pPr>
      <w:rPr/>
    </w:lvl>
    <w:lvl w:ilvl="5">
      <w:start w:val="1"/>
      <w:numFmt w:val="lowerRoman"/>
      <w:lvlText w:val="%6."/>
      <w:lvlJc w:val="right"/>
      <w:pPr>
        <w:ind w:left="4408" w:hanging="180"/>
      </w:pPr>
      <w:rPr/>
    </w:lvl>
    <w:lvl w:ilvl="6">
      <w:start w:val="1"/>
      <w:numFmt w:val="decimal"/>
      <w:lvlText w:val="%7."/>
      <w:lvlJc w:val="left"/>
      <w:pPr>
        <w:ind w:left="5128" w:hanging="360"/>
      </w:pPr>
      <w:rPr/>
    </w:lvl>
    <w:lvl w:ilvl="7">
      <w:start w:val="1"/>
      <w:numFmt w:val="lowerLetter"/>
      <w:lvlText w:val="%8."/>
      <w:lvlJc w:val="left"/>
      <w:pPr>
        <w:ind w:left="5848" w:hanging="360"/>
      </w:pPr>
      <w:rPr/>
    </w:lvl>
    <w:lvl w:ilvl="8">
      <w:start w:val="1"/>
      <w:numFmt w:val="lowerRoman"/>
      <w:lvlText w:val="%9."/>
      <w:lvlJc w:val="right"/>
      <w:pPr>
        <w:ind w:left="656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13">
    <w:lvl w:ilvl="0">
      <w:start w:val="1"/>
      <w:numFmt w:val="lowerRoman"/>
      <w:lvlText w:val="%1."/>
      <w:lvlJc w:val="righ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abazeez51@gmail.com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mailto:Akanniakeem2050@gmail.com" TargetMode="External"/><Relationship Id="rId12" Type="http://schemas.openxmlformats.org/officeDocument/2006/relationships/hyperlink" Target="mailto:ismailmusaakin@yaho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drisajani@yahoo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idrisrasaq@gmail.com" TargetMode="External"/><Relationship Id="rId7" Type="http://schemas.openxmlformats.org/officeDocument/2006/relationships/hyperlink" Target="mailto:idrisajani@yahoo.com" TargetMode="External"/><Relationship Id="rId8" Type="http://schemas.openxmlformats.org/officeDocument/2006/relationships/hyperlink" Target="mailto:idrisrasa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