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Online Academic Data Analysis Bootcamp Using Open-Access Program R: Essentials. Session 4, Base Plots in R</w:t>
      </w:r>
    </w:p>
    <w:p>
      <w:pPr>
        <w:pStyle w:val="Author"/>
        <w:rPr/>
      </w:pPr>
      <w:r>
        <w:rPr/>
        <w:t>Patrick Njage</w:t>
      </w:r>
    </w:p>
    <w:p>
      <w:pPr>
        <w:pStyle w:val="Date"/>
        <w:rPr/>
      </w:pPr>
      <w:r>
        <w:rPr/>
        <w:t>Aug 17</w:t>
      </w:r>
      <w:r>
        <w:rPr>
          <w:vertAlign w:val="superscript"/>
        </w:rPr>
        <w:t>th</w:t>
      </w:r>
      <w:r>
        <w:rPr/>
        <w:t xml:space="preserve"> 2023</w:t>
      </w:r>
    </w:p>
    <w:p>
      <w:pPr>
        <w:pStyle w:val="Heading1"/>
        <w:rPr/>
      </w:pPr>
      <w:bookmarkStart w:id="0" w:name="about-the-data"/>
      <w:r>
        <w:rPr/>
        <w:t>About the data</w:t>
      </w:r>
      <w:bookmarkEnd w:id="0"/>
    </w:p>
    <w:p>
      <w:pPr>
        <w:pStyle w:val="FirstParagraph"/>
        <w:rPr/>
      </w:pPr>
      <w:r>
        <w:rPr/>
        <w:t>The General Social Survey is a high-quality survey which gathers data on American society and opinions, conducted since 1972. This data set is a sample of 500 entries from the GSS, spanning years 1973-2018, including demographic markers and some economic variables. Note that this data is included for demonstration only, and should not be assumed to provide accurate estimates relating to the GSS.</w:t>
      </w:r>
    </w:p>
    <w:p>
      <w:pPr>
        <w:pStyle w:val="Heading1"/>
        <w:rPr/>
      </w:pPr>
      <w:bookmarkStart w:id="1" w:name="preliminary"/>
      <w:r>
        <w:rPr/>
        <w:t>Preliminary</w:t>
      </w:r>
      <w:bookmarkEnd w:id="1"/>
    </w:p>
    <w:p>
      <w:pPr>
        <w:pStyle w:val="FirstParagraph"/>
        <w:rPr/>
      </w:pPr>
      <w:r>
        <w:rPr/>
        <w:t>Read the GSSsubset into R</w:t>
      </w:r>
    </w:p>
    <w:p>
      <w:pPr>
        <w:pStyle w:val="TextBody"/>
        <w:rPr/>
      </w:pPr>
      <w:r>
        <w:rPr/>
        <w:t>To avoid “figure margins too large error” first change graphical parameters by running the following code</w:t>
      </w:r>
    </w:p>
    <w:p>
      <w:pPr>
        <w:pStyle w:val="TextBody"/>
        <w:rPr/>
      </w:pPr>
      <w:r>
        <w:rPr>
          <w:i/>
        </w:rPr>
        <w:t>par(mar=c(1,1,1,1))</w:t>
      </w:r>
    </w:p>
    <w:p>
      <w:pPr>
        <w:pStyle w:val="Heading1"/>
        <w:rPr/>
      </w:pPr>
      <w:bookmarkStart w:id="2" w:name="exercise-1"/>
      <w:r>
        <w:rPr/>
        <w:t>Exercise 1</w:t>
      </w:r>
      <w:bookmarkEnd w:id="2"/>
    </w:p>
    <w:p>
      <w:pPr>
        <w:pStyle w:val="Normal"/>
        <w:numPr>
          <w:ilvl w:val="0"/>
          <w:numId w:val="15"/>
        </w:numPr>
        <w:rPr/>
      </w:pPr>
      <w:r>
        <w:rPr/>
        <w:t>Create a histogram of income changing the breakpoints between histogram bars to 25.</w:t>
      </w:r>
    </w:p>
    <w:p>
      <w:pPr>
        <w:pStyle w:val="Normal"/>
        <w:numPr>
          <w:ilvl w:val="0"/>
          <w:numId w:val="1"/>
        </w:numPr>
        <w:rPr/>
      </w:pPr>
      <w:r>
        <w:rPr/>
        <w:t>Create a density plot of income and fill the density plot with a colour of choice.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Create a barplot of the degrees variable giving each bar a different colour. Hint: first tabulate the number of participants for each degree level using </w:t>
      </w:r>
      <w:r>
        <w:rPr>
          <w:i/>
        </w:rPr>
        <w:t>table(GSSsubset$degree)</w:t>
      </w:r>
      <w:r>
        <w:rPr/>
        <w:t xml:space="preserve"> and allocate this an object name to be used for plotting.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Change the barplot in d) above into a horizontal bar plot (adding the argument </w:t>
      </w:r>
      <w:r>
        <w:rPr>
          <w:i/>
        </w:rPr>
        <w:t>horiz = TRUE</w:t>
      </w:r>
      <w:r>
        <w:rPr/>
        <w:t>).</w:t>
      </w:r>
    </w:p>
    <w:p>
      <w:pPr>
        <w:pStyle w:val="Normal"/>
        <w:numPr>
          <w:ilvl w:val="0"/>
          <w:numId w:val="1"/>
        </w:numPr>
        <w:rPr/>
      </w:pPr>
      <w:r>
        <w:rPr/>
        <w:t>Save the barplot using:</w:t>
      </w:r>
    </w:p>
    <w:p>
      <w:pPr>
        <w:pStyle w:val="Compact"/>
        <w:numPr>
          <w:ilvl w:val="0"/>
          <w:numId w:val="2"/>
        </w:numPr>
        <w:rPr/>
      </w:pPr>
      <w:r>
        <w:rPr/>
        <w:t>RStudio Plots Panel, and</w:t>
      </w:r>
    </w:p>
    <w:p>
      <w:pPr>
        <w:pStyle w:val="Compact"/>
        <w:numPr>
          <w:ilvl w:val="0"/>
          <w:numId w:val="2"/>
        </w:numPr>
        <w:rPr/>
      </w:pPr>
      <w:r>
        <w:rPr/>
        <w:t>directly as a pdf to your working directory.</w:t>
      </w:r>
    </w:p>
    <w:p>
      <w:pPr>
        <w:pStyle w:val="Heading1"/>
        <w:rPr/>
      </w:pPr>
      <w:bookmarkStart w:id="3" w:name="exercise-2"/>
      <w:r>
        <w:rPr/>
        <w:t>Exercise 2</w:t>
      </w:r>
      <w:bookmarkEnd w:id="3"/>
    </w:p>
    <w:p>
      <w:pPr>
        <w:pStyle w:val="Normal"/>
        <w:numPr>
          <w:ilvl w:val="0"/>
          <w:numId w:val="16"/>
        </w:numPr>
        <w:rPr/>
      </w:pPr>
      <w:r>
        <w:rPr/>
        <w:t xml:space="preserve">Plot a pie chart of the degree variable. Hint: use table function to create table as done in Exercise 1 above about change this table into a dataframe using </w:t>
      </w:r>
      <w:r>
        <w:rPr>
          <w:i/>
        </w:rPr>
        <w:t>as.data.frame(table)</w:t>
      </w:r>
      <w:r>
        <w:rPr/>
        <w:t xml:space="preserve"> then asign a name to this dataframe.</w:t>
      </w:r>
    </w:p>
    <w:p>
      <w:pPr>
        <w:pStyle w:val="Normal"/>
        <w:numPr>
          <w:ilvl w:val="0"/>
          <w:numId w:val="17"/>
        </w:numPr>
        <w:rPr/>
      </w:pPr>
      <w:r>
        <w:rPr/>
        <w:t>Convert this pie chart into a 3D pie chart.</w:t>
      </w:r>
    </w:p>
    <w:p>
      <w:pPr>
        <w:pStyle w:val="Heading1"/>
        <w:rPr/>
      </w:pPr>
      <w:bookmarkStart w:id="4" w:name="exercise-3"/>
      <w:r>
        <w:rPr/>
        <w:t>Exercise 3</w:t>
      </w:r>
      <w:bookmarkEnd w:id="4"/>
    </w:p>
    <w:p>
      <w:pPr>
        <w:pStyle w:val="Normal"/>
        <w:numPr>
          <w:ilvl w:val="0"/>
          <w:numId w:val="18"/>
        </w:numPr>
        <w:rPr/>
      </w:pPr>
      <w:r>
        <w:rPr/>
        <w:t xml:space="preserve">Make a </w:t>
      </w:r>
      <w:r>
        <w:rPr>
          <w:b/>
        </w:rPr>
        <w:t>multiple groups</w:t>
      </w:r>
      <w:r>
        <w:rPr/>
        <w:t xml:space="preserve"> boxplot of income classified into sex and degree giving different colors for each group.</w:t>
      </w:r>
    </w:p>
    <w:p>
      <w:pPr>
        <w:pStyle w:val="Normal"/>
        <w:numPr>
          <w:ilvl w:val="0"/>
          <w:numId w:val="19"/>
        </w:numPr>
        <w:rPr/>
      </w:pPr>
      <w:r>
        <w:rPr/>
        <w:t>Provide a relevant title and axis labels and remove frame.</w:t>
      </w:r>
    </w:p>
    <w:p>
      <w:pPr>
        <w:pStyle w:val="Normal"/>
        <w:numPr>
          <w:ilvl w:val="0"/>
          <w:numId w:val="20"/>
        </w:numPr>
        <w:rPr/>
      </w:pPr>
      <w:r>
        <w:rPr/>
        <w:t xml:space="preserve">Save this a pdf of a suitable page size in your working directory. Hint: PDF’s are 7x7 inches by default, and each new plot is on a new page. The page size can be changed to for instance 20x15 inches by adding the arguments </w:t>
      </w:r>
      <w:r>
        <w:rPr>
          <w:i/>
        </w:rPr>
        <w:t>pdf(“plots.pdf”, width=20, height=15)</w:t>
      </w:r>
      <w:r>
        <w:rPr/>
        <w:t>. Change the page size to save into a suitably presentable plot.</w:t>
      </w:r>
    </w:p>
    <w:p>
      <w:pPr>
        <w:pStyle w:val="Heading1"/>
        <w:rPr/>
      </w:pPr>
      <w:bookmarkStart w:id="5" w:name="exercise-4"/>
      <w:r>
        <w:rPr/>
        <w:t>Exercise 4</w:t>
      </w:r>
      <w:bookmarkEnd w:id="5"/>
    </w:p>
    <w:p>
      <w:pPr>
        <w:pStyle w:val="Compact"/>
        <w:numPr>
          <w:ilvl w:val="0"/>
          <w:numId w:val="21"/>
        </w:numPr>
        <w:rPr/>
      </w:pPr>
      <w:r>
        <w:rPr/>
        <w:t>Plot the bivariate relationship relationships between hours of work (hrswrk) and income:</w:t>
      </w:r>
    </w:p>
    <w:p>
      <w:pPr>
        <w:pStyle w:val="Normal"/>
        <w:numPr>
          <w:ilvl w:val="0"/>
          <w:numId w:val="22"/>
        </w:numPr>
        <w:rPr/>
      </w:pPr>
      <w:r>
        <w:rPr/>
        <w:t>provide title and axis labels, and</w:t>
      </w:r>
    </w:p>
    <w:p>
      <w:pPr>
        <w:pStyle w:val="Normal"/>
        <w:numPr>
          <w:ilvl w:val="0"/>
          <w:numId w:val="23"/>
        </w:numPr>
        <w:rPr/>
      </w:pPr>
      <w:r>
        <w:rPr/>
        <w:t>Add a regression and a lowess line.</w:t>
      </w:r>
    </w:p>
    <w:p>
      <w:pPr>
        <w:pStyle w:val="Compact"/>
        <w:numPr>
          <w:ilvl w:val="0"/>
          <w:numId w:val="24"/>
        </w:numPr>
        <w:rPr/>
      </w:pPr>
      <w:r>
        <w:rPr/>
        <w:t>Use function scatterplot3D to make a 3D plot similar to a) above.</w:t>
      </w:r>
    </w:p>
    <w:p>
      <w:pPr>
        <w:pStyle w:val="Compact"/>
        <w:numPr>
          <w:ilvl w:val="0"/>
          <w:numId w:val="25"/>
        </w:numPr>
        <w:rPr/>
      </w:pPr>
      <w:r>
        <w:rPr/>
        <w:t>Change color of the boxes grouping by degree.</w:t>
      </w:r>
    </w:p>
    <w:p>
      <w:pPr>
        <w:pStyle w:val="Compact"/>
        <w:numPr>
          <w:ilvl w:val="0"/>
          <w:numId w:val="26"/>
        </w:numPr>
        <w:rPr/>
      </w:pPr>
      <w:r>
        <w:rPr/>
        <w:t>Add grids and remove the box around the plot.</w:t>
      </w:r>
    </w:p>
    <w:p>
      <w:pPr>
        <w:pStyle w:val="Compact"/>
        <w:numPr>
          <w:ilvl w:val="0"/>
          <w:numId w:val="27"/>
        </w:numPr>
        <w:rPr/>
      </w:pPr>
      <w:r>
        <w:rPr/>
        <w:t>Change axis label names.</w:t>
      </w:r>
    </w:p>
    <w:p>
      <w:pPr>
        <w:pStyle w:val="Heading1"/>
        <w:rPr/>
      </w:pPr>
      <w:bookmarkStart w:id="6" w:name="exercise-5-graphical-parameters"/>
      <w:r>
        <w:rPr/>
        <w:t>Exercise 5: Graphical Parameters</w:t>
      </w:r>
      <w:bookmarkEnd w:id="6"/>
    </w:p>
    <w:p>
      <w:pPr>
        <w:pStyle w:val="Normal"/>
        <w:numPr>
          <w:ilvl w:val="0"/>
          <w:numId w:val="28"/>
        </w:numPr>
        <w:rPr/>
      </w:pPr>
      <w:r>
        <w:rPr/>
        <w:t>Randomly select 200 rows from the dataset GSSsubset to create GSSsubset2.</w:t>
      </w:r>
    </w:p>
    <w:p>
      <w:pPr>
        <w:pStyle w:val="Normal"/>
        <w:numPr>
          <w:ilvl w:val="0"/>
          <w:numId w:val="29"/>
        </w:numPr>
        <w:rPr/>
      </w:pPr>
      <w:r>
        <w:rPr/>
        <w:t>Make a plot of hours of work (hrswrk) (y-axis) versus income (x-axis) using GSSsubset2.</w:t>
      </w:r>
    </w:p>
    <w:p>
      <w:pPr>
        <w:pStyle w:val="Normal"/>
        <w:numPr>
          <w:ilvl w:val="0"/>
          <w:numId w:val="30"/>
        </w:numPr>
        <w:rPr/>
      </w:pPr>
      <w:r>
        <w:rPr/>
        <w:t>Add a main title and x and y axis labels using a separate title() code line.</w:t>
      </w:r>
    </w:p>
    <w:p>
      <w:pPr>
        <w:pStyle w:val="Normal"/>
        <w:numPr>
          <w:ilvl w:val="0"/>
          <w:numId w:val="31"/>
        </w:numPr>
        <w:rPr/>
      </w:pPr>
      <w:r>
        <w:rPr/>
        <w:t>Assuming some cut-off levels of interest for income and hours of work are known from literature. Add reference lines to the graph using the abline( ) function:</w:t>
      </w:r>
    </w:p>
    <w:p>
      <w:pPr>
        <w:pStyle w:val="Compact"/>
        <w:numPr>
          <w:ilvl w:val="0"/>
          <w:numId w:val="32"/>
        </w:numPr>
        <w:rPr/>
      </w:pPr>
      <w:r>
        <w:rPr/>
        <w:t>solid horizontal lines at y= 20 and 55,</w:t>
      </w:r>
    </w:p>
    <w:p>
      <w:pPr>
        <w:pStyle w:val="Compact"/>
        <w:numPr>
          <w:ilvl w:val="0"/>
          <w:numId w:val="33"/>
        </w:numPr>
        <w:rPr/>
      </w:pPr>
      <w:r>
        <w:rPr/>
        <w:t>dashed blue verical lines at x = 10000,50000 and 100000.</w:t>
      </w:r>
    </w:p>
    <w:p>
      <w:pPr>
        <w:pStyle w:val="Heading1"/>
        <w:rPr/>
      </w:pPr>
      <w:bookmarkStart w:id="7" w:name="exercise-6"/>
      <w:r>
        <w:rPr/>
        <w:t>Exercise 6</w:t>
      </w:r>
      <w:bookmarkEnd w:id="7"/>
    </w:p>
    <w:p>
      <w:pPr>
        <w:pStyle w:val="FirstParagraph"/>
        <w:rPr/>
      </w:pPr>
      <w:r>
        <w:rPr/>
        <w:t>Multiple plots can be combined into one overall graph par( ) function.</w:t>
      </w:r>
    </w:p>
    <w:p>
      <w:pPr>
        <w:pStyle w:val="Compact"/>
        <w:numPr>
          <w:ilvl w:val="0"/>
          <w:numId w:val="34"/>
        </w:numPr>
        <w:rPr/>
      </w:pPr>
      <w:r>
        <w:rPr/>
        <w:t>Create the following four figures from the GSSsubset2 arranged in 2 rows:</w:t>
      </w:r>
    </w:p>
    <w:p>
      <w:pPr>
        <w:pStyle w:val="Compact"/>
        <w:numPr>
          <w:ilvl w:val="0"/>
          <w:numId w:val="35"/>
        </w:numPr>
        <w:rPr/>
      </w:pPr>
      <w:r>
        <w:rPr/>
        <w:t>scatter plot of plot income versus hours of work (insert title),</w:t>
      </w:r>
    </w:p>
    <w:p>
      <w:pPr>
        <w:pStyle w:val="Compact"/>
        <w:numPr>
          <w:ilvl w:val="0"/>
          <w:numId w:val="36"/>
        </w:numPr>
        <w:rPr/>
      </w:pPr>
      <w:r>
        <w:rPr/>
        <w:t>scatterplot plot age verus hours of work (insert title),</w:t>
      </w:r>
    </w:p>
    <w:p>
      <w:pPr>
        <w:pStyle w:val="Compact"/>
        <w:numPr>
          <w:ilvl w:val="0"/>
          <w:numId w:val="37"/>
        </w:numPr>
        <w:rPr/>
      </w:pPr>
      <w:r>
        <w:rPr/>
        <w:t>Make a histogram of height (insert title),</w:t>
      </w:r>
    </w:p>
    <w:p>
      <w:pPr>
        <w:pStyle w:val="Compact"/>
        <w:numPr>
          <w:ilvl w:val="0"/>
          <w:numId w:val="38"/>
        </w:numPr>
        <w:rPr/>
      </w:pPr>
      <w:r>
        <w:rPr/>
        <w:t>Make a boxplot of income by degree, add title, y and x axis labels, and different colour for each degree.</w:t>
      </w:r>
    </w:p>
    <w:p>
      <w:pPr>
        <w:pStyle w:val="Compact"/>
        <w:numPr>
          <w:ilvl w:val="0"/>
          <w:numId w:val="39"/>
        </w:numPr>
        <w:spacing w:before="36" w:after="36"/>
        <w:rPr/>
      </w:pPr>
      <w:r>
        <w:rPr/>
        <w:t>Save the graph from a) above directly to your working directory in a suitable page size.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3"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</w:num>
  <w:num w:numId="18">
    <w:abstractNumId w:val="1"/>
    <w:lvlOverride w:ilvl="0">
      <w:startOverride w:val="1"/>
    </w:lvlOverride>
  </w:num>
  <w:num w:numId="19">
    <w:abstractNumId w:val="1"/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2"/>
  </w:num>
  <w:num w:numId="23">
    <w:abstractNumId w:val="2"/>
  </w:num>
  <w:num w:numId="24">
    <w:abstractNumId w:val="7"/>
    <w:lvlOverride w:ilvl="0">
      <w:startOverride w:val="2"/>
    </w:lvlOverride>
  </w:num>
  <w:num w:numId="25">
    <w:abstractNumId w:val="2"/>
  </w:num>
  <w:num w:numId="26">
    <w:abstractNumId w:val="2"/>
  </w:num>
  <w:num w:numId="27">
    <w:abstractNumId w:val="2"/>
  </w:num>
  <w:num w:numId="28">
    <w:abstractNumId w:val="1"/>
    <w:lvlOverride w:ilvl="0">
      <w:startOverride w:val="1"/>
    </w:lvlOverride>
  </w:num>
  <w:num w:numId="29">
    <w:abstractNumId w:val="1"/>
  </w:num>
  <w:num w:numId="30">
    <w:abstractNumId w:val="1"/>
  </w:num>
  <w:num w:numId="31">
    <w:abstractNumId w:val="1"/>
  </w:num>
  <w:num w:numId="32">
    <w:abstractNumId w:val="2"/>
  </w:num>
  <w:num w:numId="33">
    <w:abstractNumId w:val="2"/>
  </w:num>
  <w:num w:numId="34">
    <w:abstractNumId w:val="1"/>
    <w:lvlOverride w:ilvl="0">
      <w:startOverride w:val="1"/>
    </w:lvlOverride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7"/>
    <w:lvlOverride w:ilvl="0">
      <w:startOverride w:val="2"/>
    </w:lvlOverride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1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3</Pages>
  <Words>617</Words>
  <Characters>2954</Characters>
  <CharactersWithSpaces>3493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2021-06-09T21:47:00Z</dcterms:created>
  <dc:creator>Patrick Njage</dc:creator>
  <dc:description/>
  <dc:language>en-US</dc:language>
  <cp:lastModifiedBy/>
  <dcterms:modified xsi:type="dcterms:W3CDTF">2023-08-17T12:08:30Z</dcterms:modified>
  <cp:revision>5</cp:revision>
  <dc:subject/>
  <dc:title>Online Academic Data Analysis Bootcamp Using Open-Access Program R: Essentials. Session 4, Base Plots in 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e_folding">
    <vt:lpwstr>hide</vt:lpwstr>
  </property>
  <property fmtid="{D5CDD505-2E9C-101B-9397-08002B2CF9AE}" pid="3" name="date">
    <vt:lpwstr>June 10, 2021</vt:lpwstr>
  </property>
  <property fmtid="{D5CDD505-2E9C-101B-9397-08002B2CF9AE}" pid="4" name="output">
    <vt:lpwstr/>
  </property>
  <property fmtid="{D5CDD505-2E9C-101B-9397-08002B2CF9AE}" pid="5" name="theme">
    <vt:lpwstr>sandstone</vt:lpwstr>
  </property>
  <property fmtid="{D5CDD505-2E9C-101B-9397-08002B2CF9AE}" pid="6" name="word_document">
    <vt:lpwstr>default</vt:lpwstr>
  </property>
</Properties>
</file>