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2DD6" w14:textId="0811D421" w:rsidR="007B6641" w:rsidRPr="00C72155" w:rsidRDefault="00876F82">
      <w:pPr>
        <w:spacing w:line="0" w:lineRule="atLeast"/>
        <w:ind w:left="1540"/>
        <w:rPr>
          <w:rFonts w:ascii="Times New Roman" w:eastAsia="Garamond" w:hAnsi="Times New Roman" w:cs="Times New Roman"/>
          <w:b/>
          <w:sz w:val="24"/>
        </w:rPr>
      </w:pPr>
      <w:bookmarkStart w:id="0" w:name="page1"/>
      <w:bookmarkEnd w:id="0"/>
      <w:proofErr w:type="spellStart"/>
      <w:r>
        <w:rPr>
          <w:rFonts w:ascii="Times New Roman" w:eastAsia="Garamond" w:hAnsi="Times New Roman" w:cs="Times New Roman"/>
          <w:b/>
          <w:sz w:val="24"/>
        </w:rPr>
        <w:t>d</w:t>
      </w:r>
      <w:r w:rsidR="007B6641" w:rsidRPr="00C72155">
        <w:rPr>
          <w:rFonts w:ascii="Times New Roman" w:eastAsia="Garamond" w:hAnsi="Times New Roman" w:cs="Times New Roman"/>
          <w:b/>
          <w:sz w:val="24"/>
        </w:rPr>
        <w:t>Person</w:t>
      </w:r>
      <w:proofErr w:type="spellEnd"/>
      <w:r w:rsidR="007B6641" w:rsidRPr="00C72155">
        <w:rPr>
          <w:rFonts w:ascii="Times New Roman" w:eastAsia="Garamond" w:hAnsi="Times New Roman" w:cs="Times New Roman"/>
          <w:b/>
          <w:sz w:val="24"/>
        </w:rPr>
        <w:t xml:space="preserve"> Perception and Social Cognition (185:345; </w:t>
      </w:r>
      <w:r w:rsidR="00D17D58">
        <w:rPr>
          <w:rFonts w:ascii="Times New Roman" w:eastAsia="Garamond" w:hAnsi="Times New Roman" w:cs="Times New Roman"/>
          <w:b/>
          <w:sz w:val="24"/>
        </w:rPr>
        <w:t>Fall</w:t>
      </w:r>
      <w:r w:rsidR="007B6641" w:rsidRPr="00C72155">
        <w:rPr>
          <w:rFonts w:ascii="Times New Roman" w:eastAsia="Garamond" w:hAnsi="Times New Roman" w:cs="Times New Roman"/>
          <w:b/>
          <w:sz w:val="24"/>
        </w:rPr>
        <w:t xml:space="preserve"> 202</w:t>
      </w:r>
      <w:r w:rsidR="00D17D58">
        <w:rPr>
          <w:rFonts w:ascii="Times New Roman" w:eastAsia="Garamond" w:hAnsi="Times New Roman" w:cs="Times New Roman"/>
          <w:b/>
          <w:sz w:val="24"/>
        </w:rPr>
        <w:t>6</w:t>
      </w:r>
      <w:r w:rsidR="007B6641" w:rsidRPr="00C72155">
        <w:rPr>
          <w:rFonts w:ascii="Times New Roman" w:eastAsia="Garamond" w:hAnsi="Times New Roman" w:cs="Times New Roman"/>
          <w:b/>
          <w:sz w:val="24"/>
        </w:rPr>
        <w:t>)</w:t>
      </w:r>
    </w:p>
    <w:p w14:paraId="771A2D0D" w14:textId="77777777" w:rsidR="007B6641" w:rsidRPr="00C72155" w:rsidRDefault="007B6641">
      <w:pPr>
        <w:spacing w:line="279" w:lineRule="exact"/>
        <w:rPr>
          <w:rFonts w:ascii="Times New Roman" w:eastAsia="Times New Roman" w:hAnsi="Times New Roman" w:cs="Times New Roman"/>
          <w:sz w:val="24"/>
        </w:rPr>
      </w:pPr>
    </w:p>
    <w:p w14:paraId="423F4269" w14:textId="77A08CE9" w:rsidR="007B6641" w:rsidRPr="00C72155" w:rsidRDefault="007B6641">
      <w:pPr>
        <w:spacing w:line="0" w:lineRule="atLeast"/>
        <w:rPr>
          <w:rFonts w:ascii="Times New Roman" w:eastAsia="Garamond" w:hAnsi="Times New Roman" w:cs="Times New Roman"/>
          <w:sz w:val="24"/>
        </w:rPr>
      </w:pPr>
      <w:r w:rsidRPr="00C72155">
        <w:rPr>
          <w:rFonts w:ascii="Times New Roman" w:eastAsia="Garamond" w:hAnsi="Times New Roman" w:cs="Times New Roman"/>
          <w:i/>
          <w:sz w:val="24"/>
        </w:rPr>
        <w:t>Instructor</w:t>
      </w:r>
      <w:r w:rsidRPr="00C72155">
        <w:rPr>
          <w:rFonts w:ascii="Times New Roman" w:eastAsia="Garamond" w:hAnsi="Times New Roman" w:cs="Times New Roman"/>
          <w:sz w:val="24"/>
        </w:rPr>
        <w:t xml:space="preserve">: Dr. </w:t>
      </w:r>
      <w:r w:rsidR="00501632" w:rsidRPr="00C72155">
        <w:rPr>
          <w:rFonts w:ascii="Times New Roman" w:eastAsia="Garamond" w:hAnsi="Times New Roman" w:cs="Times New Roman"/>
          <w:sz w:val="24"/>
        </w:rPr>
        <w:t xml:space="preserve">Cal </w:t>
      </w:r>
      <w:proofErr w:type="gramStart"/>
      <w:r w:rsidR="00501632" w:rsidRPr="00C72155">
        <w:rPr>
          <w:rFonts w:ascii="Times New Roman" w:eastAsia="Garamond" w:hAnsi="Times New Roman" w:cs="Times New Roman"/>
          <w:sz w:val="24"/>
        </w:rPr>
        <w:t>Howland</w:t>
      </w:r>
      <w:r w:rsidRPr="00C72155">
        <w:rPr>
          <w:rFonts w:ascii="Times New Roman" w:eastAsia="Garamond" w:hAnsi="Times New Roman" w:cs="Times New Roman"/>
          <w:sz w:val="24"/>
        </w:rPr>
        <w:t xml:space="preserve"> (‘</w:t>
      </w:r>
      <w:proofErr w:type="gramEnd"/>
      <w:r w:rsidR="00501632" w:rsidRPr="00C72155">
        <w:rPr>
          <w:rFonts w:ascii="Times New Roman" w:eastAsia="Garamond" w:hAnsi="Times New Roman" w:cs="Times New Roman"/>
          <w:sz w:val="24"/>
        </w:rPr>
        <w:t>Cal</w:t>
      </w:r>
      <w:proofErr w:type="gramStart"/>
      <w:r w:rsidRPr="00C72155">
        <w:rPr>
          <w:rFonts w:ascii="Times New Roman" w:eastAsia="Garamond" w:hAnsi="Times New Roman" w:cs="Times New Roman"/>
          <w:sz w:val="24"/>
        </w:rPr>
        <w:t>’, ‘</w:t>
      </w:r>
      <w:proofErr w:type="gramEnd"/>
      <w:r w:rsidR="00501632" w:rsidRPr="00C72155">
        <w:rPr>
          <w:rFonts w:ascii="Times New Roman" w:eastAsia="Garamond" w:hAnsi="Times New Roman" w:cs="Times New Roman"/>
          <w:sz w:val="24"/>
        </w:rPr>
        <w:t>Professor/Dr. Howland</w:t>
      </w:r>
      <w:r w:rsidRPr="00C72155">
        <w:rPr>
          <w:rFonts w:ascii="Times New Roman" w:eastAsia="Garamond" w:hAnsi="Times New Roman" w:cs="Times New Roman"/>
          <w:sz w:val="24"/>
        </w:rPr>
        <w:t>’...)</w:t>
      </w:r>
    </w:p>
    <w:p w14:paraId="0FE38532" w14:textId="77777777" w:rsidR="007B6641" w:rsidRPr="00C72155" w:rsidRDefault="007B6641">
      <w:pPr>
        <w:spacing w:line="28" w:lineRule="exact"/>
        <w:rPr>
          <w:rFonts w:ascii="Times New Roman" w:eastAsia="Times New Roman" w:hAnsi="Times New Roman" w:cs="Times New Roman"/>
          <w:sz w:val="24"/>
        </w:rPr>
      </w:pPr>
    </w:p>
    <w:p w14:paraId="26799AD8" w14:textId="6B7637C9" w:rsidR="007B6641" w:rsidRPr="00C72155" w:rsidRDefault="007B6641">
      <w:pPr>
        <w:spacing w:line="0" w:lineRule="atLeast"/>
        <w:rPr>
          <w:rFonts w:ascii="Times New Roman" w:eastAsia="Garamond" w:hAnsi="Times New Roman" w:cs="Times New Roman"/>
          <w:sz w:val="24"/>
        </w:rPr>
      </w:pPr>
      <w:r w:rsidRPr="00C72155">
        <w:rPr>
          <w:rFonts w:ascii="Times New Roman" w:eastAsia="Garamond" w:hAnsi="Times New Roman" w:cs="Times New Roman"/>
          <w:i/>
          <w:sz w:val="24"/>
        </w:rPr>
        <w:t>Email</w:t>
      </w:r>
      <w:r w:rsidRPr="00C72155">
        <w:rPr>
          <w:rFonts w:ascii="Times New Roman" w:eastAsia="Garamond" w:hAnsi="Times New Roman" w:cs="Times New Roman"/>
          <w:sz w:val="24"/>
        </w:rPr>
        <w:t xml:space="preserve">: </w:t>
      </w:r>
      <w:r w:rsidR="00501632" w:rsidRPr="00C72155">
        <w:rPr>
          <w:rFonts w:ascii="Times New Roman" w:eastAsia="Garamond" w:hAnsi="Times New Roman" w:cs="Times New Roman"/>
          <w:sz w:val="24"/>
        </w:rPr>
        <w:t>callan.howland</w:t>
      </w:r>
      <w:r w:rsidRPr="00C72155">
        <w:rPr>
          <w:rFonts w:ascii="Times New Roman" w:eastAsia="Garamond" w:hAnsi="Times New Roman" w:cs="Times New Roman"/>
          <w:sz w:val="24"/>
        </w:rPr>
        <w:t>@</w:t>
      </w:r>
      <w:r w:rsidR="00A75C1E" w:rsidRPr="00C72155">
        <w:rPr>
          <w:rFonts w:ascii="Times New Roman" w:eastAsia="Garamond" w:hAnsi="Times New Roman" w:cs="Times New Roman"/>
          <w:sz w:val="24"/>
        </w:rPr>
        <w:t>gmail.com</w:t>
      </w:r>
    </w:p>
    <w:p w14:paraId="2236157B" w14:textId="5463D513" w:rsidR="007B6641" w:rsidRPr="00C72155" w:rsidRDefault="007B6641">
      <w:pPr>
        <w:spacing w:line="238" w:lineRule="auto"/>
        <w:rPr>
          <w:rFonts w:ascii="Times New Roman" w:eastAsia="Garamond" w:hAnsi="Times New Roman" w:cs="Times New Roman"/>
          <w:sz w:val="24"/>
        </w:rPr>
      </w:pPr>
      <w:r w:rsidRPr="00C72155">
        <w:rPr>
          <w:rFonts w:ascii="Times New Roman" w:eastAsia="Garamond" w:hAnsi="Times New Roman" w:cs="Times New Roman"/>
          <w:i/>
          <w:sz w:val="24"/>
        </w:rPr>
        <w:t>Class meeting times</w:t>
      </w:r>
      <w:r w:rsidRPr="00C72155">
        <w:rPr>
          <w:rFonts w:ascii="Times New Roman" w:eastAsia="Garamond" w:hAnsi="Times New Roman" w:cs="Times New Roman"/>
          <w:sz w:val="24"/>
        </w:rPr>
        <w:t xml:space="preserve">: </w:t>
      </w:r>
      <w:r w:rsidR="00501632" w:rsidRPr="00C72155">
        <w:rPr>
          <w:rFonts w:ascii="Times New Roman" w:eastAsia="Garamond" w:hAnsi="Times New Roman" w:cs="Times New Roman"/>
          <w:sz w:val="24"/>
        </w:rPr>
        <w:t>Mondays</w:t>
      </w:r>
      <w:r w:rsidR="00C72155">
        <w:rPr>
          <w:rFonts w:ascii="Times New Roman" w:eastAsia="Garamond" w:hAnsi="Times New Roman" w:cs="Times New Roman"/>
          <w:sz w:val="24"/>
        </w:rPr>
        <w:t xml:space="preserve"> and Wednesdays</w:t>
      </w:r>
      <w:r w:rsidRPr="00C72155">
        <w:rPr>
          <w:rFonts w:ascii="Times New Roman" w:eastAsia="Garamond" w:hAnsi="Times New Roman" w:cs="Times New Roman"/>
          <w:sz w:val="24"/>
        </w:rPr>
        <w:t xml:space="preserve"> </w:t>
      </w:r>
      <w:r w:rsidR="00AB3942">
        <w:rPr>
          <w:rFonts w:ascii="Times New Roman" w:eastAsia="Garamond" w:hAnsi="Times New Roman" w:cs="Times New Roman"/>
          <w:sz w:val="24"/>
        </w:rPr>
        <w:t>3</w:t>
      </w:r>
      <w:r w:rsidRPr="00C72155">
        <w:rPr>
          <w:rFonts w:ascii="Times New Roman" w:eastAsia="Garamond" w:hAnsi="Times New Roman" w:cs="Times New Roman"/>
          <w:sz w:val="24"/>
        </w:rPr>
        <w:t>:</w:t>
      </w:r>
      <w:r w:rsidR="00AB3942">
        <w:rPr>
          <w:rFonts w:ascii="Times New Roman" w:eastAsia="Garamond" w:hAnsi="Times New Roman" w:cs="Times New Roman"/>
          <w:sz w:val="24"/>
        </w:rPr>
        <w:t>5</w:t>
      </w:r>
      <w:r w:rsidRPr="00C72155">
        <w:rPr>
          <w:rFonts w:ascii="Times New Roman" w:eastAsia="Garamond" w:hAnsi="Times New Roman" w:cs="Times New Roman"/>
          <w:sz w:val="24"/>
        </w:rPr>
        <w:t xml:space="preserve">0 </w:t>
      </w:r>
      <w:r w:rsidR="00501632" w:rsidRPr="00C72155">
        <w:rPr>
          <w:rFonts w:ascii="Times New Roman" w:eastAsia="Garamond" w:hAnsi="Times New Roman" w:cs="Times New Roman"/>
          <w:sz w:val="24"/>
        </w:rPr>
        <w:t>p</w:t>
      </w:r>
      <w:r w:rsidRPr="00C72155">
        <w:rPr>
          <w:rFonts w:ascii="Times New Roman" w:eastAsia="Garamond" w:hAnsi="Times New Roman" w:cs="Times New Roman"/>
          <w:sz w:val="24"/>
        </w:rPr>
        <w:t xml:space="preserve">m - </w:t>
      </w:r>
      <w:r w:rsidR="00501632" w:rsidRPr="00C72155">
        <w:rPr>
          <w:rFonts w:ascii="Times New Roman" w:eastAsia="Garamond" w:hAnsi="Times New Roman" w:cs="Times New Roman"/>
          <w:sz w:val="24"/>
        </w:rPr>
        <w:t>5</w:t>
      </w:r>
      <w:r w:rsidRPr="00C72155">
        <w:rPr>
          <w:rFonts w:ascii="Times New Roman" w:eastAsia="Garamond" w:hAnsi="Times New Roman" w:cs="Times New Roman"/>
          <w:sz w:val="24"/>
        </w:rPr>
        <w:t>:</w:t>
      </w:r>
      <w:r w:rsidR="00AB3942">
        <w:rPr>
          <w:rFonts w:ascii="Times New Roman" w:eastAsia="Garamond" w:hAnsi="Times New Roman" w:cs="Times New Roman"/>
          <w:sz w:val="24"/>
        </w:rPr>
        <w:t>1</w:t>
      </w:r>
      <w:r w:rsidRPr="00C72155">
        <w:rPr>
          <w:rFonts w:ascii="Times New Roman" w:eastAsia="Garamond" w:hAnsi="Times New Roman" w:cs="Times New Roman"/>
          <w:sz w:val="24"/>
        </w:rPr>
        <w:t>0 pm</w:t>
      </w:r>
    </w:p>
    <w:p w14:paraId="0FE2CE54" w14:textId="77777777" w:rsidR="007B6641" w:rsidRPr="00C72155" w:rsidRDefault="007B6641">
      <w:pPr>
        <w:spacing w:line="1" w:lineRule="exact"/>
        <w:rPr>
          <w:rFonts w:ascii="Times New Roman" w:eastAsia="Times New Roman" w:hAnsi="Times New Roman" w:cs="Times New Roman"/>
          <w:sz w:val="24"/>
        </w:rPr>
      </w:pPr>
    </w:p>
    <w:p w14:paraId="26EEE60F" w14:textId="721ADD18" w:rsidR="00AB3942" w:rsidRDefault="007B6641">
      <w:pPr>
        <w:spacing w:line="0" w:lineRule="atLeast"/>
        <w:rPr>
          <w:rFonts w:ascii="Times New Roman" w:eastAsia="Garamond" w:hAnsi="Times New Roman" w:cs="Times New Roman"/>
          <w:sz w:val="24"/>
        </w:rPr>
      </w:pPr>
      <w:r w:rsidRPr="00C72155">
        <w:rPr>
          <w:rFonts w:ascii="Times New Roman" w:eastAsia="Garamond" w:hAnsi="Times New Roman" w:cs="Times New Roman"/>
          <w:i/>
          <w:sz w:val="24"/>
        </w:rPr>
        <w:t>Location</w:t>
      </w:r>
      <w:r w:rsidRPr="00C72155">
        <w:rPr>
          <w:rFonts w:ascii="Times New Roman" w:eastAsia="Garamond" w:hAnsi="Times New Roman" w:cs="Times New Roman"/>
          <w:sz w:val="24"/>
        </w:rPr>
        <w:t xml:space="preserve">: </w:t>
      </w:r>
      <w:r w:rsidR="00853465">
        <w:rPr>
          <w:rFonts w:ascii="Times New Roman" w:eastAsia="Garamond" w:hAnsi="Times New Roman" w:cs="Times New Roman"/>
          <w:sz w:val="24"/>
        </w:rPr>
        <w:t>Hardenberg Hall B-5</w:t>
      </w:r>
    </w:p>
    <w:p w14:paraId="0B121A4D" w14:textId="5CDB5205" w:rsidR="007B6641" w:rsidRPr="00C72155" w:rsidRDefault="00853465">
      <w:pPr>
        <w:spacing w:line="0" w:lineRule="atLeast"/>
        <w:rPr>
          <w:rFonts w:ascii="Times New Roman" w:eastAsia="Garamond" w:hAnsi="Times New Roman" w:cs="Times New Roman"/>
          <w:sz w:val="24"/>
        </w:rPr>
      </w:pPr>
      <w:r w:rsidRPr="00853465">
        <w:rPr>
          <w:rFonts w:ascii="Times New Roman" w:hAnsi="Times New Roman" w:cs="Times New Roman"/>
          <w:i/>
          <w:iCs/>
          <w:sz w:val="24"/>
          <w:szCs w:val="24"/>
        </w:rPr>
        <w:t>Office Hours</w:t>
      </w:r>
      <w:r w:rsidRPr="00853465">
        <w:rPr>
          <w:rFonts w:ascii="Times New Roman" w:hAnsi="Times New Roman" w:cs="Times New Roman"/>
          <w:sz w:val="24"/>
          <w:szCs w:val="24"/>
        </w:rPr>
        <w:t>: TBD; available by</w:t>
      </w:r>
      <w:r>
        <w:rPr>
          <w:rFonts w:ascii="Times New Roman" w:hAnsi="Times New Roman" w:cs="Times New Roman"/>
        </w:rPr>
        <w:t xml:space="preserve"> </w:t>
      </w:r>
      <w:hyperlink r:id="rId8" w:history="1">
        <w:r w:rsidR="00501632" w:rsidRPr="00C72155">
          <w:rPr>
            <w:rStyle w:val="Hyperlink"/>
            <w:rFonts w:ascii="Times New Roman" w:eastAsia="Garamond" w:hAnsi="Times New Roman" w:cs="Times New Roman"/>
            <w:sz w:val="24"/>
          </w:rPr>
          <w:t>Zoom Link</w:t>
        </w:r>
      </w:hyperlink>
    </w:p>
    <w:p w14:paraId="5087AEC6" w14:textId="77777777" w:rsidR="007B6641" w:rsidRPr="00C72155" w:rsidRDefault="007B6641">
      <w:pPr>
        <w:spacing w:line="245" w:lineRule="exact"/>
        <w:rPr>
          <w:rFonts w:ascii="Times New Roman" w:eastAsia="Times New Roman" w:hAnsi="Times New Roman" w:cs="Times New Roman"/>
          <w:sz w:val="24"/>
        </w:rPr>
      </w:pPr>
    </w:p>
    <w:p w14:paraId="0048C19E"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Course Description and Objectives</w:t>
      </w:r>
    </w:p>
    <w:p w14:paraId="02387C28" w14:textId="77777777" w:rsidR="007B6641" w:rsidRPr="00C72155" w:rsidRDefault="007B6641">
      <w:pPr>
        <w:spacing w:line="274" w:lineRule="exact"/>
        <w:rPr>
          <w:rFonts w:ascii="Times New Roman" w:eastAsia="Times New Roman" w:hAnsi="Times New Roman" w:cs="Times New Roman"/>
          <w:sz w:val="24"/>
        </w:rPr>
      </w:pPr>
    </w:p>
    <w:p w14:paraId="7A664481" w14:textId="77777777" w:rsidR="008A2B8E" w:rsidRDefault="007B6641">
      <w:pPr>
        <w:spacing w:line="249" w:lineRule="auto"/>
        <w:jc w:val="both"/>
        <w:rPr>
          <w:rFonts w:ascii="Times New Roman" w:eastAsia="Garamond" w:hAnsi="Times New Roman" w:cs="Times New Roman"/>
          <w:sz w:val="24"/>
        </w:rPr>
      </w:pPr>
      <w:r w:rsidRPr="00C72155">
        <w:rPr>
          <w:rFonts w:ascii="Times New Roman" w:eastAsia="Garamond" w:hAnsi="Times New Roman" w:cs="Times New Roman"/>
          <w:sz w:val="24"/>
        </w:rPr>
        <w:t xml:space="preserve">This </w:t>
      </w:r>
      <w:r w:rsidR="001343AA">
        <w:rPr>
          <w:rFonts w:ascii="Times New Roman" w:eastAsia="Garamond" w:hAnsi="Times New Roman" w:cs="Times New Roman"/>
          <w:sz w:val="24"/>
        </w:rPr>
        <w:t>major goal of this course is to introduce students to</w:t>
      </w:r>
      <w:r w:rsidR="00981D16">
        <w:rPr>
          <w:rFonts w:ascii="Times New Roman" w:eastAsia="Garamond" w:hAnsi="Times New Roman" w:cs="Times New Roman"/>
          <w:sz w:val="24"/>
        </w:rPr>
        <w:t xml:space="preserve"> </w:t>
      </w:r>
      <w:r w:rsidR="00496859">
        <w:rPr>
          <w:rFonts w:ascii="Times New Roman" w:eastAsia="Garamond" w:hAnsi="Times New Roman" w:cs="Times New Roman"/>
          <w:sz w:val="24"/>
        </w:rPr>
        <w:t xml:space="preserve">the study of </w:t>
      </w:r>
      <w:r w:rsidRPr="00C72155">
        <w:rPr>
          <w:rFonts w:ascii="Times New Roman" w:eastAsia="Garamond" w:hAnsi="Times New Roman" w:cs="Times New Roman"/>
          <w:sz w:val="24"/>
        </w:rPr>
        <w:t xml:space="preserve">social cognition. Social cognition is the study of </w:t>
      </w:r>
      <w:r w:rsidR="00552F8C">
        <w:rPr>
          <w:rFonts w:ascii="Times New Roman" w:eastAsia="Garamond" w:hAnsi="Times New Roman" w:cs="Times New Roman"/>
          <w:sz w:val="24"/>
        </w:rPr>
        <w:t>how individuals operate cognitively as</w:t>
      </w:r>
      <w:r w:rsidRPr="00C72155">
        <w:rPr>
          <w:rFonts w:ascii="Times New Roman" w:eastAsia="Garamond" w:hAnsi="Times New Roman" w:cs="Times New Roman"/>
          <w:sz w:val="24"/>
        </w:rPr>
        <w:t xml:space="preserve"> social agents</w:t>
      </w:r>
      <w:r w:rsidR="00552F8C">
        <w:rPr>
          <w:rFonts w:ascii="Times New Roman" w:eastAsia="Garamond" w:hAnsi="Times New Roman" w:cs="Times New Roman"/>
          <w:sz w:val="24"/>
        </w:rPr>
        <w:t xml:space="preserve">, which depends on how they process, store, and apply information about </w:t>
      </w:r>
      <w:r w:rsidR="00F22A25">
        <w:rPr>
          <w:rFonts w:ascii="Times New Roman" w:eastAsia="Garamond" w:hAnsi="Times New Roman" w:cs="Times New Roman"/>
          <w:sz w:val="24"/>
        </w:rPr>
        <w:t>other social agents and situations.</w:t>
      </w:r>
      <w:r w:rsidRPr="00C72155">
        <w:rPr>
          <w:rFonts w:ascii="Times New Roman" w:eastAsia="Garamond" w:hAnsi="Times New Roman" w:cs="Times New Roman"/>
          <w:sz w:val="24"/>
        </w:rPr>
        <w:t xml:space="preserve"> </w:t>
      </w:r>
      <w:r w:rsidR="00F22A25">
        <w:rPr>
          <w:rFonts w:ascii="Times New Roman" w:eastAsia="Garamond" w:hAnsi="Times New Roman" w:cs="Times New Roman"/>
          <w:sz w:val="24"/>
        </w:rPr>
        <w:t>It</w:t>
      </w:r>
      <w:r w:rsidRPr="00C72155">
        <w:rPr>
          <w:rFonts w:ascii="Times New Roman" w:eastAsia="Garamond" w:hAnsi="Times New Roman" w:cs="Times New Roman"/>
          <w:sz w:val="24"/>
        </w:rPr>
        <w:t xml:space="preserve"> draws from psychology, neuroscience, </w:t>
      </w:r>
      <w:r w:rsidR="0064062F">
        <w:rPr>
          <w:rFonts w:ascii="Times New Roman" w:eastAsia="Garamond" w:hAnsi="Times New Roman" w:cs="Times New Roman"/>
          <w:sz w:val="24"/>
        </w:rPr>
        <w:t xml:space="preserve">linguistics, and </w:t>
      </w:r>
      <w:r w:rsidRPr="00C72155">
        <w:rPr>
          <w:rFonts w:ascii="Times New Roman" w:eastAsia="Garamond" w:hAnsi="Times New Roman" w:cs="Times New Roman"/>
          <w:sz w:val="24"/>
        </w:rPr>
        <w:t xml:space="preserve">philosophy. This course is broken down into three main units: (1) cognitive architecture, (2) social capacities, and (3) the social world. </w:t>
      </w:r>
    </w:p>
    <w:p w14:paraId="15D2469F" w14:textId="77777777" w:rsidR="008A2B8E" w:rsidRDefault="008A2B8E">
      <w:pPr>
        <w:spacing w:line="249" w:lineRule="auto"/>
        <w:jc w:val="both"/>
        <w:rPr>
          <w:rFonts w:ascii="Times New Roman" w:eastAsia="Garamond" w:hAnsi="Times New Roman" w:cs="Times New Roman"/>
          <w:sz w:val="24"/>
        </w:rPr>
      </w:pPr>
    </w:p>
    <w:p w14:paraId="4BFFAF06" w14:textId="741A1F14" w:rsidR="007B6641" w:rsidRPr="00C72155" w:rsidRDefault="00516C4F">
      <w:pPr>
        <w:spacing w:line="249" w:lineRule="auto"/>
        <w:jc w:val="both"/>
        <w:rPr>
          <w:rFonts w:ascii="Times New Roman" w:eastAsia="Garamond" w:hAnsi="Times New Roman" w:cs="Times New Roman"/>
          <w:sz w:val="24"/>
        </w:rPr>
      </w:pPr>
      <w:r>
        <w:rPr>
          <w:rFonts w:ascii="Times New Roman" w:eastAsia="Garamond" w:hAnsi="Times New Roman" w:cs="Times New Roman"/>
          <w:sz w:val="24"/>
        </w:rPr>
        <w:t xml:space="preserve">The story we will tell throughout the semester looks like this: there are </w:t>
      </w:r>
      <w:r w:rsidR="00C524A6">
        <w:rPr>
          <w:rFonts w:ascii="Times New Roman" w:eastAsia="Garamond" w:hAnsi="Times New Roman" w:cs="Times New Roman"/>
          <w:sz w:val="24"/>
        </w:rPr>
        <w:t xml:space="preserve">two major theories of how we attribute mental states to ourselves and individuals (Unit 1), however those theories are both challenged by </w:t>
      </w:r>
      <w:r w:rsidR="001237B1">
        <w:rPr>
          <w:rFonts w:ascii="Times New Roman" w:eastAsia="Garamond" w:hAnsi="Times New Roman" w:cs="Times New Roman"/>
          <w:sz w:val="24"/>
        </w:rPr>
        <w:t>empirical research on social perception</w:t>
      </w:r>
      <w:r w:rsidR="008A2B8E">
        <w:rPr>
          <w:rFonts w:ascii="Times New Roman" w:eastAsia="Garamond" w:hAnsi="Times New Roman" w:cs="Times New Roman"/>
          <w:sz w:val="24"/>
        </w:rPr>
        <w:t xml:space="preserve">: </w:t>
      </w:r>
      <w:r w:rsidR="001237B1">
        <w:rPr>
          <w:rFonts w:ascii="Times New Roman" w:eastAsia="Garamond" w:hAnsi="Times New Roman" w:cs="Times New Roman"/>
          <w:sz w:val="24"/>
        </w:rPr>
        <w:t>how we decode faces, body language, vocal tone, etc.</w:t>
      </w:r>
      <w:r w:rsidR="008A2B8E">
        <w:rPr>
          <w:rFonts w:ascii="Times New Roman" w:eastAsia="Garamond" w:hAnsi="Times New Roman" w:cs="Times New Roman"/>
          <w:sz w:val="24"/>
        </w:rPr>
        <w:t xml:space="preserve"> (Unit 2)</w:t>
      </w:r>
      <w:r w:rsidR="00CD19F5">
        <w:rPr>
          <w:rFonts w:ascii="Times New Roman" w:eastAsia="Garamond" w:hAnsi="Times New Roman" w:cs="Times New Roman"/>
          <w:sz w:val="24"/>
        </w:rPr>
        <w:t xml:space="preserve">. We will leverage this research on social perception to </w:t>
      </w:r>
      <w:r w:rsidR="00943486">
        <w:rPr>
          <w:rFonts w:ascii="Times New Roman" w:eastAsia="Garamond" w:hAnsi="Times New Roman" w:cs="Times New Roman"/>
          <w:sz w:val="24"/>
        </w:rPr>
        <w:t>s</w:t>
      </w:r>
      <w:r w:rsidR="005B20EC">
        <w:rPr>
          <w:rFonts w:ascii="Times New Roman" w:eastAsia="Garamond" w:hAnsi="Times New Roman" w:cs="Times New Roman"/>
          <w:sz w:val="24"/>
        </w:rPr>
        <w:t>how that theories of cognition must be social: they must take into consideration a wide variety of contextual features, group dynamics, and cultural facts</w:t>
      </w:r>
      <w:r w:rsidR="00D17D58">
        <w:rPr>
          <w:rFonts w:ascii="Times New Roman" w:eastAsia="Garamond" w:hAnsi="Times New Roman" w:cs="Times New Roman"/>
          <w:sz w:val="24"/>
        </w:rPr>
        <w:t xml:space="preserve"> (Unit 3)</w:t>
      </w:r>
      <w:r w:rsidR="005B20EC">
        <w:rPr>
          <w:rFonts w:ascii="Times New Roman" w:eastAsia="Garamond" w:hAnsi="Times New Roman" w:cs="Times New Roman"/>
          <w:sz w:val="24"/>
        </w:rPr>
        <w:t xml:space="preserve">. </w:t>
      </w:r>
      <w:r w:rsidR="00D17D58">
        <w:rPr>
          <w:rFonts w:ascii="Times New Roman" w:eastAsia="Garamond" w:hAnsi="Times New Roman" w:cs="Times New Roman"/>
          <w:sz w:val="24"/>
        </w:rPr>
        <w:t>U</w:t>
      </w:r>
      <w:r w:rsidR="00943486">
        <w:rPr>
          <w:rFonts w:ascii="Times New Roman" w:eastAsia="Garamond" w:hAnsi="Times New Roman" w:cs="Times New Roman"/>
          <w:sz w:val="24"/>
        </w:rPr>
        <w:t xml:space="preserve">ltimately </w:t>
      </w:r>
      <w:r w:rsidR="00D17D58">
        <w:rPr>
          <w:rFonts w:ascii="Times New Roman" w:eastAsia="Garamond" w:hAnsi="Times New Roman" w:cs="Times New Roman"/>
          <w:sz w:val="24"/>
        </w:rPr>
        <w:t xml:space="preserve">this suggests </w:t>
      </w:r>
      <w:r w:rsidR="00943486">
        <w:rPr>
          <w:rFonts w:ascii="Times New Roman" w:eastAsia="Garamond" w:hAnsi="Times New Roman" w:cs="Times New Roman"/>
          <w:sz w:val="24"/>
        </w:rPr>
        <w:t xml:space="preserve">that </w:t>
      </w:r>
      <w:r w:rsidR="00700AD9">
        <w:rPr>
          <w:rFonts w:ascii="Times New Roman" w:eastAsia="Garamond" w:hAnsi="Times New Roman" w:cs="Times New Roman"/>
          <w:sz w:val="24"/>
        </w:rPr>
        <w:t xml:space="preserve">theories of mind, theories of </w:t>
      </w:r>
      <w:r w:rsidR="00C77146">
        <w:rPr>
          <w:rFonts w:ascii="Times New Roman" w:eastAsia="Garamond" w:hAnsi="Times New Roman" w:cs="Times New Roman"/>
          <w:sz w:val="24"/>
        </w:rPr>
        <w:t>language, and theories of bias</w:t>
      </w:r>
      <w:r w:rsidR="00943486">
        <w:rPr>
          <w:rFonts w:ascii="Times New Roman" w:eastAsia="Garamond" w:hAnsi="Times New Roman" w:cs="Times New Roman"/>
          <w:sz w:val="24"/>
        </w:rPr>
        <w:t xml:space="preserve"> must be much more multi-faceted</w:t>
      </w:r>
      <w:r w:rsidR="00442EA8">
        <w:rPr>
          <w:rFonts w:ascii="Times New Roman" w:eastAsia="Garamond" w:hAnsi="Times New Roman" w:cs="Times New Roman"/>
          <w:sz w:val="24"/>
        </w:rPr>
        <w:t xml:space="preserve"> than cognitive science originally thought.</w:t>
      </w:r>
    </w:p>
    <w:p w14:paraId="2AEA4CA4" w14:textId="77777777" w:rsidR="007B6641" w:rsidRDefault="007B6641">
      <w:pPr>
        <w:spacing w:line="223" w:lineRule="exact"/>
        <w:rPr>
          <w:rFonts w:ascii="Times New Roman" w:eastAsia="Times New Roman" w:hAnsi="Times New Roman" w:cs="Times New Roman"/>
          <w:sz w:val="24"/>
        </w:rPr>
      </w:pPr>
    </w:p>
    <w:p w14:paraId="1288F4B1" w14:textId="6748F0A1" w:rsidR="005C5020" w:rsidRPr="005C5020" w:rsidRDefault="005C5020" w:rsidP="001343AA">
      <w:pPr>
        <w:spacing w:line="276" w:lineRule="auto"/>
        <w:rPr>
          <w:rFonts w:ascii="Times New Roman" w:hAnsi="Times New Roman" w:cs="Times New Roman"/>
          <w:sz w:val="24"/>
          <w:szCs w:val="24"/>
        </w:rPr>
      </w:pPr>
      <w:r w:rsidRPr="005C5020">
        <w:rPr>
          <w:rFonts w:ascii="Times New Roman" w:hAnsi="Times New Roman" w:cs="Times New Roman"/>
          <w:sz w:val="24"/>
          <w:szCs w:val="24"/>
        </w:rPr>
        <w:t>The general structure of the class is as follows: four (give or take) papers will be posted on Friday, and we will discuss the first two on Monday, and the second two on Wednesday. Students will be assessed with fill-in-the-blank outlines</w:t>
      </w:r>
      <w:r w:rsidR="00511522">
        <w:rPr>
          <w:rFonts w:ascii="Times New Roman" w:hAnsi="Times New Roman" w:cs="Times New Roman"/>
          <w:sz w:val="24"/>
          <w:szCs w:val="24"/>
        </w:rPr>
        <w:t xml:space="preserve"> and </w:t>
      </w:r>
      <w:r w:rsidRPr="005C5020">
        <w:rPr>
          <w:rFonts w:ascii="Times New Roman" w:hAnsi="Times New Roman" w:cs="Times New Roman"/>
          <w:sz w:val="24"/>
          <w:szCs w:val="24"/>
        </w:rPr>
        <w:t>two short papers (squibs).</w:t>
      </w:r>
    </w:p>
    <w:p w14:paraId="51E2B819" w14:textId="77777777" w:rsidR="005C5020" w:rsidRPr="00C72155" w:rsidRDefault="005C5020">
      <w:pPr>
        <w:spacing w:line="223" w:lineRule="exact"/>
        <w:rPr>
          <w:rFonts w:ascii="Times New Roman" w:eastAsia="Times New Roman" w:hAnsi="Times New Roman" w:cs="Times New Roman"/>
          <w:sz w:val="24"/>
        </w:rPr>
      </w:pPr>
    </w:p>
    <w:p w14:paraId="798AF076" w14:textId="74443650"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Course Assessment</w:t>
      </w:r>
      <w:r w:rsidR="00511522">
        <w:rPr>
          <w:rFonts w:ascii="Times New Roman" w:eastAsia="Garamond" w:hAnsi="Times New Roman" w:cs="Times New Roman"/>
          <w:b/>
          <w:sz w:val="24"/>
        </w:rPr>
        <w:t>s</w:t>
      </w:r>
    </w:p>
    <w:p w14:paraId="6237EA9B" w14:textId="77777777" w:rsidR="007B6641" w:rsidRPr="00C72155" w:rsidRDefault="007B6641">
      <w:pPr>
        <w:spacing w:line="279" w:lineRule="exact"/>
        <w:rPr>
          <w:rFonts w:ascii="Times New Roman" w:eastAsia="Times New Roman" w:hAnsi="Times New Roman" w:cs="Times New Roman"/>
          <w:sz w:val="24"/>
        </w:rPr>
      </w:pPr>
    </w:p>
    <w:p w14:paraId="1630335F" w14:textId="636DC311" w:rsidR="007B6641" w:rsidRPr="00C72155" w:rsidRDefault="007B6641">
      <w:pPr>
        <w:spacing w:line="277" w:lineRule="auto"/>
        <w:jc w:val="both"/>
        <w:rPr>
          <w:rFonts w:ascii="Times New Roman" w:eastAsia="Garamond" w:hAnsi="Times New Roman" w:cs="Times New Roman"/>
          <w:sz w:val="24"/>
        </w:rPr>
      </w:pPr>
      <w:r w:rsidRPr="00C72155">
        <w:rPr>
          <w:rFonts w:ascii="Times New Roman" w:eastAsia="Garamond" w:hAnsi="Times New Roman" w:cs="Times New Roman"/>
          <w:sz w:val="24"/>
        </w:rPr>
        <w:t xml:space="preserve">Assessment will be broken down into the following subcomponents: </w:t>
      </w:r>
      <w:r w:rsidR="00853465">
        <w:rPr>
          <w:rFonts w:ascii="Times New Roman" w:eastAsia="Garamond" w:hAnsi="Times New Roman" w:cs="Times New Roman"/>
          <w:sz w:val="24"/>
        </w:rPr>
        <w:t>squibs</w:t>
      </w:r>
      <w:r w:rsidRPr="00C72155">
        <w:rPr>
          <w:rFonts w:ascii="Times New Roman" w:eastAsia="Garamond" w:hAnsi="Times New Roman" w:cs="Times New Roman"/>
          <w:sz w:val="24"/>
        </w:rPr>
        <w:t xml:space="preserve">(s) (50%), </w:t>
      </w:r>
      <w:r w:rsidR="00511522">
        <w:rPr>
          <w:rFonts w:ascii="Times New Roman" w:eastAsia="Garamond" w:hAnsi="Times New Roman" w:cs="Times New Roman"/>
          <w:sz w:val="24"/>
        </w:rPr>
        <w:t>mad-lib outlines</w:t>
      </w:r>
      <w:r w:rsidRPr="00C72155">
        <w:rPr>
          <w:rFonts w:ascii="Times New Roman" w:eastAsia="Garamond" w:hAnsi="Times New Roman" w:cs="Times New Roman"/>
          <w:sz w:val="24"/>
        </w:rPr>
        <w:t xml:space="preserve"> (35%), and </w:t>
      </w:r>
      <w:r w:rsidR="00511522">
        <w:rPr>
          <w:rFonts w:ascii="Times New Roman" w:eastAsia="Garamond" w:hAnsi="Times New Roman" w:cs="Times New Roman"/>
          <w:sz w:val="24"/>
        </w:rPr>
        <w:t xml:space="preserve">class engagement </w:t>
      </w:r>
      <w:r w:rsidRPr="00C72155">
        <w:rPr>
          <w:rFonts w:ascii="Times New Roman" w:eastAsia="Garamond" w:hAnsi="Times New Roman" w:cs="Times New Roman"/>
          <w:sz w:val="24"/>
        </w:rPr>
        <w:t>(15%).</w:t>
      </w:r>
    </w:p>
    <w:p w14:paraId="522F8F0A" w14:textId="77777777" w:rsidR="007B6641" w:rsidRPr="00C72155" w:rsidRDefault="007B6641">
      <w:pPr>
        <w:spacing w:line="198" w:lineRule="exact"/>
        <w:rPr>
          <w:rFonts w:ascii="Times New Roman" w:eastAsia="Times New Roman" w:hAnsi="Times New Roman" w:cs="Times New Roman"/>
          <w:sz w:val="24"/>
        </w:rPr>
      </w:pPr>
    </w:p>
    <w:p w14:paraId="058F5013" w14:textId="77BC071E" w:rsidR="007B6641" w:rsidRPr="00C72155" w:rsidRDefault="007B6641">
      <w:pPr>
        <w:spacing w:line="0" w:lineRule="atLeast"/>
        <w:rPr>
          <w:rFonts w:ascii="Times New Roman" w:eastAsia="Garamond" w:hAnsi="Times New Roman" w:cs="Times New Roman"/>
          <w:i/>
          <w:sz w:val="24"/>
        </w:rPr>
      </w:pPr>
      <w:r w:rsidRPr="00C72155">
        <w:rPr>
          <w:rFonts w:ascii="Times New Roman" w:eastAsia="Garamond" w:hAnsi="Times New Roman" w:cs="Times New Roman"/>
          <w:i/>
          <w:sz w:val="24"/>
        </w:rPr>
        <w:t>Paper(s) (</w:t>
      </w:r>
      <w:r w:rsidR="002009BC">
        <w:rPr>
          <w:rFonts w:ascii="Times New Roman" w:eastAsia="Garamond" w:hAnsi="Times New Roman" w:cs="Times New Roman"/>
          <w:i/>
          <w:sz w:val="24"/>
        </w:rPr>
        <w:t>50</w:t>
      </w:r>
      <w:r w:rsidRPr="00C72155">
        <w:rPr>
          <w:rFonts w:ascii="Times New Roman" w:eastAsia="Garamond" w:hAnsi="Times New Roman" w:cs="Times New Roman"/>
          <w:i/>
          <w:sz w:val="24"/>
        </w:rPr>
        <w:t>%)</w:t>
      </w:r>
    </w:p>
    <w:p w14:paraId="65FF896B" w14:textId="77777777" w:rsidR="007B6641" w:rsidRPr="00C72155" w:rsidRDefault="007B6641">
      <w:pPr>
        <w:spacing w:line="34" w:lineRule="exact"/>
        <w:rPr>
          <w:rFonts w:ascii="Times New Roman" w:eastAsia="Times New Roman" w:hAnsi="Times New Roman" w:cs="Times New Roman"/>
          <w:sz w:val="24"/>
        </w:rPr>
      </w:pPr>
    </w:p>
    <w:p w14:paraId="1747C7A2" w14:textId="39E27962" w:rsidR="007B6641" w:rsidRPr="00C72155" w:rsidRDefault="007B6641">
      <w:pPr>
        <w:spacing w:line="0" w:lineRule="atLeast"/>
        <w:rPr>
          <w:rFonts w:ascii="Times New Roman" w:eastAsia="Garamond" w:hAnsi="Times New Roman" w:cs="Times New Roman"/>
          <w:sz w:val="24"/>
        </w:rPr>
      </w:pPr>
      <w:r w:rsidRPr="00C72155">
        <w:rPr>
          <w:rFonts w:ascii="Times New Roman" w:eastAsia="Garamond" w:hAnsi="Times New Roman" w:cs="Times New Roman"/>
          <w:sz w:val="24"/>
        </w:rPr>
        <w:t xml:space="preserve">Students can choose to either write two short </w:t>
      </w:r>
      <w:r w:rsidR="00483E7F">
        <w:rPr>
          <w:rFonts w:ascii="Times New Roman" w:eastAsia="Garamond" w:hAnsi="Times New Roman" w:cs="Times New Roman"/>
          <w:sz w:val="24"/>
        </w:rPr>
        <w:t>squibs</w:t>
      </w:r>
      <w:r w:rsidRPr="00C72155">
        <w:rPr>
          <w:rFonts w:ascii="Times New Roman" w:eastAsia="Garamond" w:hAnsi="Times New Roman" w:cs="Times New Roman"/>
          <w:sz w:val="24"/>
        </w:rPr>
        <w:t xml:space="preserve"> or one long paper:</w:t>
      </w:r>
    </w:p>
    <w:p w14:paraId="37C24BB2" w14:textId="77777777" w:rsidR="007B6641" w:rsidRPr="00C72155" w:rsidRDefault="007B6641">
      <w:pPr>
        <w:spacing w:line="245" w:lineRule="exact"/>
        <w:rPr>
          <w:rFonts w:ascii="Times New Roman" w:eastAsia="Times New Roman" w:hAnsi="Times New Roman" w:cs="Times New Roman"/>
          <w:sz w:val="24"/>
        </w:rPr>
      </w:pPr>
    </w:p>
    <w:p w14:paraId="33DECE32" w14:textId="5F0FEEC6" w:rsidR="007B6641" w:rsidRPr="00C72155" w:rsidRDefault="0086310F">
      <w:pPr>
        <w:numPr>
          <w:ilvl w:val="0"/>
          <w:numId w:val="1"/>
        </w:numPr>
        <w:tabs>
          <w:tab w:val="left" w:pos="1080"/>
        </w:tabs>
        <w:spacing w:line="255" w:lineRule="auto"/>
        <w:ind w:left="1080" w:hanging="360"/>
        <w:jc w:val="both"/>
        <w:rPr>
          <w:rFonts w:ascii="Times New Roman" w:eastAsia="Garamond" w:hAnsi="Times New Roman" w:cs="Times New Roman"/>
          <w:sz w:val="23"/>
        </w:rPr>
      </w:pPr>
      <w:r>
        <w:rPr>
          <w:rFonts w:ascii="Times New Roman" w:eastAsia="Garamond" w:hAnsi="Times New Roman" w:cs="Times New Roman"/>
          <w:i/>
          <w:sz w:val="23"/>
        </w:rPr>
        <w:t>Squib</w:t>
      </w:r>
      <w:r w:rsidR="007B6641" w:rsidRPr="00C72155">
        <w:rPr>
          <w:rFonts w:ascii="Times New Roman" w:eastAsia="Garamond" w:hAnsi="Times New Roman" w:cs="Times New Roman"/>
          <w:sz w:val="23"/>
        </w:rPr>
        <w:t xml:space="preserve">: Students who choose </w:t>
      </w:r>
      <w:r>
        <w:rPr>
          <w:rFonts w:ascii="Times New Roman" w:eastAsia="Garamond" w:hAnsi="Times New Roman" w:cs="Times New Roman"/>
          <w:sz w:val="23"/>
        </w:rPr>
        <w:t xml:space="preserve">the squib </w:t>
      </w:r>
      <w:r w:rsidR="007B6641" w:rsidRPr="00C72155">
        <w:rPr>
          <w:rFonts w:ascii="Times New Roman" w:eastAsia="Garamond" w:hAnsi="Times New Roman" w:cs="Times New Roman"/>
          <w:sz w:val="23"/>
        </w:rPr>
        <w:t xml:space="preserve">option must write </w:t>
      </w:r>
      <w:r w:rsidR="007B6641" w:rsidRPr="00C72155">
        <w:rPr>
          <w:rFonts w:ascii="Times New Roman" w:eastAsia="Garamond" w:hAnsi="Times New Roman" w:cs="Times New Roman"/>
          <w:b/>
          <w:sz w:val="23"/>
        </w:rPr>
        <w:t>two</w:t>
      </w:r>
      <w:r w:rsidR="007B6641" w:rsidRPr="00C72155">
        <w:rPr>
          <w:rFonts w:ascii="Times New Roman" w:eastAsia="Garamond" w:hAnsi="Times New Roman" w:cs="Times New Roman"/>
          <w:sz w:val="23"/>
        </w:rPr>
        <w:t xml:space="preserve"> </w:t>
      </w:r>
      <w:proofErr w:type="gramStart"/>
      <w:r>
        <w:rPr>
          <w:rFonts w:ascii="Times New Roman" w:eastAsia="Garamond" w:hAnsi="Times New Roman" w:cs="Times New Roman"/>
          <w:sz w:val="23"/>
        </w:rPr>
        <w:t>3</w:t>
      </w:r>
      <w:r w:rsidR="007B6641" w:rsidRPr="00C72155">
        <w:rPr>
          <w:rFonts w:ascii="Times New Roman" w:eastAsia="Garamond" w:hAnsi="Times New Roman" w:cs="Times New Roman"/>
          <w:sz w:val="23"/>
        </w:rPr>
        <w:t>-</w:t>
      </w:r>
      <w:r>
        <w:rPr>
          <w:rFonts w:ascii="Times New Roman" w:eastAsia="Garamond" w:hAnsi="Times New Roman" w:cs="Times New Roman"/>
          <w:sz w:val="23"/>
        </w:rPr>
        <w:t>5</w:t>
      </w:r>
      <w:r w:rsidR="007B6641" w:rsidRPr="00C72155">
        <w:rPr>
          <w:rFonts w:ascii="Times New Roman" w:eastAsia="Garamond" w:hAnsi="Times New Roman" w:cs="Times New Roman"/>
          <w:sz w:val="23"/>
        </w:rPr>
        <w:t xml:space="preserve"> page</w:t>
      </w:r>
      <w:proofErr w:type="gramEnd"/>
      <w:r w:rsidR="007B6641" w:rsidRPr="00C72155">
        <w:rPr>
          <w:rFonts w:ascii="Times New Roman" w:eastAsia="Garamond" w:hAnsi="Times New Roman" w:cs="Times New Roman"/>
          <w:sz w:val="23"/>
        </w:rPr>
        <w:t xml:space="preserve"> papers. </w:t>
      </w:r>
      <w:r>
        <w:rPr>
          <w:rFonts w:ascii="Times New Roman" w:eastAsia="Garamond" w:hAnsi="Times New Roman" w:cs="Times New Roman"/>
          <w:sz w:val="23"/>
        </w:rPr>
        <w:t>A squib is another word</w:t>
      </w:r>
      <w:r w:rsidR="00C15971">
        <w:rPr>
          <w:rFonts w:ascii="Times New Roman" w:eastAsia="Garamond" w:hAnsi="Times New Roman" w:cs="Times New Roman"/>
          <w:sz w:val="23"/>
        </w:rPr>
        <w:t xml:space="preserve"> for a firecracker. It is intended to make one sharp intervention in an academic debate. These are not broad and they are not mere overview papers.</w:t>
      </w:r>
      <w:r w:rsidR="00AC0D1B">
        <w:rPr>
          <w:rFonts w:ascii="Times New Roman" w:eastAsia="Garamond" w:hAnsi="Times New Roman" w:cs="Times New Roman"/>
          <w:sz w:val="23"/>
        </w:rPr>
        <w:t xml:space="preserve"> More detail on how to write a squib and examples is given on Canvas.</w:t>
      </w:r>
    </w:p>
    <w:p w14:paraId="0599288A" w14:textId="204DA20B" w:rsidR="007B6641" w:rsidRPr="00C72155" w:rsidRDefault="007B6641">
      <w:pPr>
        <w:numPr>
          <w:ilvl w:val="0"/>
          <w:numId w:val="1"/>
        </w:numPr>
        <w:tabs>
          <w:tab w:val="left" w:pos="1080"/>
        </w:tabs>
        <w:spacing w:line="248" w:lineRule="auto"/>
        <w:ind w:left="1080" w:hanging="360"/>
        <w:jc w:val="both"/>
        <w:rPr>
          <w:rFonts w:ascii="Times New Roman" w:eastAsia="Garamond" w:hAnsi="Times New Roman" w:cs="Times New Roman"/>
          <w:sz w:val="24"/>
        </w:rPr>
      </w:pPr>
      <w:r w:rsidRPr="00C72155">
        <w:rPr>
          <w:rFonts w:ascii="Times New Roman" w:eastAsia="Garamond" w:hAnsi="Times New Roman" w:cs="Times New Roman"/>
          <w:sz w:val="24"/>
        </w:rPr>
        <w:t xml:space="preserve">Long paper: Students who choose the long paper option must </w:t>
      </w:r>
      <w:r w:rsidR="00AC0D1B">
        <w:rPr>
          <w:rFonts w:ascii="Times New Roman" w:eastAsia="Garamond" w:hAnsi="Times New Roman" w:cs="Times New Roman"/>
          <w:sz w:val="24"/>
        </w:rPr>
        <w:t xml:space="preserve">initially write one squib and then choose to expand that paper into </w:t>
      </w:r>
      <w:proofErr w:type="gramStart"/>
      <w:r w:rsidR="00AC0D1B">
        <w:rPr>
          <w:rFonts w:ascii="Times New Roman" w:eastAsia="Garamond" w:hAnsi="Times New Roman" w:cs="Times New Roman"/>
          <w:sz w:val="24"/>
        </w:rPr>
        <w:t>a</w:t>
      </w:r>
      <w:proofErr w:type="gramEnd"/>
      <w:r w:rsidR="00AC0D1B">
        <w:rPr>
          <w:rFonts w:ascii="Times New Roman" w:eastAsia="Garamond" w:hAnsi="Times New Roman" w:cs="Times New Roman"/>
          <w:sz w:val="24"/>
        </w:rPr>
        <w:t xml:space="preserve"> </w:t>
      </w:r>
      <w:proofErr w:type="gramStart"/>
      <w:r w:rsidR="00AC0D1B">
        <w:rPr>
          <w:rFonts w:ascii="Times New Roman" w:eastAsia="Garamond" w:hAnsi="Times New Roman" w:cs="Times New Roman"/>
          <w:sz w:val="24"/>
        </w:rPr>
        <w:t>8</w:t>
      </w:r>
      <w:r w:rsidRPr="00C72155">
        <w:rPr>
          <w:rFonts w:ascii="Times New Roman" w:eastAsia="Garamond" w:hAnsi="Times New Roman" w:cs="Times New Roman"/>
          <w:sz w:val="24"/>
        </w:rPr>
        <w:t>-</w:t>
      </w:r>
      <w:r w:rsidR="00AC0D1B">
        <w:rPr>
          <w:rFonts w:ascii="Times New Roman" w:eastAsia="Garamond" w:hAnsi="Times New Roman" w:cs="Times New Roman"/>
          <w:sz w:val="24"/>
        </w:rPr>
        <w:t>12</w:t>
      </w:r>
      <w:r w:rsidRPr="00C72155">
        <w:rPr>
          <w:rFonts w:ascii="Times New Roman" w:eastAsia="Garamond" w:hAnsi="Times New Roman" w:cs="Times New Roman"/>
          <w:sz w:val="24"/>
        </w:rPr>
        <w:t xml:space="preserve"> page</w:t>
      </w:r>
      <w:proofErr w:type="gramEnd"/>
      <w:r w:rsidRPr="00C72155">
        <w:rPr>
          <w:rFonts w:ascii="Times New Roman" w:eastAsia="Garamond" w:hAnsi="Times New Roman" w:cs="Times New Roman"/>
          <w:sz w:val="24"/>
        </w:rPr>
        <w:t xml:space="preserve"> research paper. Students </w:t>
      </w:r>
      <w:r w:rsidR="00AC0D1B">
        <w:rPr>
          <w:rFonts w:ascii="Times New Roman" w:eastAsia="Garamond" w:hAnsi="Times New Roman" w:cs="Times New Roman"/>
          <w:sz w:val="24"/>
        </w:rPr>
        <w:t>developing their squibs into a research paper</w:t>
      </w:r>
      <w:r w:rsidRPr="00C72155">
        <w:rPr>
          <w:rFonts w:ascii="Times New Roman" w:eastAsia="Garamond" w:hAnsi="Times New Roman" w:cs="Times New Roman"/>
          <w:sz w:val="24"/>
        </w:rPr>
        <w:t xml:space="preserve"> must get their </w:t>
      </w:r>
      <w:r w:rsidR="00AC0D1B">
        <w:rPr>
          <w:rFonts w:ascii="Times New Roman" w:eastAsia="Garamond" w:hAnsi="Times New Roman" w:cs="Times New Roman"/>
          <w:sz w:val="24"/>
        </w:rPr>
        <w:t>topic and argument map</w:t>
      </w:r>
      <w:r w:rsidRPr="00C72155">
        <w:rPr>
          <w:rFonts w:ascii="Times New Roman" w:eastAsia="Garamond" w:hAnsi="Times New Roman" w:cs="Times New Roman"/>
          <w:sz w:val="24"/>
        </w:rPr>
        <w:t xml:space="preserve"> approved and have a one-on-one development meeting </w:t>
      </w:r>
      <w:r w:rsidR="00AC0D1B">
        <w:rPr>
          <w:rFonts w:ascii="Times New Roman" w:eastAsia="Garamond" w:hAnsi="Times New Roman" w:cs="Times New Roman"/>
          <w:sz w:val="24"/>
        </w:rPr>
        <w:t>about the paper</w:t>
      </w:r>
      <w:r w:rsidRPr="00C72155">
        <w:rPr>
          <w:rFonts w:ascii="Times New Roman" w:eastAsia="Garamond" w:hAnsi="Times New Roman" w:cs="Times New Roman"/>
          <w:sz w:val="24"/>
        </w:rPr>
        <w:t>.</w:t>
      </w:r>
    </w:p>
    <w:p w14:paraId="28CCD084" w14:textId="77777777" w:rsidR="007B6641" w:rsidRDefault="007B6641">
      <w:pPr>
        <w:spacing w:line="242" w:lineRule="auto"/>
        <w:jc w:val="both"/>
        <w:rPr>
          <w:rFonts w:ascii="Times New Roman" w:eastAsia="Garamond" w:hAnsi="Times New Roman" w:cs="Times New Roman"/>
          <w:i/>
          <w:sz w:val="24"/>
        </w:rPr>
      </w:pPr>
    </w:p>
    <w:p w14:paraId="37828183" w14:textId="77777777" w:rsidR="00AC0D1B" w:rsidRDefault="00AC0D1B">
      <w:pPr>
        <w:spacing w:line="242" w:lineRule="auto"/>
        <w:jc w:val="both"/>
        <w:rPr>
          <w:rFonts w:ascii="Times New Roman" w:eastAsia="Garamond" w:hAnsi="Times New Roman" w:cs="Times New Roman"/>
          <w:iCs/>
          <w:sz w:val="24"/>
        </w:rPr>
      </w:pPr>
    </w:p>
    <w:p w14:paraId="56EE1ED7" w14:textId="18674FF1" w:rsidR="006C4C76" w:rsidRPr="00D025C5" w:rsidRDefault="006C4C76">
      <w:pPr>
        <w:spacing w:line="242" w:lineRule="auto"/>
        <w:jc w:val="both"/>
        <w:rPr>
          <w:rFonts w:ascii="Times New Roman" w:hAnsi="Times New Roman" w:cs="Times New Roman"/>
          <w:i/>
          <w:iCs/>
          <w:sz w:val="24"/>
          <w:szCs w:val="24"/>
        </w:rPr>
      </w:pPr>
      <w:r w:rsidRPr="00D025C5">
        <w:rPr>
          <w:rFonts w:ascii="Times New Roman" w:hAnsi="Times New Roman" w:cs="Times New Roman"/>
          <w:i/>
          <w:iCs/>
          <w:sz w:val="24"/>
          <w:szCs w:val="24"/>
        </w:rPr>
        <w:t xml:space="preserve">Mad Libs Outlines </w:t>
      </w:r>
      <w:r w:rsidR="00D025C5">
        <w:rPr>
          <w:rFonts w:ascii="Times New Roman" w:hAnsi="Times New Roman" w:cs="Times New Roman"/>
          <w:i/>
          <w:iCs/>
          <w:sz w:val="24"/>
          <w:szCs w:val="24"/>
        </w:rPr>
        <w:t>(40%)</w:t>
      </w:r>
    </w:p>
    <w:p w14:paraId="0095C6A3" w14:textId="77777777" w:rsidR="006C4C76" w:rsidRPr="006C4C76" w:rsidRDefault="006C4C76">
      <w:pPr>
        <w:spacing w:line="242" w:lineRule="auto"/>
        <w:jc w:val="both"/>
        <w:rPr>
          <w:rFonts w:ascii="Times New Roman" w:hAnsi="Times New Roman" w:cs="Times New Roman"/>
          <w:sz w:val="24"/>
          <w:szCs w:val="24"/>
        </w:rPr>
      </w:pPr>
    </w:p>
    <w:p w14:paraId="2D8CC921" w14:textId="77777777" w:rsidR="00AC0D1B" w:rsidRDefault="006C4C76">
      <w:pPr>
        <w:spacing w:line="242" w:lineRule="auto"/>
        <w:jc w:val="both"/>
        <w:rPr>
          <w:rFonts w:ascii="Times New Roman" w:hAnsi="Times New Roman" w:cs="Times New Roman"/>
          <w:sz w:val="24"/>
          <w:szCs w:val="24"/>
        </w:rPr>
      </w:pPr>
      <w:r w:rsidRPr="006C4C76">
        <w:rPr>
          <w:rFonts w:ascii="Times New Roman" w:hAnsi="Times New Roman" w:cs="Times New Roman"/>
          <w:sz w:val="24"/>
          <w:szCs w:val="24"/>
        </w:rPr>
        <w:t xml:space="preserve">Each </w:t>
      </w:r>
      <w:r w:rsidR="00205F90">
        <w:rPr>
          <w:rFonts w:ascii="Times New Roman" w:hAnsi="Times New Roman" w:cs="Times New Roman"/>
          <w:sz w:val="24"/>
          <w:szCs w:val="24"/>
        </w:rPr>
        <w:t>Sunday,</w:t>
      </w:r>
      <w:r w:rsidRPr="006C4C76">
        <w:rPr>
          <w:rFonts w:ascii="Times New Roman" w:hAnsi="Times New Roman" w:cs="Times New Roman"/>
          <w:sz w:val="24"/>
          <w:szCs w:val="24"/>
        </w:rPr>
        <w:t xml:space="preserve"> I will post fill-in-the-blank style outline(s) of the reading</w:t>
      </w:r>
      <w:r w:rsidR="00205F90">
        <w:rPr>
          <w:rFonts w:ascii="Times New Roman" w:hAnsi="Times New Roman" w:cs="Times New Roman"/>
          <w:sz w:val="24"/>
          <w:szCs w:val="24"/>
        </w:rPr>
        <w:t>(s)</w:t>
      </w:r>
      <w:r w:rsidRPr="006C4C76">
        <w:rPr>
          <w:rFonts w:ascii="Times New Roman" w:hAnsi="Times New Roman" w:cs="Times New Roman"/>
          <w:sz w:val="24"/>
          <w:szCs w:val="24"/>
        </w:rPr>
        <w:t xml:space="preserve"> that you must fill out and submit the midnight </w:t>
      </w:r>
      <w:r w:rsidR="00205F90">
        <w:rPr>
          <w:rFonts w:ascii="Times New Roman" w:hAnsi="Times New Roman" w:cs="Times New Roman"/>
          <w:sz w:val="24"/>
          <w:szCs w:val="24"/>
        </w:rPr>
        <w:t>after lecture</w:t>
      </w:r>
      <w:r w:rsidRPr="006C4C76">
        <w:rPr>
          <w:rFonts w:ascii="Times New Roman" w:hAnsi="Times New Roman" w:cs="Times New Roman"/>
          <w:sz w:val="24"/>
          <w:szCs w:val="24"/>
        </w:rPr>
        <w:t>.</w:t>
      </w:r>
      <w:r w:rsidR="00205F90">
        <w:rPr>
          <w:rFonts w:ascii="Times New Roman" w:hAnsi="Times New Roman" w:cs="Times New Roman"/>
          <w:sz w:val="24"/>
          <w:szCs w:val="24"/>
        </w:rPr>
        <w:t xml:space="preserve"> </w:t>
      </w:r>
      <w:proofErr w:type="gramStart"/>
      <w:r w:rsidR="00205F90">
        <w:rPr>
          <w:rFonts w:ascii="Times New Roman" w:hAnsi="Times New Roman" w:cs="Times New Roman"/>
          <w:sz w:val="24"/>
          <w:szCs w:val="24"/>
        </w:rPr>
        <w:t>So</w:t>
      </w:r>
      <w:proofErr w:type="gramEnd"/>
      <w:r w:rsidR="00205F90">
        <w:rPr>
          <w:rFonts w:ascii="Times New Roman" w:hAnsi="Times New Roman" w:cs="Times New Roman"/>
          <w:sz w:val="24"/>
          <w:szCs w:val="24"/>
        </w:rPr>
        <w:t xml:space="preserve"> the mad-lib for Monday’s readings is due by midnight </w:t>
      </w:r>
      <w:r w:rsidR="00094B35">
        <w:rPr>
          <w:rFonts w:ascii="Times New Roman" w:hAnsi="Times New Roman" w:cs="Times New Roman"/>
          <w:sz w:val="24"/>
          <w:szCs w:val="24"/>
        </w:rPr>
        <w:t>on Monday, and the mad-lib for Wednesday’s reading is due midnight on Wednesday.</w:t>
      </w:r>
      <w:r w:rsidRPr="006C4C76">
        <w:rPr>
          <w:rFonts w:ascii="Times New Roman" w:hAnsi="Times New Roman" w:cs="Times New Roman"/>
          <w:sz w:val="24"/>
          <w:szCs w:val="24"/>
        </w:rPr>
        <w:t xml:space="preserve"> I will drop the two lowest </w:t>
      </w:r>
      <w:proofErr w:type="gramStart"/>
      <w:r w:rsidRPr="006C4C76">
        <w:rPr>
          <w:rFonts w:ascii="Times New Roman" w:hAnsi="Times New Roman" w:cs="Times New Roman"/>
          <w:sz w:val="24"/>
          <w:szCs w:val="24"/>
        </w:rPr>
        <w:t>scored outlines</w:t>
      </w:r>
      <w:proofErr w:type="gramEnd"/>
      <w:r w:rsidRPr="006C4C76">
        <w:rPr>
          <w:rFonts w:ascii="Times New Roman" w:hAnsi="Times New Roman" w:cs="Times New Roman"/>
          <w:sz w:val="24"/>
          <w:szCs w:val="24"/>
        </w:rPr>
        <w:t xml:space="preserve">. I cannot accept late work for </w:t>
      </w:r>
      <w:proofErr w:type="gramStart"/>
      <w:r w:rsidRPr="006C4C76">
        <w:rPr>
          <w:rFonts w:ascii="Times New Roman" w:hAnsi="Times New Roman" w:cs="Times New Roman"/>
          <w:sz w:val="24"/>
          <w:szCs w:val="24"/>
        </w:rPr>
        <w:t>these</w:t>
      </w:r>
      <w:proofErr w:type="gramEnd"/>
      <w:r w:rsidRPr="006C4C76">
        <w:rPr>
          <w:rFonts w:ascii="Times New Roman" w:hAnsi="Times New Roman" w:cs="Times New Roman"/>
          <w:sz w:val="24"/>
          <w:szCs w:val="24"/>
        </w:rPr>
        <w:t xml:space="preserve"> because of the time sensitivity of assigned work, as I will post my own filled in outline</w:t>
      </w:r>
      <w:r w:rsidR="00FD6387">
        <w:rPr>
          <w:rFonts w:ascii="Times New Roman" w:hAnsi="Times New Roman" w:cs="Times New Roman"/>
          <w:sz w:val="24"/>
          <w:szCs w:val="24"/>
        </w:rPr>
        <w:t xml:space="preserve"> for you all to check your work at the end of each week</w:t>
      </w:r>
      <w:r w:rsidRPr="006C4C76">
        <w:rPr>
          <w:rFonts w:ascii="Times New Roman" w:hAnsi="Times New Roman" w:cs="Times New Roman"/>
          <w:sz w:val="24"/>
          <w:szCs w:val="24"/>
        </w:rPr>
        <w:t>.</w:t>
      </w:r>
    </w:p>
    <w:p w14:paraId="6C0D7B03" w14:textId="77777777" w:rsidR="00D17D58" w:rsidRDefault="00D17D58" w:rsidP="00D025C5">
      <w:pPr>
        <w:rPr>
          <w:rFonts w:ascii="Times New Roman" w:hAnsi="Times New Roman" w:cs="Times New Roman"/>
          <w:bCs/>
          <w:i/>
          <w:iCs/>
          <w:sz w:val="24"/>
          <w:szCs w:val="24"/>
        </w:rPr>
      </w:pPr>
    </w:p>
    <w:p w14:paraId="4891F75A" w14:textId="7BF473DA" w:rsidR="00D025C5" w:rsidRPr="00D025C5" w:rsidRDefault="00D025C5" w:rsidP="00D025C5">
      <w:pPr>
        <w:rPr>
          <w:rFonts w:ascii="Times New Roman" w:hAnsi="Times New Roman" w:cs="Times New Roman"/>
          <w:bCs/>
          <w:i/>
          <w:iCs/>
          <w:sz w:val="24"/>
          <w:szCs w:val="24"/>
        </w:rPr>
      </w:pPr>
      <w:proofErr w:type="spellStart"/>
      <w:r w:rsidRPr="00D025C5">
        <w:rPr>
          <w:rFonts w:ascii="Times New Roman" w:hAnsi="Times New Roman" w:cs="Times New Roman"/>
          <w:bCs/>
          <w:i/>
          <w:iCs/>
          <w:sz w:val="24"/>
          <w:szCs w:val="24"/>
        </w:rPr>
        <w:t>Contentful</w:t>
      </w:r>
      <w:proofErr w:type="spellEnd"/>
      <w:r w:rsidRPr="00D025C5">
        <w:rPr>
          <w:rFonts w:ascii="Times New Roman" w:hAnsi="Times New Roman" w:cs="Times New Roman"/>
          <w:bCs/>
          <w:i/>
          <w:iCs/>
          <w:sz w:val="24"/>
          <w:szCs w:val="24"/>
        </w:rPr>
        <w:t xml:space="preserve"> Questions (10%)</w:t>
      </w:r>
    </w:p>
    <w:p w14:paraId="6227B50E" w14:textId="77777777" w:rsidR="00D025C5" w:rsidRDefault="00D025C5" w:rsidP="00D025C5">
      <w:pPr>
        <w:rPr>
          <w:rFonts w:ascii="Times New Roman" w:hAnsi="Times New Roman" w:cs="Times New Roman"/>
          <w:b/>
          <w:sz w:val="24"/>
          <w:szCs w:val="24"/>
        </w:rPr>
      </w:pPr>
    </w:p>
    <w:p w14:paraId="7B82BB8D" w14:textId="554FC5CE" w:rsidR="00D025C5" w:rsidRPr="00D025C5" w:rsidRDefault="00D025C5" w:rsidP="00D025C5">
      <w:pPr>
        <w:rPr>
          <w:rFonts w:ascii="Times New Roman" w:hAnsi="Times New Roman" w:cs="Times New Roman"/>
          <w:sz w:val="24"/>
          <w:szCs w:val="24"/>
        </w:rPr>
      </w:pPr>
      <w:r w:rsidRPr="00D025C5">
        <w:rPr>
          <w:rFonts w:ascii="Times New Roman" w:hAnsi="Times New Roman" w:cs="Times New Roman"/>
          <w:sz w:val="24"/>
          <w:szCs w:val="24"/>
        </w:rPr>
        <w:t xml:space="preserve">We will not be doing discussion posts in this class. Instead, I will provide </w:t>
      </w:r>
      <w:r>
        <w:rPr>
          <w:rFonts w:ascii="Times New Roman" w:hAnsi="Times New Roman" w:cs="Times New Roman"/>
          <w:sz w:val="24"/>
          <w:szCs w:val="24"/>
        </w:rPr>
        <w:t>1</w:t>
      </w:r>
      <w:r w:rsidRPr="00D025C5">
        <w:rPr>
          <w:rFonts w:ascii="Times New Roman" w:hAnsi="Times New Roman" w:cs="Times New Roman"/>
          <w:sz w:val="24"/>
          <w:szCs w:val="24"/>
        </w:rPr>
        <w:t xml:space="preserve">% credit for each </w:t>
      </w:r>
      <w:proofErr w:type="spellStart"/>
      <w:r w:rsidRPr="00D025C5">
        <w:rPr>
          <w:rFonts w:ascii="Times New Roman" w:hAnsi="Times New Roman" w:cs="Times New Roman"/>
          <w:sz w:val="24"/>
          <w:szCs w:val="24"/>
        </w:rPr>
        <w:t>contentful</w:t>
      </w:r>
      <w:proofErr w:type="spellEnd"/>
      <w:r w:rsidRPr="00D025C5">
        <w:rPr>
          <w:rFonts w:ascii="Times New Roman" w:hAnsi="Times New Roman" w:cs="Times New Roman"/>
          <w:sz w:val="24"/>
          <w:szCs w:val="24"/>
        </w:rPr>
        <w:t xml:space="preserve"> question you ask up to 20 questions. You can receive a max credit of </w:t>
      </w:r>
      <w:r>
        <w:rPr>
          <w:rFonts w:ascii="Times New Roman" w:hAnsi="Times New Roman" w:cs="Times New Roman"/>
          <w:sz w:val="24"/>
          <w:szCs w:val="24"/>
        </w:rPr>
        <w:t>2</w:t>
      </w:r>
      <w:r w:rsidRPr="00D025C5">
        <w:rPr>
          <w:rFonts w:ascii="Times New Roman" w:hAnsi="Times New Roman" w:cs="Times New Roman"/>
          <w:sz w:val="24"/>
          <w:szCs w:val="24"/>
        </w:rPr>
        <w:t>% per week for 1 question per class period (2 questions total). To receive said credit, you must attend class that week, you may not email me your question</w:t>
      </w:r>
      <w:r>
        <w:rPr>
          <w:rFonts w:ascii="Times New Roman" w:hAnsi="Times New Roman" w:cs="Times New Roman"/>
          <w:sz w:val="24"/>
          <w:szCs w:val="24"/>
        </w:rPr>
        <w:t xml:space="preserve"> (unless given explicit permission)</w:t>
      </w:r>
      <w:r w:rsidRPr="00D025C5">
        <w:rPr>
          <w:rFonts w:ascii="Times New Roman" w:hAnsi="Times New Roman" w:cs="Times New Roman"/>
          <w:sz w:val="24"/>
          <w:szCs w:val="24"/>
        </w:rPr>
        <w:t>. Though you may ask me your question</w:t>
      </w:r>
      <w:r>
        <w:rPr>
          <w:rFonts w:ascii="Times New Roman" w:hAnsi="Times New Roman" w:cs="Times New Roman"/>
          <w:sz w:val="24"/>
          <w:szCs w:val="24"/>
        </w:rPr>
        <w:t>s</w:t>
      </w:r>
      <w:r w:rsidRPr="00D025C5">
        <w:rPr>
          <w:rFonts w:ascii="Times New Roman" w:hAnsi="Times New Roman" w:cs="Times New Roman"/>
          <w:sz w:val="24"/>
          <w:szCs w:val="24"/>
        </w:rPr>
        <w:t xml:space="preserve"> before/after class, or during office hours.</w:t>
      </w:r>
    </w:p>
    <w:p w14:paraId="5290A1D6" w14:textId="77777777" w:rsidR="00D025C5" w:rsidRDefault="00D025C5" w:rsidP="00D025C5">
      <w:pPr>
        <w:rPr>
          <w:rFonts w:ascii="Times New Roman" w:hAnsi="Times New Roman" w:cs="Times New Roman"/>
          <w:sz w:val="24"/>
          <w:szCs w:val="24"/>
        </w:rPr>
      </w:pPr>
      <w:r w:rsidRPr="00D025C5">
        <w:rPr>
          <w:rFonts w:ascii="Times New Roman" w:hAnsi="Times New Roman" w:cs="Times New Roman"/>
          <w:sz w:val="24"/>
          <w:szCs w:val="24"/>
        </w:rPr>
        <w:tab/>
      </w:r>
    </w:p>
    <w:p w14:paraId="616216DE" w14:textId="70644AA5" w:rsidR="00D025C5" w:rsidRPr="00D025C5" w:rsidRDefault="00D025C5" w:rsidP="00D025C5">
      <w:pPr>
        <w:ind w:firstLine="720"/>
        <w:rPr>
          <w:rFonts w:ascii="Times New Roman" w:hAnsi="Times New Roman" w:cs="Times New Roman"/>
          <w:sz w:val="24"/>
          <w:szCs w:val="24"/>
        </w:rPr>
      </w:pPr>
      <w:r w:rsidRPr="00D025C5">
        <w:rPr>
          <w:rFonts w:ascii="Times New Roman" w:hAnsi="Times New Roman" w:cs="Times New Roman"/>
          <w:sz w:val="24"/>
          <w:szCs w:val="24"/>
        </w:rPr>
        <w:t xml:space="preserve">What counts as a </w:t>
      </w:r>
      <w:proofErr w:type="spellStart"/>
      <w:r w:rsidRPr="00D025C5">
        <w:rPr>
          <w:rFonts w:ascii="Times New Roman" w:hAnsi="Times New Roman" w:cs="Times New Roman"/>
          <w:b/>
          <w:bCs/>
          <w:i/>
          <w:iCs/>
          <w:sz w:val="24"/>
          <w:szCs w:val="24"/>
        </w:rPr>
        <w:t>contentful</w:t>
      </w:r>
      <w:proofErr w:type="spellEnd"/>
      <w:r w:rsidRPr="00D025C5">
        <w:rPr>
          <w:rFonts w:ascii="Times New Roman" w:hAnsi="Times New Roman" w:cs="Times New Roman"/>
          <w:sz w:val="24"/>
          <w:szCs w:val="24"/>
        </w:rPr>
        <w:t xml:space="preserve"> question: </w:t>
      </w:r>
    </w:p>
    <w:p w14:paraId="4162EC27" w14:textId="77777777" w:rsidR="00D025C5" w:rsidRDefault="00D025C5" w:rsidP="00D025C5">
      <w:pPr>
        <w:ind w:left="1440"/>
        <w:rPr>
          <w:rFonts w:ascii="Times New Roman" w:hAnsi="Times New Roman" w:cs="Times New Roman"/>
          <w:b/>
          <w:bCs/>
          <w:i/>
          <w:iCs/>
          <w:sz w:val="24"/>
          <w:szCs w:val="24"/>
        </w:rPr>
      </w:pPr>
    </w:p>
    <w:p w14:paraId="0B142C3A" w14:textId="16865287" w:rsidR="00D025C5" w:rsidRDefault="00D025C5" w:rsidP="00D025C5">
      <w:pPr>
        <w:ind w:left="1440"/>
        <w:rPr>
          <w:rFonts w:ascii="Times New Roman" w:hAnsi="Times New Roman" w:cs="Times New Roman"/>
          <w:sz w:val="24"/>
          <w:szCs w:val="24"/>
        </w:rPr>
      </w:pPr>
      <w:r w:rsidRPr="00D025C5">
        <w:rPr>
          <w:rFonts w:ascii="Times New Roman" w:hAnsi="Times New Roman" w:cs="Times New Roman"/>
          <w:b/>
          <w:bCs/>
          <w:i/>
          <w:iCs/>
          <w:sz w:val="24"/>
          <w:szCs w:val="24"/>
        </w:rPr>
        <w:t>It must be substantive.</w:t>
      </w:r>
      <w:r w:rsidRPr="00D025C5">
        <w:rPr>
          <w:rFonts w:ascii="Times New Roman" w:hAnsi="Times New Roman" w:cs="Times New Roman"/>
          <w:sz w:val="24"/>
          <w:szCs w:val="24"/>
        </w:rPr>
        <w:t xml:space="preserve"> It must target the key elements of the reading rather than just superficial details. </w:t>
      </w:r>
      <w:r w:rsidR="009D7586">
        <w:rPr>
          <w:rFonts w:ascii="Times New Roman" w:hAnsi="Times New Roman" w:cs="Times New Roman"/>
          <w:sz w:val="24"/>
          <w:szCs w:val="24"/>
        </w:rPr>
        <w:t>Even if it indicates you are struggling to grasp the reading that is fine, it just must show me you are trying to engage with the reading in detail</w:t>
      </w:r>
      <w:r w:rsidRPr="00D025C5">
        <w:rPr>
          <w:rFonts w:ascii="Times New Roman" w:hAnsi="Times New Roman" w:cs="Times New Roman"/>
          <w:sz w:val="24"/>
          <w:szCs w:val="24"/>
        </w:rPr>
        <w:t xml:space="preserve">. </w:t>
      </w:r>
    </w:p>
    <w:p w14:paraId="622BC67C" w14:textId="77777777" w:rsidR="00D025C5" w:rsidRPr="00D025C5" w:rsidRDefault="00D025C5" w:rsidP="00D025C5">
      <w:pPr>
        <w:ind w:left="1440"/>
        <w:rPr>
          <w:rFonts w:ascii="Times New Roman" w:hAnsi="Times New Roman" w:cs="Times New Roman"/>
          <w:sz w:val="24"/>
          <w:szCs w:val="24"/>
        </w:rPr>
      </w:pPr>
    </w:p>
    <w:p w14:paraId="3E91D3C0" w14:textId="7F6C4F0E" w:rsidR="00D025C5" w:rsidRDefault="00D025C5" w:rsidP="00D025C5">
      <w:pPr>
        <w:spacing w:line="242" w:lineRule="auto"/>
        <w:ind w:left="1440"/>
        <w:jc w:val="both"/>
        <w:rPr>
          <w:rFonts w:ascii="Times New Roman" w:hAnsi="Times New Roman" w:cs="Times New Roman"/>
          <w:sz w:val="24"/>
          <w:szCs w:val="24"/>
        </w:rPr>
      </w:pPr>
      <w:r w:rsidRPr="00D025C5">
        <w:rPr>
          <w:rFonts w:ascii="Times New Roman" w:hAnsi="Times New Roman" w:cs="Times New Roman"/>
          <w:b/>
          <w:bCs/>
          <w:i/>
          <w:iCs/>
          <w:sz w:val="24"/>
          <w:szCs w:val="24"/>
        </w:rPr>
        <w:t>It may not:</w:t>
      </w:r>
      <w:r w:rsidRPr="00D025C5">
        <w:rPr>
          <w:rFonts w:ascii="Times New Roman" w:hAnsi="Times New Roman" w:cs="Times New Roman"/>
          <w:sz w:val="24"/>
          <w:szCs w:val="24"/>
        </w:rPr>
        <w:t xml:space="preserve"> be merely a request for repetition, or a request for a definition of a word. Your question needs to be </w:t>
      </w:r>
      <w:r w:rsidRPr="00D025C5">
        <w:rPr>
          <w:rFonts w:ascii="Times New Roman" w:hAnsi="Times New Roman" w:cs="Times New Roman"/>
          <w:i/>
          <w:iCs/>
          <w:sz w:val="24"/>
          <w:szCs w:val="24"/>
        </w:rPr>
        <w:t>focused</w:t>
      </w:r>
      <w:r w:rsidRPr="00D025C5">
        <w:rPr>
          <w:rFonts w:ascii="Times New Roman" w:hAnsi="Times New Roman" w:cs="Times New Roman"/>
          <w:sz w:val="24"/>
          <w:szCs w:val="24"/>
        </w:rPr>
        <w:t xml:space="preserve"> and </w:t>
      </w:r>
      <w:r w:rsidRPr="00D025C5">
        <w:rPr>
          <w:rFonts w:ascii="Times New Roman" w:hAnsi="Times New Roman" w:cs="Times New Roman"/>
          <w:i/>
          <w:iCs/>
          <w:sz w:val="24"/>
          <w:szCs w:val="24"/>
        </w:rPr>
        <w:t>not too broad</w:t>
      </w:r>
      <w:r w:rsidRPr="00D025C5">
        <w:rPr>
          <w:rFonts w:ascii="Times New Roman" w:hAnsi="Times New Roman" w:cs="Times New Roman"/>
          <w:sz w:val="24"/>
          <w:szCs w:val="24"/>
        </w:rPr>
        <w:t xml:space="preserve"> – no questions like: “What is bias?” or “How are concepts socially constructed</w:t>
      </w:r>
      <w:r w:rsidR="00E01F55">
        <w:rPr>
          <w:rFonts w:ascii="Times New Roman" w:hAnsi="Times New Roman" w:cs="Times New Roman"/>
          <w:sz w:val="24"/>
          <w:szCs w:val="24"/>
        </w:rPr>
        <w:t xml:space="preserve">?”. These are the kinds of questions that academics could debate </w:t>
      </w:r>
      <w:proofErr w:type="gramStart"/>
      <w:r w:rsidR="00E01F55">
        <w:rPr>
          <w:rFonts w:ascii="Times New Roman" w:hAnsi="Times New Roman" w:cs="Times New Roman"/>
          <w:sz w:val="24"/>
          <w:szCs w:val="24"/>
        </w:rPr>
        <w:t>forever, and</w:t>
      </w:r>
      <w:proofErr w:type="gramEnd"/>
      <w:r w:rsidR="00E01F55">
        <w:rPr>
          <w:rFonts w:ascii="Times New Roman" w:hAnsi="Times New Roman" w:cs="Times New Roman"/>
          <w:sz w:val="24"/>
          <w:szCs w:val="24"/>
        </w:rPr>
        <w:t xml:space="preserve"> are too broad to be constructive for class.</w:t>
      </w:r>
    </w:p>
    <w:p w14:paraId="5C334B43" w14:textId="77777777" w:rsidR="00D025C5" w:rsidRPr="00D025C5" w:rsidRDefault="00D025C5">
      <w:pPr>
        <w:spacing w:line="242" w:lineRule="auto"/>
        <w:jc w:val="both"/>
        <w:rPr>
          <w:rFonts w:ascii="Times New Roman" w:hAnsi="Times New Roman" w:cs="Times New Roman"/>
          <w:sz w:val="24"/>
          <w:szCs w:val="24"/>
        </w:rPr>
      </w:pPr>
    </w:p>
    <w:p w14:paraId="1D76A95C" w14:textId="30791B66" w:rsidR="00E01F55" w:rsidRDefault="00D025C5" w:rsidP="00D025C5">
      <w:pPr>
        <w:rPr>
          <w:rFonts w:ascii="Times New Roman" w:hAnsi="Times New Roman" w:cs="Times New Roman"/>
          <w:b/>
          <w:sz w:val="24"/>
          <w:szCs w:val="24"/>
        </w:rPr>
      </w:pPr>
      <w:r w:rsidRPr="00D025C5">
        <w:rPr>
          <w:rFonts w:ascii="Times New Roman" w:hAnsi="Times New Roman" w:cs="Times New Roman"/>
          <w:b/>
          <w:sz w:val="24"/>
          <w:szCs w:val="24"/>
        </w:rPr>
        <w:t>Attendance Policy</w:t>
      </w:r>
    </w:p>
    <w:p w14:paraId="3A0E5939" w14:textId="77777777" w:rsidR="00E01F55" w:rsidRDefault="00E01F55" w:rsidP="00D025C5">
      <w:pPr>
        <w:rPr>
          <w:rFonts w:ascii="Times New Roman" w:hAnsi="Times New Roman" w:cs="Times New Roman"/>
          <w:b/>
          <w:sz w:val="24"/>
          <w:szCs w:val="24"/>
        </w:rPr>
      </w:pPr>
    </w:p>
    <w:p w14:paraId="36DB1F95" w14:textId="6C4BFBF8" w:rsidR="00D025C5" w:rsidRPr="00D025C5" w:rsidRDefault="00D025C5" w:rsidP="00D025C5">
      <w:pPr>
        <w:rPr>
          <w:rFonts w:ascii="Times New Roman" w:hAnsi="Times New Roman" w:cs="Times New Roman"/>
          <w:i/>
          <w:iCs/>
          <w:sz w:val="24"/>
          <w:szCs w:val="24"/>
        </w:rPr>
      </w:pPr>
      <w:r w:rsidRPr="00D025C5">
        <w:rPr>
          <w:rFonts w:ascii="Times New Roman" w:hAnsi="Times New Roman" w:cs="Times New Roman"/>
          <w:sz w:val="24"/>
          <w:szCs w:val="24"/>
        </w:rPr>
        <w:t xml:space="preserve">Engagement is </w:t>
      </w:r>
      <w:r w:rsidRPr="00D025C5">
        <w:rPr>
          <w:rFonts w:ascii="Times New Roman" w:hAnsi="Times New Roman" w:cs="Times New Roman"/>
          <w:b/>
          <w:i/>
          <w:sz w:val="24"/>
          <w:szCs w:val="24"/>
        </w:rPr>
        <w:t>essential</w:t>
      </w:r>
      <w:r w:rsidRPr="00D025C5">
        <w:rPr>
          <w:rFonts w:ascii="Times New Roman" w:hAnsi="Times New Roman" w:cs="Times New Roman"/>
          <w:b/>
          <w:sz w:val="24"/>
          <w:szCs w:val="24"/>
        </w:rPr>
        <w:t xml:space="preserve"> </w:t>
      </w:r>
      <w:r w:rsidRPr="00D025C5">
        <w:rPr>
          <w:rFonts w:ascii="Times New Roman" w:hAnsi="Times New Roman" w:cs="Times New Roman"/>
          <w:sz w:val="24"/>
          <w:szCs w:val="24"/>
        </w:rPr>
        <w:t xml:space="preserve">to your success in this class. I will interpret engagement by in-class </w:t>
      </w:r>
      <w:proofErr w:type="spellStart"/>
      <w:r w:rsidRPr="00D025C5">
        <w:rPr>
          <w:rFonts w:ascii="Times New Roman" w:hAnsi="Times New Roman" w:cs="Times New Roman"/>
          <w:sz w:val="24"/>
          <w:szCs w:val="24"/>
        </w:rPr>
        <w:t>contentful</w:t>
      </w:r>
      <w:proofErr w:type="spellEnd"/>
      <w:r w:rsidRPr="00D025C5">
        <w:rPr>
          <w:rFonts w:ascii="Times New Roman" w:hAnsi="Times New Roman" w:cs="Times New Roman"/>
          <w:sz w:val="24"/>
          <w:szCs w:val="24"/>
        </w:rPr>
        <w:t xml:space="preserve"> questions. If you both come to class and ask </w:t>
      </w:r>
      <w:proofErr w:type="spellStart"/>
      <w:r w:rsidRPr="00D025C5">
        <w:rPr>
          <w:rFonts w:ascii="Times New Roman" w:hAnsi="Times New Roman" w:cs="Times New Roman"/>
          <w:sz w:val="24"/>
          <w:szCs w:val="24"/>
        </w:rPr>
        <w:t>contentful</w:t>
      </w:r>
      <w:proofErr w:type="spellEnd"/>
      <w:r w:rsidRPr="00D025C5">
        <w:rPr>
          <w:rFonts w:ascii="Times New Roman" w:hAnsi="Times New Roman" w:cs="Times New Roman"/>
          <w:sz w:val="24"/>
          <w:szCs w:val="24"/>
        </w:rPr>
        <w:t xml:space="preserve"> questions, </w:t>
      </w:r>
      <w:r w:rsidRPr="00D025C5">
        <w:rPr>
          <w:rFonts w:ascii="Times New Roman" w:hAnsi="Times New Roman" w:cs="Times New Roman"/>
          <w:b/>
          <w:bCs/>
          <w:sz w:val="24"/>
          <w:szCs w:val="24"/>
        </w:rPr>
        <w:t>you will earn 10% participation credit</w:t>
      </w:r>
      <w:r w:rsidRPr="00D025C5">
        <w:rPr>
          <w:rFonts w:ascii="Times New Roman" w:hAnsi="Times New Roman" w:cs="Times New Roman"/>
          <w:sz w:val="24"/>
          <w:szCs w:val="24"/>
        </w:rPr>
        <w:t>. If you participate continually throughout the semester above and beyond what is required, you may be eligible at the end of the semester for extra points that move you from the top of one grade category to the bottom of another (e.g. a B to a B+). However, this will be entirely at my discretion, and asking for such extra points will disqualify you from receiving them.</w:t>
      </w:r>
    </w:p>
    <w:p w14:paraId="0F577398" w14:textId="77777777" w:rsidR="00D025C5" w:rsidRPr="00B97C0C" w:rsidRDefault="00D025C5" w:rsidP="00D025C5">
      <w:pPr>
        <w:rPr>
          <w:rFonts w:ascii="Times New Roman" w:hAnsi="Times New Roman" w:cs="Times New Roman"/>
          <w:sz w:val="24"/>
          <w:szCs w:val="24"/>
        </w:rPr>
      </w:pPr>
    </w:p>
    <w:p w14:paraId="4D9FC073" w14:textId="77777777" w:rsidR="00B97C0C" w:rsidRPr="00B97C0C" w:rsidRDefault="00B97C0C" w:rsidP="00B97C0C">
      <w:pPr>
        <w:rPr>
          <w:rFonts w:ascii="Times New Roman" w:hAnsi="Times New Roman" w:cs="Times New Roman"/>
          <w:sz w:val="24"/>
          <w:szCs w:val="24"/>
        </w:rPr>
      </w:pPr>
      <w:r w:rsidRPr="00B97C0C">
        <w:rPr>
          <w:rFonts w:ascii="Times New Roman" w:hAnsi="Times New Roman" w:cs="Times New Roman"/>
          <w:b/>
          <w:sz w:val="24"/>
          <w:szCs w:val="24"/>
        </w:rPr>
        <w:t xml:space="preserve">Classroom Courtesy: </w:t>
      </w:r>
      <w:r w:rsidRPr="00B97C0C">
        <w:rPr>
          <w:rFonts w:ascii="Times New Roman" w:hAnsi="Times New Roman" w:cs="Times New Roman"/>
          <w:sz w:val="24"/>
          <w:szCs w:val="24"/>
        </w:rPr>
        <w:t>Refrain from texting, surfing the web and other non-class related activities during lectures. Engaging in such activities may impact your participation grade.</w:t>
      </w:r>
    </w:p>
    <w:p w14:paraId="5FA810F7" w14:textId="77777777" w:rsidR="00B97C0C" w:rsidRPr="00D025C5" w:rsidRDefault="00B97C0C" w:rsidP="00D025C5">
      <w:pPr>
        <w:rPr>
          <w:rFonts w:ascii="Times New Roman" w:hAnsi="Times New Roman" w:cs="Times New Roman"/>
          <w:sz w:val="24"/>
          <w:szCs w:val="24"/>
        </w:rPr>
      </w:pPr>
    </w:p>
    <w:p w14:paraId="01AC0C57" w14:textId="77777777" w:rsidR="007B6641" w:rsidRPr="00C72155" w:rsidRDefault="007B6641">
      <w:pPr>
        <w:spacing w:line="246" w:lineRule="exact"/>
        <w:rPr>
          <w:rFonts w:ascii="Times New Roman" w:eastAsia="Times New Roman" w:hAnsi="Times New Roman" w:cs="Times New Roman"/>
        </w:rPr>
      </w:pPr>
      <w:bookmarkStart w:id="1" w:name="page2"/>
      <w:bookmarkEnd w:id="1"/>
    </w:p>
    <w:p w14:paraId="40620C1E"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Reading</w:t>
      </w:r>
    </w:p>
    <w:p w14:paraId="0C77C2AE" w14:textId="77777777" w:rsidR="007B6641" w:rsidRPr="00C72155" w:rsidRDefault="007B6641">
      <w:pPr>
        <w:spacing w:line="279" w:lineRule="exact"/>
        <w:rPr>
          <w:rFonts w:ascii="Times New Roman" w:eastAsia="Times New Roman" w:hAnsi="Times New Roman" w:cs="Times New Roman"/>
        </w:rPr>
      </w:pPr>
    </w:p>
    <w:p w14:paraId="69744747" w14:textId="77777777" w:rsidR="007B6641" w:rsidRPr="00C72155" w:rsidRDefault="007B6641">
      <w:pPr>
        <w:spacing w:line="254" w:lineRule="auto"/>
        <w:jc w:val="both"/>
        <w:rPr>
          <w:rFonts w:ascii="Times New Roman" w:eastAsia="Garamond" w:hAnsi="Times New Roman" w:cs="Times New Roman"/>
          <w:sz w:val="24"/>
        </w:rPr>
      </w:pPr>
      <w:r w:rsidRPr="00C72155">
        <w:rPr>
          <w:rFonts w:ascii="Times New Roman" w:eastAsia="Garamond" w:hAnsi="Times New Roman" w:cs="Times New Roman"/>
          <w:sz w:val="24"/>
        </w:rPr>
        <w:lastRenderedPageBreak/>
        <w:t>There is no required textbook for this course. I will provide a reading pack consisting of peer-reviewed academic journal articles, book chapters, and textbook chapters. You will have access to them through Canvas. I will also post optional readings—which I suspect students might find helpful or interesting—that are related to the topics we cover in the course to Canvas.</w:t>
      </w:r>
    </w:p>
    <w:p w14:paraId="2CDF663B" w14:textId="77777777" w:rsidR="007B6641" w:rsidRPr="00C72155" w:rsidRDefault="007B6641">
      <w:pPr>
        <w:spacing w:line="218" w:lineRule="exact"/>
        <w:rPr>
          <w:rFonts w:ascii="Times New Roman" w:eastAsia="Times New Roman" w:hAnsi="Times New Roman" w:cs="Times New Roman"/>
        </w:rPr>
      </w:pPr>
    </w:p>
    <w:p w14:paraId="51E5A1B8" w14:textId="77777777" w:rsidR="003429E2" w:rsidRPr="00BF416B" w:rsidRDefault="003429E2" w:rsidP="003429E2">
      <w:pPr>
        <w:rPr>
          <w:rFonts w:ascii="Times New Roman" w:hAnsi="Times New Roman" w:cs="Times New Roman"/>
          <w:sz w:val="24"/>
          <w:szCs w:val="24"/>
        </w:rPr>
      </w:pPr>
      <w:r w:rsidRPr="00BF416B">
        <w:rPr>
          <w:rFonts w:ascii="Times New Roman" w:hAnsi="Times New Roman" w:cs="Times New Roman"/>
          <w:b/>
          <w:sz w:val="24"/>
          <w:szCs w:val="24"/>
        </w:rPr>
        <w:t>Academic Integrity</w:t>
      </w:r>
      <w:r w:rsidRPr="00BF416B">
        <w:rPr>
          <w:rFonts w:ascii="Times New Roman" w:hAnsi="Times New Roman" w:cs="Times New Roman"/>
          <w:sz w:val="24"/>
          <w:szCs w:val="24"/>
        </w:rPr>
        <w:t xml:space="preserve">: </w:t>
      </w:r>
    </w:p>
    <w:p w14:paraId="7179DF1D" w14:textId="77777777" w:rsidR="003429E2" w:rsidRPr="00BF416B" w:rsidRDefault="003429E2" w:rsidP="003429E2">
      <w:pPr>
        <w:rPr>
          <w:rFonts w:ascii="Times New Roman" w:hAnsi="Times New Roman" w:cs="Times New Roman"/>
          <w:sz w:val="24"/>
          <w:szCs w:val="24"/>
        </w:rPr>
      </w:pPr>
    </w:p>
    <w:p w14:paraId="6B71627B" w14:textId="77777777" w:rsidR="003429E2" w:rsidRPr="00BF416B" w:rsidRDefault="003429E2" w:rsidP="003429E2">
      <w:pPr>
        <w:rPr>
          <w:rFonts w:ascii="Times New Roman" w:hAnsi="Times New Roman" w:cs="Times New Roman"/>
          <w:sz w:val="24"/>
          <w:szCs w:val="24"/>
        </w:rPr>
      </w:pPr>
      <w:hyperlink r:id="rId9" w:history="1">
        <w:r w:rsidRPr="00BF416B">
          <w:rPr>
            <w:rStyle w:val="Hyperlink"/>
            <w:rFonts w:ascii="Times New Roman" w:eastAsiaTheme="majorEastAsia" w:hAnsi="Times New Roman" w:cs="Times New Roman"/>
            <w:sz w:val="24"/>
            <w:szCs w:val="24"/>
          </w:rPr>
          <w:t>http://academicintegrity.rutgers.edu/academic-integrity-policy/</w:t>
        </w:r>
      </w:hyperlink>
    </w:p>
    <w:p w14:paraId="77DBE7C4" w14:textId="77777777" w:rsidR="003429E2" w:rsidRPr="00BF416B" w:rsidRDefault="003429E2" w:rsidP="003429E2">
      <w:pPr>
        <w:rPr>
          <w:rFonts w:ascii="Times New Roman" w:hAnsi="Times New Roman" w:cs="Times New Roman"/>
          <w:sz w:val="24"/>
          <w:szCs w:val="24"/>
        </w:rPr>
      </w:pPr>
    </w:p>
    <w:p w14:paraId="4A573760" w14:textId="77777777" w:rsidR="003429E2" w:rsidRPr="00BF416B" w:rsidRDefault="003429E2" w:rsidP="003429E2">
      <w:pPr>
        <w:rPr>
          <w:rFonts w:ascii="Times New Roman" w:hAnsi="Times New Roman" w:cs="Times New Roman"/>
          <w:sz w:val="24"/>
          <w:szCs w:val="24"/>
        </w:rPr>
      </w:pPr>
      <w:r w:rsidRPr="00BF416B">
        <w:rPr>
          <w:rFonts w:ascii="Times New Roman" w:hAnsi="Times New Roman" w:cs="Times New Roman"/>
          <w:sz w:val="24"/>
          <w:szCs w:val="24"/>
        </w:rPr>
        <w:t xml:space="preserve">Violations </w:t>
      </w:r>
      <w:proofErr w:type="gramStart"/>
      <w:r w:rsidRPr="00BF416B">
        <w:rPr>
          <w:rFonts w:ascii="Times New Roman" w:hAnsi="Times New Roman" w:cs="Times New Roman"/>
          <w:sz w:val="24"/>
          <w:szCs w:val="24"/>
        </w:rPr>
        <w:t>include:</w:t>
      </w:r>
      <w:proofErr w:type="gramEnd"/>
      <w:r w:rsidRPr="00BF416B">
        <w:rPr>
          <w:rFonts w:ascii="Times New Roman" w:hAnsi="Times New Roman" w:cs="Times New Roman"/>
          <w:sz w:val="24"/>
          <w:szCs w:val="24"/>
        </w:rPr>
        <w:t xml:space="preserve"> cheating, fabrication, plagiarism, denying others access to information or material, and facilitating violations of academic integrity.</w:t>
      </w:r>
    </w:p>
    <w:p w14:paraId="0EF42A61" w14:textId="77777777" w:rsidR="003429E2" w:rsidRPr="00BF416B" w:rsidRDefault="003429E2" w:rsidP="003429E2">
      <w:pPr>
        <w:rPr>
          <w:rFonts w:ascii="Times New Roman" w:hAnsi="Times New Roman" w:cs="Times New Roman"/>
          <w:sz w:val="24"/>
          <w:szCs w:val="24"/>
        </w:rPr>
      </w:pPr>
    </w:p>
    <w:p w14:paraId="480A902C" w14:textId="77777777" w:rsidR="003429E2" w:rsidRPr="00BF416B" w:rsidRDefault="003429E2" w:rsidP="003429E2">
      <w:pPr>
        <w:rPr>
          <w:rFonts w:ascii="Times New Roman" w:hAnsi="Times New Roman" w:cs="Times New Roman"/>
          <w:b/>
          <w:sz w:val="24"/>
          <w:szCs w:val="24"/>
        </w:rPr>
      </w:pPr>
      <w:r w:rsidRPr="00BF416B">
        <w:rPr>
          <w:rFonts w:ascii="Times New Roman" w:hAnsi="Times New Roman" w:cs="Times New Roman"/>
          <w:b/>
          <w:sz w:val="24"/>
          <w:szCs w:val="24"/>
        </w:rPr>
        <w:t>Plagiarism Tutorials:</w:t>
      </w:r>
    </w:p>
    <w:p w14:paraId="5849C605" w14:textId="77777777" w:rsidR="003429E2" w:rsidRPr="00BF416B" w:rsidRDefault="003429E2" w:rsidP="003429E2">
      <w:pPr>
        <w:rPr>
          <w:rFonts w:ascii="Times New Roman" w:hAnsi="Times New Roman" w:cs="Times New Roman"/>
          <w:sz w:val="24"/>
          <w:szCs w:val="24"/>
        </w:rPr>
      </w:pPr>
    </w:p>
    <w:p w14:paraId="213E8616" w14:textId="77777777" w:rsidR="003429E2" w:rsidRPr="00BF416B" w:rsidRDefault="003429E2" w:rsidP="003429E2">
      <w:pPr>
        <w:rPr>
          <w:rFonts w:ascii="Times New Roman" w:hAnsi="Times New Roman" w:cs="Times New Roman"/>
          <w:i/>
          <w:sz w:val="24"/>
          <w:szCs w:val="24"/>
        </w:rPr>
      </w:pPr>
      <w:r w:rsidRPr="00BF416B">
        <w:rPr>
          <w:rFonts w:ascii="Times New Roman" w:hAnsi="Times New Roman" w:cs="Times New Roman"/>
          <w:i/>
          <w:sz w:val="24"/>
          <w:szCs w:val="24"/>
        </w:rPr>
        <w:t>The Camden Plagiarism Tutorial (INTERACTIVE):</w:t>
      </w:r>
    </w:p>
    <w:p w14:paraId="76AAAC6A" w14:textId="77777777" w:rsidR="003429E2" w:rsidRPr="00BF416B" w:rsidRDefault="003429E2" w:rsidP="003429E2">
      <w:pPr>
        <w:rPr>
          <w:rFonts w:ascii="Times New Roman" w:hAnsi="Times New Roman" w:cs="Times New Roman"/>
          <w:i/>
          <w:sz w:val="24"/>
          <w:szCs w:val="24"/>
        </w:rPr>
      </w:pPr>
      <w:hyperlink r:id="rId10" w:history="1">
        <w:r w:rsidRPr="00BF416B">
          <w:rPr>
            <w:rStyle w:val="Hyperlink"/>
            <w:rFonts w:ascii="Times New Roman" w:eastAsiaTheme="majorEastAsia" w:hAnsi="Times New Roman" w:cs="Times New Roman"/>
            <w:i/>
            <w:sz w:val="24"/>
            <w:szCs w:val="24"/>
          </w:rPr>
          <w:t>http://library.camden.rutgers.edu/EducationalModules/Plagiarism/</w:t>
        </w:r>
      </w:hyperlink>
    </w:p>
    <w:p w14:paraId="0CA56814" w14:textId="77777777" w:rsidR="003429E2" w:rsidRPr="00BF416B" w:rsidRDefault="003429E2" w:rsidP="003429E2">
      <w:pPr>
        <w:rPr>
          <w:rFonts w:ascii="Times New Roman" w:hAnsi="Times New Roman" w:cs="Times New Roman"/>
          <w:i/>
          <w:sz w:val="24"/>
          <w:szCs w:val="24"/>
        </w:rPr>
      </w:pPr>
    </w:p>
    <w:p w14:paraId="40968DA0" w14:textId="77777777" w:rsidR="003429E2" w:rsidRPr="00BF416B" w:rsidRDefault="003429E2" w:rsidP="003429E2">
      <w:pPr>
        <w:rPr>
          <w:rFonts w:ascii="Times New Roman" w:hAnsi="Times New Roman" w:cs="Times New Roman"/>
          <w:i/>
          <w:sz w:val="24"/>
          <w:szCs w:val="24"/>
        </w:rPr>
      </w:pPr>
      <w:r w:rsidRPr="00BF416B">
        <w:rPr>
          <w:rFonts w:ascii="Times New Roman" w:hAnsi="Times New Roman" w:cs="Times New Roman"/>
          <w:i/>
          <w:sz w:val="24"/>
          <w:szCs w:val="24"/>
        </w:rPr>
        <w:t xml:space="preserve">Consult Don't Plagiarize: Document Your Research! For tips about how to take notes so that you don't plagiarize by accident. </w:t>
      </w:r>
      <w:hyperlink r:id="rId11" w:history="1">
        <w:r w:rsidRPr="00BF416B">
          <w:rPr>
            <w:rStyle w:val="Hyperlink"/>
            <w:rFonts w:ascii="Times New Roman" w:eastAsiaTheme="majorEastAsia" w:hAnsi="Times New Roman" w:cs="Times New Roman"/>
            <w:i/>
            <w:sz w:val="24"/>
            <w:szCs w:val="24"/>
          </w:rPr>
          <w:t>http://www.libraries.rutgers.edu/avoid_plagiarism</w:t>
        </w:r>
      </w:hyperlink>
    </w:p>
    <w:p w14:paraId="6AC3FC1A" w14:textId="77777777" w:rsidR="003429E2" w:rsidRPr="00BF416B" w:rsidRDefault="003429E2" w:rsidP="003429E2">
      <w:pPr>
        <w:rPr>
          <w:rFonts w:ascii="Times New Roman" w:hAnsi="Times New Roman" w:cs="Times New Roman"/>
          <w:i/>
          <w:sz w:val="24"/>
          <w:szCs w:val="24"/>
        </w:rPr>
      </w:pPr>
    </w:p>
    <w:p w14:paraId="7BAB6E7F" w14:textId="77777777" w:rsidR="003429E2" w:rsidRPr="00BF416B" w:rsidRDefault="003429E2" w:rsidP="003429E2">
      <w:pPr>
        <w:rPr>
          <w:rStyle w:val="Hyperlink"/>
          <w:rFonts w:ascii="Times New Roman" w:eastAsiaTheme="majorEastAsia" w:hAnsi="Times New Roman" w:cs="Times New Roman"/>
          <w:i/>
          <w:sz w:val="24"/>
          <w:szCs w:val="24"/>
        </w:rPr>
      </w:pPr>
      <w:r w:rsidRPr="00BF416B">
        <w:rPr>
          <w:rFonts w:ascii="Times New Roman" w:hAnsi="Times New Roman" w:cs="Times New Roman"/>
          <w:b/>
          <w:sz w:val="24"/>
          <w:szCs w:val="24"/>
        </w:rPr>
        <w:t xml:space="preserve">Additional Resources: </w:t>
      </w:r>
      <w:hyperlink r:id="rId12" w:history="1">
        <w:r w:rsidRPr="00BF416B">
          <w:rPr>
            <w:rStyle w:val="Hyperlink"/>
            <w:rFonts w:ascii="Times New Roman" w:eastAsiaTheme="majorEastAsia" w:hAnsi="Times New Roman" w:cs="Times New Roman"/>
            <w:i/>
            <w:sz w:val="24"/>
            <w:szCs w:val="24"/>
          </w:rPr>
          <w:t>http://academicintegrity.rutgers.edu/resources-for-students</w:t>
        </w:r>
      </w:hyperlink>
    </w:p>
    <w:p w14:paraId="7ABB0468" w14:textId="77777777" w:rsidR="003429E2" w:rsidRPr="00BF416B" w:rsidRDefault="003429E2" w:rsidP="003429E2">
      <w:pPr>
        <w:rPr>
          <w:rStyle w:val="Hyperlink"/>
          <w:rFonts w:ascii="Times New Roman" w:eastAsiaTheme="majorEastAsia" w:hAnsi="Times New Roman" w:cs="Times New Roman"/>
          <w:i/>
          <w:sz w:val="24"/>
          <w:szCs w:val="24"/>
        </w:rPr>
      </w:pPr>
    </w:p>
    <w:p w14:paraId="73A4F6CD" w14:textId="77777777" w:rsidR="003429E2" w:rsidRPr="00BF416B" w:rsidRDefault="003429E2" w:rsidP="003429E2">
      <w:pPr>
        <w:rPr>
          <w:rFonts w:ascii="Times New Roman" w:hAnsi="Times New Roman" w:cs="Times New Roman"/>
          <w:b/>
          <w:sz w:val="24"/>
          <w:szCs w:val="24"/>
        </w:rPr>
      </w:pPr>
    </w:p>
    <w:p w14:paraId="1A9CFB67" w14:textId="77777777" w:rsidR="003429E2" w:rsidRPr="00BF416B" w:rsidRDefault="003429E2" w:rsidP="003429E2">
      <w:pPr>
        <w:contextualSpacing/>
        <w:rPr>
          <w:rFonts w:ascii="Times New Roman" w:hAnsi="Times New Roman" w:cs="Times New Roman"/>
          <w:b/>
          <w:sz w:val="24"/>
          <w:szCs w:val="24"/>
        </w:rPr>
      </w:pPr>
      <w:r w:rsidRPr="00BF416B">
        <w:rPr>
          <w:rFonts w:ascii="Times New Roman" w:hAnsi="Times New Roman" w:cs="Times New Roman"/>
          <w:b/>
          <w:sz w:val="24"/>
          <w:szCs w:val="24"/>
        </w:rPr>
        <w:t>Student-Wellness Services:</w:t>
      </w:r>
    </w:p>
    <w:p w14:paraId="13656BAC" w14:textId="77777777" w:rsidR="003429E2" w:rsidRPr="00BF416B" w:rsidRDefault="003429E2" w:rsidP="003429E2">
      <w:pPr>
        <w:contextualSpacing/>
        <w:rPr>
          <w:rFonts w:ascii="Times New Roman" w:hAnsi="Times New Roman" w:cs="Times New Roman"/>
          <w:b/>
          <w:sz w:val="24"/>
          <w:szCs w:val="24"/>
          <w:u w:val="single"/>
        </w:rPr>
      </w:pPr>
    </w:p>
    <w:p w14:paraId="34E06360" w14:textId="77777777" w:rsidR="003429E2" w:rsidRPr="00BF416B" w:rsidRDefault="003429E2" w:rsidP="003429E2">
      <w:pPr>
        <w:contextualSpacing/>
        <w:rPr>
          <w:rFonts w:ascii="Times New Roman" w:hAnsi="Times New Roman" w:cs="Times New Roman"/>
          <w:sz w:val="24"/>
          <w:szCs w:val="24"/>
        </w:rPr>
      </w:pPr>
      <w:hyperlink r:id="rId13">
        <w:r w:rsidRPr="00BF416B">
          <w:rPr>
            <w:rStyle w:val="Hyperlink"/>
            <w:rFonts w:ascii="Times New Roman" w:eastAsiaTheme="majorEastAsia" w:hAnsi="Times New Roman" w:cs="Times New Roman"/>
            <w:b/>
            <w:sz w:val="24"/>
            <w:szCs w:val="24"/>
          </w:rPr>
          <w:t>Just In Case Web App</w:t>
        </w:r>
      </w:hyperlink>
    </w:p>
    <w:p w14:paraId="1F513511" w14:textId="77777777" w:rsidR="003429E2" w:rsidRPr="00BF416B" w:rsidRDefault="003429E2" w:rsidP="003429E2">
      <w:pPr>
        <w:contextualSpacing/>
        <w:rPr>
          <w:rFonts w:ascii="Times New Roman" w:hAnsi="Times New Roman" w:cs="Times New Roman"/>
          <w:sz w:val="24"/>
          <w:szCs w:val="24"/>
        </w:rPr>
      </w:pPr>
      <w:hyperlink r:id="rId14">
        <w:r w:rsidRPr="00BF416B">
          <w:rPr>
            <w:rStyle w:val="Hyperlink"/>
            <w:rFonts w:ascii="Times New Roman" w:eastAsiaTheme="majorEastAsia" w:hAnsi="Times New Roman" w:cs="Times New Roman"/>
            <w:sz w:val="24"/>
            <w:szCs w:val="24"/>
          </w:rPr>
          <w:t>http://codu.co/cee05e</w:t>
        </w:r>
      </w:hyperlink>
      <w:r w:rsidRPr="00BF416B">
        <w:rPr>
          <w:rFonts w:ascii="Times New Roman" w:hAnsi="Times New Roman" w:cs="Times New Roman"/>
          <w:sz w:val="24"/>
          <w:szCs w:val="24"/>
          <w:u w:val="single"/>
        </w:rPr>
        <w:t xml:space="preserve"> </w:t>
      </w:r>
    </w:p>
    <w:p w14:paraId="096D82D4"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sz w:val="24"/>
          <w:szCs w:val="24"/>
        </w:rPr>
        <w:t>Access helpful mental health information and resources for yourself or a friend in a mental health crisis on your smartphone or tablet and easily contact CAPS or RUPD.</w:t>
      </w:r>
    </w:p>
    <w:p w14:paraId="4940B497"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sz w:val="24"/>
          <w:szCs w:val="24"/>
        </w:rPr>
        <w:t xml:space="preserve"> </w:t>
      </w:r>
    </w:p>
    <w:p w14:paraId="525CD9D3"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b/>
          <w:sz w:val="24"/>
          <w:szCs w:val="24"/>
          <w:u w:val="single"/>
        </w:rPr>
        <w:t>Counseling, ADAP &amp; Psychiatric Services (CAPS)</w:t>
      </w:r>
    </w:p>
    <w:p w14:paraId="4F1D4CBE"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b/>
          <w:sz w:val="24"/>
          <w:szCs w:val="24"/>
        </w:rPr>
        <w:t xml:space="preserve">(848) 932-7884 / 17 Senior Street, New Brunswick, NJ 08901/ </w:t>
      </w:r>
      <w:hyperlink r:id="rId15" w:history="1">
        <w:r w:rsidRPr="00BF416B">
          <w:rPr>
            <w:rStyle w:val="Hyperlink"/>
            <w:rFonts w:ascii="Times New Roman" w:eastAsiaTheme="majorEastAsia" w:hAnsi="Times New Roman" w:cs="Times New Roman"/>
            <w:b/>
            <w:sz w:val="24"/>
            <w:szCs w:val="24"/>
          </w:rPr>
          <w:t>www.rhscaps.rutgers.edu/</w:t>
        </w:r>
      </w:hyperlink>
      <w:r w:rsidRPr="00BF416B">
        <w:rPr>
          <w:rFonts w:ascii="Times New Roman" w:hAnsi="Times New Roman" w:cs="Times New Roman"/>
          <w:b/>
          <w:sz w:val="24"/>
          <w:szCs w:val="24"/>
        </w:rPr>
        <w:t xml:space="preserve"> </w:t>
      </w:r>
    </w:p>
    <w:p w14:paraId="3215EDBD"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sz w:val="24"/>
          <w:szCs w:val="24"/>
        </w:rPr>
        <w:t xml:space="preserve">CAPS is a </w:t>
      </w:r>
      <w:proofErr w:type="gramStart"/>
      <w:r w:rsidRPr="00BF416B">
        <w:rPr>
          <w:rFonts w:ascii="Times New Roman" w:hAnsi="Times New Roman" w:cs="Times New Roman"/>
          <w:sz w:val="24"/>
          <w:szCs w:val="24"/>
        </w:rPr>
        <w:t>University</w:t>
      </w:r>
      <w:proofErr w:type="gramEnd"/>
      <w:r w:rsidRPr="00BF416B">
        <w:rPr>
          <w:rFonts w:ascii="Times New Roman" w:hAnsi="Times New Roman" w:cs="Times New Roman"/>
          <w:sz w:val="24"/>
          <w:szCs w:val="24"/>
        </w:rPr>
        <w:t xml:space="preserve"> mental health support service that includes counseling, alcohol and other drug assistance, and psychiatric services staffed by a team of </w:t>
      </w:r>
      <w:proofErr w:type="gramStart"/>
      <w:r w:rsidRPr="00BF416B">
        <w:rPr>
          <w:rFonts w:ascii="Times New Roman" w:hAnsi="Times New Roman" w:cs="Times New Roman"/>
          <w:sz w:val="24"/>
          <w:szCs w:val="24"/>
        </w:rPr>
        <w:t>professional</w:t>
      </w:r>
      <w:proofErr w:type="gramEnd"/>
      <w:r w:rsidRPr="00BF416B">
        <w:rPr>
          <w:rFonts w:ascii="Times New Roman" w:hAnsi="Times New Roman" w:cs="Times New Roman"/>
          <w:sz w:val="24"/>
          <w:szCs w:val="24"/>
        </w:rPr>
        <w:t xml:space="preserve"> within Rutgers Health services to support students’ efforts to succeed at Rutgers University. CAPS offers a variety of services that </w:t>
      </w:r>
      <w:proofErr w:type="gramStart"/>
      <w:r w:rsidRPr="00BF416B">
        <w:rPr>
          <w:rFonts w:ascii="Times New Roman" w:hAnsi="Times New Roman" w:cs="Times New Roman"/>
          <w:sz w:val="24"/>
          <w:szCs w:val="24"/>
        </w:rPr>
        <w:t>include:</w:t>
      </w:r>
      <w:proofErr w:type="gramEnd"/>
      <w:r w:rsidRPr="00BF416B">
        <w:rPr>
          <w:rFonts w:ascii="Times New Roman" w:hAnsi="Times New Roman" w:cs="Times New Roman"/>
          <w:sz w:val="24"/>
          <w:szCs w:val="24"/>
        </w:rPr>
        <w:t xml:space="preserve"> individual therapy, group therapy and workshops, crisis intervention, referral to specialists in the community and consultation and collaboration with campus partners. </w:t>
      </w:r>
    </w:p>
    <w:p w14:paraId="0E4E47E6" w14:textId="77777777" w:rsidR="003429E2" w:rsidRPr="00BF416B" w:rsidRDefault="003429E2" w:rsidP="003429E2">
      <w:pPr>
        <w:contextualSpacing/>
        <w:rPr>
          <w:rFonts w:ascii="Times New Roman" w:hAnsi="Times New Roman" w:cs="Times New Roman"/>
          <w:sz w:val="24"/>
          <w:szCs w:val="24"/>
        </w:rPr>
      </w:pPr>
    </w:p>
    <w:p w14:paraId="6C290D08" w14:textId="77777777" w:rsidR="003429E2" w:rsidRPr="00BF416B" w:rsidRDefault="003429E2" w:rsidP="003429E2">
      <w:pPr>
        <w:contextualSpacing/>
        <w:rPr>
          <w:rFonts w:ascii="Times New Roman" w:hAnsi="Times New Roman" w:cs="Times New Roman"/>
          <w:sz w:val="24"/>
          <w:szCs w:val="24"/>
          <w:lang w:val="fr-FR"/>
        </w:rPr>
      </w:pPr>
      <w:r w:rsidRPr="00BF416B">
        <w:rPr>
          <w:rFonts w:ascii="Times New Roman" w:hAnsi="Times New Roman" w:cs="Times New Roman"/>
          <w:b/>
          <w:sz w:val="24"/>
          <w:szCs w:val="24"/>
          <w:u w:val="single"/>
          <w:lang w:val="fr-FR"/>
        </w:rPr>
        <w:t xml:space="preserve">Violence Prevention &amp; </w:t>
      </w:r>
      <w:proofErr w:type="spellStart"/>
      <w:r w:rsidRPr="00BF416B">
        <w:rPr>
          <w:rFonts w:ascii="Times New Roman" w:hAnsi="Times New Roman" w:cs="Times New Roman"/>
          <w:b/>
          <w:sz w:val="24"/>
          <w:szCs w:val="24"/>
          <w:u w:val="single"/>
          <w:lang w:val="fr-FR"/>
        </w:rPr>
        <w:t>Victim</w:t>
      </w:r>
      <w:proofErr w:type="spellEnd"/>
      <w:r w:rsidRPr="00BF416B">
        <w:rPr>
          <w:rFonts w:ascii="Times New Roman" w:hAnsi="Times New Roman" w:cs="Times New Roman"/>
          <w:b/>
          <w:sz w:val="24"/>
          <w:szCs w:val="24"/>
          <w:u w:val="single"/>
          <w:lang w:val="fr-FR"/>
        </w:rPr>
        <w:t xml:space="preserve"> Assistance (VPVA)</w:t>
      </w:r>
    </w:p>
    <w:p w14:paraId="7DE5DADF"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b/>
          <w:sz w:val="24"/>
          <w:szCs w:val="24"/>
        </w:rPr>
        <w:t xml:space="preserve">(848) 932-1181 / 3 Bartlett Street, New Brunswick, NJ 08901 / </w:t>
      </w:r>
      <w:hyperlink r:id="rId16" w:history="1">
        <w:r w:rsidRPr="00BF416B">
          <w:rPr>
            <w:rStyle w:val="Hyperlink"/>
            <w:rFonts w:ascii="Times New Roman" w:eastAsiaTheme="majorEastAsia" w:hAnsi="Times New Roman" w:cs="Times New Roman"/>
            <w:b/>
            <w:sz w:val="24"/>
            <w:szCs w:val="24"/>
          </w:rPr>
          <w:t>www.vpva.rutgers.edu/</w:t>
        </w:r>
      </w:hyperlink>
      <w:r w:rsidRPr="00BF416B">
        <w:rPr>
          <w:rFonts w:ascii="Times New Roman" w:hAnsi="Times New Roman" w:cs="Times New Roman"/>
          <w:b/>
          <w:sz w:val="24"/>
          <w:szCs w:val="24"/>
        </w:rPr>
        <w:t xml:space="preserve"> </w:t>
      </w:r>
    </w:p>
    <w:p w14:paraId="760A9DA9"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sz w:val="24"/>
          <w:szCs w:val="24"/>
        </w:rPr>
        <w:t>The Office for Violence Prevention and Victim Assistance provides confidential crisis intervention, counseling and advocacy for victims of sexual and relationship violence and stalking to students, staff and faculty.  To reach staff during office hours when the university is open or to reach an advocate after hours, call 848-932-1181.</w:t>
      </w:r>
    </w:p>
    <w:p w14:paraId="104F57F4"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sz w:val="24"/>
          <w:szCs w:val="24"/>
        </w:rPr>
        <w:t xml:space="preserve"> </w:t>
      </w:r>
    </w:p>
    <w:p w14:paraId="4EEDF359"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b/>
          <w:sz w:val="24"/>
          <w:szCs w:val="24"/>
          <w:u w:val="single"/>
        </w:rPr>
        <w:t>Disability Services</w:t>
      </w:r>
    </w:p>
    <w:p w14:paraId="199D70A8"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sz w:val="24"/>
          <w:szCs w:val="24"/>
        </w:rPr>
        <w:lastRenderedPageBreak/>
        <w:t xml:space="preserve"> (</w:t>
      </w:r>
      <w:r w:rsidRPr="00BF416B">
        <w:rPr>
          <w:rFonts w:ascii="Times New Roman" w:hAnsi="Times New Roman" w:cs="Times New Roman"/>
          <w:b/>
          <w:sz w:val="24"/>
          <w:szCs w:val="24"/>
        </w:rPr>
        <w:t xml:space="preserve">848) 445-6800 / Lucy Stone Hall, Suite A145, Livingston Campus, 54 Joyce Kilmer Avenue, Piscataway, NJ 08854 /  </w:t>
      </w:r>
      <w:hyperlink r:id="rId17" w:history="1">
        <w:r w:rsidRPr="00BF416B">
          <w:rPr>
            <w:rStyle w:val="Hyperlink"/>
            <w:rFonts w:ascii="Times New Roman" w:eastAsiaTheme="majorEastAsia" w:hAnsi="Times New Roman" w:cs="Times New Roman"/>
            <w:b/>
            <w:sz w:val="24"/>
            <w:szCs w:val="24"/>
          </w:rPr>
          <w:t>https://ods.rutgers.edu/</w:t>
        </w:r>
      </w:hyperlink>
      <w:r w:rsidRPr="00BF416B">
        <w:rPr>
          <w:rFonts w:ascii="Times New Roman" w:hAnsi="Times New Roman" w:cs="Times New Roman"/>
          <w:b/>
          <w:sz w:val="24"/>
          <w:szCs w:val="24"/>
        </w:rPr>
        <w:t xml:space="preserve"> </w:t>
      </w:r>
    </w:p>
    <w:p w14:paraId="47F78FE8"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sz w:val="24"/>
          <w:szCs w:val="24"/>
        </w:rPr>
        <w:t xml:space="preserve">The Office of Disability Services works with students with a documented disability to determine the eligibility of reasonable </w:t>
      </w:r>
      <w:proofErr w:type="gramStart"/>
      <w:r w:rsidRPr="00BF416B">
        <w:rPr>
          <w:rFonts w:ascii="Times New Roman" w:hAnsi="Times New Roman" w:cs="Times New Roman"/>
          <w:sz w:val="24"/>
          <w:szCs w:val="24"/>
        </w:rPr>
        <w:t>accommodations</w:t>
      </w:r>
      <w:proofErr w:type="gramEnd"/>
      <w:r w:rsidRPr="00BF416B">
        <w:rPr>
          <w:rFonts w:ascii="Times New Roman" w:hAnsi="Times New Roman" w:cs="Times New Roman"/>
          <w:sz w:val="24"/>
          <w:szCs w:val="24"/>
        </w:rPr>
        <w:t xml:space="preserve">, facilitates and coordinates those accommodations when applicable, and lastly engages with the Rutgers community at large to provide and connect students </w:t>
      </w:r>
      <w:proofErr w:type="gramStart"/>
      <w:r w:rsidRPr="00BF416B">
        <w:rPr>
          <w:rFonts w:ascii="Times New Roman" w:hAnsi="Times New Roman" w:cs="Times New Roman"/>
          <w:sz w:val="24"/>
          <w:szCs w:val="24"/>
        </w:rPr>
        <w:t>to</w:t>
      </w:r>
      <w:proofErr w:type="gramEnd"/>
      <w:r w:rsidRPr="00BF416B">
        <w:rPr>
          <w:rFonts w:ascii="Times New Roman" w:hAnsi="Times New Roman" w:cs="Times New Roman"/>
          <w:sz w:val="24"/>
          <w:szCs w:val="24"/>
        </w:rPr>
        <w:t xml:space="preserve"> appropriate resources.</w:t>
      </w:r>
    </w:p>
    <w:p w14:paraId="7F589DEE" w14:textId="77777777" w:rsidR="003429E2" w:rsidRPr="00BF416B" w:rsidRDefault="003429E2" w:rsidP="003429E2">
      <w:pPr>
        <w:contextualSpacing/>
        <w:rPr>
          <w:rFonts w:ascii="Times New Roman" w:hAnsi="Times New Roman" w:cs="Times New Roman"/>
          <w:sz w:val="24"/>
          <w:szCs w:val="24"/>
        </w:rPr>
      </w:pPr>
    </w:p>
    <w:p w14:paraId="05AFADD3"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b/>
          <w:sz w:val="24"/>
          <w:szCs w:val="24"/>
          <w:u w:val="single"/>
        </w:rPr>
        <w:t>Scarlet Listeners</w:t>
      </w:r>
    </w:p>
    <w:p w14:paraId="3FAC1C98" w14:textId="77777777" w:rsidR="003429E2" w:rsidRPr="00BF416B" w:rsidRDefault="003429E2" w:rsidP="003429E2">
      <w:pPr>
        <w:contextualSpacing/>
        <w:rPr>
          <w:rFonts w:ascii="Times New Roman" w:hAnsi="Times New Roman" w:cs="Times New Roman"/>
          <w:sz w:val="24"/>
          <w:szCs w:val="24"/>
        </w:rPr>
      </w:pPr>
      <w:r w:rsidRPr="00BF416B">
        <w:rPr>
          <w:rFonts w:ascii="Times New Roman" w:hAnsi="Times New Roman" w:cs="Times New Roman"/>
          <w:b/>
          <w:sz w:val="24"/>
          <w:szCs w:val="24"/>
          <w:u w:val="single"/>
        </w:rPr>
        <w:t xml:space="preserve">(732) 247-5555 / </w:t>
      </w:r>
      <w:hyperlink r:id="rId18" w:history="1">
        <w:r w:rsidRPr="00BF416B">
          <w:rPr>
            <w:rStyle w:val="Hyperlink"/>
            <w:rFonts w:ascii="Times New Roman" w:eastAsiaTheme="majorEastAsia" w:hAnsi="Times New Roman" w:cs="Times New Roman"/>
            <w:b/>
            <w:sz w:val="24"/>
            <w:szCs w:val="24"/>
          </w:rPr>
          <w:t>http://www.scarletlisteners.com/</w:t>
        </w:r>
      </w:hyperlink>
      <w:r w:rsidRPr="00BF416B">
        <w:rPr>
          <w:rFonts w:ascii="Times New Roman" w:hAnsi="Times New Roman" w:cs="Times New Roman"/>
          <w:b/>
          <w:sz w:val="24"/>
          <w:szCs w:val="24"/>
          <w:u w:val="single"/>
        </w:rPr>
        <w:t xml:space="preserve"> </w:t>
      </w:r>
    </w:p>
    <w:p w14:paraId="48D1BBC0" w14:textId="77777777" w:rsidR="003429E2" w:rsidRPr="00BF416B" w:rsidRDefault="003429E2" w:rsidP="003429E2">
      <w:pPr>
        <w:rPr>
          <w:rFonts w:ascii="Times New Roman" w:hAnsi="Times New Roman" w:cs="Times New Roman"/>
          <w:sz w:val="24"/>
          <w:szCs w:val="24"/>
        </w:rPr>
      </w:pPr>
      <w:r w:rsidRPr="00BF416B">
        <w:rPr>
          <w:rFonts w:ascii="Times New Roman" w:hAnsi="Times New Roman" w:cs="Times New Roman"/>
          <w:sz w:val="24"/>
          <w:szCs w:val="24"/>
        </w:rPr>
        <w:t>Free and confidential peer counseling and referral hotline, providing a comforting and supportive safe space.</w:t>
      </w:r>
    </w:p>
    <w:p w14:paraId="08098BD2" w14:textId="77777777" w:rsidR="007B6641" w:rsidRPr="00C72155" w:rsidRDefault="007B6641">
      <w:pPr>
        <w:spacing w:line="224" w:lineRule="exact"/>
        <w:rPr>
          <w:rFonts w:ascii="Times New Roman" w:eastAsia="Times New Roman" w:hAnsi="Times New Roman" w:cs="Times New Roman"/>
        </w:rPr>
      </w:pPr>
    </w:p>
    <w:p w14:paraId="7145BE78"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Join the Rutgers Cognitive Science Club!</w:t>
      </w:r>
    </w:p>
    <w:p w14:paraId="1BA8F0DD" w14:textId="77777777" w:rsidR="007B6641" w:rsidRPr="00C72155" w:rsidRDefault="007B6641">
      <w:pPr>
        <w:spacing w:line="279" w:lineRule="exact"/>
        <w:rPr>
          <w:rFonts w:ascii="Times New Roman" w:eastAsia="Times New Roman" w:hAnsi="Times New Roman" w:cs="Times New Roman"/>
        </w:rPr>
      </w:pPr>
    </w:p>
    <w:p w14:paraId="79ED40A6" w14:textId="45857CB9" w:rsidR="007B6641" w:rsidRDefault="007B6641" w:rsidP="00EF6B2D">
      <w:pPr>
        <w:spacing w:line="281" w:lineRule="auto"/>
        <w:jc w:val="both"/>
        <w:rPr>
          <w:rFonts w:ascii="Times New Roman" w:eastAsia="Garamond" w:hAnsi="Times New Roman" w:cs="Times New Roman"/>
          <w:sz w:val="24"/>
        </w:rPr>
      </w:pPr>
      <w:r w:rsidRPr="00C72155">
        <w:rPr>
          <w:rFonts w:ascii="Times New Roman" w:eastAsia="Garamond" w:hAnsi="Times New Roman" w:cs="Times New Roman"/>
          <w:sz w:val="24"/>
        </w:rPr>
        <w:t>The Rutgers Cognitive Science Club hosts a guest speaker series, socials, and movie nights. To find out more information go to: rucogsciclub.com</w:t>
      </w:r>
    </w:p>
    <w:p w14:paraId="30F479BA" w14:textId="77777777" w:rsidR="00BF416B" w:rsidRDefault="00BF416B" w:rsidP="00EF6B2D">
      <w:pPr>
        <w:spacing w:line="281" w:lineRule="auto"/>
        <w:jc w:val="both"/>
        <w:rPr>
          <w:rFonts w:ascii="Times New Roman" w:eastAsia="Garamond" w:hAnsi="Times New Roman" w:cs="Times New Roman"/>
          <w:sz w:val="24"/>
        </w:rPr>
      </w:pPr>
    </w:p>
    <w:p w14:paraId="292B0A17" w14:textId="1F9F1A8F" w:rsidR="00047D1F" w:rsidRDefault="00047D1F" w:rsidP="00EF6B2D">
      <w:pPr>
        <w:spacing w:line="281" w:lineRule="auto"/>
        <w:jc w:val="both"/>
        <w:rPr>
          <w:rFonts w:ascii="Times New Roman" w:eastAsia="Garamond" w:hAnsi="Times New Roman" w:cs="Times New Roman"/>
          <w:sz w:val="24"/>
        </w:rPr>
      </w:pPr>
      <w:r>
        <w:rPr>
          <w:rFonts w:ascii="Times New Roman" w:eastAsia="Garamond" w:hAnsi="Times New Roman" w:cs="Times New Roman"/>
          <w:sz w:val="24"/>
        </w:rPr>
        <w:t>~~~~~~~~~~~~~~~~~~~~~~~~~~~~~~~~~~~~~~~~~~~~~~~~~~~~~~~~~~~</w:t>
      </w:r>
    </w:p>
    <w:p w14:paraId="362A8066" w14:textId="72C7F2B5" w:rsidR="00BF416B" w:rsidRDefault="00BF416B" w:rsidP="00EF6B2D">
      <w:pPr>
        <w:spacing w:line="281" w:lineRule="auto"/>
        <w:jc w:val="both"/>
        <w:rPr>
          <w:rFonts w:ascii="Times New Roman" w:eastAsia="Garamond" w:hAnsi="Times New Roman" w:cs="Times New Roman"/>
          <w:sz w:val="24"/>
        </w:rPr>
      </w:pPr>
      <w:r>
        <w:rPr>
          <w:rFonts w:ascii="Times New Roman" w:eastAsia="Garamond" w:hAnsi="Times New Roman" w:cs="Times New Roman"/>
          <w:sz w:val="24"/>
        </w:rPr>
        <w:t xml:space="preserve">A working outline of </w:t>
      </w:r>
      <w:r w:rsidR="00047D1F">
        <w:rPr>
          <w:rFonts w:ascii="Times New Roman" w:eastAsia="Garamond" w:hAnsi="Times New Roman" w:cs="Times New Roman"/>
          <w:sz w:val="24"/>
        </w:rPr>
        <w:t>the papers and topics we will be exploring! This is subject to change.</w:t>
      </w:r>
    </w:p>
    <w:p w14:paraId="36E09AF1" w14:textId="77777777" w:rsidR="00047D1F" w:rsidRDefault="00047D1F" w:rsidP="00EF6B2D">
      <w:pPr>
        <w:spacing w:line="281" w:lineRule="auto"/>
        <w:jc w:val="both"/>
        <w:rPr>
          <w:rFonts w:ascii="Times New Roman" w:eastAsia="Garamond" w:hAnsi="Times New Roman" w:cs="Times New Roman"/>
          <w:sz w:val="24"/>
        </w:rPr>
      </w:pPr>
    </w:p>
    <w:p w14:paraId="0F582A78" w14:textId="601206E7" w:rsidR="00047D1F" w:rsidRPr="00C72155" w:rsidRDefault="00047D1F" w:rsidP="00EF6B2D">
      <w:pPr>
        <w:spacing w:line="281" w:lineRule="auto"/>
        <w:jc w:val="both"/>
        <w:rPr>
          <w:rFonts w:ascii="Times New Roman" w:eastAsia="Garamond" w:hAnsi="Times New Roman" w:cs="Times New Roman"/>
          <w:sz w:val="24"/>
        </w:rPr>
      </w:pPr>
      <w:r>
        <w:rPr>
          <w:rFonts w:ascii="Times New Roman" w:eastAsia="Garamond" w:hAnsi="Times New Roman" w:cs="Times New Roman"/>
          <w:sz w:val="24"/>
        </w:rPr>
        <w:t>Class Schedule</w:t>
      </w:r>
    </w:p>
    <w:p w14:paraId="1DD6090F" w14:textId="77777777" w:rsidR="007B6641" w:rsidRPr="00C72155" w:rsidRDefault="007B6641">
      <w:pPr>
        <w:spacing w:line="339" w:lineRule="exact"/>
        <w:rPr>
          <w:rFonts w:ascii="Times New Roman" w:eastAsia="Times New Roman" w:hAnsi="Times New Roman" w:cs="Times New Roman"/>
        </w:rPr>
      </w:pPr>
    </w:p>
    <w:p w14:paraId="37263587"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1: Introduction to social cognition</w:t>
      </w:r>
    </w:p>
    <w:p w14:paraId="4FE054E8" w14:textId="77777777" w:rsidR="007B6641" w:rsidRPr="00C72155" w:rsidRDefault="007B6641">
      <w:pPr>
        <w:spacing w:line="284" w:lineRule="exact"/>
        <w:rPr>
          <w:rFonts w:ascii="Times New Roman" w:eastAsia="Times New Roman" w:hAnsi="Times New Roman" w:cs="Times New Roman"/>
        </w:rPr>
      </w:pPr>
    </w:p>
    <w:p w14:paraId="6C263274" w14:textId="77777777" w:rsidR="007B6641" w:rsidRPr="00C72155" w:rsidRDefault="007B6641">
      <w:pPr>
        <w:numPr>
          <w:ilvl w:val="0"/>
          <w:numId w:val="2"/>
        </w:numPr>
        <w:tabs>
          <w:tab w:val="left" w:pos="320"/>
        </w:tabs>
        <w:spacing w:line="0" w:lineRule="atLeast"/>
        <w:ind w:left="320" w:hanging="320"/>
        <w:rPr>
          <w:rFonts w:ascii="Times New Roman" w:eastAsia="Garamond" w:hAnsi="Times New Roman" w:cs="Times New Roman"/>
          <w:sz w:val="24"/>
        </w:rPr>
      </w:pPr>
      <w:r w:rsidRPr="00C72155">
        <w:rPr>
          <w:rFonts w:ascii="Times New Roman" w:eastAsia="Garamond" w:hAnsi="Times New Roman" w:cs="Times New Roman"/>
          <w:sz w:val="24"/>
        </w:rPr>
        <w:t xml:space="preserve">Bodenhausen, Galen &amp; Todd, Andrew. (2010). “Social Cognition”, </w:t>
      </w:r>
      <w:r w:rsidRPr="00C72155">
        <w:rPr>
          <w:rFonts w:ascii="Times New Roman" w:eastAsia="Garamond" w:hAnsi="Times New Roman" w:cs="Times New Roman"/>
          <w:i/>
          <w:sz w:val="24"/>
        </w:rPr>
        <w:t xml:space="preserve">WIRES </w:t>
      </w:r>
      <w:proofErr w:type="spellStart"/>
      <w:r w:rsidRPr="00C72155">
        <w:rPr>
          <w:rFonts w:ascii="Times New Roman" w:eastAsia="Garamond" w:hAnsi="Times New Roman" w:cs="Times New Roman"/>
          <w:i/>
          <w:sz w:val="24"/>
        </w:rPr>
        <w:t>CogSci</w:t>
      </w:r>
      <w:proofErr w:type="spellEnd"/>
      <w:r w:rsidRPr="00C72155">
        <w:rPr>
          <w:rFonts w:ascii="Times New Roman" w:eastAsia="Garamond" w:hAnsi="Times New Roman" w:cs="Times New Roman"/>
          <w:sz w:val="24"/>
        </w:rPr>
        <w:t xml:space="preserve"> 1, 161-171.</w:t>
      </w:r>
    </w:p>
    <w:p w14:paraId="106A74BE" w14:textId="77777777" w:rsidR="007B6641" w:rsidRPr="00C72155" w:rsidRDefault="007B6641">
      <w:pPr>
        <w:spacing w:line="275" w:lineRule="exact"/>
        <w:rPr>
          <w:rFonts w:ascii="Times New Roman" w:eastAsia="Garamond" w:hAnsi="Times New Roman" w:cs="Times New Roman"/>
          <w:sz w:val="24"/>
        </w:rPr>
      </w:pPr>
    </w:p>
    <w:p w14:paraId="5F0D6660" w14:textId="77777777" w:rsidR="007B6641" w:rsidRPr="00C72155" w:rsidRDefault="007B6641">
      <w:pPr>
        <w:spacing w:line="0" w:lineRule="atLeast"/>
        <w:ind w:left="2200"/>
        <w:rPr>
          <w:rFonts w:ascii="Times New Roman" w:eastAsia="Garamond" w:hAnsi="Times New Roman" w:cs="Times New Roman"/>
          <w:b/>
          <w:sz w:val="24"/>
          <w:u w:val="single"/>
        </w:rPr>
      </w:pPr>
      <w:r w:rsidRPr="00C72155">
        <w:rPr>
          <w:rFonts w:ascii="Times New Roman" w:eastAsia="Garamond" w:hAnsi="Times New Roman" w:cs="Times New Roman"/>
          <w:b/>
          <w:sz w:val="24"/>
          <w:u w:val="single"/>
        </w:rPr>
        <w:t>Unit 1: Cognitive Architecture of the Social Mind</w:t>
      </w:r>
    </w:p>
    <w:p w14:paraId="201D6A69" w14:textId="77777777" w:rsidR="007B6641" w:rsidRPr="00C72155" w:rsidRDefault="007B6641">
      <w:pPr>
        <w:spacing w:line="282" w:lineRule="exact"/>
        <w:rPr>
          <w:rFonts w:ascii="Times New Roman" w:eastAsia="Times New Roman" w:hAnsi="Times New Roman" w:cs="Times New Roman"/>
        </w:rPr>
      </w:pPr>
    </w:p>
    <w:p w14:paraId="23880973"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2: Development</w:t>
      </w:r>
    </w:p>
    <w:p w14:paraId="34DF494F" w14:textId="77777777" w:rsidR="007B6641" w:rsidRPr="00C72155" w:rsidRDefault="007B6641">
      <w:pPr>
        <w:spacing w:line="279" w:lineRule="exact"/>
        <w:rPr>
          <w:rFonts w:ascii="Times New Roman" w:eastAsia="Times New Roman" w:hAnsi="Times New Roman" w:cs="Times New Roman"/>
        </w:rPr>
      </w:pPr>
    </w:p>
    <w:p w14:paraId="750C2EF1" w14:textId="77777777" w:rsidR="007B6641" w:rsidRPr="00C72155" w:rsidRDefault="007B6641">
      <w:pPr>
        <w:numPr>
          <w:ilvl w:val="0"/>
          <w:numId w:val="3"/>
        </w:numPr>
        <w:tabs>
          <w:tab w:val="left" w:pos="372"/>
        </w:tabs>
        <w:spacing w:line="281" w:lineRule="auto"/>
        <w:ind w:right="220"/>
        <w:rPr>
          <w:rFonts w:ascii="Times New Roman" w:eastAsia="Garamond" w:hAnsi="Times New Roman" w:cs="Times New Roman"/>
          <w:sz w:val="24"/>
        </w:rPr>
      </w:pPr>
      <w:r w:rsidRPr="00C72155">
        <w:rPr>
          <w:rFonts w:ascii="Times New Roman" w:eastAsia="Garamond" w:hAnsi="Times New Roman" w:cs="Times New Roman"/>
          <w:sz w:val="24"/>
        </w:rPr>
        <w:t xml:space="preserve">Pauker, Kristen, Williams, Amanda, &amp; Steele, Jennifer. (2015). “Children’s racial categorization in context”, </w:t>
      </w:r>
      <w:r w:rsidRPr="00C72155">
        <w:rPr>
          <w:rFonts w:ascii="Times New Roman" w:eastAsia="Garamond" w:hAnsi="Times New Roman" w:cs="Times New Roman"/>
          <w:i/>
          <w:sz w:val="24"/>
        </w:rPr>
        <w:t>Child Development Perspectives</w:t>
      </w:r>
      <w:r w:rsidRPr="00C72155">
        <w:rPr>
          <w:rFonts w:ascii="Times New Roman" w:eastAsia="Garamond" w:hAnsi="Times New Roman" w:cs="Times New Roman"/>
          <w:sz w:val="24"/>
        </w:rPr>
        <w:t xml:space="preserve"> 1–6.</w:t>
      </w:r>
    </w:p>
    <w:p w14:paraId="6F71CC2F" w14:textId="77777777" w:rsidR="007B6641" w:rsidRPr="00C72155" w:rsidRDefault="007B6641">
      <w:pPr>
        <w:spacing w:line="183" w:lineRule="exact"/>
        <w:rPr>
          <w:rFonts w:ascii="Times New Roman" w:eastAsia="Garamond" w:hAnsi="Times New Roman" w:cs="Times New Roman"/>
          <w:sz w:val="24"/>
        </w:rPr>
      </w:pPr>
    </w:p>
    <w:p w14:paraId="7BB311FE" w14:textId="77777777" w:rsidR="007B6641" w:rsidRPr="00C72155" w:rsidRDefault="007B6641">
      <w:pPr>
        <w:numPr>
          <w:ilvl w:val="0"/>
          <w:numId w:val="3"/>
        </w:numPr>
        <w:tabs>
          <w:tab w:val="left" w:pos="372"/>
        </w:tabs>
        <w:spacing w:line="285" w:lineRule="auto"/>
        <w:ind w:right="640"/>
        <w:rPr>
          <w:rFonts w:ascii="Times New Roman" w:eastAsia="Garamond" w:hAnsi="Times New Roman" w:cs="Times New Roman"/>
          <w:sz w:val="24"/>
        </w:rPr>
      </w:pPr>
      <w:r w:rsidRPr="00C72155">
        <w:rPr>
          <w:rFonts w:ascii="Times New Roman" w:eastAsia="Garamond" w:hAnsi="Times New Roman" w:cs="Times New Roman"/>
          <w:sz w:val="24"/>
        </w:rPr>
        <w:t xml:space="preserve">Hamlin, J., Wynn, Karen, &amp; Bloom, Paul. (2007). “Social evaluation by preverbal infants”, </w:t>
      </w:r>
      <w:r w:rsidRPr="00C72155">
        <w:rPr>
          <w:rFonts w:ascii="Times New Roman" w:eastAsia="Garamond" w:hAnsi="Times New Roman" w:cs="Times New Roman"/>
          <w:i/>
          <w:sz w:val="24"/>
        </w:rPr>
        <w:t>Nature</w:t>
      </w:r>
      <w:r w:rsidRPr="00C72155">
        <w:rPr>
          <w:rFonts w:ascii="Times New Roman" w:eastAsia="Garamond" w:hAnsi="Times New Roman" w:cs="Times New Roman"/>
          <w:sz w:val="24"/>
        </w:rPr>
        <w:t xml:space="preserve"> 450(22): 557–560.</w:t>
      </w:r>
    </w:p>
    <w:p w14:paraId="1FC64545" w14:textId="77777777" w:rsidR="007B6641" w:rsidRPr="00C72155" w:rsidRDefault="007B6641">
      <w:pPr>
        <w:spacing w:line="179" w:lineRule="exact"/>
        <w:rPr>
          <w:rFonts w:ascii="Times New Roman" w:eastAsia="Garamond" w:hAnsi="Times New Roman" w:cs="Times New Roman"/>
          <w:sz w:val="24"/>
        </w:rPr>
      </w:pPr>
    </w:p>
    <w:p w14:paraId="145C359F" w14:textId="77777777" w:rsidR="007B6641" w:rsidRPr="00C72155" w:rsidRDefault="007B6641">
      <w:pPr>
        <w:numPr>
          <w:ilvl w:val="0"/>
          <w:numId w:val="3"/>
        </w:numPr>
        <w:tabs>
          <w:tab w:val="left" w:pos="372"/>
        </w:tabs>
        <w:spacing w:line="262" w:lineRule="auto"/>
        <w:ind w:right="540"/>
        <w:rPr>
          <w:rFonts w:ascii="Times New Roman" w:eastAsia="Garamond" w:hAnsi="Times New Roman" w:cs="Times New Roman"/>
          <w:sz w:val="24"/>
        </w:rPr>
      </w:pPr>
      <w:r w:rsidRPr="00C72155">
        <w:rPr>
          <w:rFonts w:ascii="Times New Roman" w:eastAsia="Garamond" w:hAnsi="Times New Roman" w:cs="Times New Roman"/>
          <w:sz w:val="24"/>
        </w:rPr>
        <w:t xml:space="preserve">Apfelbaum, Evan, Pauker, Kristin, Ambady, Nalini, Sommers, Samuel, &amp; Norton, Michael. (2008). “Learning (not) to talk about race: When older children underperform in social categorization”, </w:t>
      </w:r>
      <w:r w:rsidRPr="00C72155">
        <w:rPr>
          <w:rFonts w:ascii="Times New Roman" w:eastAsia="Garamond" w:hAnsi="Times New Roman" w:cs="Times New Roman"/>
          <w:i/>
          <w:sz w:val="24"/>
        </w:rPr>
        <w:t>Developmental Psychology</w:t>
      </w:r>
      <w:r w:rsidRPr="00C72155">
        <w:rPr>
          <w:rFonts w:ascii="Times New Roman" w:eastAsia="Garamond" w:hAnsi="Times New Roman" w:cs="Times New Roman"/>
          <w:sz w:val="24"/>
        </w:rPr>
        <w:t xml:space="preserve"> 44(5): 1513–8.</w:t>
      </w:r>
    </w:p>
    <w:p w14:paraId="62EE07C4" w14:textId="77777777" w:rsidR="0064062F" w:rsidRDefault="0064062F">
      <w:pPr>
        <w:spacing w:line="0" w:lineRule="atLeast"/>
        <w:rPr>
          <w:rFonts w:ascii="Times New Roman" w:eastAsia="Garamond" w:hAnsi="Times New Roman" w:cs="Times New Roman"/>
          <w:b/>
          <w:sz w:val="24"/>
        </w:rPr>
      </w:pPr>
      <w:bookmarkStart w:id="2" w:name="page3"/>
      <w:bookmarkEnd w:id="2"/>
    </w:p>
    <w:p w14:paraId="7DE8BDF5" w14:textId="2C375CC0"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3: Theory-Theory</w:t>
      </w:r>
    </w:p>
    <w:p w14:paraId="64CC63E0" w14:textId="77777777" w:rsidR="007B6641" w:rsidRPr="00C72155" w:rsidRDefault="007B6641">
      <w:pPr>
        <w:spacing w:line="279" w:lineRule="exact"/>
        <w:rPr>
          <w:rFonts w:ascii="Times New Roman" w:eastAsia="Times New Roman" w:hAnsi="Times New Roman" w:cs="Times New Roman"/>
        </w:rPr>
      </w:pPr>
    </w:p>
    <w:p w14:paraId="10207C98" w14:textId="77777777" w:rsidR="007B6641" w:rsidRPr="00C72155" w:rsidRDefault="007B6641">
      <w:pPr>
        <w:numPr>
          <w:ilvl w:val="0"/>
          <w:numId w:val="4"/>
        </w:numPr>
        <w:tabs>
          <w:tab w:val="left" w:pos="320"/>
        </w:tabs>
        <w:spacing w:line="0" w:lineRule="atLeast"/>
        <w:ind w:left="320" w:hanging="320"/>
        <w:rPr>
          <w:rFonts w:ascii="Times New Roman" w:eastAsia="Garamond" w:hAnsi="Times New Roman" w:cs="Times New Roman"/>
          <w:sz w:val="24"/>
        </w:rPr>
      </w:pPr>
      <w:r w:rsidRPr="00C72155">
        <w:rPr>
          <w:rFonts w:ascii="Times New Roman" w:eastAsia="Garamond" w:hAnsi="Times New Roman" w:cs="Times New Roman"/>
          <w:sz w:val="24"/>
        </w:rPr>
        <w:t xml:space="preserve">Stich, </w:t>
      </w:r>
      <w:proofErr w:type="gramStart"/>
      <w:r w:rsidRPr="00C72155">
        <w:rPr>
          <w:rFonts w:ascii="Times New Roman" w:eastAsia="Garamond" w:hAnsi="Times New Roman" w:cs="Times New Roman"/>
          <w:sz w:val="24"/>
        </w:rPr>
        <w:t>Stephen.(</w:t>
      </w:r>
      <w:proofErr w:type="gramEnd"/>
      <w:r w:rsidRPr="00C72155">
        <w:rPr>
          <w:rFonts w:ascii="Times New Roman" w:eastAsia="Garamond" w:hAnsi="Times New Roman" w:cs="Times New Roman"/>
          <w:sz w:val="24"/>
        </w:rPr>
        <w:t>1992</w:t>
      </w:r>
      <w:proofErr w:type="gramStart"/>
      <w:r w:rsidRPr="00C72155">
        <w:rPr>
          <w:rFonts w:ascii="Times New Roman" w:eastAsia="Garamond" w:hAnsi="Times New Roman" w:cs="Times New Roman"/>
          <w:sz w:val="24"/>
        </w:rPr>
        <w:t>).“</w:t>
      </w:r>
      <w:proofErr w:type="gramEnd"/>
      <w:r w:rsidRPr="00C72155">
        <w:rPr>
          <w:rFonts w:ascii="Times New Roman" w:eastAsia="Garamond" w:hAnsi="Times New Roman" w:cs="Times New Roman"/>
          <w:sz w:val="24"/>
        </w:rPr>
        <w:t xml:space="preserve">Folk psychology: Simulation or tacit </w:t>
      </w:r>
      <w:proofErr w:type="spellStart"/>
      <w:r w:rsidRPr="00C72155">
        <w:rPr>
          <w:rFonts w:ascii="Times New Roman" w:eastAsia="Garamond" w:hAnsi="Times New Roman" w:cs="Times New Roman"/>
          <w:sz w:val="24"/>
        </w:rPr>
        <w:t>theory?</w:t>
      </w:r>
      <w:proofErr w:type="gramStart"/>
      <w:r w:rsidRPr="00C72155">
        <w:rPr>
          <w:rFonts w:ascii="Times New Roman" w:eastAsia="Garamond" w:hAnsi="Times New Roman" w:cs="Times New Roman"/>
          <w:sz w:val="24"/>
        </w:rPr>
        <w:t>”,</w:t>
      </w:r>
      <w:r w:rsidRPr="00C72155">
        <w:rPr>
          <w:rFonts w:ascii="Times New Roman" w:eastAsia="Garamond" w:hAnsi="Times New Roman" w:cs="Times New Roman"/>
          <w:i/>
          <w:sz w:val="24"/>
        </w:rPr>
        <w:t>Mind</w:t>
      </w:r>
      <w:proofErr w:type="spellEnd"/>
      <w:proofErr w:type="gramEnd"/>
      <w:r w:rsidRPr="00C72155">
        <w:rPr>
          <w:rFonts w:ascii="Times New Roman" w:eastAsia="Garamond" w:hAnsi="Times New Roman" w:cs="Times New Roman"/>
          <w:i/>
          <w:sz w:val="24"/>
        </w:rPr>
        <w:t xml:space="preserve"> and Language</w:t>
      </w:r>
      <w:r w:rsidRPr="00C72155">
        <w:rPr>
          <w:rFonts w:ascii="Times New Roman" w:eastAsia="Garamond" w:hAnsi="Times New Roman" w:cs="Times New Roman"/>
          <w:sz w:val="24"/>
        </w:rPr>
        <w:t xml:space="preserve"> 7(1): 35–</w:t>
      </w:r>
    </w:p>
    <w:p w14:paraId="49587C21" w14:textId="77777777" w:rsidR="007B6641" w:rsidRPr="00C72155" w:rsidRDefault="007B6641">
      <w:pPr>
        <w:spacing w:line="33" w:lineRule="exact"/>
        <w:rPr>
          <w:rFonts w:ascii="Times New Roman" w:eastAsia="Garamond" w:hAnsi="Times New Roman" w:cs="Times New Roman"/>
          <w:sz w:val="24"/>
        </w:rPr>
      </w:pPr>
    </w:p>
    <w:p w14:paraId="629EDE92" w14:textId="77777777" w:rsidR="007B6641" w:rsidRPr="00C72155" w:rsidRDefault="007B6641">
      <w:pPr>
        <w:spacing w:line="0" w:lineRule="atLeast"/>
        <w:rPr>
          <w:rFonts w:ascii="Times New Roman" w:eastAsia="Garamond" w:hAnsi="Times New Roman" w:cs="Times New Roman"/>
          <w:sz w:val="24"/>
        </w:rPr>
      </w:pPr>
      <w:r w:rsidRPr="00C72155">
        <w:rPr>
          <w:rFonts w:ascii="Times New Roman" w:eastAsia="Garamond" w:hAnsi="Times New Roman" w:cs="Times New Roman"/>
          <w:sz w:val="24"/>
        </w:rPr>
        <w:lastRenderedPageBreak/>
        <w:t>71.</w:t>
      </w:r>
    </w:p>
    <w:p w14:paraId="03CD660D" w14:textId="77777777" w:rsidR="007B6641" w:rsidRPr="00C72155" w:rsidRDefault="007B6641">
      <w:pPr>
        <w:spacing w:line="242" w:lineRule="exact"/>
        <w:rPr>
          <w:rFonts w:ascii="Times New Roman" w:eastAsia="Garamond" w:hAnsi="Times New Roman" w:cs="Times New Roman"/>
          <w:sz w:val="24"/>
        </w:rPr>
      </w:pPr>
    </w:p>
    <w:p w14:paraId="79D0C07C" w14:textId="77777777" w:rsidR="007B6641" w:rsidRPr="00C72155" w:rsidRDefault="007B6641">
      <w:pPr>
        <w:numPr>
          <w:ilvl w:val="0"/>
          <w:numId w:val="4"/>
        </w:numPr>
        <w:tabs>
          <w:tab w:val="left" w:pos="312"/>
        </w:tabs>
        <w:spacing w:line="285" w:lineRule="auto"/>
        <w:ind w:right="420"/>
        <w:rPr>
          <w:rFonts w:ascii="Times New Roman" w:eastAsia="Garamond" w:hAnsi="Times New Roman" w:cs="Times New Roman"/>
          <w:sz w:val="24"/>
        </w:rPr>
      </w:pPr>
      <w:r w:rsidRPr="00C72155">
        <w:rPr>
          <w:rFonts w:ascii="Times New Roman" w:eastAsia="Garamond" w:hAnsi="Times New Roman" w:cs="Times New Roman"/>
          <w:sz w:val="24"/>
        </w:rPr>
        <w:t xml:space="preserve">Gopnik, Alison &amp; Wellman, </w:t>
      </w:r>
      <w:proofErr w:type="gramStart"/>
      <w:r w:rsidRPr="00C72155">
        <w:rPr>
          <w:rFonts w:ascii="Times New Roman" w:eastAsia="Garamond" w:hAnsi="Times New Roman" w:cs="Times New Roman"/>
          <w:sz w:val="24"/>
        </w:rPr>
        <w:t>Henry.(</w:t>
      </w:r>
      <w:proofErr w:type="gramEnd"/>
      <w:r w:rsidRPr="00C72155">
        <w:rPr>
          <w:rFonts w:ascii="Times New Roman" w:eastAsia="Garamond" w:hAnsi="Times New Roman" w:cs="Times New Roman"/>
          <w:sz w:val="24"/>
        </w:rPr>
        <w:t>1992</w:t>
      </w:r>
      <w:proofErr w:type="gramStart"/>
      <w:r w:rsidRPr="00C72155">
        <w:rPr>
          <w:rFonts w:ascii="Times New Roman" w:eastAsia="Garamond" w:hAnsi="Times New Roman" w:cs="Times New Roman"/>
          <w:sz w:val="24"/>
        </w:rPr>
        <w:t>).“</w:t>
      </w:r>
      <w:proofErr w:type="gramEnd"/>
      <w:r w:rsidRPr="00C72155">
        <w:rPr>
          <w:rFonts w:ascii="Times New Roman" w:eastAsia="Garamond" w:hAnsi="Times New Roman" w:cs="Times New Roman"/>
          <w:sz w:val="24"/>
        </w:rPr>
        <w:t xml:space="preserve">Why the child’s theory of mind really is a theory” </w:t>
      </w:r>
      <w:r w:rsidRPr="00C72155">
        <w:rPr>
          <w:rFonts w:ascii="Times New Roman" w:eastAsia="Garamond" w:hAnsi="Times New Roman" w:cs="Times New Roman"/>
          <w:i/>
          <w:sz w:val="24"/>
        </w:rPr>
        <w:t>Mind and Language</w:t>
      </w:r>
      <w:r w:rsidRPr="00C72155">
        <w:rPr>
          <w:rFonts w:ascii="Times New Roman" w:eastAsia="Garamond" w:hAnsi="Times New Roman" w:cs="Times New Roman"/>
          <w:sz w:val="24"/>
        </w:rPr>
        <w:t xml:space="preserve"> 7(1–2): 145–71</w:t>
      </w:r>
    </w:p>
    <w:p w14:paraId="587544FD" w14:textId="77777777" w:rsidR="007B6641" w:rsidRPr="00C72155" w:rsidRDefault="007B6641">
      <w:pPr>
        <w:spacing w:line="182" w:lineRule="exact"/>
        <w:rPr>
          <w:rFonts w:ascii="Times New Roman" w:eastAsia="Times New Roman" w:hAnsi="Times New Roman" w:cs="Times New Roman"/>
        </w:rPr>
      </w:pPr>
    </w:p>
    <w:p w14:paraId="25E48623"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4: Simulation-Theory</w:t>
      </w:r>
    </w:p>
    <w:p w14:paraId="4AFAB997" w14:textId="77777777" w:rsidR="007B6641" w:rsidRPr="00C72155" w:rsidRDefault="007B6641">
      <w:pPr>
        <w:spacing w:line="279" w:lineRule="exact"/>
        <w:rPr>
          <w:rFonts w:ascii="Times New Roman" w:eastAsia="Times New Roman" w:hAnsi="Times New Roman" w:cs="Times New Roman"/>
        </w:rPr>
      </w:pPr>
    </w:p>
    <w:p w14:paraId="0FAEBDA2" w14:textId="77777777" w:rsidR="007B6641" w:rsidRPr="00C72155" w:rsidRDefault="007B6641">
      <w:pPr>
        <w:numPr>
          <w:ilvl w:val="0"/>
          <w:numId w:val="5"/>
        </w:numPr>
        <w:tabs>
          <w:tab w:val="left" w:pos="312"/>
        </w:tabs>
        <w:spacing w:line="260" w:lineRule="auto"/>
        <w:ind w:right="480"/>
        <w:rPr>
          <w:rFonts w:ascii="Times New Roman" w:eastAsia="Garamond" w:hAnsi="Times New Roman" w:cs="Times New Roman"/>
          <w:color w:val="191919"/>
          <w:sz w:val="24"/>
          <w:highlight w:val="yellow"/>
        </w:rPr>
      </w:pPr>
      <w:proofErr w:type="spellStart"/>
      <w:r w:rsidRPr="00C72155">
        <w:rPr>
          <w:rFonts w:ascii="Times New Roman" w:eastAsia="Garamond" w:hAnsi="Times New Roman" w:cs="Times New Roman"/>
          <w:sz w:val="24"/>
          <w:highlight w:val="yellow"/>
        </w:rPr>
        <w:t>Barlassina</w:t>
      </w:r>
      <w:proofErr w:type="spellEnd"/>
      <w:r w:rsidRPr="00C72155">
        <w:rPr>
          <w:rFonts w:ascii="Times New Roman" w:eastAsia="Garamond" w:hAnsi="Times New Roman" w:cs="Times New Roman"/>
          <w:sz w:val="24"/>
          <w:highlight w:val="yellow"/>
        </w:rPr>
        <w:t xml:space="preserve">, Luca &amp; Gordon, Robert M. "Folk Psychology as Mental Simulation", </w:t>
      </w:r>
      <w:r w:rsidRPr="00C72155">
        <w:rPr>
          <w:rFonts w:ascii="Times New Roman" w:eastAsia="Garamond" w:hAnsi="Times New Roman" w:cs="Times New Roman"/>
          <w:i/>
          <w:sz w:val="24"/>
          <w:highlight w:val="yellow"/>
        </w:rPr>
        <w:t xml:space="preserve">The Stanford Encyclopedia of </w:t>
      </w:r>
      <w:proofErr w:type="gramStart"/>
      <w:r w:rsidRPr="00C72155">
        <w:rPr>
          <w:rFonts w:ascii="Times New Roman" w:eastAsia="Garamond" w:hAnsi="Times New Roman" w:cs="Times New Roman"/>
          <w:i/>
          <w:sz w:val="24"/>
          <w:highlight w:val="yellow"/>
        </w:rPr>
        <w:t>Philosophy</w:t>
      </w:r>
      <w:r w:rsidRPr="00C72155">
        <w:rPr>
          <w:rFonts w:ascii="Times New Roman" w:eastAsia="Garamond" w:hAnsi="Times New Roman" w:cs="Times New Roman"/>
          <w:sz w:val="24"/>
          <w:highlight w:val="yellow"/>
        </w:rPr>
        <w:t>(</w:t>
      </w:r>
      <w:proofErr w:type="gramEnd"/>
      <w:r w:rsidRPr="00C72155">
        <w:rPr>
          <w:rFonts w:ascii="Times New Roman" w:eastAsia="Garamond" w:hAnsi="Times New Roman" w:cs="Times New Roman"/>
          <w:sz w:val="24"/>
          <w:highlight w:val="yellow"/>
        </w:rPr>
        <w:t>Summer 2017 Edition), Edward N. Zalta(ed.), URL =</w:t>
      </w:r>
      <w:r w:rsidRPr="00C72155">
        <w:rPr>
          <w:rFonts w:ascii="Times New Roman" w:eastAsia="Garamond" w:hAnsi="Times New Roman" w:cs="Times New Roman"/>
          <w:i/>
          <w:sz w:val="24"/>
          <w:highlight w:val="yellow"/>
        </w:rPr>
        <w:t xml:space="preserve"> </w:t>
      </w:r>
      <w:r w:rsidRPr="00C72155">
        <w:rPr>
          <w:rFonts w:ascii="Times New Roman" w:eastAsia="Garamond" w:hAnsi="Times New Roman" w:cs="Times New Roman"/>
          <w:sz w:val="24"/>
          <w:highlight w:val="yellow"/>
        </w:rPr>
        <w:t>&lt;https://plato.stanford.edu/archives/sum2017/entries/folkpsych-simulation/&gt;.</w:t>
      </w:r>
    </w:p>
    <w:p w14:paraId="3DADB948" w14:textId="77777777" w:rsidR="007B6641" w:rsidRPr="00C72155" w:rsidRDefault="007B6641">
      <w:pPr>
        <w:spacing w:line="212" w:lineRule="exact"/>
        <w:rPr>
          <w:rFonts w:ascii="Times New Roman" w:eastAsia="Garamond" w:hAnsi="Times New Roman" w:cs="Times New Roman"/>
          <w:color w:val="191919"/>
          <w:sz w:val="24"/>
        </w:rPr>
      </w:pPr>
    </w:p>
    <w:p w14:paraId="4CA9D94B" w14:textId="77777777" w:rsidR="007B6641" w:rsidRPr="00C72155" w:rsidRDefault="007B6641">
      <w:pPr>
        <w:numPr>
          <w:ilvl w:val="0"/>
          <w:numId w:val="5"/>
        </w:numPr>
        <w:tabs>
          <w:tab w:val="left" w:pos="312"/>
        </w:tabs>
        <w:spacing w:line="281" w:lineRule="auto"/>
        <w:ind w:right="280"/>
        <w:rPr>
          <w:rFonts w:ascii="Times New Roman" w:eastAsia="Garamond" w:hAnsi="Times New Roman" w:cs="Times New Roman"/>
          <w:color w:val="191919"/>
          <w:sz w:val="24"/>
        </w:rPr>
      </w:pPr>
      <w:proofErr w:type="spellStart"/>
      <w:r w:rsidRPr="00C72155">
        <w:rPr>
          <w:rFonts w:ascii="Times New Roman" w:eastAsia="Garamond" w:hAnsi="Times New Roman" w:cs="Times New Roman"/>
          <w:sz w:val="24"/>
        </w:rPr>
        <w:t>Apperly</w:t>
      </w:r>
      <w:proofErr w:type="spellEnd"/>
      <w:r w:rsidRPr="00C72155">
        <w:rPr>
          <w:rFonts w:ascii="Times New Roman" w:eastAsia="Garamond" w:hAnsi="Times New Roman" w:cs="Times New Roman"/>
          <w:sz w:val="24"/>
        </w:rPr>
        <w:t xml:space="preserve">, Ian “Beyond simulation-theory and theory-theory: Why social cognitive neuroscience should use its own concepts to study theory of mind”, </w:t>
      </w:r>
      <w:r w:rsidRPr="00C72155">
        <w:rPr>
          <w:rFonts w:ascii="Times New Roman" w:eastAsia="Garamond" w:hAnsi="Times New Roman" w:cs="Times New Roman"/>
          <w:i/>
          <w:sz w:val="24"/>
        </w:rPr>
        <w:t>Cognition</w:t>
      </w:r>
      <w:r w:rsidRPr="00C72155">
        <w:rPr>
          <w:rFonts w:ascii="Times New Roman" w:eastAsia="Garamond" w:hAnsi="Times New Roman" w:cs="Times New Roman"/>
          <w:sz w:val="24"/>
        </w:rPr>
        <w:t xml:space="preserve"> 107(1): 266–83</w:t>
      </w:r>
    </w:p>
    <w:p w14:paraId="2B01FFCB" w14:textId="77777777" w:rsidR="007B6641" w:rsidRPr="00C72155" w:rsidRDefault="007B6641">
      <w:pPr>
        <w:spacing w:line="191" w:lineRule="exact"/>
        <w:rPr>
          <w:rFonts w:ascii="Times New Roman" w:eastAsia="Times New Roman" w:hAnsi="Times New Roman" w:cs="Times New Roman"/>
        </w:rPr>
      </w:pPr>
    </w:p>
    <w:p w14:paraId="06BED7A8"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5: Social Neuroscience</w:t>
      </w:r>
    </w:p>
    <w:p w14:paraId="6263F164" w14:textId="77777777" w:rsidR="007B6641" w:rsidRPr="00C72155" w:rsidRDefault="007B6641">
      <w:pPr>
        <w:spacing w:line="274" w:lineRule="exact"/>
        <w:rPr>
          <w:rFonts w:ascii="Times New Roman" w:eastAsia="Times New Roman" w:hAnsi="Times New Roman" w:cs="Times New Roman"/>
        </w:rPr>
      </w:pPr>
    </w:p>
    <w:p w14:paraId="2F306D5C" w14:textId="77777777" w:rsidR="007B6641" w:rsidRPr="00C72155" w:rsidRDefault="007B6641">
      <w:pPr>
        <w:numPr>
          <w:ilvl w:val="0"/>
          <w:numId w:val="6"/>
        </w:numPr>
        <w:tabs>
          <w:tab w:val="left" w:pos="312"/>
        </w:tabs>
        <w:spacing w:line="285" w:lineRule="auto"/>
        <w:ind w:right="180"/>
        <w:rPr>
          <w:rFonts w:ascii="Times New Roman" w:eastAsia="Garamond" w:hAnsi="Times New Roman" w:cs="Times New Roman"/>
          <w:sz w:val="24"/>
        </w:rPr>
      </w:pPr>
      <w:r w:rsidRPr="00C72155">
        <w:rPr>
          <w:rFonts w:ascii="Times New Roman" w:eastAsia="Garamond" w:hAnsi="Times New Roman" w:cs="Times New Roman"/>
          <w:sz w:val="24"/>
        </w:rPr>
        <w:t xml:space="preserve">Cacioppo, John &amp; </w:t>
      </w:r>
      <w:proofErr w:type="spellStart"/>
      <w:r w:rsidRPr="00C72155">
        <w:rPr>
          <w:rFonts w:ascii="Times New Roman" w:eastAsia="Garamond" w:hAnsi="Times New Roman" w:cs="Times New Roman"/>
          <w:sz w:val="24"/>
        </w:rPr>
        <w:t>Decety</w:t>
      </w:r>
      <w:proofErr w:type="spellEnd"/>
      <w:r w:rsidRPr="00C72155">
        <w:rPr>
          <w:rFonts w:ascii="Times New Roman" w:eastAsia="Garamond" w:hAnsi="Times New Roman" w:cs="Times New Roman"/>
          <w:sz w:val="24"/>
        </w:rPr>
        <w:t xml:space="preserve">, Jean. (2011). “Introduction to social neuroscience”, </w:t>
      </w:r>
      <w:r w:rsidRPr="00C72155">
        <w:rPr>
          <w:rFonts w:ascii="Times New Roman" w:eastAsia="Garamond" w:hAnsi="Times New Roman" w:cs="Times New Roman"/>
          <w:i/>
          <w:sz w:val="24"/>
        </w:rPr>
        <w:t>Oxford Handbook of Neuroscience.</w:t>
      </w:r>
    </w:p>
    <w:p w14:paraId="6FE028B4" w14:textId="77777777" w:rsidR="007B6641" w:rsidRPr="00C72155" w:rsidRDefault="007B6641">
      <w:pPr>
        <w:spacing w:line="179" w:lineRule="exact"/>
        <w:rPr>
          <w:rFonts w:ascii="Times New Roman" w:eastAsia="Garamond" w:hAnsi="Times New Roman" w:cs="Times New Roman"/>
          <w:sz w:val="24"/>
        </w:rPr>
      </w:pPr>
    </w:p>
    <w:p w14:paraId="058669C5" w14:textId="77777777" w:rsidR="007B6641" w:rsidRPr="00C72155" w:rsidRDefault="007B6641">
      <w:pPr>
        <w:numPr>
          <w:ilvl w:val="0"/>
          <w:numId w:val="6"/>
        </w:numPr>
        <w:tabs>
          <w:tab w:val="left" w:pos="312"/>
        </w:tabs>
        <w:spacing w:line="281" w:lineRule="auto"/>
        <w:ind w:right="540"/>
        <w:rPr>
          <w:rFonts w:ascii="Times New Roman" w:eastAsia="Garamond" w:hAnsi="Times New Roman" w:cs="Times New Roman"/>
          <w:sz w:val="24"/>
        </w:rPr>
      </w:pPr>
      <w:r w:rsidRPr="00C72155">
        <w:rPr>
          <w:rFonts w:ascii="Times New Roman" w:eastAsia="Garamond" w:hAnsi="Times New Roman" w:cs="Times New Roman"/>
          <w:sz w:val="24"/>
        </w:rPr>
        <w:t xml:space="preserve">Hackel, L. M., &amp; Amodio, D. M. (2018). “Computational neuroscience approaches to social cognition.” </w:t>
      </w:r>
      <w:r w:rsidRPr="00C72155">
        <w:rPr>
          <w:rFonts w:ascii="Times New Roman" w:eastAsia="Garamond" w:hAnsi="Times New Roman" w:cs="Times New Roman"/>
          <w:i/>
          <w:sz w:val="24"/>
        </w:rPr>
        <w:t>Current Opinion in Psychology, 24:</w:t>
      </w:r>
      <w:r w:rsidRPr="00C72155">
        <w:rPr>
          <w:rFonts w:ascii="Times New Roman" w:eastAsia="Garamond" w:hAnsi="Times New Roman" w:cs="Times New Roman"/>
          <w:sz w:val="24"/>
        </w:rPr>
        <w:t xml:space="preserve"> 92-97</w:t>
      </w:r>
      <w:r w:rsidRPr="00C72155">
        <w:rPr>
          <w:rFonts w:ascii="Times New Roman" w:eastAsia="Garamond" w:hAnsi="Times New Roman" w:cs="Times New Roman"/>
          <w:i/>
          <w:sz w:val="24"/>
        </w:rPr>
        <w:t>.</w:t>
      </w:r>
    </w:p>
    <w:p w14:paraId="10945F18" w14:textId="77777777" w:rsidR="007B6641" w:rsidRPr="00C72155" w:rsidRDefault="007B6641">
      <w:pPr>
        <w:spacing w:line="191" w:lineRule="exact"/>
        <w:rPr>
          <w:rFonts w:ascii="Times New Roman" w:eastAsia="Times New Roman" w:hAnsi="Times New Roman" w:cs="Times New Roman"/>
        </w:rPr>
      </w:pPr>
    </w:p>
    <w:p w14:paraId="2710DBDC" w14:textId="77777777" w:rsidR="007B6641" w:rsidRPr="00C72155" w:rsidRDefault="007B6641">
      <w:pPr>
        <w:spacing w:line="0" w:lineRule="atLeast"/>
        <w:ind w:left="2200"/>
        <w:rPr>
          <w:rFonts w:ascii="Times New Roman" w:eastAsia="Garamond" w:hAnsi="Times New Roman" w:cs="Times New Roman"/>
          <w:b/>
          <w:sz w:val="24"/>
          <w:u w:val="single"/>
        </w:rPr>
      </w:pPr>
      <w:r w:rsidRPr="00C72155">
        <w:rPr>
          <w:rFonts w:ascii="Times New Roman" w:eastAsia="Garamond" w:hAnsi="Times New Roman" w:cs="Times New Roman"/>
          <w:b/>
          <w:sz w:val="24"/>
          <w:u w:val="single"/>
        </w:rPr>
        <w:t>Unit 2: Social Cognitive Capacities and Concepts</w:t>
      </w:r>
    </w:p>
    <w:p w14:paraId="4CCF4CFB" w14:textId="77777777" w:rsidR="007B6641" w:rsidRPr="00C72155" w:rsidRDefault="007B6641">
      <w:pPr>
        <w:spacing w:line="282" w:lineRule="exact"/>
        <w:rPr>
          <w:rFonts w:ascii="Times New Roman" w:eastAsia="Times New Roman" w:hAnsi="Times New Roman" w:cs="Times New Roman"/>
        </w:rPr>
      </w:pPr>
    </w:p>
    <w:p w14:paraId="47C90CA7" w14:textId="743445F8"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6: Face perception</w:t>
      </w:r>
      <w:r w:rsidR="00A16EBE" w:rsidRPr="00C72155">
        <w:rPr>
          <w:rFonts w:ascii="Times New Roman" w:eastAsia="Garamond" w:hAnsi="Times New Roman" w:cs="Times New Roman"/>
          <w:b/>
          <w:sz w:val="24"/>
        </w:rPr>
        <w:t xml:space="preserve"> &amp; Race</w:t>
      </w:r>
    </w:p>
    <w:p w14:paraId="06F749D9" w14:textId="77777777" w:rsidR="007B6641" w:rsidRPr="00C72155" w:rsidRDefault="007B6641">
      <w:pPr>
        <w:spacing w:line="274" w:lineRule="exact"/>
        <w:rPr>
          <w:rFonts w:ascii="Times New Roman" w:eastAsia="Times New Roman" w:hAnsi="Times New Roman" w:cs="Times New Roman"/>
        </w:rPr>
      </w:pPr>
    </w:p>
    <w:p w14:paraId="57D8C1E1" w14:textId="77777777" w:rsidR="007B6641" w:rsidRPr="00C72155" w:rsidRDefault="007B6641">
      <w:pPr>
        <w:numPr>
          <w:ilvl w:val="0"/>
          <w:numId w:val="7"/>
        </w:numPr>
        <w:tabs>
          <w:tab w:val="left" w:pos="372"/>
        </w:tabs>
        <w:spacing w:line="281" w:lineRule="auto"/>
        <w:ind w:right="620"/>
        <w:rPr>
          <w:rFonts w:ascii="Times New Roman" w:eastAsia="Garamond" w:hAnsi="Times New Roman" w:cs="Times New Roman"/>
          <w:strike/>
          <w:sz w:val="24"/>
        </w:rPr>
      </w:pPr>
      <w:r w:rsidRPr="00C72155">
        <w:rPr>
          <w:rFonts w:ascii="Times New Roman" w:eastAsia="Garamond" w:hAnsi="Times New Roman" w:cs="Times New Roman"/>
          <w:strike/>
          <w:sz w:val="24"/>
        </w:rPr>
        <w:t>Zebrowitz, Leslie, Matthew Bronstad, and Joann Montepare “An ecological theory of face perception”</w:t>
      </w:r>
    </w:p>
    <w:p w14:paraId="3192A97C" w14:textId="77777777" w:rsidR="007B6641" w:rsidRPr="00C72155" w:rsidRDefault="007B6641">
      <w:pPr>
        <w:spacing w:line="188" w:lineRule="exact"/>
        <w:rPr>
          <w:rFonts w:ascii="Times New Roman" w:eastAsia="Garamond" w:hAnsi="Times New Roman" w:cs="Times New Roman"/>
          <w:sz w:val="24"/>
        </w:rPr>
      </w:pPr>
    </w:p>
    <w:p w14:paraId="627CBE3B" w14:textId="77777777" w:rsidR="007B6641" w:rsidRPr="00C72155" w:rsidRDefault="007B6641">
      <w:pPr>
        <w:numPr>
          <w:ilvl w:val="0"/>
          <w:numId w:val="7"/>
        </w:numPr>
        <w:tabs>
          <w:tab w:val="left" w:pos="372"/>
        </w:tabs>
        <w:spacing w:line="262" w:lineRule="auto"/>
        <w:ind w:right="100"/>
        <w:jc w:val="both"/>
        <w:rPr>
          <w:rFonts w:ascii="Times New Roman" w:eastAsia="Garamond" w:hAnsi="Times New Roman" w:cs="Times New Roman"/>
          <w:sz w:val="24"/>
        </w:rPr>
      </w:pPr>
      <w:r w:rsidRPr="00C72155">
        <w:rPr>
          <w:rFonts w:ascii="Times New Roman" w:eastAsia="Garamond" w:hAnsi="Times New Roman" w:cs="Times New Roman"/>
          <w:sz w:val="24"/>
        </w:rPr>
        <w:t xml:space="preserve">Eberhardt, Jennifer, Paul Davies, Valerie Purdie-Vaughns, and Sherri Johnson (2006). “Looking deathworthy: Perceived </w:t>
      </w:r>
      <w:proofErr w:type="spellStart"/>
      <w:r w:rsidRPr="00C72155">
        <w:rPr>
          <w:rFonts w:ascii="Times New Roman" w:eastAsia="Garamond" w:hAnsi="Times New Roman" w:cs="Times New Roman"/>
          <w:sz w:val="24"/>
        </w:rPr>
        <w:t>stereotypicality</w:t>
      </w:r>
      <w:proofErr w:type="spellEnd"/>
      <w:r w:rsidRPr="00C72155">
        <w:rPr>
          <w:rFonts w:ascii="Times New Roman" w:eastAsia="Garamond" w:hAnsi="Times New Roman" w:cs="Times New Roman"/>
          <w:sz w:val="24"/>
        </w:rPr>
        <w:t xml:space="preserve"> of black defendants predicts capital- sentencing outcomes”, </w:t>
      </w:r>
      <w:r w:rsidRPr="00C72155">
        <w:rPr>
          <w:rFonts w:ascii="Times New Roman" w:eastAsia="Garamond" w:hAnsi="Times New Roman" w:cs="Times New Roman"/>
          <w:i/>
          <w:sz w:val="24"/>
        </w:rPr>
        <w:t>Psychological Science</w:t>
      </w:r>
      <w:r w:rsidRPr="00C72155">
        <w:rPr>
          <w:rFonts w:ascii="Times New Roman" w:eastAsia="Garamond" w:hAnsi="Times New Roman" w:cs="Times New Roman"/>
          <w:sz w:val="24"/>
        </w:rPr>
        <w:t xml:space="preserve"> 17(5): pp. 383–6.</w:t>
      </w:r>
    </w:p>
    <w:p w14:paraId="669AC283" w14:textId="77777777" w:rsidR="007B6641" w:rsidRPr="00C72155" w:rsidRDefault="007B6641">
      <w:pPr>
        <w:spacing w:line="205" w:lineRule="exact"/>
        <w:rPr>
          <w:rFonts w:ascii="Times New Roman" w:eastAsia="Garamond" w:hAnsi="Times New Roman" w:cs="Times New Roman"/>
          <w:sz w:val="24"/>
        </w:rPr>
      </w:pPr>
    </w:p>
    <w:p w14:paraId="5A24F6B4" w14:textId="77777777" w:rsidR="007B6641" w:rsidRPr="00C72155" w:rsidRDefault="007B6641">
      <w:pPr>
        <w:numPr>
          <w:ilvl w:val="0"/>
          <w:numId w:val="7"/>
        </w:numPr>
        <w:tabs>
          <w:tab w:val="left" w:pos="372"/>
        </w:tabs>
        <w:spacing w:line="281" w:lineRule="auto"/>
        <w:ind w:right="120"/>
        <w:rPr>
          <w:rFonts w:ascii="Times New Roman" w:eastAsia="Garamond" w:hAnsi="Times New Roman" w:cs="Times New Roman"/>
          <w:sz w:val="24"/>
        </w:rPr>
      </w:pPr>
      <w:r w:rsidRPr="00C72155">
        <w:rPr>
          <w:rFonts w:ascii="Times New Roman" w:eastAsia="Garamond" w:hAnsi="Times New Roman" w:cs="Times New Roman"/>
          <w:sz w:val="24"/>
        </w:rPr>
        <w:t xml:space="preserve">Hugenberg, Kurt and Galen Bodenhausen (2004). “Ambiguity in social categorization: The role of prejudice and face affect in race categorization”, </w:t>
      </w:r>
      <w:r w:rsidRPr="00C72155">
        <w:rPr>
          <w:rFonts w:ascii="Times New Roman" w:eastAsia="Garamond" w:hAnsi="Times New Roman" w:cs="Times New Roman"/>
          <w:i/>
          <w:sz w:val="24"/>
        </w:rPr>
        <w:t>Psychological Science</w:t>
      </w:r>
      <w:r w:rsidRPr="00C72155">
        <w:rPr>
          <w:rFonts w:ascii="Times New Roman" w:eastAsia="Garamond" w:hAnsi="Times New Roman" w:cs="Times New Roman"/>
          <w:sz w:val="24"/>
        </w:rPr>
        <w:t xml:space="preserve"> 15(5): pp. 342–5.</w:t>
      </w:r>
    </w:p>
    <w:p w14:paraId="57192C6F" w14:textId="77777777" w:rsidR="007B6641" w:rsidRPr="00C72155" w:rsidRDefault="007B6641">
      <w:pPr>
        <w:spacing w:line="191" w:lineRule="exact"/>
        <w:rPr>
          <w:rFonts w:ascii="Times New Roman" w:eastAsia="Times New Roman" w:hAnsi="Times New Roman" w:cs="Times New Roman"/>
        </w:rPr>
      </w:pPr>
    </w:p>
    <w:p w14:paraId="7BCA7E61"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7: Emotion</w:t>
      </w:r>
    </w:p>
    <w:p w14:paraId="225F4A33" w14:textId="77777777" w:rsidR="007B6641" w:rsidRPr="00C72155" w:rsidRDefault="007B6641">
      <w:pPr>
        <w:spacing w:line="294" w:lineRule="exact"/>
        <w:rPr>
          <w:rFonts w:ascii="Times New Roman" w:eastAsia="Times New Roman" w:hAnsi="Times New Roman" w:cs="Times New Roman"/>
        </w:rPr>
      </w:pPr>
    </w:p>
    <w:p w14:paraId="3CAE3CDA" w14:textId="77777777" w:rsidR="007B6641" w:rsidRPr="00C72155" w:rsidRDefault="007B6641">
      <w:pPr>
        <w:numPr>
          <w:ilvl w:val="0"/>
          <w:numId w:val="8"/>
        </w:numPr>
        <w:tabs>
          <w:tab w:val="left" w:pos="400"/>
        </w:tabs>
        <w:spacing w:line="266" w:lineRule="auto"/>
        <w:ind w:right="200"/>
        <w:rPr>
          <w:rFonts w:ascii="Times New Roman" w:eastAsia="Times New Roman" w:hAnsi="Times New Roman" w:cs="Times New Roman"/>
          <w:sz w:val="24"/>
        </w:rPr>
      </w:pPr>
      <w:r w:rsidRPr="00C72155">
        <w:rPr>
          <w:rFonts w:ascii="Times New Roman" w:eastAsia="Garamond" w:hAnsi="Times New Roman" w:cs="Times New Roman"/>
          <w:sz w:val="24"/>
        </w:rPr>
        <w:t xml:space="preserve">Ekman, Paul and Wallace Friesen (1971). “Constants across cultures in the face and emotion”, </w:t>
      </w:r>
      <w:r w:rsidRPr="00C72155">
        <w:rPr>
          <w:rFonts w:ascii="Times New Roman" w:eastAsia="Garamond" w:hAnsi="Times New Roman" w:cs="Times New Roman"/>
          <w:i/>
          <w:sz w:val="24"/>
        </w:rPr>
        <w:t>Journal of Personality and Social Psychology</w:t>
      </w:r>
      <w:r w:rsidRPr="00C72155">
        <w:rPr>
          <w:rFonts w:ascii="Times New Roman" w:eastAsia="Garamond" w:hAnsi="Times New Roman" w:cs="Times New Roman"/>
          <w:sz w:val="24"/>
        </w:rPr>
        <w:t xml:space="preserve"> 17(2): 124–9.</w:t>
      </w:r>
    </w:p>
    <w:p w14:paraId="03614520" w14:textId="77777777" w:rsidR="007B6641" w:rsidRPr="00C72155" w:rsidRDefault="007B6641">
      <w:pPr>
        <w:spacing w:line="222" w:lineRule="exact"/>
        <w:rPr>
          <w:rFonts w:ascii="Times New Roman" w:eastAsia="Times New Roman" w:hAnsi="Times New Roman" w:cs="Times New Roman"/>
          <w:sz w:val="24"/>
        </w:rPr>
      </w:pPr>
    </w:p>
    <w:p w14:paraId="45A58C81" w14:textId="77777777" w:rsidR="007B6641" w:rsidRPr="00C85775" w:rsidRDefault="007B6641">
      <w:pPr>
        <w:numPr>
          <w:ilvl w:val="0"/>
          <w:numId w:val="8"/>
        </w:numPr>
        <w:tabs>
          <w:tab w:val="left" w:pos="400"/>
        </w:tabs>
        <w:spacing w:line="252" w:lineRule="auto"/>
        <w:ind w:right="60"/>
        <w:jc w:val="both"/>
        <w:rPr>
          <w:rFonts w:ascii="Times New Roman" w:eastAsia="Times New Roman" w:hAnsi="Times New Roman" w:cs="Times New Roman"/>
          <w:sz w:val="24"/>
        </w:rPr>
      </w:pPr>
      <w:r w:rsidRPr="00A11E59">
        <w:rPr>
          <w:rFonts w:ascii="Times New Roman" w:eastAsia="Garamond" w:hAnsi="Times New Roman" w:cs="Times New Roman"/>
          <w:sz w:val="24"/>
        </w:rPr>
        <w:t xml:space="preserve">Matsumoto, David and Bob Willingham (2009). “Spontaneous facial expressions of emotion of congenitally and noncongenitally blind individuals”, </w:t>
      </w:r>
      <w:r w:rsidRPr="00A11E59">
        <w:rPr>
          <w:rFonts w:ascii="Times New Roman" w:eastAsia="Garamond" w:hAnsi="Times New Roman" w:cs="Times New Roman"/>
          <w:i/>
          <w:sz w:val="24"/>
        </w:rPr>
        <w:t>Journal of Personality and Social Psychology</w:t>
      </w:r>
      <w:r w:rsidRPr="00A11E59">
        <w:rPr>
          <w:rFonts w:ascii="Times New Roman" w:eastAsia="Garamond" w:hAnsi="Times New Roman" w:cs="Times New Roman"/>
          <w:sz w:val="24"/>
        </w:rPr>
        <w:t xml:space="preserve"> 96(1): pp. 1–10.</w:t>
      </w:r>
    </w:p>
    <w:p w14:paraId="003ED3A2" w14:textId="77777777" w:rsidR="00C85775" w:rsidRPr="00C85775" w:rsidRDefault="00C85775" w:rsidP="00C85775">
      <w:pPr>
        <w:tabs>
          <w:tab w:val="left" w:pos="400"/>
        </w:tabs>
        <w:spacing w:line="0" w:lineRule="atLeast"/>
        <w:rPr>
          <w:rFonts w:ascii="Times New Roman" w:eastAsia="Times New Roman" w:hAnsi="Times New Roman" w:cs="Times New Roman"/>
          <w:sz w:val="24"/>
        </w:rPr>
      </w:pPr>
    </w:p>
    <w:p w14:paraId="02E5E382" w14:textId="7C2706DA" w:rsidR="00C85775" w:rsidRPr="00C72155" w:rsidRDefault="00C85775" w:rsidP="00C85775">
      <w:pPr>
        <w:numPr>
          <w:ilvl w:val="0"/>
          <w:numId w:val="8"/>
        </w:numPr>
        <w:tabs>
          <w:tab w:val="left" w:pos="400"/>
        </w:tabs>
        <w:spacing w:line="0" w:lineRule="atLeast"/>
        <w:rPr>
          <w:rFonts w:ascii="Times New Roman" w:eastAsia="Times New Roman" w:hAnsi="Times New Roman" w:cs="Times New Roman"/>
          <w:sz w:val="24"/>
        </w:rPr>
      </w:pPr>
      <w:r w:rsidRPr="00C72155">
        <w:rPr>
          <w:rFonts w:ascii="Times New Roman" w:eastAsia="Garamond" w:hAnsi="Times New Roman" w:cs="Times New Roman"/>
          <w:sz w:val="24"/>
        </w:rPr>
        <w:lastRenderedPageBreak/>
        <w:t xml:space="preserve">Barrett, Lisa Feldman (2012). “Emotions are real”, </w:t>
      </w:r>
      <w:r w:rsidRPr="00C72155">
        <w:rPr>
          <w:rFonts w:ascii="Times New Roman" w:eastAsia="Garamond" w:hAnsi="Times New Roman" w:cs="Times New Roman"/>
          <w:i/>
          <w:sz w:val="24"/>
        </w:rPr>
        <w:t>Emotion</w:t>
      </w:r>
      <w:r w:rsidRPr="00C72155">
        <w:rPr>
          <w:rFonts w:ascii="Times New Roman" w:eastAsia="Garamond" w:hAnsi="Times New Roman" w:cs="Times New Roman"/>
          <w:sz w:val="24"/>
        </w:rPr>
        <w:t xml:space="preserve"> 12(3): pp. 413–29.</w:t>
      </w:r>
    </w:p>
    <w:p w14:paraId="6328969A" w14:textId="77777777" w:rsidR="007B6641" w:rsidRDefault="007B6641">
      <w:pPr>
        <w:tabs>
          <w:tab w:val="left" w:pos="400"/>
        </w:tabs>
        <w:spacing w:line="252" w:lineRule="auto"/>
        <w:ind w:right="60"/>
        <w:jc w:val="both"/>
        <w:rPr>
          <w:rFonts w:ascii="Times New Roman" w:eastAsia="Times New Roman" w:hAnsi="Times New Roman" w:cs="Times New Roman"/>
          <w:sz w:val="24"/>
        </w:rPr>
      </w:pPr>
    </w:p>
    <w:p w14:paraId="0A211741" w14:textId="77777777" w:rsidR="00A11E59" w:rsidRDefault="00A11E59">
      <w:pPr>
        <w:tabs>
          <w:tab w:val="left" w:pos="400"/>
        </w:tabs>
        <w:spacing w:line="252" w:lineRule="auto"/>
        <w:ind w:right="60"/>
        <w:jc w:val="both"/>
        <w:rPr>
          <w:rFonts w:ascii="Times New Roman" w:eastAsia="Times New Roman" w:hAnsi="Times New Roman" w:cs="Times New Roman"/>
          <w:sz w:val="24"/>
        </w:rPr>
      </w:pPr>
    </w:p>
    <w:p w14:paraId="02F60171" w14:textId="3053F14E" w:rsidR="00A11E59" w:rsidRPr="00C85775" w:rsidRDefault="00A11E59">
      <w:pPr>
        <w:tabs>
          <w:tab w:val="left" w:pos="400"/>
        </w:tabs>
        <w:spacing w:line="252" w:lineRule="auto"/>
        <w:ind w:right="60"/>
        <w:jc w:val="both"/>
        <w:rPr>
          <w:rFonts w:ascii="Times New Roman" w:eastAsia="Times New Roman" w:hAnsi="Times New Roman" w:cs="Times New Roman"/>
          <w:b/>
          <w:bCs/>
          <w:sz w:val="24"/>
        </w:rPr>
      </w:pPr>
      <w:r w:rsidRPr="00C85775">
        <w:rPr>
          <w:rFonts w:ascii="Times New Roman" w:eastAsia="Times New Roman" w:hAnsi="Times New Roman" w:cs="Times New Roman"/>
          <w:b/>
          <w:bCs/>
          <w:sz w:val="24"/>
        </w:rPr>
        <w:t>Week 8:</w:t>
      </w:r>
      <w:r w:rsidR="00C85775">
        <w:rPr>
          <w:rFonts w:ascii="Times New Roman" w:eastAsia="Times New Roman" w:hAnsi="Times New Roman" w:cs="Times New Roman"/>
          <w:b/>
          <w:bCs/>
          <w:sz w:val="24"/>
        </w:rPr>
        <w:t xml:space="preserve"> Rev</w:t>
      </w:r>
      <w:r w:rsidR="00AF1506">
        <w:rPr>
          <w:rFonts w:ascii="Times New Roman" w:eastAsia="Times New Roman" w:hAnsi="Times New Roman" w:cs="Times New Roman"/>
          <w:b/>
          <w:bCs/>
          <w:sz w:val="24"/>
        </w:rPr>
        <w:t>i</w:t>
      </w:r>
      <w:r w:rsidR="00C85775">
        <w:rPr>
          <w:rFonts w:ascii="Times New Roman" w:eastAsia="Times New Roman" w:hAnsi="Times New Roman" w:cs="Times New Roman"/>
          <w:b/>
          <w:bCs/>
          <w:sz w:val="24"/>
        </w:rPr>
        <w:t>ew</w:t>
      </w:r>
    </w:p>
    <w:p w14:paraId="41E8BE59" w14:textId="77777777" w:rsidR="00A11E59" w:rsidRDefault="00A11E59">
      <w:pPr>
        <w:tabs>
          <w:tab w:val="left" w:pos="400"/>
        </w:tabs>
        <w:spacing w:line="252" w:lineRule="auto"/>
        <w:ind w:right="60"/>
        <w:jc w:val="both"/>
        <w:rPr>
          <w:rFonts w:ascii="Times New Roman" w:eastAsia="Times New Roman" w:hAnsi="Times New Roman" w:cs="Times New Roman"/>
          <w:sz w:val="24"/>
        </w:rPr>
      </w:pPr>
    </w:p>
    <w:p w14:paraId="6A1C5273" w14:textId="1F2E66A5" w:rsidR="007B6641" w:rsidRDefault="00A8668C" w:rsidP="00C85775">
      <w:pPr>
        <w:tabs>
          <w:tab w:val="left" w:pos="400"/>
        </w:tabs>
        <w:spacing w:line="252" w:lineRule="auto"/>
        <w:ind w:right="60"/>
        <w:jc w:val="both"/>
        <w:rPr>
          <w:rFonts w:ascii="Times New Roman" w:eastAsia="Times New Roman" w:hAnsi="Times New Roman" w:cs="Times New Roman"/>
          <w:sz w:val="24"/>
        </w:rPr>
      </w:pPr>
      <w:r>
        <w:rPr>
          <w:rFonts w:ascii="Times New Roman" w:eastAsia="Times New Roman" w:hAnsi="Times New Roman" w:cs="Times New Roman"/>
          <w:sz w:val="24"/>
        </w:rPr>
        <w:t>Squib brainstorming and literature revie</w:t>
      </w:r>
      <w:r w:rsidR="00C85775">
        <w:rPr>
          <w:rFonts w:ascii="Times New Roman" w:eastAsia="Times New Roman" w:hAnsi="Times New Roman" w:cs="Times New Roman"/>
          <w:sz w:val="24"/>
        </w:rPr>
        <w:t>w</w:t>
      </w:r>
      <w:bookmarkStart w:id="3" w:name="page4"/>
      <w:bookmarkEnd w:id="3"/>
    </w:p>
    <w:p w14:paraId="5ECA5095" w14:textId="77777777" w:rsidR="00C85775" w:rsidRPr="00C72155" w:rsidRDefault="00C85775" w:rsidP="00C85775">
      <w:pPr>
        <w:tabs>
          <w:tab w:val="left" w:pos="400"/>
        </w:tabs>
        <w:spacing w:line="252" w:lineRule="auto"/>
        <w:ind w:right="60"/>
        <w:jc w:val="both"/>
        <w:rPr>
          <w:rFonts w:ascii="Times New Roman" w:eastAsia="Times New Roman" w:hAnsi="Times New Roman" w:cs="Times New Roman"/>
        </w:rPr>
      </w:pPr>
    </w:p>
    <w:p w14:paraId="5B93E815" w14:textId="5A05812F"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 xml:space="preserve">Week </w:t>
      </w:r>
      <w:r w:rsidR="00C85775">
        <w:rPr>
          <w:rFonts w:ascii="Times New Roman" w:eastAsia="Garamond" w:hAnsi="Times New Roman" w:cs="Times New Roman"/>
          <w:b/>
          <w:sz w:val="24"/>
        </w:rPr>
        <w:t>9</w:t>
      </w:r>
      <w:r w:rsidRPr="00C72155">
        <w:rPr>
          <w:rFonts w:ascii="Times New Roman" w:eastAsia="Garamond" w:hAnsi="Times New Roman" w:cs="Times New Roman"/>
          <w:b/>
          <w:sz w:val="24"/>
        </w:rPr>
        <w:t>: Essentialism</w:t>
      </w:r>
    </w:p>
    <w:p w14:paraId="543B5375" w14:textId="77777777" w:rsidR="007B6641" w:rsidRPr="00C72155" w:rsidRDefault="007B6641">
      <w:pPr>
        <w:spacing w:line="279" w:lineRule="exact"/>
        <w:rPr>
          <w:rFonts w:ascii="Times New Roman" w:eastAsia="Times New Roman" w:hAnsi="Times New Roman" w:cs="Times New Roman"/>
        </w:rPr>
      </w:pPr>
    </w:p>
    <w:p w14:paraId="305D68F6" w14:textId="77777777" w:rsidR="00AF1506" w:rsidRDefault="007B6641" w:rsidP="00AF1506">
      <w:pPr>
        <w:numPr>
          <w:ilvl w:val="0"/>
          <w:numId w:val="10"/>
        </w:numPr>
        <w:tabs>
          <w:tab w:val="left" w:pos="372"/>
        </w:tabs>
        <w:spacing w:line="281" w:lineRule="auto"/>
        <w:ind w:right="980"/>
        <w:rPr>
          <w:rFonts w:ascii="Times New Roman" w:eastAsia="Garamond" w:hAnsi="Times New Roman" w:cs="Times New Roman"/>
          <w:sz w:val="24"/>
        </w:rPr>
      </w:pPr>
      <w:r w:rsidRPr="00C72155">
        <w:rPr>
          <w:rFonts w:ascii="Times New Roman" w:eastAsia="Garamond" w:hAnsi="Times New Roman" w:cs="Times New Roman"/>
          <w:sz w:val="24"/>
        </w:rPr>
        <w:t xml:space="preserve">Rhodes, Marjorie &amp; Tara </w:t>
      </w:r>
      <w:proofErr w:type="spellStart"/>
      <w:r w:rsidRPr="00C72155">
        <w:rPr>
          <w:rFonts w:ascii="Times New Roman" w:eastAsia="Garamond" w:hAnsi="Times New Roman" w:cs="Times New Roman"/>
          <w:sz w:val="24"/>
        </w:rPr>
        <w:t>Mandalaywala</w:t>
      </w:r>
      <w:proofErr w:type="spellEnd"/>
      <w:r w:rsidRPr="00C72155">
        <w:rPr>
          <w:rFonts w:ascii="Times New Roman" w:eastAsia="Garamond" w:hAnsi="Times New Roman" w:cs="Times New Roman"/>
          <w:sz w:val="24"/>
        </w:rPr>
        <w:t xml:space="preserve"> (2017). “The development and developmental consequences of social essentialism”, </w:t>
      </w:r>
      <w:r w:rsidRPr="00C72155">
        <w:rPr>
          <w:rFonts w:ascii="Times New Roman" w:eastAsia="Garamond" w:hAnsi="Times New Roman" w:cs="Times New Roman"/>
          <w:i/>
          <w:sz w:val="24"/>
        </w:rPr>
        <w:t>WIREs Cognitive Science</w:t>
      </w:r>
      <w:r w:rsidRPr="00C72155">
        <w:rPr>
          <w:rFonts w:ascii="Times New Roman" w:eastAsia="Garamond" w:hAnsi="Times New Roman" w:cs="Times New Roman"/>
          <w:sz w:val="24"/>
        </w:rPr>
        <w:t>.</w:t>
      </w:r>
    </w:p>
    <w:p w14:paraId="01F53462" w14:textId="77777777" w:rsidR="00AF1506" w:rsidRDefault="00AF1506" w:rsidP="00AF1506">
      <w:pPr>
        <w:tabs>
          <w:tab w:val="left" w:pos="372"/>
        </w:tabs>
        <w:spacing w:line="281" w:lineRule="auto"/>
        <w:ind w:right="980"/>
        <w:rPr>
          <w:rFonts w:ascii="Times New Roman" w:eastAsia="Garamond" w:hAnsi="Times New Roman" w:cs="Times New Roman"/>
          <w:sz w:val="24"/>
        </w:rPr>
      </w:pPr>
    </w:p>
    <w:p w14:paraId="05AABCA2" w14:textId="17FA8CB8" w:rsidR="00AF1506" w:rsidRPr="00AF1506" w:rsidRDefault="00AF1506" w:rsidP="00AF1506">
      <w:pPr>
        <w:numPr>
          <w:ilvl w:val="0"/>
          <w:numId w:val="10"/>
        </w:numPr>
        <w:tabs>
          <w:tab w:val="left" w:pos="372"/>
        </w:tabs>
        <w:spacing w:line="281" w:lineRule="auto"/>
        <w:ind w:right="980"/>
        <w:rPr>
          <w:rFonts w:ascii="Times New Roman" w:eastAsia="Garamond" w:hAnsi="Times New Roman" w:cs="Times New Roman"/>
          <w:sz w:val="24"/>
        </w:rPr>
      </w:pPr>
      <w:r>
        <w:rPr>
          <w:rFonts w:ascii="Times New Roman" w:eastAsia="Garamond" w:hAnsi="Times New Roman" w:cs="Times New Roman"/>
          <w:sz w:val="24"/>
        </w:rPr>
        <w:t>Leslie, Sarah Jane. The original sin of Cognition</w:t>
      </w:r>
      <w:r w:rsidRPr="00AF1506">
        <w:rPr>
          <w:rFonts w:ascii="Times New Roman" w:eastAsia="Garamond" w:hAnsi="Times New Roman" w:cs="Times New Roman"/>
          <w:sz w:val="24"/>
        </w:rPr>
        <w:br/>
      </w:r>
    </w:p>
    <w:p w14:paraId="52AD7099" w14:textId="77777777" w:rsidR="007B6641" w:rsidRPr="00C72155" w:rsidRDefault="007B6641">
      <w:pPr>
        <w:spacing w:line="188" w:lineRule="exact"/>
        <w:rPr>
          <w:rFonts w:ascii="Times New Roman" w:eastAsia="Garamond" w:hAnsi="Times New Roman" w:cs="Times New Roman"/>
          <w:sz w:val="24"/>
        </w:rPr>
      </w:pPr>
    </w:p>
    <w:p w14:paraId="62C58163" w14:textId="77777777" w:rsidR="007B6641" w:rsidRPr="00C72155" w:rsidRDefault="007B6641">
      <w:pPr>
        <w:numPr>
          <w:ilvl w:val="0"/>
          <w:numId w:val="10"/>
        </w:numPr>
        <w:tabs>
          <w:tab w:val="left" w:pos="372"/>
        </w:tabs>
        <w:spacing w:line="281" w:lineRule="auto"/>
        <w:ind w:right="820"/>
        <w:rPr>
          <w:rFonts w:ascii="Times New Roman" w:eastAsia="Garamond" w:hAnsi="Times New Roman" w:cs="Times New Roman"/>
          <w:sz w:val="24"/>
        </w:rPr>
      </w:pPr>
      <w:r w:rsidRPr="00C72155">
        <w:rPr>
          <w:rFonts w:ascii="Times New Roman" w:eastAsia="Garamond" w:hAnsi="Times New Roman" w:cs="Times New Roman"/>
          <w:sz w:val="24"/>
        </w:rPr>
        <w:t xml:space="preserve">Leslie, Sarah Jane (2014). “Carving up the social world with generics” in </w:t>
      </w:r>
      <w:r w:rsidRPr="00C72155">
        <w:rPr>
          <w:rFonts w:ascii="Times New Roman" w:eastAsia="Garamond" w:hAnsi="Times New Roman" w:cs="Times New Roman"/>
          <w:i/>
          <w:sz w:val="24"/>
        </w:rPr>
        <w:t>Oxford Studies in Experimental Philosophy</w:t>
      </w:r>
      <w:r w:rsidRPr="00C72155">
        <w:rPr>
          <w:rFonts w:ascii="Times New Roman" w:eastAsia="Garamond" w:hAnsi="Times New Roman" w:cs="Times New Roman"/>
          <w:sz w:val="24"/>
        </w:rPr>
        <w:t>.</w:t>
      </w:r>
    </w:p>
    <w:p w14:paraId="4E01A1B5" w14:textId="77777777" w:rsidR="007B6641" w:rsidRPr="00C72155" w:rsidRDefault="007B6641">
      <w:pPr>
        <w:spacing w:line="187" w:lineRule="exact"/>
        <w:rPr>
          <w:rFonts w:ascii="Times New Roman" w:eastAsia="Times New Roman" w:hAnsi="Times New Roman" w:cs="Times New Roman"/>
        </w:rPr>
      </w:pPr>
    </w:p>
    <w:p w14:paraId="1BFEE6A1" w14:textId="77777777" w:rsidR="00A16EBE" w:rsidRPr="00C72155" w:rsidRDefault="00A16EBE">
      <w:pPr>
        <w:spacing w:line="187" w:lineRule="exact"/>
        <w:rPr>
          <w:rFonts w:ascii="Times New Roman" w:eastAsia="Times New Roman" w:hAnsi="Times New Roman" w:cs="Times New Roman"/>
        </w:rPr>
      </w:pPr>
    </w:p>
    <w:p w14:paraId="2FA5886D" w14:textId="77777777"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9: Motivation</w:t>
      </w:r>
    </w:p>
    <w:p w14:paraId="7C6F981C" w14:textId="77777777" w:rsidR="007B6641" w:rsidRPr="00C72155" w:rsidRDefault="007B6641">
      <w:pPr>
        <w:spacing w:line="279" w:lineRule="exact"/>
        <w:rPr>
          <w:rFonts w:ascii="Times New Roman" w:eastAsia="Times New Roman" w:hAnsi="Times New Roman" w:cs="Times New Roman"/>
        </w:rPr>
      </w:pPr>
    </w:p>
    <w:p w14:paraId="602B5432" w14:textId="77777777" w:rsidR="007B6641" w:rsidRPr="00C72155" w:rsidRDefault="007B6641">
      <w:pPr>
        <w:numPr>
          <w:ilvl w:val="0"/>
          <w:numId w:val="11"/>
        </w:numPr>
        <w:tabs>
          <w:tab w:val="left" w:pos="372"/>
        </w:tabs>
        <w:spacing w:line="262" w:lineRule="auto"/>
        <w:ind w:right="60"/>
        <w:rPr>
          <w:rFonts w:ascii="Times New Roman" w:eastAsia="Garamond" w:hAnsi="Times New Roman" w:cs="Times New Roman"/>
          <w:sz w:val="24"/>
        </w:rPr>
      </w:pPr>
      <w:r w:rsidRPr="00C72155">
        <w:rPr>
          <w:rFonts w:ascii="Times New Roman" w:eastAsia="Garamond" w:hAnsi="Times New Roman" w:cs="Times New Roman"/>
          <w:sz w:val="24"/>
        </w:rPr>
        <w:t xml:space="preserve">Young, Steven, Hugenberg, Kurt, Bernstein, Michael, &amp; Sacco, Donald. (2012). “Perception and motivation in face recognition: A critical review of theories of the Cross-Race Effect” </w:t>
      </w:r>
      <w:r w:rsidRPr="00C72155">
        <w:rPr>
          <w:rFonts w:ascii="Times New Roman" w:eastAsia="Garamond" w:hAnsi="Times New Roman" w:cs="Times New Roman"/>
          <w:i/>
          <w:sz w:val="24"/>
        </w:rPr>
        <w:t>Personality and Social Psychology Review</w:t>
      </w:r>
      <w:r w:rsidRPr="00C72155">
        <w:rPr>
          <w:rFonts w:ascii="Times New Roman" w:eastAsia="Garamond" w:hAnsi="Times New Roman" w:cs="Times New Roman"/>
          <w:sz w:val="24"/>
        </w:rPr>
        <w:t xml:space="preserve"> 16(2): 116–42.</w:t>
      </w:r>
    </w:p>
    <w:p w14:paraId="7949DCE6" w14:textId="77777777" w:rsidR="007B6641" w:rsidRPr="00C72155" w:rsidRDefault="007B6641">
      <w:pPr>
        <w:spacing w:line="205" w:lineRule="exact"/>
        <w:rPr>
          <w:rFonts w:ascii="Times New Roman" w:eastAsia="Garamond" w:hAnsi="Times New Roman" w:cs="Times New Roman"/>
          <w:sz w:val="24"/>
        </w:rPr>
      </w:pPr>
    </w:p>
    <w:p w14:paraId="21AC627C" w14:textId="77777777" w:rsidR="007B6641" w:rsidRPr="00C72155" w:rsidRDefault="007B6641">
      <w:pPr>
        <w:numPr>
          <w:ilvl w:val="0"/>
          <w:numId w:val="11"/>
        </w:numPr>
        <w:tabs>
          <w:tab w:val="left" w:pos="372"/>
        </w:tabs>
        <w:spacing w:line="278" w:lineRule="auto"/>
        <w:ind w:right="220"/>
        <w:rPr>
          <w:rFonts w:ascii="Times New Roman" w:eastAsia="Garamond" w:hAnsi="Times New Roman" w:cs="Times New Roman"/>
          <w:sz w:val="23"/>
        </w:rPr>
      </w:pPr>
      <w:r w:rsidRPr="00C72155">
        <w:rPr>
          <w:rFonts w:ascii="Times New Roman" w:eastAsia="Garamond" w:hAnsi="Times New Roman" w:cs="Times New Roman"/>
          <w:sz w:val="23"/>
        </w:rPr>
        <w:t xml:space="preserve">Wan, Lulu, Crookes, Kate, Reynolds, Katherine J., Irons, Jessica L., &amp; McKone, </w:t>
      </w:r>
      <w:proofErr w:type="gramStart"/>
      <w:r w:rsidRPr="00C72155">
        <w:rPr>
          <w:rFonts w:ascii="Times New Roman" w:eastAsia="Garamond" w:hAnsi="Times New Roman" w:cs="Times New Roman"/>
          <w:sz w:val="23"/>
        </w:rPr>
        <w:t>Elinor.(</w:t>
      </w:r>
      <w:proofErr w:type="gramEnd"/>
      <w:r w:rsidRPr="00C72155">
        <w:rPr>
          <w:rFonts w:ascii="Times New Roman" w:eastAsia="Garamond" w:hAnsi="Times New Roman" w:cs="Times New Roman"/>
          <w:sz w:val="23"/>
        </w:rPr>
        <w:t xml:space="preserve">2015). “A cultural setting where the other-race effect on face recognition has no social–motivational component and derives entirely from lifetime perceptual experience” </w:t>
      </w:r>
      <w:r w:rsidRPr="00C72155">
        <w:rPr>
          <w:rFonts w:ascii="Times New Roman" w:eastAsia="Garamond" w:hAnsi="Times New Roman" w:cs="Times New Roman"/>
          <w:i/>
          <w:sz w:val="23"/>
        </w:rPr>
        <w:t>Cognition</w:t>
      </w:r>
      <w:r w:rsidRPr="00C72155">
        <w:rPr>
          <w:rFonts w:ascii="Times New Roman" w:eastAsia="Garamond" w:hAnsi="Times New Roman" w:cs="Times New Roman"/>
          <w:sz w:val="23"/>
        </w:rPr>
        <w:t xml:space="preserve"> 144: 91–115.</w:t>
      </w:r>
    </w:p>
    <w:p w14:paraId="6D4AFD7F" w14:textId="77777777" w:rsidR="007B6641" w:rsidRPr="00C72155" w:rsidRDefault="007B6641">
      <w:pPr>
        <w:spacing w:line="193" w:lineRule="exact"/>
        <w:rPr>
          <w:rFonts w:ascii="Times New Roman" w:eastAsia="Times New Roman" w:hAnsi="Times New Roman" w:cs="Times New Roman"/>
        </w:rPr>
      </w:pPr>
    </w:p>
    <w:p w14:paraId="70EBD1CB" w14:textId="77777777" w:rsidR="007B6641" w:rsidRPr="00C72155" w:rsidRDefault="007B6641">
      <w:pPr>
        <w:spacing w:line="0" w:lineRule="atLeast"/>
        <w:jc w:val="center"/>
        <w:rPr>
          <w:rFonts w:ascii="Times New Roman" w:eastAsia="Garamond" w:hAnsi="Times New Roman" w:cs="Times New Roman"/>
          <w:b/>
          <w:sz w:val="24"/>
          <w:u w:val="single"/>
        </w:rPr>
      </w:pPr>
      <w:r w:rsidRPr="00C72155">
        <w:rPr>
          <w:rFonts w:ascii="Times New Roman" w:eastAsia="Garamond" w:hAnsi="Times New Roman" w:cs="Times New Roman"/>
          <w:b/>
          <w:sz w:val="24"/>
          <w:u w:val="single"/>
        </w:rPr>
        <w:t>Unit 3: Social Cognition in the World</w:t>
      </w:r>
    </w:p>
    <w:p w14:paraId="21DC3EE0" w14:textId="77777777" w:rsidR="007B6641" w:rsidRPr="00C72155" w:rsidRDefault="007B6641">
      <w:pPr>
        <w:spacing w:line="282" w:lineRule="exact"/>
        <w:rPr>
          <w:rFonts w:ascii="Times New Roman" w:eastAsia="Times New Roman" w:hAnsi="Times New Roman" w:cs="Times New Roman"/>
        </w:rPr>
      </w:pPr>
    </w:p>
    <w:p w14:paraId="1964E108" w14:textId="77777777" w:rsidR="007B6641" w:rsidRPr="00C72155" w:rsidRDefault="007B6641">
      <w:pPr>
        <w:spacing w:line="0" w:lineRule="atLeast"/>
        <w:rPr>
          <w:rFonts w:ascii="Times New Roman" w:eastAsia="Garamond" w:hAnsi="Times New Roman" w:cs="Times New Roman"/>
          <w:b/>
          <w:color w:val="191919"/>
          <w:sz w:val="24"/>
        </w:rPr>
      </w:pPr>
      <w:r w:rsidRPr="00C72155">
        <w:rPr>
          <w:rFonts w:ascii="Times New Roman" w:eastAsia="Garamond" w:hAnsi="Times New Roman" w:cs="Times New Roman"/>
          <w:b/>
          <w:color w:val="191919"/>
          <w:sz w:val="24"/>
        </w:rPr>
        <w:t>Week 10: Bias</w:t>
      </w:r>
    </w:p>
    <w:p w14:paraId="4E19B896" w14:textId="77777777" w:rsidR="007B6641" w:rsidRPr="00C72155" w:rsidRDefault="007B6641">
      <w:pPr>
        <w:spacing w:line="274" w:lineRule="exact"/>
        <w:rPr>
          <w:rFonts w:ascii="Times New Roman" w:eastAsia="Times New Roman" w:hAnsi="Times New Roman" w:cs="Times New Roman"/>
        </w:rPr>
      </w:pPr>
    </w:p>
    <w:p w14:paraId="4BCB33AC" w14:textId="77777777" w:rsidR="007B6641" w:rsidRPr="00C72155" w:rsidRDefault="007B6641">
      <w:pPr>
        <w:numPr>
          <w:ilvl w:val="0"/>
          <w:numId w:val="12"/>
        </w:numPr>
        <w:tabs>
          <w:tab w:val="left" w:pos="372"/>
        </w:tabs>
        <w:spacing w:line="262" w:lineRule="auto"/>
        <w:ind w:right="20"/>
        <w:rPr>
          <w:rFonts w:ascii="Times New Roman" w:eastAsia="Garamond" w:hAnsi="Times New Roman" w:cs="Times New Roman"/>
          <w:sz w:val="24"/>
        </w:rPr>
      </w:pPr>
      <w:r w:rsidRPr="00C72155">
        <w:rPr>
          <w:rFonts w:ascii="Times New Roman" w:eastAsia="Garamond" w:hAnsi="Times New Roman" w:cs="Times New Roman"/>
          <w:sz w:val="24"/>
        </w:rPr>
        <w:t xml:space="preserve">Dovidio, John, </w:t>
      </w:r>
      <w:proofErr w:type="spellStart"/>
      <w:r w:rsidRPr="00C72155">
        <w:rPr>
          <w:rFonts w:ascii="Times New Roman" w:eastAsia="Garamond" w:hAnsi="Times New Roman" w:cs="Times New Roman"/>
          <w:sz w:val="24"/>
        </w:rPr>
        <w:t>Hewstone</w:t>
      </w:r>
      <w:proofErr w:type="spellEnd"/>
      <w:r w:rsidRPr="00C72155">
        <w:rPr>
          <w:rFonts w:ascii="Times New Roman" w:eastAsia="Garamond" w:hAnsi="Times New Roman" w:cs="Times New Roman"/>
          <w:sz w:val="24"/>
        </w:rPr>
        <w:t xml:space="preserve">, Miles, Glick, Peter, &amp; Esses Victoria (2010). “Stereotyping and Discrimination: Theoretical and Empirical Overview,” In </w:t>
      </w:r>
      <w:proofErr w:type="gramStart"/>
      <w:r w:rsidRPr="00C72155">
        <w:rPr>
          <w:rFonts w:ascii="Times New Roman" w:eastAsia="Garamond" w:hAnsi="Times New Roman" w:cs="Times New Roman"/>
          <w:i/>
          <w:sz w:val="24"/>
        </w:rPr>
        <w:t>The</w:t>
      </w:r>
      <w:proofErr w:type="gramEnd"/>
      <w:r w:rsidRPr="00C72155">
        <w:rPr>
          <w:rFonts w:ascii="Times New Roman" w:eastAsia="Garamond" w:hAnsi="Times New Roman" w:cs="Times New Roman"/>
          <w:i/>
          <w:sz w:val="24"/>
        </w:rPr>
        <w:t xml:space="preserve"> SAGE Handbook of Prejudice, Stereotyping and Discrimination</w:t>
      </w:r>
      <w:r w:rsidRPr="00C72155">
        <w:rPr>
          <w:rFonts w:ascii="Times New Roman" w:eastAsia="Garamond" w:hAnsi="Times New Roman" w:cs="Times New Roman"/>
          <w:sz w:val="24"/>
        </w:rPr>
        <w:t>, London: SAGE Publications Ltd., 3–28.</w:t>
      </w:r>
    </w:p>
    <w:p w14:paraId="4D8A3DE0" w14:textId="77777777" w:rsidR="007B6641" w:rsidRPr="00C72155" w:rsidRDefault="007B6641">
      <w:pPr>
        <w:spacing w:line="210" w:lineRule="exact"/>
        <w:rPr>
          <w:rFonts w:ascii="Times New Roman" w:eastAsia="Times New Roman" w:hAnsi="Times New Roman" w:cs="Times New Roman"/>
        </w:rPr>
      </w:pPr>
    </w:p>
    <w:p w14:paraId="0B7B6750" w14:textId="77777777" w:rsidR="00912CD5" w:rsidRDefault="007B6641" w:rsidP="00912CD5">
      <w:pPr>
        <w:spacing w:line="0" w:lineRule="atLeast"/>
        <w:rPr>
          <w:rFonts w:ascii="Times New Roman" w:eastAsia="Garamond" w:hAnsi="Times New Roman" w:cs="Times New Roman"/>
          <w:sz w:val="24"/>
        </w:rPr>
      </w:pPr>
      <w:r w:rsidRPr="00C72155">
        <w:rPr>
          <w:rFonts w:ascii="Times New Roman" w:eastAsia="Garamond" w:hAnsi="Times New Roman" w:cs="Times New Roman"/>
          <w:sz w:val="24"/>
        </w:rPr>
        <w:t>AND take at least two of the implicit bias tests at implicit.harvard.edu</w:t>
      </w:r>
    </w:p>
    <w:p w14:paraId="145F17DC" w14:textId="77777777" w:rsidR="00912CD5" w:rsidRDefault="00912CD5" w:rsidP="00912CD5">
      <w:pPr>
        <w:spacing w:line="0" w:lineRule="atLeast"/>
        <w:rPr>
          <w:rFonts w:ascii="Times New Roman" w:eastAsia="Garamond" w:hAnsi="Times New Roman" w:cs="Times New Roman"/>
          <w:sz w:val="24"/>
        </w:rPr>
      </w:pPr>
    </w:p>
    <w:p w14:paraId="2AEE0887" w14:textId="366F8050" w:rsidR="007B6641" w:rsidRPr="008741A1" w:rsidRDefault="00912CD5" w:rsidP="00912CD5">
      <w:pPr>
        <w:spacing w:line="0" w:lineRule="atLeast"/>
        <w:rPr>
          <w:rFonts w:ascii="Times New Roman" w:eastAsia="Times New Roman" w:hAnsi="Times New Roman" w:cs="Times New Roman"/>
        </w:rPr>
      </w:pPr>
      <w:r>
        <w:rPr>
          <w:rFonts w:ascii="Times New Roman" w:eastAsia="Garamond" w:hAnsi="Times New Roman" w:cs="Times New Roman"/>
          <w:sz w:val="24"/>
        </w:rPr>
        <w:t xml:space="preserve">(2) </w:t>
      </w:r>
      <w:r w:rsidR="000D4E77" w:rsidRPr="00912CD5">
        <w:rPr>
          <w:rFonts w:ascii="Times New Roman" w:eastAsia="Garamond" w:hAnsi="Times New Roman" w:cs="Times New Roman"/>
          <w:sz w:val="24"/>
          <w:szCs w:val="24"/>
        </w:rPr>
        <w:t>Johnson, Gabby. Varieties of Bias</w:t>
      </w:r>
      <w:r w:rsidR="008741A1">
        <w:rPr>
          <w:rFonts w:ascii="Times New Roman" w:eastAsia="Garamond" w:hAnsi="Times New Roman" w:cs="Times New Roman"/>
          <w:sz w:val="24"/>
        </w:rPr>
        <w:br/>
      </w:r>
    </w:p>
    <w:p w14:paraId="2130B8C6" w14:textId="4F9875DF" w:rsidR="007B6641" w:rsidRDefault="007B6641" w:rsidP="00912CD5">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 xml:space="preserve">Week 11: </w:t>
      </w:r>
      <w:r w:rsidR="00E8676F">
        <w:rPr>
          <w:rFonts w:ascii="Times New Roman" w:eastAsia="Garamond" w:hAnsi="Times New Roman" w:cs="Times New Roman"/>
          <w:b/>
          <w:sz w:val="24"/>
        </w:rPr>
        <w:t>Generics</w:t>
      </w:r>
      <w:r w:rsidR="004D5507">
        <w:rPr>
          <w:rFonts w:ascii="Times New Roman" w:eastAsia="Garamond" w:hAnsi="Times New Roman" w:cs="Times New Roman"/>
          <w:b/>
          <w:sz w:val="24"/>
        </w:rPr>
        <w:t xml:space="preserve"> and their Moral Weight</w:t>
      </w:r>
    </w:p>
    <w:p w14:paraId="7DF1C413" w14:textId="77777777" w:rsidR="00912CD5" w:rsidRDefault="00912CD5" w:rsidP="00912CD5">
      <w:pPr>
        <w:spacing w:line="0" w:lineRule="atLeast"/>
        <w:rPr>
          <w:rFonts w:ascii="Times New Roman" w:eastAsia="Garamond" w:hAnsi="Times New Roman" w:cs="Times New Roman"/>
          <w:b/>
          <w:sz w:val="24"/>
        </w:rPr>
      </w:pPr>
    </w:p>
    <w:p w14:paraId="647EAE59" w14:textId="45B5A756" w:rsidR="00912CD5" w:rsidRDefault="00912CD5" w:rsidP="00912CD5">
      <w:pPr>
        <w:spacing w:line="0" w:lineRule="atLeast"/>
        <w:rPr>
          <w:rFonts w:ascii="Times New Roman" w:eastAsia="Garamond" w:hAnsi="Times New Roman" w:cs="Times New Roman"/>
          <w:bCs/>
          <w:sz w:val="24"/>
        </w:rPr>
      </w:pPr>
      <w:r>
        <w:rPr>
          <w:rFonts w:ascii="Times New Roman" w:eastAsia="Garamond" w:hAnsi="Times New Roman" w:cs="Times New Roman"/>
          <w:bCs/>
          <w:sz w:val="24"/>
        </w:rPr>
        <w:t xml:space="preserve">(1) </w:t>
      </w:r>
      <w:proofErr w:type="spellStart"/>
      <w:r w:rsidR="004D5507">
        <w:rPr>
          <w:rFonts w:ascii="Times New Roman" w:eastAsia="Garamond" w:hAnsi="Times New Roman" w:cs="Times New Roman"/>
          <w:bCs/>
          <w:sz w:val="24"/>
        </w:rPr>
        <w:t>Hesni</w:t>
      </w:r>
      <w:proofErr w:type="spellEnd"/>
      <w:r w:rsidR="004D5507">
        <w:rPr>
          <w:rFonts w:ascii="Times New Roman" w:eastAsia="Garamond" w:hAnsi="Times New Roman" w:cs="Times New Roman"/>
          <w:bCs/>
          <w:sz w:val="24"/>
        </w:rPr>
        <w:t xml:space="preserve">, Sam. </w:t>
      </w:r>
      <w:r w:rsidR="00026A4B">
        <w:rPr>
          <w:rFonts w:ascii="Times New Roman" w:eastAsia="Garamond" w:hAnsi="Times New Roman" w:cs="Times New Roman"/>
          <w:bCs/>
          <w:sz w:val="24"/>
        </w:rPr>
        <w:t>Normative</w:t>
      </w:r>
      <w:r w:rsidR="004D5507">
        <w:rPr>
          <w:rFonts w:ascii="Times New Roman" w:eastAsia="Garamond" w:hAnsi="Times New Roman" w:cs="Times New Roman"/>
          <w:bCs/>
          <w:sz w:val="24"/>
        </w:rPr>
        <w:t xml:space="preserve"> generics</w:t>
      </w:r>
      <w:r w:rsidR="00026A4B">
        <w:rPr>
          <w:rFonts w:ascii="Times New Roman" w:eastAsia="Garamond" w:hAnsi="Times New Roman" w:cs="Times New Roman"/>
          <w:bCs/>
          <w:sz w:val="24"/>
        </w:rPr>
        <w:t xml:space="preserve"> and social kind terms</w:t>
      </w:r>
    </w:p>
    <w:p w14:paraId="0D57B736" w14:textId="77777777" w:rsidR="00A1638A" w:rsidRDefault="00A1638A" w:rsidP="00912CD5">
      <w:pPr>
        <w:spacing w:line="0" w:lineRule="atLeast"/>
        <w:rPr>
          <w:rFonts w:ascii="Times New Roman" w:eastAsia="Garamond" w:hAnsi="Times New Roman" w:cs="Times New Roman"/>
          <w:bCs/>
          <w:sz w:val="24"/>
        </w:rPr>
      </w:pPr>
    </w:p>
    <w:p w14:paraId="6FA1FE6D" w14:textId="77777777" w:rsidR="00A06417" w:rsidRPr="00A06417" w:rsidRDefault="00A1638A" w:rsidP="00A06417">
      <w:pPr>
        <w:contextualSpacing/>
        <w:rPr>
          <w:rFonts w:ascii="Times New Roman" w:eastAsia="Times New Roman" w:hAnsi="Times New Roman" w:cs="Times New Roman"/>
          <w:sz w:val="24"/>
          <w:szCs w:val="24"/>
          <w:lang w:val="en-GB"/>
        </w:rPr>
      </w:pPr>
      <w:r w:rsidRPr="00A06417">
        <w:rPr>
          <w:rFonts w:ascii="Times New Roman" w:eastAsia="Garamond" w:hAnsi="Times New Roman" w:cs="Times New Roman"/>
          <w:bCs/>
          <w:sz w:val="24"/>
        </w:rPr>
        <w:lastRenderedPageBreak/>
        <w:t xml:space="preserve">(2) </w:t>
      </w:r>
      <w:r w:rsidR="00A06417" w:rsidRPr="00A06417">
        <w:rPr>
          <w:rFonts w:ascii="Times New Roman" w:eastAsia="Times New Roman" w:hAnsi="Times New Roman" w:cs="Times New Roman"/>
          <w:sz w:val="24"/>
          <w:szCs w:val="24"/>
          <w:lang w:val="en-GB"/>
        </w:rPr>
        <w:t>Meyer and Stillwell – Generics are a Cognitive Default</w:t>
      </w:r>
    </w:p>
    <w:p w14:paraId="1348DBBB" w14:textId="77777777" w:rsidR="007B6641" w:rsidRPr="00C72155" w:rsidRDefault="007B6641">
      <w:pPr>
        <w:spacing w:line="215" w:lineRule="exact"/>
        <w:rPr>
          <w:rFonts w:ascii="Times New Roman" w:eastAsia="Times New Roman" w:hAnsi="Times New Roman" w:cs="Times New Roman"/>
        </w:rPr>
      </w:pPr>
    </w:p>
    <w:p w14:paraId="6D2257D8" w14:textId="68C965EE"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 xml:space="preserve">Week 12: </w:t>
      </w:r>
      <w:r w:rsidR="00B9079E">
        <w:rPr>
          <w:rFonts w:ascii="Times New Roman" w:eastAsia="Garamond" w:hAnsi="Times New Roman" w:cs="Times New Roman"/>
          <w:b/>
          <w:sz w:val="24"/>
        </w:rPr>
        <w:t>Projections of Psychological Essentialism</w:t>
      </w:r>
    </w:p>
    <w:p w14:paraId="5990DB2D" w14:textId="77777777" w:rsidR="007B6641" w:rsidRDefault="007B6641">
      <w:pPr>
        <w:spacing w:line="279" w:lineRule="exact"/>
        <w:rPr>
          <w:rFonts w:ascii="Times New Roman" w:eastAsia="Times New Roman" w:hAnsi="Times New Roman" w:cs="Times New Roman"/>
        </w:rPr>
      </w:pPr>
    </w:p>
    <w:p w14:paraId="7434D8AE" w14:textId="25F1092B" w:rsidR="00513D16" w:rsidRDefault="00513D16">
      <w:pPr>
        <w:spacing w:line="279" w:lineRule="exact"/>
        <w:rPr>
          <w:rFonts w:ascii="Times New Roman" w:eastAsia="Times New Roman" w:hAnsi="Times New Roman" w:cs="Times New Roman"/>
          <w:sz w:val="24"/>
          <w:szCs w:val="24"/>
        </w:rPr>
      </w:pPr>
      <w:r>
        <w:rPr>
          <w:rFonts w:ascii="Times New Roman" w:eastAsia="Times New Roman" w:hAnsi="Times New Roman" w:cs="Times New Roman"/>
          <w:sz w:val="24"/>
          <w:szCs w:val="24"/>
        </w:rPr>
        <w:t>1) Baker, Austin. Nonverbal marginalization.</w:t>
      </w:r>
    </w:p>
    <w:p w14:paraId="4B5674BC" w14:textId="77777777" w:rsidR="00A1638A" w:rsidRDefault="00A1638A">
      <w:pPr>
        <w:spacing w:line="279" w:lineRule="exact"/>
        <w:rPr>
          <w:rFonts w:ascii="Times New Roman" w:eastAsia="Times New Roman" w:hAnsi="Times New Roman" w:cs="Times New Roman"/>
          <w:sz w:val="24"/>
          <w:szCs w:val="24"/>
        </w:rPr>
      </w:pPr>
    </w:p>
    <w:p w14:paraId="40CC2BB3" w14:textId="1D5EF4F8" w:rsidR="00513D16" w:rsidRPr="00513D16" w:rsidRDefault="00513D16">
      <w:pPr>
        <w:spacing w:line="279" w:lineRule="exac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8E0DF5">
        <w:rPr>
          <w:rFonts w:ascii="Times New Roman" w:eastAsia="Times New Roman" w:hAnsi="Times New Roman" w:cs="Times New Roman"/>
          <w:sz w:val="24"/>
          <w:szCs w:val="24"/>
        </w:rPr>
        <w:t>Neufeld, Elenore. Psychological Concepts and the Structure of Essentialism.</w:t>
      </w:r>
      <w:r w:rsidR="00A1638A">
        <w:rPr>
          <w:rFonts w:ascii="Times New Roman" w:eastAsia="Times New Roman" w:hAnsi="Times New Roman" w:cs="Times New Roman"/>
          <w:sz w:val="24"/>
          <w:szCs w:val="24"/>
        </w:rPr>
        <w:br/>
      </w:r>
      <w:r w:rsidR="00A1638A">
        <w:rPr>
          <w:rFonts w:ascii="Times New Roman" w:eastAsia="Times New Roman" w:hAnsi="Times New Roman" w:cs="Times New Roman"/>
          <w:sz w:val="24"/>
          <w:szCs w:val="24"/>
        </w:rPr>
        <w:br/>
      </w:r>
      <w:r w:rsidR="00A1638A">
        <w:rPr>
          <w:rFonts w:ascii="Times New Roman" w:eastAsia="Garamond" w:hAnsi="Times New Roman" w:cs="Times New Roman"/>
          <w:sz w:val="24"/>
        </w:rPr>
        <w:t xml:space="preserve">(2) </w:t>
      </w:r>
      <w:r w:rsidR="00A1638A" w:rsidRPr="00C72155">
        <w:rPr>
          <w:rFonts w:ascii="Times New Roman" w:eastAsia="Garamond" w:hAnsi="Times New Roman" w:cs="Times New Roman"/>
          <w:sz w:val="24"/>
        </w:rPr>
        <w:t xml:space="preserve">Johnson, Kerri, Freeman, Jon, &amp; Pauker, Kristin (2012). “Race is gendered: How covarying phenotypes and stereotypes bias sex categorization”. </w:t>
      </w:r>
      <w:r w:rsidR="00A1638A" w:rsidRPr="00C72155">
        <w:rPr>
          <w:rFonts w:ascii="Times New Roman" w:eastAsia="Garamond" w:hAnsi="Times New Roman" w:cs="Times New Roman"/>
          <w:i/>
          <w:sz w:val="24"/>
        </w:rPr>
        <w:t>Journal of Personality and Social Psychology, 102</w:t>
      </w:r>
      <w:r w:rsidR="00A1638A" w:rsidRPr="00C72155">
        <w:rPr>
          <w:rFonts w:ascii="Times New Roman" w:eastAsia="Garamond" w:hAnsi="Times New Roman" w:cs="Times New Roman"/>
          <w:sz w:val="24"/>
        </w:rPr>
        <w:t>: 116–31</w:t>
      </w:r>
      <w:r w:rsidR="00A1638A" w:rsidRPr="00C72155">
        <w:rPr>
          <w:rFonts w:ascii="Times New Roman" w:eastAsia="Garamond" w:hAnsi="Times New Roman" w:cs="Times New Roman"/>
          <w:i/>
          <w:sz w:val="24"/>
        </w:rPr>
        <w:t>.</w:t>
      </w:r>
    </w:p>
    <w:p w14:paraId="35EDF0F1" w14:textId="77777777" w:rsidR="007B6641" w:rsidRPr="00C72155" w:rsidRDefault="007B6641">
      <w:pPr>
        <w:spacing w:line="280" w:lineRule="exact"/>
        <w:rPr>
          <w:rFonts w:ascii="Times New Roman" w:eastAsia="Times New Roman" w:hAnsi="Times New Roman" w:cs="Times New Roman"/>
        </w:rPr>
      </w:pPr>
    </w:p>
    <w:p w14:paraId="04412166" w14:textId="6CCC35DE" w:rsidR="007B6641" w:rsidRPr="00C72155"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 xml:space="preserve">Week 13: Social Cognition &amp; </w:t>
      </w:r>
      <w:r w:rsidR="00CD75E6">
        <w:rPr>
          <w:rFonts w:ascii="Times New Roman" w:eastAsia="Garamond" w:hAnsi="Times New Roman" w:cs="Times New Roman"/>
          <w:b/>
          <w:sz w:val="24"/>
        </w:rPr>
        <w:t>Psychological Scripts</w:t>
      </w:r>
    </w:p>
    <w:p w14:paraId="51AB0358" w14:textId="77777777" w:rsidR="007B6641" w:rsidRPr="00C72155" w:rsidRDefault="007B6641">
      <w:pPr>
        <w:spacing w:line="274" w:lineRule="exact"/>
        <w:rPr>
          <w:rFonts w:ascii="Times New Roman" w:eastAsia="Times New Roman" w:hAnsi="Times New Roman" w:cs="Times New Roman"/>
        </w:rPr>
      </w:pPr>
    </w:p>
    <w:p w14:paraId="28AC3723" w14:textId="3C12AE10" w:rsidR="007B6641" w:rsidRPr="00C72155" w:rsidRDefault="00F31438">
      <w:pPr>
        <w:numPr>
          <w:ilvl w:val="0"/>
          <w:numId w:val="16"/>
        </w:numPr>
        <w:tabs>
          <w:tab w:val="left" w:pos="372"/>
        </w:tabs>
        <w:spacing w:line="281" w:lineRule="auto"/>
        <w:ind w:right="680"/>
        <w:rPr>
          <w:rFonts w:ascii="Times New Roman" w:eastAsia="Garamond" w:hAnsi="Times New Roman" w:cs="Times New Roman"/>
          <w:sz w:val="24"/>
        </w:rPr>
      </w:pPr>
      <w:proofErr w:type="spellStart"/>
      <w:r>
        <w:rPr>
          <w:rFonts w:ascii="Times New Roman" w:eastAsia="Garamond" w:hAnsi="Times New Roman" w:cs="Times New Roman"/>
          <w:sz w:val="24"/>
        </w:rPr>
        <w:t>Hesni</w:t>
      </w:r>
      <w:proofErr w:type="spellEnd"/>
      <w:r>
        <w:rPr>
          <w:rFonts w:ascii="Times New Roman" w:eastAsia="Garamond" w:hAnsi="Times New Roman" w:cs="Times New Roman"/>
          <w:sz w:val="24"/>
        </w:rPr>
        <w:t xml:space="preserve">, Sam. </w:t>
      </w:r>
      <w:r w:rsidR="00700333">
        <w:rPr>
          <w:rFonts w:ascii="Times New Roman" w:eastAsia="Garamond" w:hAnsi="Times New Roman" w:cs="Times New Roman"/>
          <w:sz w:val="24"/>
        </w:rPr>
        <w:t>Stereotypes and Scripts</w:t>
      </w:r>
      <w:r w:rsidR="00A1638A">
        <w:rPr>
          <w:rFonts w:ascii="Times New Roman" w:eastAsia="Garamond" w:hAnsi="Times New Roman" w:cs="Times New Roman"/>
          <w:sz w:val="24"/>
        </w:rPr>
        <w:t>.</w:t>
      </w:r>
    </w:p>
    <w:p w14:paraId="71CC1054" w14:textId="77777777" w:rsidR="007B6641" w:rsidRPr="00C72155" w:rsidRDefault="007B6641">
      <w:pPr>
        <w:spacing w:line="193" w:lineRule="exact"/>
        <w:rPr>
          <w:rFonts w:ascii="Times New Roman" w:eastAsia="Garamond" w:hAnsi="Times New Roman" w:cs="Times New Roman"/>
          <w:sz w:val="24"/>
        </w:rPr>
      </w:pPr>
    </w:p>
    <w:p w14:paraId="3C9B65D2" w14:textId="3DF508F4" w:rsidR="007B6641" w:rsidRPr="00C72155" w:rsidRDefault="00F31438">
      <w:pPr>
        <w:numPr>
          <w:ilvl w:val="0"/>
          <w:numId w:val="16"/>
        </w:numPr>
        <w:tabs>
          <w:tab w:val="left" w:pos="380"/>
        </w:tabs>
        <w:spacing w:line="0" w:lineRule="atLeast"/>
        <w:ind w:left="380" w:hanging="380"/>
        <w:rPr>
          <w:rFonts w:ascii="Times New Roman" w:eastAsia="Garamond" w:hAnsi="Times New Roman" w:cs="Times New Roman"/>
          <w:sz w:val="24"/>
        </w:rPr>
      </w:pPr>
      <w:proofErr w:type="spellStart"/>
      <w:r>
        <w:rPr>
          <w:rFonts w:ascii="Times New Roman" w:eastAsia="Garamond" w:hAnsi="Times New Roman" w:cs="Times New Roman"/>
          <w:sz w:val="24"/>
        </w:rPr>
        <w:t>Eickers</w:t>
      </w:r>
      <w:proofErr w:type="spellEnd"/>
      <w:r>
        <w:rPr>
          <w:rFonts w:ascii="Times New Roman" w:eastAsia="Garamond" w:hAnsi="Times New Roman" w:cs="Times New Roman"/>
          <w:sz w:val="24"/>
        </w:rPr>
        <w:t xml:space="preserve">, Gen. </w:t>
      </w:r>
      <w:r w:rsidR="00A06417">
        <w:rPr>
          <w:rFonts w:ascii="Times New Roman" w:eastAsia="Garamond" w:hAnsi="Times New Roman" w:cs="Times New Roman"/>
          <w:sz w:val="24"/>
        </w:rPr>
        <w:t>Scripts and Social Cognition</w:t>
      </w:r>
      <w:r>
        <w:rPr>
          <w:rFonts w:ascii="Times New Roman" w:eastAsia="Garamond" w:hAnsi="Times New Roman" w:cs="Times New Roman"/>
          <w:sz w:val="24"/>
        </w:rPr>
        <w:t>.</w:t>
      </w:r>
    </w:p>
    <w:p w14:paraId="309DF425" w14:textId="77777777" w:rsidR="007B6641" w:rsidRPr="00C72155" w:rsidRDefault="007B6641">
      <w:pPr>
        <w:spacing w:line="280" w:lineRule="exact"/>
        <w:rPr>
          <w:rFonts w:ascii="Times New Roman" w:eastAsia="Times New Roman" w:hAnsi="Times New Roman" w:cs="Times New Roman"/>
        </w:rPr>
      </w:pPr>
    </w:p>
    <w:p w14:paraId="36ABF487" w14:textId="77777777" w:rsidR="007B6641" w:rsidRDefault="007B6641">
      <w:pPr>
        <w:spacing w:line="0" w:lineRule="atLeast"/>
        <w:rPr>
          <w:rFonts w:ascii="Times New Roman" w:eastAsia="Garamond" w:hAnsi="Times New Roman" w:cs="Times New Roman"/>
          <w:b/>
          <w:sz w:val="24"/>
        </w:rPr>
      </w:pPr>
      <w:r w:rsidRPr="00C72155">
        <w:rPr>
          <w:rFonts w:ascii="Times New Roman" w:eastAsia="Garamond" w:hAnsi="Times New Roman" w:cs="Times New Roman"/>
          <w:b/>
          <w:sz w:val="24"/>
        </w:rPr>
        <w:t>Week 14: Review</w:t>
      </w:r>
    </w:p>
    <w:p w14:paraId="6FD6893F" w14:textId="2CD98D0A" w:rsidR="00F31438" w:rsidRDefault="00F31438">
      <w:pPr>
        <w:spacing w:line="0" w:lineRule="atLeast"/>
        <w:rPr>
          <w:rFonts w:ascii="Times New Roman" w:eastAsia="Garamond" w:hAnsi="Times New Roman" w:cs="Times New Roman"/>
          <w:b/>
          <w:sz w:val="24"/>
        </w:rPr>
      </w:pPr>
    </w:p>
    <w:p w14:paraId="167FA8A0" w14:textId="0FE141D4" w:rsidR="00F31438" w:rsidRPr="00F31438" w:rsidRDefault="00F31438">
      <w:pPr>
        <w:spacing w:line="0" w:lineRule="atLeast"/>
        <w:rPr>
          <w:rFonts w:ascii="Times New Roman" w:eastAsia="Garamond" w:hAnsi="Times New Roman" w:cs="Times New Roman"/>
          <w:bCs/>
          <w:sz w:val="24"/>
        </w:rPr>
      </w:pPr>
      <w:r>
        <w:rPr>
          <w:rFonts w:ascii="Times New Roman" w:eastAsia="Garamond" w:hAnsi="Times New Roman" w:cs="Times New Roman"/>
          <w:bCs/>
          <w:sz w:val="24"/>
        </w:rPr>
        <w:t>Squib 2 brainstorming and review</w:t>
      </w:r>
    </w:p>
    <w:sectPr w:rsidR="00F31438" w:rsidRPr="00F31438">
      <w:pgSz w:w="12240" w:h="15840"/>
      <w:pgMar w:top="1414" w:right="1440" w:bottom="1440"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15F007C"/>
    <w:lvl w:ilvl="0" w:tplc="70340376">
      <w:start w:val="1"/>
      <w:numFmt w:val="decimal"/>
      <w:lvlText w:val="(%1)"/>
      <w:lvlJc w:val="left"/>
    </w:lvl>
    <w:lvl w:ilvl="1" w:tplc="340C1F98">
      <w:start w:val="1"/>
      <w:numFmt w:val="bullet"/>
      <w:lvlText w:val=""/>
      <w:lvlJc w:val="left"/>
    </w:lvl>
    <w:lvl w:ilvl="2" w:tplc="7A7C654C">
      <w:start w:val="1"/>
      <w:numFmt w:val="bullet"/>
      <w:lvlText w:val=""/>
      <w:lvlJc w:val="left"/>
    </w:lvl>
    <w:lvl w:ilvl="3" w:tplc="93F22F8A">
      <w:start w:val="1"/>
      <w:numFmt w:val="bullet"/>
      <w:lvlText w:val=""/>
      <w:lvlJc w:val="left"/>
    </w:lvl>
    <w:lvl w:ilvl="4" w:tplc="4CDE69CC">
      <w:start w:val="1"/>
      <w:numFmt w:val="bullet"/>
      <w:lvlText w:val=""/>
      <w:lvlJc w:val="left"/>
    </w:lvl>
    <w:lvl w:ilvl="5" w:tplc="1C02CA0C">
      <w:start w:val="1"/>
      <w:numFmt w:val="bullet"/>
      <w:lvlText w:val=""/>
      <w:lvlJc w:val="left"/>
    </w:lvl>
    <w:lvl w:ilvl="6" w:tplc="DA7C6D8C">
      <w:start w:val="1"/>
      <w:numFmt w:val="bullet"/>
      <w:lvlText w:val=""/>
      <w:lvlJc w:val="left"/>
    </w:lvl>
    <w:lvl w:ilvl="7" w:tplc="EE40B886">
      <w:start w:val="1"/>
      <w:numFmt w:val="bullet"/>
      <w:lvlText w:val=""/>
      <w:lvlJc w:val="left"/>
    </w:lvl>
    <w:lvl w:ilvl="8" w:tplc="810AEA34">
      <w:start w:val="1"/>
      <w:numFmt w:val="bullet"/>
      <w:lvlText w:val=""/>
      <w:lvlJc w:val="left"/>
    </w:lvl>
  </w:abstractNum>
  <w:abstractNum w:abstractNumId="1" w15:restartNumberingAfterBreak="0">
    <w:nsid w:val="00000002"/>
    <w:multiLevelType w:val="hybridMultilevel"/>
    <w:tmpl w:val="5BD062C2"/>
    <w:lvl w:ilvl="0" w:tplc="17F8F43A">
      <w:start w:val="1"/>
      <w:numFmt w:val="decimal"/>
      <w:lvlText w:val="(%1)"/>
      <w:lvlJc w:val="left"/>
    </w:lvl>
    <w:lvl w:ilvl="1" w:tplc="1F58BD4E">
      <w:start w:val="1"/>
      <w:numFmt w:val="bullet"/>
      <w:lvlText w:val=""/>
      <w:lvlJc w:val="left"/>
    </w:lvl>
    <w:lvl w:ilvl="2" w:tplc="F394206A">
      <w:start w:val="1"/>
      <w:numFmt w:val="bullet"/>
      <w:lvlText w:val=""/>
      <w:lvlJc w:val="left"/>
    </w:lvl>
    <w:lvl w:ilvl="3" w:tplc="CE842434">
      <w:start w:val="1"/>
      <w:numFmt w:val="bullet"/>
      <w:lvlText w:val=""/>
      <w:lvlJc w:val="left"/>
    </w:lvl>
    <w:lvl w:ilvl="4" w:tplc="57A824AA">
      <w:start w:val="1"/>
      <w:numFmt w:val="bullet"/>
      <w:lvlText w:val=""/>
      <w:lvlJc w:val="left"/>
    </w:lvl>
    <w:lvl w:ilvl="5" w:tplc="DD049074">
      <w:start w:val="1"/>
      <w:numFmt w:val="bullet"/>
      <w:lvlText w:val=""/>
      <w:lvlJc w:val="left"/>
    </w:lvl>
    <w:lvl w:ilvl="6" w:tplc="584CE764">
      <w:start w:val="1"/>
      <w:numFmt w:val="bullet"/>
      <w:lvlText w:val=""/>
      <w:lvlJc w:val="left"/>
    </w:lvl>
    <w:lvl w:ilvl="7" w:tplc="A27E5210">
      <w:start w:val="1"/>
      <w:numFmt w:val="bullet"/>
      <w:lvlText w:val=""/>
      <w:lvlJc w:val="left"/>
    </w:lvl>
    <w:lvl w:ilvl="8" w:tplc="B63CCCC2">
      <w:start w:val="1"/>
      <w:numFmt w:val="bullet"/>
      <w:lvlText w:val=""/>
      <w:lvlJc w:val="left"/>
    </w:lvl>
  </w:abstractNum>
  <w:abstractNum w:abstractNumId="2" w15:restartNumberingAfterBreak="0">
    <w:nsid w:val="00000003"/>
    <w:multiLevelType w:val="hybridMultilevel"/>
    <w:tmpl w:val="12200854"/>
    <w:lvl w:ilvl="0" w:tplc="098243BA">
      <w:start w:val="1"/>
      <w:numFmt w:val="decimal"/>
      <w:lvlText w:val="(%1)"/>
      <w:lvlJc w:val="left"/>
    </w:lvl>
    <w:lvl w:ilvl="1" w:tplc="AB3A7130">
      <w:start w:val="1"/>
      <w:numFmt w:val="bullet"/>
      <w:lvlText w:val=""/>
      <w:lvlJc w:val="left"/>
    </w:lvl>
    <w:lvl w:ilvl="2" w:tplc="BA6C2F7C">
      <w:start w:val="1"/>
      <w:numFmt w:val="bullet"/>
      <w:lvlText w:val=""/>
      <w:lvlJc w:val="left"/>
    </w:lvl>
    <w:lvl w:ilvl="3" w:tplc="1D2ED130">
      <w:start w:val="1"/>
      <w:numFmt w:val="bullet"/>
      <w:lvlText w:val=""/>
      <w:lvlJc w:val="left"/>
    </w:lvl>
    <w:lvl w:ilvl="4" w:tplc="C88409A2">
      <w:start w:val="1"/>
      <w:numFmt w:val="bullet"/>
      <w:lvlText w:val=""/>
      <w:lvlJc w:val="left"/>
    </w:lvl>
    <w:lvl w:ilvl="5" w:tplc="0C8A8EC2">
      <w:start w:val="1"/>
      <w:numFmt w:val="bullet"/>
      <w:lvlText w:val=""/>
      <w:lvlJc w:val="left"/>
    </w:lvl>
    <w:lvl w:ilvl="6" w:tplc="531EF9B4">
      <w:start w:val="1"/>
      <w:numFmt w:val="bullet"/>
      <w:lvlText w:val=""/>
      <w:lvlJc w:val="left"/>
    </w:lvl>
    <w:lvl w:ilvl="7" w:tplc="2C784FD0">
      <w:start w:val="1"/>
      <w:numFmt w:val="bullet"/>
      <w:lvlText w:val=""/>
      <w:lvlJc w:val="left"/>
    </w:lvl>
    <w:lvl w:ilvl="8" w:tplc="6CAA35A2">
      <w:start w:val="1"/>
      <w:numFmt w:val="bullet"/>
      <w:lvlText w:val=""/>
      <w:lvlJc w:val="left"/>
    </w:lvl>
  </w:abstractNum>
  <w:abstractNum w:abstractNumId="3" w15:restartNumberingAfterBreak="0">
    <w:nsid w:val="00000004"/>
    <w:multiLevelType w:val="hybridMultilevel"/>
    <w:tmpl w:val="4DB127F8"/>
    <w:lvl w:ilvl="0" w:tplc="CEF639A6">
      <w:start w:val="1"/>
      <w:numFmt w:val="decimal"/>
      <w:lvlText w:val="(%1)"/>
      <w:lvlJc w:val="left"/>
    </w:lvl>
    <w:lvl w:ilvl="1" w:tplc="0F24270C">
      <w:start w:val="1"/>
      <w:numFmt w:val="bullet"/>
      <w:lvlText w:val=""/>
      <w:lvlJc w:val="left"/>
    </w:lvl>
    <w:lvl w:ilvl="2" w:tplc="7458DAA0">
      <w:start w:val="1"/>
      <w:numFmt w:val="bullet"/>
      <w:lvlText w:val=""/>
      <w:lvlJc w:val="left"/>
    </w:lvl>
    <w:lvl w:ilvl="3" w:tplc="EFC619FC">
      <w:start w:val="1"/>
      <w:numFmt w:val="bullet"/>
      <w:lvlText w:val=""/>
      <w:lvlJc w:val="left"/>
    </w:lvl>
    <w:lvl w:ilvl="4" w:tplc="35B2576A">
      <w:start w:val="1"/>
      <w:numFmt w:val="bullet"/>
      <w:lvlText w:val=""/>
      <w:lvlJc w:val="left"/>
    </w:lvl>
    <w:lvl w:ilvl="5" w:tplc="E77E63F8">
      <w:start w:val="1"/>
      <w:numFmt w:val="bullet"/>
      <w:lvlText w:val=""/>
      <w:lvlJc w:val="left"/>
    </w:lvl>
    <w:lvl w:ilvl="6" w:tplc="84BEF336">
      <w:start w:val="1"/>
      <w:numFmt w:val="bullet"/>
      <w:lvlText w:val=""/>
      <w:lvlJc w:val="left"/>
    </w:lvl>
    <w:lvl w:ilvl="7" w:tplc="F542ABEC">
      <w:start w:val="1"/>
      <w:numFmt w:val="bullet"/>
      <w:lvlText w:val=""/>
      <w:lvlJc w:val="left"/>
    </w:lvl>
    <w:lvl w:ilvl="8" w:tplc="FE103F54">
      <w:start w:val="1"/>
      <w:numFmt w:val="bullet"/>
      <w:lvlText w:val=""/>
      <w:lvlJc w:val="left"/>
    </w:lvl>
  </w:abstractNum>
  <w:abstractNum w:abstractNumId="4" w15:restartNumberingAfterBreak="0">
    <w:nsid w:val="00000005"/>
    <w:multiLevelType w:val="hybridMultilevel"/>
    <w:tmpl w:val="0216231A"/>
    <w:lvl w:ilvl="0" w:tplc="71568DD6">
      <w:start w:val="1"/>
      <w:numFmt w:val="decimal"/>
      <w:lvlText w:val="(%1)"/>
      <w:lvlJc w:val="left"/>
    </w:lvl>
    <w:lvl w:ilvl="1" w:tplc="DAA231FC">
      <w:start w:val="1"/>
      <w:numFmt w:val="bullet"/>
      <w:lvlText w:val=""/>
      <w:lvlJc w:val="left"/>
    </w:lvl>
    <w:lvl w:ilvl="2" w:tplc="DDBC3772">
      <w:start w:val="1"/>
      <w:numFmt w:val="bullet"/>
      <w:lvlText w:val=""/>
      <w:lvlJc w:val="left"/>
    </w:lvl>
    <w:lvl w:ilvl="3" w:tplc="9E72037A">
      <w:start w:val="1"/>
      <w:numFmt w:val="bullet"/>
      <w:lvlText w:val=""/>
      <w:lvlJc w:val="left"/>
    </w:lvl>
    <w:lvl w:ilvl="4" w:tplc="A4222E66">
      <w:start w:val="1"/>
      <w:numFmt w:val="bullet"/>
      <w:lvlText w:val=""/>
      <w:lvlJc w:val="left"/>
    </w:lvl>
    <w:lvl w:ilvl="5" w:tplc="89F053B8">
      <w:start w:val="1"/>
      <w:numFmt w:val="bullet"/>
      <w:lvlText w:val=""/>
      <w:lvlJc w:val="left"/>
    </w:lvl>
    <w:lvl w:ilvl="6" w:tplc="19C039E2">
      <w:start w:val="1"/>
      <w:numFmt w:val="bullet"/>
      <w:lvlText w:val=""/>
      <w:lvlJc w:val="left"/>
    </w:lvl>
    <w:lvl w:ilvl="7" w:tplc="DD70CC84">
      <w:start w:val="1"/>
      <w:numFmt w:val="bullet"/>
      <w:lvlText w:val=""/>
      <w:lvlJc w:val="left"/>
    </w:lvl>
    <w:lvl w:ilvl="8" w:tplc="874E624A">
      <w:start w:val="1"/>
      <w:numFmt w:val="bullet"/>
      <w:lvlText w:val=""/>
      <w:lvlJc w:val="left"/>
    </w:lvl>
  </w:abstractNum>
  <w:abstractNum w:abstractNumId="5" w15:restartNumberingAfterBreak="0">
    <w:nsid w:val="00000006"/>
    <w:multiLevelType w:val="hybridMultilevel"/>
    <w:tmpl w:val="1F16E9E8"/>
    <w:lvl w:ilvl="0" w:tplc="0850330A">
      <w:start w:val="1"/>
      <w:numFmt w:val="decimal"/>
      <w:lvlText w:val="(%1)"/>
      <w:lvlJc w:val="left"/>
    </w:lvl>
    <w:lvl w:ilvl="1" w:tplc="5C9E8956">
      <w:start w:val="1"/>
      <w:numFmt w:val="bullet"/>
      <w:lvlText w:val=""/>
      <w:lvlJc w:val="left"/>
    </w:lvl>
    <w:lvl w:ilvl="2" w:tplc="1034E02A">
      <w:start w:val="1"/>
      <w:numFmt w:val="bullet"/>
      <w:lvlText w:val=""/>
      <w:lvlJc w:val="left"/>
    </w:lvl>
    <w:lvl w:ilvl="3" w:tplc="6EDA0142">
      <w:start w:val="1"/>
      <w:numFmt w:val="bullet"/>
      <w:lvlText w:val=""/>
      <w:lvlJc w:val="left"/>
    </w:lvl>
    <w:lvl w:ilvl="4" w:tplc="B3EE54BC">
      <w:start w:val="1"/>
      <w:numFmt w:val="bullet"/>
      <w:lvlText w:val=""/>
      <w:lvlJc w:val="left"/>
    </w:lvl>
    <w:lvl w:ilvl="5" w:tplc="0D18D2E2">
      <w:start w:val="1"/>
      <w:numFmt w:val="bullet"/>
      <w:lvlText w:val=""/>
      <w:lvlJc w:val="left"/>
    </w:lvl>
    <w:lvl w:ilvl="6" w:tplc="E9C6F8F4">
      <w:start w:val="1"/>
      <w:numFmt w:val="bullet"/>
      <w:lvlText w:val=""/>
      <w:lvlJc w:val="left"/>
    </w:lvl>
    <w:lvl w:ilvl="7" w:tplc="5CD8222C">
      <w:start w:val="1"/>
      <w:numFmt w:val="bullet"/>
      <w:lvlText w:val=""/>
      <w:lvlJc w:val="left"/>
    </w:lvl>
    <w:lvl w:ilvl="8" w:tplc="53926E60">
      <w:start w:val="1"/>
      <w:numFmt w:val="bullet"/>
      <w:lvlText w:val=""/>
      <w:lvlJc w:val="left"/>
    </w:lvl>
  </w:abstractNum>
  <w:abstractNum w:abstractNumId="6" w15:restartNumberingAfterBreak="0">
    <w:nsid w:val="00000007"/>
    <w:multiLevelType w:val="hybridMultilevel"/>
    <w:tmpl w:val="1190CDE6"/>
    <w:lvl w:ilvl="0" w:tplc="A8C2CAD6">
      <w:start w:val="1"/>
      <w:numFmt w:val="decimal"/>
      <w:lvlText w:val="(%1)"/>
      <w:lvlJc w:val="left"/>
    </w:lvl>
    <w:lvl w:ilvl="1" w:tplc="1C983730">
      <w:start w:val="1"/>
      <w:numFmt w:val="bullet"/>
      <w:lvlText w:val=""/>
      <w:lvlJc w:val="left"/>
    </w:lvl>
    <w:lvl w:ilvl="2" w:tplc="9C968FA2">
      <w:start w:val="1"/>
      <w:numFmt w:val="bullet"/>
      <w:lvlText w:val=""/>
      <w:lvlJc w:val="left"/>
    </w:lvl>
    <w:lvl w:ilvl="3" w:tplc="B868E1AC">
      <w:start w:val="1"/>
      <w:numFmt w:val="bullet"/>
      <w:lvlText w:val=""/>
      <w:lvlJc w:val="left"/>
    </w:lvl>
    <w:lvl w:ilvl="4" w:tplc="3D5408F8">
      <w:start w:val="1"/>
      <w:numFmt w:val="bullet"/>
      <w:lvlText w:val=""/>
      <w:lvlJc w:val="left"/>
    </w:lvl>
    <w:lvl w:ilvl="5" w:tplc="88F22470">
      <w:start w:val="1"/>
      <w:numFmt w:val="bullet"/>
      <w:lvlText w:val=""/>
      <w:lvlJc w:val="left"/>
    </w:lvl>
    <w:lvl w:ilvl="6" w:tplc="4810FD9E">
      <w:start w:val="1"/>
      <w:numFmt w:val="bullet"/>
      <w:lvlText w:val=""/>
      <w:lvlJc w:val="left"/>
    </w:lvl>
    <w:lvl w:ilvl="7" w:tplc="230283E2">
      <w:start w:val="1"/>
      <w:numFmt w:val="bullet"/>
      <w:lvlText w:val=""/>
      <w:lvlJc w:val="left"/>
    </w:lvl>
    <w:lvl w:ilvl="8" w:tplc="019C3D60">
      <w:start w:val="1"/>
      <w:numFmt w:val="bullet"/>
      <w:lvlText w:val=""/>
      <w:lvlJc w:val="left"/>
    </w:lvl>
  </w:abstractNum>
  <w:abstractNum w:abstractNumId="7" w15:restartNumberingAfterBreak="0">
    <w:nsid w:val="00000008"/>
    <w:multiLevelType w:val="hybridMultilevel"/>
    <w:tmpl w:val="66EF438C"/>
    <w:lvl w:ilvl="0" w:tplc="2DDA4DD4">
      <w:start w:val="1"/>
      <w:numFmt w:val="decimal"/>
      <w:lvlText w:val="(%1)"/>
      <w:lvlJc w:val="left"/>
    </w:lvl>
    <w:lvl w:ilvl="1" w:tplc="11A41068">
      <w:start w:val="1"/>
      <w:numFmt w:val="bullet"/>
      <w:lvlText w:val=""/>
      <w:lvlJc w:val="left"/>
    </w:lvl>
    <w:lvl w:ilvl="2" w:tplc="E86C1218">
      <w:start w:val="1"/>
      <w:numFmt w:val="bullet"/>
      <w:lvlText w:val=""/>
      <w:lvlJc w:val="left"/>
    </w:lvl>
    <w:lvl w:ilvl="3" w:tplc="A7120BC6">
      <w:start w:val="1"/>
      <w:numFmt w:val="bullet"/>
      <w:lvlText w:val=""/>
      <w:lvlJc w:val="left"/>
    </w:lvl>
    <w:lvl w:ilvl="4" w:tplc="FB36CAE2">
      <w:start w:val="1"/>
      <w:numFmt w:val="bullet"/>
      <w:lvlText w:val=""/>
      <w:lvlJc w:val="left"/>
    </w:lvl>
    <w:lvl w:ilvl="5" w:tplc="B3205810">
      <w:start w:val="1"/>
      <w:numFmt w:val="bullet"/>
      <w:lvlText w:val=""/>
      <w:lvlJc w:val="left"/>
    </w:lvl>
    <w:lvl w:ilvl="6" w:tplc="E1E6DDCE">
      <w:start w:val="1"/>
      <w:numFmt w:val="bullet"/>
      <w:lvlText w:val=""/>
      <w:lvlJc w:val="left"/>
    </w:lvl>
    <w:lvl w:ilvl="7" w:tplc="C85AD94C">
      <w:start w:val="1"/>
      <w:numFmt w:val="bullet"/>
      <w:lvlText w:val=""/>
      <w:lvlJc w:val="left"/>
    </w:lvl>
    <w:lvl w:ilvl="8" w:tplc="BA4A331A">
      <w:start w:val="1"/>
      <w:numFmt w:val="bullet"/>
      <w:lvlText w:val=""/>
      <w:lvlJc w:val="left"/>
    </w:lvl>
  </w:abstractNum>
  <w:abstractNum w:abstractNumId="8" w15:restartNumberingAfterBreak="0">
    <w:nsid w:val="00000009"/>
    <w:multiLevelType w:val="hybridMultilevel"/>
    <w:tmpl w:val="140E0F76"/>
    <w:lvl w:ilvl="0" w:tplc="BA26DE38">
      <w:start w:val="3"/>
      <w:numFmt w:val="decimal"/>
      <w:lvlText w:val="(%1)"/>
      <w:lvlJc w:val="left"/>
    </w:lvl>
    <w:lvl w:ilvl="1" w:tplc="B7A4B032">
      <w:start w:val="1"/>
      <w:numFmt w:val="bullet"/>
      <w:lvlText w:val=""/>
      <w:lvlJc w:val="left"/>
    </w:lvl>
    <w:lvl w:ilvl="2" w:tplc="1BD65256">
      <w:start w:val="1"/>
      <w:numFmt w:val="bullet"/>
      <w:lvlText w:val=""/>
      <w:lvlJc w:val="left"/>
    </w:lvl>
    <w:lvl w:ilvl="3" w:tplc="0CDCD4C8">
      <w:start w:val="1"/>
      <w:numFmt w:val="bullet"/>
      <w:lvlText w:val=""/>
      <w:lvlJc w:val="left"/>
    </w:lvl>
    <w:lvl w:ilvl="4" w:tplc="9BA0B546">
      <w:start w:val="1"/>
      <w:numFmt w:val="bullet"/>
      <w:lvlText w:val=""/>
      <w:lvlJc w:val="left"/>
    </w:lvl>
    <w:lvl w:ilvl="5" w:tplc="E696CD64">
      <w:start w:val="1"/>
      <w:numFmt w:val="bullet"/>
      <w:lvlText w:val=""/>
      <w:lvlJc w:val="left"/>
    </w:lvl>
    <w:lvl w:ilvl="6" w:tplc="1C32F9E2">
      <w:start w:val="1"/>
      <w:numFmt w:val="bullet"/>
      <w:lvlText w:val=""/>
      <w:lvlJc w:val="left"/>
    </w:lvl>
    <w:lvl w:ilvl="7" w:tplc="FDD0C390">
      <w:start w:val="1"/>
      <w:numFmt w:val="bullet"/>
      <w:lvlText w:val=""/>
      <w:lvlJc w:val="left"/>
    </w:lvl>
    <w:lvl w:ilvl="8" w:tplc="E9526F26">
      <w:start w:val="1"/>
      <w:numFmt w:val="bullet"/>
      <w:lvlText w:val=""/>
      <w:lvlJc w:val="left"/>
    </w:lvl>
  </w:abstractNum>
  <w:abstractNum w:abstractNumId="9" w15:restartNumberingAfterBreak="0">
    <w:nsid w:val="0000000A"/>
    <w:multiLevelType w:val="hybridMultilevel"/>
    <w:tmpl w:val="3352255A"/>
    <w:lvl w:ilvl="0" w:tplc="6BD66CDA">
      <w:start w:val="1"/>
      <w:numFmt w:val="decimal"/>
      <w:lvlText w:val="(%1)"/>
      <w:lvlJc w:val="left"/>
    </w:lvl>
    <w:lvl w:ilvl="1" w:tplc="68843196">
      <w:start w:val="1"/>
      <w:numFmt w:val="bullet"/>
      <w:lvlText w:val=""/>
      <w:lvlJc w:val="left"/>
    </w:lvl>
    <w:lvl w:ilvl="2" w:tplc="A8A07ED2">
      <w:start w:val="1"/>
      <w:numFmt w:val="bullet"/>
      <w:lvlText w:val=""/>
      <w:lvlJc w:val="left"/>
    </w:lvl>
    <w:lvl w:ilvl="3" w:tplc="D3B66FEC">
      <w:start w:val="1"/>
      <w:numFmt w:val="bullet"/>
      <w:lvlText w:val=""/>
      <w:lvlJc w:val="left"/>
    </w:lvl>
    <w:lvl w:ilvl="4" w:tplc="21CAB8E4">
      <w:start w:val="1"/>
      <w:numFmt w:val="bullet"/>
      <w:lvlText w:val=""/>
      <w:lvlJc w:val="left"/>
    </w:lvl>
    <w:lvl w:ilvl="5" w:tplc="9CE81082">
      <w:start w:val="1"/>
      <w:numFmt w:val="bullet"/>
      <w:lvlText w:val=""/>
      <w:lvlJc w:val="left"/>
    </w:lvl>
    <w:lvl w:ilvl="6" w:tplc="C7661632">
      <w:start w:val="1"/>
      <w:numFmt w:val="bullet"/>
      <w:lvlText w:val=""/>
      <w:lvlJc w:val="left"/>
    </w:lvl>
    <w:lvl w:ilvl="7" w:tplc="D4CE8060">
      <w:start w:val="1"/>
      <w:numFmt w:val="bullet"/>
      <w:lvlText w:val=""/>
      <w:lvlJc w:val="left"/>
    </w:lvl>
    <w:lvl w:ilvl="8" w:tplc="85302210">
      <w:start w:val="1"/>
      <w:numFmt w:val="bullet"/>
      <w:lvlText w:val=""/>
      <w:lvlJc w:val="left"/>
    </w:lvl>
  </w:abstractNum>
  <w:abstractNum w:abstractNumId="10" w15:restartNumberingAfterBreak="0">
    <w:nsid w:val="0000000B"/>
    <w:multiLevelType w:val="hybridMultilevel"/>
    <w:tmpl w:val="109CF92E"/>
    <w:lvl w:ilvl="0" w:tplc="C28AD6FC">
      <w:start w:val="1"/>
      <w:numFmt w:val="decimal"/>
      <w:lvlText w:val="(%1)"/>
      <w:lvlJc w:val="left"/>
    </w:lvl>
    <w:lvl w:ilvl="1" w:tplc="FB628646">
      <w:start w:val="1"/>
      <w:numFmt w:val="bullet"/>
      <w:lvlText w:val=""/>
      <w:lvlJc w:val="left"/>
    </w:lvl>
    <w:lvl w:ilvl="2" w:tplc="BBF88B66">
      <w:start w:val="1"/>
      <w:numFmt w:val="bullet"/>
      <w:lvlText w:val=""/>
      <w:lvlJc w:val="left"/>
    </w:lvl>
    <w:lvl w:ilvl="3" w:tplc="2F009EF4">
      <w:start w:val="1"/>
      <w:numFmt w:val="bullet"/>
      <w:lvlText w:val=""/>
      <w:lvlJc w:val="left"/>
    </w:lvl>
    <w:lvl w:ilvl="4" w:tplc="7A22DC9E">
      <w:start w:val="1"/>
      <w:numFmt w:val="bullet"/>
      <w:lvlText w:val=""/>
      <w:lvlJc w:val="left"/>
    </w:lvl>
    <w:lvl w:ilvl="5" w:tplc="4664D416">
      <w:start w:val="1"/>
      <w:numFmt w:val="bullet"/>
      <w:lvlText w:val=""/>
      <w:lvlJc w:val="left"/>
    </w:lvl>
    <w:lvl w:ilvl="6" w:tplc="D3248346">
      <w:start w:val="1"/>
      <w:numFmt w:val="bullet"/>
      <w:lvlText w:val=""/>
      <w:lvlJc w:val="left"/>
    </w:lvl>
    <w:lvl w:ilvl="7" w:tplc="AB021108">
      <w:start w:val="1"/>
      <w:numFmt w:val="bullet"/>
      <w:lvlText w:val=""/>
      <w:lvlJc w:val="left"/>
    </w:lvl>
    <w:lvl w:ilvl="8" w:tplc="B63C90D8">
      <w:start w:val="1"/>
      <w:numFmt w:val="bullet"/>
      <w:lvlText w:val=""/>
      <w:lvlJc w:val="left"/>
    </w:lvl>
  </w:abstractNum>
  <w:abstractNum w:abstractNumId="11" w15:restartNumberingAfterBreak="0">
    <w:nsid w:val="0000000C"/>
    <w:multiLevelType w:val="hybridMultilevel"/>
    <w:tmpl w:val="0DED7262"/>
    <w:lvl w:ilvl="0" w:tplc="774C2270">
      <w:start w:val="1"/>
      <w:numFmt w:val="decimal"/>
      <w:lvlText w:val="(%1)"/>
      <w:lvlJc w:val="left"/>
    </w:lvl>
    <w:lvl w:ilvl="1" w:tplc="86E2FD8A">
      <w:start w:val="1"/>
      <w:numFmt w:val="bullet"/>
      <w:lvlText w:val=""/>
      <w:lvlJc w:val="left"/>
    </w:lvl>
    <w:lvl w:ilvl="2" w:tplc="25E4FCD0">
      <w:start w:val="1"/>
      <w:numFmt w:val="bullet"/>
      <w:lvlText w:val=""/>
      <w:lvlJc w:val="left"/>
    </w:lvl>
    <w:lvl w:ilvl="3" w:tplc="3E7EB55E">
      <w:start w:val="1"/>
      <w:numFmt w:val="bullet"/>
      <w:lvlText w:val=""/>
      <w:lvlJc w:val="left"/>
    </w:lvl>
    <w:lvl w:ilvl="4" w:tplc="5EC05870">
      <w:start w:val="1"/>
      <w:numFmt w:val="bullet"/>
      <w:lvlText w:val=""/>
      <w:lvlJc w:val="left"/>
    </w:lvl>
    <w:lvl w:ilvl="5" w:tplc="1788F9F2">
      <w:start w:val="1"/>
      <w:numFmt w:val="bullet"/>
      <w:lvlText w:val=""/>
      <w:lvlJc w:val="left"/>
    </w:lvl>
    <w:lvl w:ilvl="6" w:tplc="49164F22">
      <w:start w:val="1"/>
      <w:numFmt w:val="bullet"/>
      <w:lvlText w:val=""/>
      <w:lvlJc w:val="left"/>
    </w:lvl>
    <w:lvl w:ilvl="7" w:tplc="5734FE42">
      <w:start w:val="1"/>
      <w:numFmt w:val="bullet"/>
      <w:lvlText w:val=""/>
      <w:lvlJc w:val="left"/>
    </w:lvl>
    <w:lvl w:ilvl="8" w:tplc="D35AB5E6">
      <w:start w:val="1"/>
      <w:numFmt w:val="bullet"/>
      <w:lvlText w:val=""/>
      <w:lvlJc w:val="left"/>
    </w:lvl>
  </w:abstractNum>
  <w:abstractNum w:abstractNumId="12" w15:restartNumberingAfterBreak="0">
    <w:nsid w:val="0000000D"/>
    <w:multiLevelType w:val="hybridMultilevel"/>
    <w:tmpl w:val="B322A6B2"/>
    <w:lvl w:ilvl="0" w:tplc="728CFB70">
      <w:start w:val="2"/>
      <w:numFmt w:val="decimal"/>
      <w:lvlText w:val="(%1)"/>
      <w:lvlJc w:val="left"/>
      <w:rPr>
        <w:sz w:val="24"/>
        <w:szCs w:val="24"/>
      </w:rPr>
    </w:lvl>
    <w:lvl w:ilvl="1" w:tplc="2332A0F2">
      <w:start w:val="1"/>
      <w:numFmt w:val="bullet"/>
      <w:lvlText w:val=""/>
      <w:lvlJc w:val="left"/>
    </w:lvl>
    <w:lvl w:ilvl="2" w:tplc="F79E29FE">
      <w:start w:val="1"/>
      <w:numFmt w:val="bullet"/>
      <w:lvlText w:val=""/>
      <w:lvlJc w:val="left"/>
    </w:lvl>
    <w:lvl w:ilvl="3" w:tplc="7DD622E0">
      <w:start w:val="1"/>
      <w:numFmt w:val="bullet"/>
      <w:lvlText w:val=""/>
      <w:lvlJc w:val="left"/>
    </w:lvl>
    <w:lvl w:ilvl="4" w:tplc="54A6E3FA">
      <w:start w:val="1"/>
      <w:numFmt w:val="bullet"/>
      <w:lvlText w:val=""/>
      <w:lvlJc w:val="left"/>
    </w:lvl>
    <w:lvl w:ilvl="5" w:tplc="6BEA7FE6">
      <w:start w:val="1"/>
      <w:numFmt w:val="bullet"/>
      <w:lvlText w:val=""/>
      <w:lvlJc w:val="left"/>
    </w:lvl>
    <w:lvl w:ilvl="6" w:tplc="FA924D50">
      <w:start w:val="1"/>
      <w:numFmt w:val="bullet"/>
      <w:lvlText w:val=""/>
      <w:lvlJc w:val="left"/>
    </w:lvl>
    <w:lvl w:ilvl="7" w:tplc="5404B3CE">
      <w:start w:val="1"/>
      <w:numFmt w:val="bullet"/>
      <w:lvlText w:val=""/>
      <w:lvlJc w:val="left"/>
    </w:lvl>
    <w:lvl w:ilvl="8" w:tplc="60A2B77C">
      <w:start w:val="1"/>
      <w:numFmt w:val="bullet"/>
      <w:lvlText w:val=""/>
      <w:lvlJc w:val="left"/>
    </w:lvl>
  </w:abstractNum>
  <w:abstractNum w:abstractNumId="13" w15:restartNumberingAfterBreak="0">
    <w:nsid w:val="0000000E"/>
    <w:multiLevelType w:val="hybridMultilevel"/>
    <w:tmpl w:val="23DAC146"/>
    <w:lvl w:ilvl="0" w:tplc="0AC6CD74">
      <w:start w:val="1"/>
      <w:numFmt w:val="decimal"/>
      <w:lvlText w:val="(%1)"/>
      <w:lvlJc w:val="left"/>
      <w:rPr>
        <w:sz w:val="24"/>
        <w:szCs w:val="24"/>
      </w:rPr>
    </w:lvl>
    <w:lvl w:ilvl="1" w:tplc="B80C5522">
      <w:start w:val="1"/>
      <w:numFmt w:val="bullet"/>
      <w:lvlText w:val=""/>
      <w:lvlJc w:val="left"/>
    </w:lvl>
    <w:lvl w:ilvl="2" w:tplc="55447C42">
      <w:start w:val="1"/>
      <w:numFmt w:val="bullet"/>
      <w:lvlText w:val=""/>
      <w:lvlJc w:val="left"/>
    </w:lvl>
    <w:lvl w:ilvl="3" w:tplc="5EE29A48">
      <w:start w:val="1"/>
      <w:numFmt w:val="bullet"/>
      <w:lvlText w:val=""/>
      <w:lvlJc w:val="left"/>
    </w:lvl>
    <w:lvl w:ilvl="4" w:tplc="2168DCF6">
      <w:start w:val="1"/>
      <w:numFmt w:val="bullet"/>
      <w:lvlText w:val=""/>
      <w:lvlJc w:val="left"/>
    </w:lvl>
    <w:lvl w:ilvl="5" w:tplc="6B3436C8">
      <w:start w:val="1"/>
      <w:numFmt w:val="bullet"/>
      <w:lvlText w:val=""/>
      <w:lvlJc w:val="left"/>
    </w:lvl>
    <w:lvl w:ilvl="6" w:tplc="F7B8D598">
      <w:start w:val="1"/>
      <w:numFmt w:val="bullet"/>
      <w:lvlText w:val=""/>
      <w:lvlJc w:val="left"/>
    </w:lvl>
    <w:lvl w:ilvl="7" w:tplc="DD1C2E9E">
      <w:start w:val="1"/>
      <w:numFmt w:val="bullet"/>
      <w:lvlText w:val=""/>
      <w:lvlJc w:val="left"/>
    </w:lvl>
    <w:lvl w:ilvl="8" w:tplc="B588C11E">
      <w:start w:val="1"/>
      <w:numFmt w:val="bullet"/>
      <w:lvlText w:val=""/>
      <w:lvlJc w:val="left"/>
    </w:lvl>
  </w:abstractNum>
  <w:abstractNum w:abstractNumId="14" w15:restartNumberingAfterBreak="0">
    <w:nsid w:val="0000000F"/>
    <w:multiLevelType w:val="hybridMultilevel"/>
    <w:tmpl w:val="41A7C4C8"/>
    <w:lvl w:ilvl="0" w:tplc="905C8BC8">
      <w:start w:val="1"/>
      <w:numFmt w:val="decimal"/>
      <w:lvlText w:val="(%1)"/>
      <w:lvlJc w:val="left"/>
    </w:lvl>
    <w:lvl w:ilvl="1" w:tplc="F626D650">
      <w:start w:val="1"/>
      <w:numFmt w:val="bullet"/>
      <w:lvlText w:val=""/>
      <w:lvlJc w:val="left"/>
    </w:lvl>
    <w:lvl w:ilvl="2" w:tplc="5DD8B38E">
      <w:start w:val="1"/>
      <w:numFmt w:val="bullet"/>
      <w:lvlText w:val=""/>
      <w:lvlJc w:val="left"/>
    </w:lvl>
    <w:lvl w:ilvl="3" w:tplc="D9AE9C9C">
      <w:start w:val="1"/>
      <w:numFmt w:val="bullet"/>
      <w:lvlText w:val=""/>
      <w:lvlJc w:val="left"/>
    </w:lvl>
    <w:lvl w:ilvl="4" w:tplc="B930104E">
      <w:start w:val="1"/>
      <w:numFmt w:val="bullet"/>
      <w:lvlText w:val=""/>
      <w:lvlJc w:val="left"/>
    </w:lvl>
    <w:lvl w:ilvl="5" w:tplc="E44819EA">
      <w:start w:val="1"/>
      <w:numFmt w:val="bullet"/>
      <w:lvlText w:val=""/>
      <w:lvlJc w:val="left"/>
    </w:lvl>
    <w:lvl w:ilvl="6" w:tplc="680643D6">
      <w:start w:val="1"/>
      <w:numFmt w:val="bullet"/>
      <w:lvlText w:val=""/>
      <w:lvlJc w:val="left"/>
    </w:lvl>
    <w:lvl w:ilvl="7" w:tplc="B76C2FD4">
      <w:start w:val="1"/>
      <w:numFmt w:val="bullet"/>
      <w:lvlText w:val=""/>
      <w:lvlJc w:val="left"/>
    </w:lvl>
    <w:lvl w:ilvl="8" w:tplc="3BA235B8">
      <w:start w:val="1"/>
      <w:numFmt w:val="bullet"/>
      <w:lvlText w:val=""/>
      <w:lvlJc w:val="left"/>
    </w:lvl>
  </w:abstractNum>
  <w:abstractNum w:abstractNumId="15" w15:restartNumberingAfterBreak="0">
    <w:nsid w:val="00000010"/>
    <w:multiLevelType w:val="hybridMultilevel"/>
    <w:tmpl w:val="6B68079A"/>
    <w:lvl w:ilvl="0" w:tplc="9E687E16">
      <w:start w:val="1"/>
      <w:numFmt w:val="decimal"/>
      <w:lvlText w:val="(%1)"/>
      <w:lvlJc w:val="left"/>
    </w:lvl>
    <w:lvl w:ilvl="1" w:tplc="93906F4E">
      <w:start w:val="1"/>
      <w:numFmt w:val="bullet"/>
      <w:lvlText w:val=""/>
      <w:lvlJc w:val="left"/>
    </w:lvl>
    <w:lvl w:ilvl="2" w:tplc="84AE6A36">
      <w:start w:val="1"/>
      <w:numFmt w:val="bullet"/>
      <w:lvlText w:val=""/>
      <w:lvlJc w:val="left"/>
    </w:lvl>
    <w:lvl w:ilvl="3" w:tplc="293C69C2">
      <w:start w:val="1"/>
      <w:numFmt w:val="bullet"/>
      <w:lvlText w:val=""/>
      <w:lvlJc w:val="left"/>
    </w:lvl>
    <w:lvl w:ilvl="4" w:tplc="A46405F8">
      <w:start w:val="1"/>
      <w:numFmt w:val="bullet"/>
      <w:lvlText w:val=""/>
      <w:lvlJc w:val="left"/>
    </w:lvl>
    <w:lvl w:ilvl="5" w:tplc="68D6638E">
      <w:start w:val="1"/>
      <w:numFmt w:val="bullet"/>
      <w:lvlText w:val=""/>
      <w:lvlJc w:val="left"/>
    </w:lvl>
    <w:lvl w:ilvl="6" w:tplc="C6785ED8">
      <w:start w:val="1"/>
      <w:numFmt w:val="bullet"/>
      <w:lvlText w:val=""/>
      <w:lvlJc w:val="left"/>
    </w:lvl>
    <w:lvl w:ilvl="7" w:tplc="F20E8766">
      <w:start w:val="1"/>
      <w:numFmt w:val="bullet"/>
      <w:lvlText w:val=""/>
      <w:lvlJc w:val="left"/>
    </w:lvl>
    <w:lvl w:ilvl="8" w:tplc="CA300B6E">
      <w:start w:val="1"/>
      <w:numFmt w:val="bullet"/>
      <w:lvlText w:val=""/>
      <w:lvlJc w:val="left"/>
    </w:lvl>
  </w:abstractNum>
  <w:abstractNum w:abstractNumId="16" w15:restartNumberingAfterBreak="0">
    <w:nsid w:val="20464B7A"/>
    <w:multiLevelType w:val="hybridMultilevel"/>
    <w:tmpl w:val="82C8C00A"/>
    <w:lvl w:ilvl="0" w:tplc="B9D4874A">
      <w:start w:val="1"/>
      <w:numFmt w:val="bullet"/>
      <w:lvlText w:val="o"/>
      <w:lvlJc w:val="left"/>
      <w:pPr>
        <w:ind w:left="1800" w:hanging="360"/>
      </w:pPr>
      <w:rPr>
        <w:rFonts w:ascii="Courier New" w:hAnsi="Courier New" w:cs="Courier New"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97779701">
    <w:abstractNumId w:val="0"/>
  </w:num>
  <w:num w:numId="2" w16cid:durableId="1113788545">
    <w:abstractNumId w:val="1"/>
  </w:num>
  <w:num w:numId="3" w16cid:durableId="1324893118">
    <w:abstractNumId w:val="2"/>
  </w:num>
  <w:num w:numId="4" w16cid:durableId="244388341">
    <w:abstractNumId w:val="3"/>
  </w:num>
  <w:num w:numId="5" w16cid:durableId="225070979">
    <w:abstractNumId w:val="4"/>
  </w:num>
  <w:num w:numId="6" w16cid:durableId="598409250">
    <w:abstractNumId w:val="5"/>
  </w:num>
  <w:num w:numId="7" w16cid:durableId="1395274436">
    <w:abstractNumId w:val="6"/>
  </w:num>
  <w:num w:numId="8" w16cid:durableId="1241938991">
    <w:abstractNumId w:val="7"/>
  </w:num>
  <w:num w:numId="9" w16cid:durableId="1945527678">
    <w:abstractNumId w:val="8"/>
  </w:num>
  <w:num w:numId="10" w16cid:durableId="1798640779">
    <w:abstractNumId w:val="9"/>
  </w:num>
  <w:num w:numId="11" w16cid:durableId="1165362459">
    <w:abstractNumId w:val="10"/>
  </w:num>
  <w:num w:numId="12" w16cid:durableId="378435567">
    <w:abstractNumId w:val="11"/>
  </w:num>
  <w:num w:numId="13" w16cid:durableId="1259366176">
    <w:abstractNumId w:val="12"/>
  </w:num>
  <w:num w:numId="14" w16cid:durableId="11877246">
    <w:abstractNumId w:val="13"/>
  </w:num>
  <w:num w:numId="15" w16cid:durableId="126943470">
    <w:abstractNumId w:val="14"/>
  </w:num>
  <w:num w:numId="16" w16cid:durableId="1208031780">
    <w:abstractNumId w:val="15"/>
  </w:num>
  <w:num w:numId="17" w16cid:durableId="18047310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466"/>
    <w:rsid w:val="00026A4B"/>
    <w:rsid w:val="00047D1F"/>
    <w:rsid w:val="00094B35"/>
    <w:rsid w:val="000D4E77"/>
    <w:rsid w:val="000F435A"/>
    <w:rsid w:val="00103156"/>
    <w:rsid w:val="001237B1"/>
    <w:rsid w:val="001343AA"/>
    <w:rsid w:val="002009BC"/>
    <w:rsid w:val="00205F90"/>
    <w:rsid w:val="00293466"/>
    <w:rsid w:val="003429E2"/>
    <w:rsid w:val="00442EA8"/>
    <w:rsid w:val="00483E7F"/>
    <w:rsid w:val="00496859"/>
    <w:rsid w:val="004D5507"/>
    <w:rsid w:val="00501632"/>
    <w:rsid w:val="00511522"/>
    <w:rsid w:val="00513D16"/>
    <w:rsid w:val="00516C4F"/>
    <w:rsid w:val="0055017F"/>
    <w:rsid w:val="00552F8C"/>
    <w:rsid w:val="005B20EC"/>
    <w:rsid w:val="005C5020"/>
    <w:rsid w:val="005C5022"/>
    <w:rsid w:val="0064062F"/>
    <w:rsid w:val="006C4C76"/>
    <w:rsid w:val="00700333"/>
    <w:rsid w:val="00700AD9"/>
    <w:rsid w:val="007B6641"/>
    <w:rsid w:val="00853465"/>
    <w:rsid w:val="0086310F"/>
    <w:rsid w:val="008741A1"/>
    <w:rsid w:val="00876F82"/>
    <w:rsid w:val="008A2B8E"/>
    <w:rsid w:val="008E0DF5"/>
    <w:rsid w:val="00912CD5"/>
    <w:rsid w:val="00943486"/>
    <w:rsid w:val="00981D16"/>
    <w:rsid w:val="009A1BEC"/>
    <w:rsid w:val="009D7586"/>
    <w:rsid w:val="00A06417"/>
    <w:rsid w:val="00A11E59"/>
    <w:rsid w:val="00A1638A"/>
    <w:rsid w:val="00A16EBE"/>
    <w:rsid w:val="00A75C1E"/>
    <w:rsid w:val="00A8668C"/>
    <w:rsid w:val="00AB3942"/>
    <w:rsid w:val="00AC0D1B"/>
    <w:rsid w:val="00AF1506"/>
    <w:rsid w:val="00B9079E"/>
    <w:rsid w:val="00B97C0C"/>
    <w:rsid w:val="00BC62B5"/>
    <w:rsid w:val="00BF416B"/>
    <w:rsid w:val="00C15971"/>
    <w:rsid w:val="00C241B4"/>
    <w:rsid w:val="00C524A6"/>
    <w:rsid w:val="00C72155"/>
    <w:rsid w:val="00C77146"/>
    <w:rsid w:val="00C85775"/>
    <w:rsid w:val="00CC6A3C"/>
    <w:rsid w:val="00CD19F5"/>
    <w:rsid w:val="00CD75E6"/>
    <w:rsid w:val="00D025C5"/>
    <w:rsid w:val="00D17D58"/>
    <w:rsid w:val="00E01F55"/>
    <w:rsid w:val="00E8676F"/>
    <w:rsid w:val="00EF6B2D"/>
    <w:rsid w:val="00F0289B"/>
    <w:rsid w:val="00F22A25"/>
    <w:rsid w:val="00F31438"/>
    <w:rsid w:val="00F5109F"/>
    <w:rsid w:val="00FD6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EE1D7"/>
  <w15:chartTrackingRefBased/>
  <w15:docId w15:val="{EE327DF1-CFDA-4AB7-B560-16C87C7C4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EBE"/>
    <w:pPr>
      <w:ind w:left="720"/>
    </w:pPr>
  </w:style>
  <w:style w:type="character" w:styleId="Hyperlink">
    <w:name w:val="Hyperlink"/>
    <w:basedOn w:val="DefaultParagraphFont"/>
    <w:uiPriority w:val="99"/>
    <w:unhideWhenUsed/>
    <w:rsid w:val="00F5109F"/>
    <w:rPr>
      <w:color w:val="467886" w:themeColor="hyperlink"/>
      <w:u w:val="single"/>
    </w:rPr>
  </w:style>
  <w:style w:type="character" w:styleId="UnresolvedMention">
    <w:name w:val="Unresolved Mention"/>
    <w:basedOn w:val="DefaultParagraphFont"/>
    <w:uiPriority w:val="99"/>
    <w:semiHidden/>
    <w:unhideWhenUsed/>
    <w:rsid w:val="00F51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utgers.zoom.us/my/ch809?pwd=b1dHTmVOSzUrTGZQb082a1NsTzFyZz09" TargetMode="External"/><Relationship Id="rId13" Type="http://schemas.openxmlformats.org/officeDocument/2006/relationships/hyperlink" Target="http://m.appcreatorpro.com/m/rutgers/fda9f59ca5/fda9f59ca5.html" TargetMode="External"/><Relationship Id="rId18" Type="http://schemas.openxmlformats.org/officeDocument/2006/relationships/hyperlink" Target="http://www.scarletlisteners.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academicintegrity.rutgers.edu/resources-for-students" TargetMode="External"/><Relationship Id="rId17" Type="http://schemas.openxmlformats.org/officeDocument/2006/relationships/hyperlink" Target="https://ods.rutgers.edu/" TargetMode="External"/><Relationship Id="rId2" Type="http://schemas.openxmlformats.org/officeDocument/2006/relationships/customXml" Target="../customXml/item2.xml"/><Relationship Id="rId16" Type="http://schemas.openxmlformats.org/officeDocument/2006/relationships/hyperlink" Target="http://www.vpva.rutgers.ed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braries.rutgers.edu/avoid_plagiarism" TargetMode="External"/><Relationship Id="rId5" Type="http://schemas.openxmlformats.org/officeDocument/2006/relationships/styles" Target="styles.xml"/><Relationship Id="rId15" Type="http://schemas.openxmlformats.org/officeDocument/2006/relationships/hyperlink" Target="http://www.rhscaps.rutgers.edu/" TargetMode="External"/><Relationship Id="rId10" Type="http://schemas.openxmlformats.org/officeDocument/2006/relationships/hyperlink" Target="http://library.camden.rutgers.edu/EducationalModules/Plagiaris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cademicintegrity.rutgers.edu/academic-integrity-policy/" TargetMode="External"/><Relationship Id="rId14" Type="http://schemas.openxmlformats.org/officeDocument/2006/relationships/hyperlink" Target="http://codu.co/cee05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wner xmlns="e229d573-205d-49e1-886e-8e648ac67571">
      <UserInfo>
        <DisplayName/>
        <AccountId xsi:nil="true"/>
        <AccountType/>
      </UserInfo>
    </Owner>
    <Math_Settings xmlns="e229d573-205d-49e1-886e-8e648ac67571" xsi:nil="true"/>
    <AppVersion xmlns="e229d573-205d-49e1-886e-8e648ac67571" xsi:nil="true"/>
    <DefaultSectionNames xmlns="e229d573-205d-49e1-886e-8e648ac67571" xsi:nil="true"/>
    <Self_Registration_Enabled xmlns="e229d573-205d-49e1-886e-8e648ac67571" xsi:nil="true"/>
    <Students xmlns="e229d573-205d-49e1-886e-8e648ac67571">
      <UserInfo>
        <DisplayName/>
        <AccountId xsi:nil="true"/>
        <AccountType/>
      </UserInfo>
    </Students>
    <Student_Groups xmlns="e229d573-205d-49e1-886e-8e648ac67571">
      <UserInfo>
        <DisplayName/>
        <AccountId xsi:nil="true"/>
        <AccountType/>
      </UserInfo>
    </Student_Groups>
    <Distribution_Groups xmlns="e229d573-205d-49e1-886e-8e648ac67571" xsi:nil="true"/>
    <TeamsChannelId xmlns="e229d573-205d-49e1-886e-8e648ac67571" xsi:nil="true"/>
    <Invited_Students xmlns="e229d573-205d-49e1-886e-8e648ac67571" xsi:nil="true"/>
    <_activity xmlns="e229d573-205d-49e1-886e-8e648ac67571" xsi:nil="true"/>
    <Teachers xmlns="e229d573-205d-49e1-886e-8e648ac67571">
      <UserInfo>
        <DisplayName/>
        <AccountId xsi:nil="true"/>
        <AccountType/>
      </UserInfo>
    </Teachers>
    <LMS_Mappings xmlns="e229d573-205d-49e1-886e-8e648ac67571" xsi:nil="true"/>
    <Invited_Teachers xmlns="e229d573-205d-49e1-886e-8e648ac67571" xsi:nil="true"/>
    <IsNotebookLocked xmlns="e229d573-205d-49e1-886e-8e648ac67571" xsi:nil="true"/>
    <Is_Collaboration_Space_Locked xmlns="e229d573-205d-49e1-886e-8e648ac67571" xsi:nil="true"/>
    <Templates xmlns="e229d573-205d-49e1-886e-8e648ac67571" xsi:nil="true"/>
    <Has_Teacher_Only_SectionGroup xmlns="e229d573-205d-49e1-886e-8e648ac67571" xsi:nil="true"/>
    <NotebookType xmlns="e229d573-205d-49e1-886e-8e648ac67571" xsi:nil="true"/>
    <FolderType xmlns="e229d573-205d-49e1-886e-8e648ac67571" xsi:nil="true"/>
    <CultureName xmlns="e229d573-205d-49e1-886e-8e648ac675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841031B489C640A05863EA592B4F84" ma:contentTypeVersion="36" ma:contentTypeDescription="Create a new document." ma:contentTypeScope="" ma:versionID="72431175550504c8252f450e5fdd497a">
  <xsd:schema xmlns:xsd="http://www.w3.org/2001/XMLSchema" xmlns:xs="http://www.w3.org/2001/XMLSchema" xmlns:p="http://schemas.microsoft.com/office/2006/metadata/properties" xmlns:ns3="e565ddcb-2727-4c63-9805-6489a2565ab4" xmlns:ns4="e229d573-205d-49e1-886e-8e648ac67571" targetNamespace="http://schemas.microsoft.com/office/2006/metadata/properties" ma:root="true" ma:fieldsID="e5887376ca647556d18c056397196061" ns3:_="" ns4:_="">
    <xsd:import namespace="e565ddcb-2727-4c63-9805-6489a2565ab4"/>
    <xsd:import namespace="e229d573-205d-49e1-886e-8e648ac675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AutoKeyPoints" minOccurs="0"/>
                <xsd:element ref="ns4:MediaServiceKeyPoints" minOccurs="0"/>
                <xsd:element ref="ns4:MediaServiceObjectDetectorVersions" minOccurs="0"/>
                <xsd:element ref="ns4:_activity" minOccurs="0"/>
                <xsd:element ref="ns4:MediaServiceSearchPropertie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ddcb-2727-4c63-9805-6489a2565a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29d573-205d-49e1-886e-8e648ac675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8" nillable="true" ma:displayName="Distribution Groups" ma:internalName="Distribution_Groups">
      <xsd:simpleType>
        <xsd:restriction base="dms:Note">
          <xsd:maxLength value="255"/>
        </xsd:restriction>
      </xsd:simpleType>
    </xsd:element>
    <xsd:element name="LMS_Mappings" ma:index="29" nillable="true" ma:displayName="LMS Mappings" ma:internalName="LMS_Mappings">
      <xsd:simpleType>
        <xsd:restriction base="dms:Note">
          <xsd:maxLength value="255"/>
        </xsd:restriction>
      </xsd:simpleType>
    </xsd:element>
    <xsd:element name="Invited_Teachers" ma:index="30" nillable="true" ma:displayName="Invited Teachers" ma:internalName="Invited_Teachers">
      <xsd:simpleType>
        <xsd:restriction base="dms:Note">
          <xsd:maxLength value="255"/>
        </xsd:restriction>
      </xsd:simpleType>
    </xsd:element>
    <xsd:element name="Invited_Students" ma:index="31" nillable="true" ma:displayName="Invited Students" ma:internalName="Invited_Students">
      <xsd:simpleType>
        <xsd:restriction base="dms:Note">
          <xsd:maxLength value="255"/>
        </xsd:restriction>
      </xsd:simpleType>
    </xsd:element>
    <xsd:element name="Self_Registration_Enabled" ma:index="32" nillable="true" ma:displayName="Self Registration Enabled" ma:internalName="Self_Registration_Enabled">
      <xsd:simpleType>
        <xsd:restriction base="dms:Boolean"/>
      </xsd:simpleType>
    </xsd:element>
    <xsd:element name="Has_Teacher_Only_SectionGroup" ma:index="33" nillable="true" ma:displayName="Has Teacher Only SectionGroup" ma:internalName="Has_Teacher_Only_SectionGroup">
      <xsd:simpleType>
        <xsd:restriction base="dms:Boolean"/>
      </xsd:simpleType>
    </xsd:element>
    <xsd:element name="Is_Collaboration_Space_Locked" ma:index="34" nillable="true" ma:displayName="Is Collaboration Space Locked" ma:internalName="Is_Collaboration_Space_Locked">
      <xsd:simpleType>
        <xsd:restriction base="dms:Boolean"/>
      </xsd:simpleType>
    </xsd:element>
    <xsd:element name="IsNotebookLocked" ma:index="35" nillable="true" ma:displayName="Is Notebook Locked" ma:internalName="IsNotebookLocked">
      <xsd:simpleType>
        <xsd:restriction base="dms:Boolean"/>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_activity" ma:index="39" nillable="true" ma:displayName="_activity" ma:hidden="true" ma:internalName="_activity">
      <xsd:simpleType>
        <xsd:restriction base="dms:Note"/>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element name="MediaLengthInSeconds" ma:index="4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8FC558-86C2-419F-B996-F54DA8F3FF36}">
  <ds:schemaRefs>
    <ds:schemaRef ds:uri="http://schemas.microsoft.com/office/2006/metadata/properties"/>
    <ds:schemaRef ds:uri="http://schemas.microsoft.com/office/infopath/2007/PartnerControls"/>
    <ds:schemaRef ds:uri="e229d573-205d-49e1-886e-8e648ac67571"/>
  </ds:schemaRefs>
</ds:datastoreItem>
</file>

<file path=customXml/itemProps2.xml><?xml version="1.0" encoding="utf-8"?>
<ds:datastoreItem xmlns:ds="http://schemas.openxmlformats.org/officeDocument/2006/customXml" ds:itemID="{9B90E519-D243-4A86-9049-2D5D5AF96427}">
  <ds:schemaRefs>
    <ds:schemaRef ds:uri="http://schemas.microsoft.com/sharepoint/v3/contenttype/forms"/>
  </ds:schemaRefs>
</ds:datastoreItem>
</file>

<file path=customXml/itemProps3.xml><?xml version="1.0" encoding="utf-8"?>
<ds:datastoreItem xmlns:ds="http://schemas.openxmlformats.org/officeDocument/2006/customXml" ds:itemID="{73F89515-C59A-4EC6-B83C-11B168689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5ddcb-2727-4c63-9805-6489a2565ab4"/>
    <ds:schemaRef ds:uri="e229d573-205d-49e1-886e-8e648ac675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2085</Words>
  <Characters>11886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13944</CharactersWithSpaces>
  <SharedDoc>false</SharedDoc>
  <HLinks>
    <vt:vector size="6" baseType="variant">
      <vt:variant>
        <vt:i4>589835</vt:i4>
      </vt:variant>
      <vt:variant>
        <vt:i4>0</vt:i4>
      </vt:variant>
      <vt:variant>
        <vt:i4>0</vt:i4>
      </vt:variant>
      <vt:variant>
        <vt:i4>5</vt:i4>
      </vt:variant>
      <vt:variant>
        <vt:lpwstr>https://rutgers.zoom.us/my/ch809?pwd=b1dHTmVOSzUrTGZQb082a1NsTzFyZz09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Callan Howland</dc:creator>
  <cp:keywords/>
  <cp:lastModifiedBy>Callan Howland</cp:lastModifiedBy>
  <cp:revision>64</cp:revision>
  <dcterms:created xsi:type="dcterms:W3CDTF">2025-01-12T03:35:00Z</dcterms:created>
  <dcterms:modified xsi:type="dcterms:W3CDTF">2026-09-16T18:45:00Z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0x01010003841031B489C640A05863EA592B4F84</vt:lpwstr>
  </property>
</Properties>
</file>