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5C" w:val="clear"/>
            <w:tcMar>
              <w:top w:type="dxa" w:w="300"/>
              <w:left w:type="dxa" w:w="360"/>
              <w:bottom w:type="dxa" w:w="300"/>
              <w:right w:type="dxa" w:w="360"/>
            </w:tcMar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PROCESS AUDIT TEMPLATE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C8D6E0"/>
                <w:sz w:val="24"/>
                <w:szCs w:val="24"/>
              </w:rPr>
              <w:t xml:space="preserve">Sustainable Operations &amp; AI Enablement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AABBCC"/>
                <w:sz w:val="18"/>
                <w:szCs w:val="18"/>
              </w:rPr>
              <w:t xml:space="preserve">Use this template to document any manual or semi-automated process before evaluating it for AI or automation improvement.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5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SECTION 1 — PROCESS IDENTITY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480"/>
      </w:tblGrid>
      <w:tr>
        <w:tc>
          <w:tcPr>
            <w:tcW w:type="dxa" w:w="260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Process Name</w:t>
            </w:r>
          </w:p>
          <w:p>
            <w:r>
              <w:rPr>
                <w:rFonts w:ascii="Arial" w:cs="Arial" w:eastAsia="Arial" w:hAnsi="Arial"/>
                <w:i/>
                <w:iCs/>
                <w:color w:val="8090A0"/>
                <w:sz w:val="16"/>
                <w:szCs w:val="16"/>
              </w:rPr>
              <w:t xml:space="preserve">What do people call this?</w:t>
            </w:r>
          </w:p>
        </w:tc>
        <w:tc>
          <w:tcPr>
            <w:tcW w:type="dxa" w:w="676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Process Owner</w:t>
            </w:r>
          </w:p>
          <w:p>
            <w:r>
              <w:rPr>
                <w:rFonts w:ascii="Arial" w:cs="Arial" w:eastAsia="Arial" w:hAnsi="Arial"/>
                <w:i/>
                <w:iCs/>
                <w:color w:val="8090A0"/>
                <w:sz w:val="16"/>
                <w:szCs w:val="16"/>
              </w:rPr>
              <w:t xml:space="preserve">Name + title of person accountable</w:t>
            </w:r>
          </w:p>
        </w:tc>
        <w:tc>
          <w:tcPr>
            <w:tcW w:type="dxa" w:w="676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Department / Team</w:t>
            </w:r>
          </w:p>
          <w:p>
            <w:r>
              <w:rPr>
                <w:rFonts w:ascii="Arial" w:cs="Arial" w:eastAsia="Arial" w:hAnsi="Arial"/>
                <w:i/>
                <w:iCs/>
                <w:color w:val="8090A0"/>
                <w:sz w:val="16"/>
                <w:szCs w:val="16"/>
              </w:rPr>
              <w:t xml:space="preserve">e.g. Sustainability, Finance, HR Ops</w:t>
            </w:r>
          </w:p>
        </w:tc>
        <w:tc>
          <w:tcPr>
            <w:tcW w:type="dxa" w:w="676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Date Audited</w:t>
            </w:r>
          </w:p>
          <w:p>
            <w:r>
              <w:rPr>
                <w:rFonts w:ascii="Arial" w:cs="Arial" w:eastAsia="Arial" w:hAnsi="Arial"/>
                <w:i/>
                <w:iCs/>
                <w:color w:val="8090A0"/>
                <w:sz w:val="16"/>
                <w:szCs w:val="16"/>
              </w:rPr>
              <w:t xml:space="preserve">MM/DD/YYYY</w:t>
            </w:r>
          </w:p>
        </w:tc>
        <w:tc>
          <w:tcPr>
            <w:tcW w:type="dxa" w:w="676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Auditor Name</w:t>
            </w:r>
          </w:p>
          <w:p>
            <w:r>
              <w:rPr>
                <w:rFonts w:ascii="Arial" w:cs="Arial" w:eastAsia="Arial" w:hAnsi="Arial"/>
                <w:i/>
                <w:iCs/>
                <w:color w:val="8090A0"/>
                <w:sz w:val="16"/>
                <w:szCs w:val="16"/>
              </w:rPr>
              <w:t xml:space="preserve">Your name</w:t>
            </w:r>
          </w:p>
        </w:tc>
        <w:tc>
          <w:tcPr>
            <w:tcW w:type="dxa" w:w="676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Process ID</w:t>
            </w:r>
          </w:p>
          <w:p>
            <w:r>
              <w:rPr>
                <w:rFonts w:ascii="Arial" w:cs="Arial" w:eastAsia="Arial" w:hAnsi="Arial"/>
                <w:i/>
                <w:iCs/>
                <w:color w:val="8090A0"/>
                <w:sz w:val="16"/>
                <w:szCs w:val="16"/>
              </w:rPr>
              <w:t xml:space="preserve">Create a reference code, e.g. SUST-001</w:t>
            </w:r>
          </w:p>
        </w:tc>
        <w:tc>
          <w:tcPr>
            <w:tcW w:type="dxa" w:w="676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Version</w:t>
            </w:r>
          </w:p>
          <w:p>
            <w:r>
              <w:rPr>
                <w:rFonts w:ascii="Arial" w:cs="Arial" w:eastAsia="Arial" w:hAnsi="Arial"/>
                <w:i/>
                <w:iCs/>
                <w:color w:val="8090A0"/>
                <w:sz w:val="16"/>
                <w:szCs w:val="16"/>
              </w:rPr>
              <w:t xml:space="preserve">First audit = v1.0</w:t>
            </w:r>
          </w:p>
        </w:tc>
        <w:tc>
          <w:tcPr>
            <w:tcW w:type="dxa" w:w="676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Linked to Goal / OKR</w:t>
            </w:r>
          </w:p>
          <w:p>
            <w:r>
              <w:rPr>
                <w:rFonts w:ascii="Arial" w:cs="Arial" w:eastAsia="Arial" w:hAnsi="Arial"/>
                <w:i/>
                <w:iCs/>
                <w:color w:val="8090A0"/>
                <w:sz w:val="16"/>
                <w:szCs w:val="16"/>
              </w:rPr>
              <w:t xml:space="preserve">Which company or team goal does this support?</w:t>
            </w:r>
          </w:p>
        </w:tc>
        <w:tc>
          <w:tcPr>
            <w:tcW w:type="dxa" w:w="676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5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SECTION 2 — PROCESS OVERVIEW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480"/>
      </w:tblGrid>
      <w:tr>
        <w:tc>
          <w:tcPr>
            <w:tcW w:type="dxa" w:w="260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Purpose / Why it exists</w:t>
            </w:r>
          </w:p>
          <w:p>
            <w:r>
              <w:rPr>
                <w:rFonts w:ascii="Arial" w:cs="Arial" w:eastAsia="Arial" w:hAnsi="Arial"/>
                <w:i/>
                <w:iCs/>
                <w:color w:val="8090A0"/>
                <w:sz w:val="16"/>
                <w:szCs w:val="16"/>
              </w:rPr>
              <w:t xml:space="preserve">What outcome does this process deliver?</w:t>
            </w:r>
          </w:p>
        </w:tc>
        <w:tc>
          <w:tcPr>
            <w:tcW w:type="dxa" w:w="748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Trigger / What starts it</w:t>
            </w:r>
          </w:p>
          <w:p>
            <w:r>
              <w:rPr>
                <w:rFonts w:ascii="Arial" w:cs="Arial" w:eastAsia="Arial" w:hAnsi="Arial"/>
                <w:i/>
                <w:iCs/>
                <w:color w:val="8090A0"/>
                <w:sz w:val="16"/>
                <w:szCs w:val="16"/>
              </w:rPr>
              <w:t xml:space="preserve">e.g. monthly report due, new vendor onboarded</w:t>
            </w:r>
          </w:p>
        </w:tc>
        <w:tc>
          <w:tcPr>
            <w:tcW w:type="dxa" w:w="748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End point / Done when</w:t>
            </w:r>
          </w:p>
          <w:p>
            <w:r>
              <w:rPr>
                <w:rFonts w:ascii="Arial" w:cs="Arial" w:eastAsia="Arial" w:hAnsi="Arial"/>
                <w:i/>
                <w:iCs/>
                <w:color w:val="8090A0"/>
                <w:sz w:val="16"/>
                <w:szCs w:val="16"/>
              </w:rPr>
              <w:t xml:space="preserve">How do you know it's complete?</w:t>
            </w:r>
          </w:p>
        </w:tc>
        <w:tc>
          <w:tcPr>
            <w:tcW w:type="dxa" w:w="748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Frequency</w:t>
            </w:r>
          </w:p>
          <w:p>
            <w:r>
              <w:rPr>
                <w:rFonts w:ascii="Arial" w:cs="Arial" w:eastAsia="Arial" w:hAnsi="Arial"/>
                <w:i/>
                <w:iCs/>
                <w:color w:val="8090A0"/>
                <w:sz w:val="16"/>
                <w:szCs w:val="16"/>
              </w:rPr>
              <w:t xml:space="preserve">e.g. Daily, Weekly, Monthly, Ad hoc</w:t>
            </w:r>
          </w:p>
        </w:tc>
        <w:tc>
          <w:tcPr>
            <w:tcW w:type="dxa" w:w="748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Volume / Batch size</w:t>
            </w:r>
          </w:p>
          <w:p>
            <w:r>
              <w:rPr>
                <w:rFonts w:ascii="Arial" w:cs="Arial" w:eastAsia="Arial" w:hAnsi="Arial"/>
                <w:i/>
                <w:iCs/>
                <w:color w:val="8090A0"/>
                <w:sz w:val="16"/>
                <w:szCs w:val="16"/>
              </w:rPr>
              <w:t xml:space="preserve">e.g. ~50 rows per run, 3–5 PDFs per batch</w:t>
            </w:r>
          </w:p>
        </w:tc>
        <w:tc>
          <w:tcPr>
            <w:tcW w:type="dxa" w:w="748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Current tools used</w:t>
            </w:r>
          </w:p>
          <w:p>
            <w:r>
              <w:rPr>
                <w:rFonts w:ascii="Arial" w:cs="Arial" w:eastAsia="Arial" w:hAnsi="Arial"/>
                <w:i/>
                <w:iCs/>
                <w:color w:val="8090A0"/>
                <w:sz w:val="16"/>
                <w:szCs w:val="16"/>
              </w:rPr>
              <w:t xml:space="preserve">Excel, email, SharePoint, PDF, manual entry…</w:t>
            </w:r>
          </w:p>
        </w:tc>
        <w:tc>
          <w:tcPr>
            <w:tcW w:type="dxa" w:w="748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Regulatory / compliance link</w:t>
            </w:r>
          </w:p>
          <w:p>
            <w:r>
              <w:rPr>
                <w:rFonts w:ascii="Arial" w:cs="Arial" w:eastAsia="Arial" w:hAnsi="Arial"/>
                <w:i/>
                <w:iCs/>
                <w:color w:val="8090A0"/>
                <w:sz w:val="16"/>
                <w:szCs w:val="16"/>
              </w:rPr>
              <w:t xml:space="preserve">Any legal, ESG, or audit requirement?</w:t>
            </w:r>
          </w:p>
        </w:tc>
        <w:tc>
          <w:tcPr>
            <w:tcW w:type="dxa" w:w="748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717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SECTION 3 — TIME &amp; EFFORT ANALYSIS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480"/>
      </w:tblGrid>
      <w:tr>
        <w:tc>
          <w:tcPr>
            <w:tcW w:type="dxa" w:w="260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Est. time per run</w:t>
            </w:r>
          </w:p>
          <w:p>
            <w:r>
              <w:rPr>
                <w:rFonts w:ascii="Arial" w:cs="Arial" w:eastAsia="Arial" w:hAnsi="Arial"/>
                <w:i/>
                <w:iCs/>
                <w:color w:val="8090A0"/>
                <w:sz w:val="16"/>
                <w:szCs w:val="16"/>
              </w:rPr>
              <w:t xml:space="preserve">How long does one complete cycle take?</w:t>
            </w:r>
          </w:p>
        </w:tc>
        <w:tc>
          <w:tcPr>
            <w:tcW w:type="dxa" w:w="748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People involved</w:t>
            </w:r>
          </w:p>
          <w:p>
            <w:r>
              <w:rPr>
                <w:rFonts w:ascii="Arial" w:cs="Arial" w:eastAsia="Arial" w:hAnsi="Arial"/>
                <w:i/>
                <w:iCs/>
                <w:color w:val="8090A0"/>
                <w:sz w:val="16"/>
                <w:szCs w:val="16"/>
              </w:rPr>
              <w:t xml:space="preserve">How many people touch this process?</w:t>
            </w:r>
          </w:p>
        </w:tc>
        <w:tc>
          <w:tcPr>
            <w:tcW w:type="dxa" w:w="748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Estimated annual hours</w:t>
            </w:r>
          </w:p>
          <w:p>
            <w:r>
              <w:rPr>
                <w:rFonts w:ascii="Arial" w:cs="Arial" w:eastAsia="Arial" w:hAnsi="Arial"/>
                <w:i/>
                <w:iCs/>
                <w:color w:val="8090A0"/>
                <w:sz w:val="16"/>
                <w:szCs w:val="16"/>
              </w:rPr>
              <w:t xml:space="preserve">= (time per run) × (frequency per year) × (people)</w:t>
            </w:r>
          </w:p>
        </w:tc>
        <w:tc>
          <w:tcPr>
            <w:tcW w:type="dxa" w:w="748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Skill level required</w:t>
            </w:r>
          </w:p>
          <w:p>
            <w:r>
              <w:rPr>
                <w:rFonts w:ascii="Arial" w:cs="Arial" w:eastAsia="Arial" w:hAnsi="Arial"/>
                <w:i/>
                <w:iCs/>
                <w:color w:val="8090A0"/>
                <w:sz w:val="16"/>
                <w:szCs w:val="16"/>
              </w:rPr>
              <w:t xml:space="preserve">Entry / Mid / Senior — is this work above its paygrade?</w:t>
            </w:r>
          </w:p>
        </w:tc>
        <w:tc>
          <w:tcPr>
            <w:tcW w:type="dxa" w:w="748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Pain points / frustrations</w:t>
            </w:r>
          </w:p>
          <w:p>
            <w:r>
              <w:rPr>
                <w:rFonts w:ascii="Arial" w:cs="Arial" w:eastAsia="Arial" w:hAnsi="Arial"/>
                <w:i/>
                <w:iCs/>
                <w:color w:val="8090A0"/>
                <w:sz w:val="16"/>
                <w:szCs w:val="16"/>
              </w:rPr>
              <w:t xml:space="preserve">What do people complain about?</w:t>
            </w:r>
          </w:p>
        </w:tc>
        <w:tc>
          <w:tcPr>
            <w:tcW w:type="dxa" w:w="748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Error rate (rough)</w:t>
            </w:r>
          </w:p>
          <w:p>
            <w:r>
              <w:rPr>
                <w:rFonts w:ascii="Arial" w:cs="Arial" w:eastAsia="Arial" w:hAnsi="Arial"/>
                <w:i/>
                <w:iCs/>
                <w:color w:val="8090A0"/>
                <w:sz w:val="16"/>
                <w:szCs w:val="16"/>
              </w:rPr>
              <w:t xml:space="preserve">e.g. Occasional typos, frequent rework, near-zero</w:t>
            </w:r>
          </w:p>
        </w:tc>
        <w:tc>
          <w:tcPr>
            <w:tcW w:type="dxa" w:w="748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Rework / correction time</w:t>
            </w:r>
          </w:p>
          <w:p>
            <w:r>
              <w:rPr>
                <w:rFonts w:ascii="Arial" w:cs="Arial" w:eastAsia="Arial" w:hAnsi="Arial"/>
                <w:i/>
                <w:iCs/>
                <w:color w:val="8090A0"/>
                <w:sz w:val="16"/>
                <w:szCs w:val="16"/>
              </w:rPr>
              <w:t xml:space="preserve">How often does output need to be redone?</w:t>
            </w:r>
          </w:p>
        </w:tc>
        <w:tc>
          <w:tcPr>
            <w:tcW w:type="dxa" w:w="748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717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SECTION 4 — STEP-BY-STEP PROCESS MAP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8090A0"/>
          <w:sz w:val="18"/>
          <w:szCs w:val="18"/>
        </w:rPr>
        <w:t xml:space="preserve">List every step in order. Be specific — capture the manual clicks, copy-paste actions, and judgment calls.</w:t>
      </w:r>
    </w:p>
    <w:p>
      <w:pPr>
        <w:spacing w:after="80" w:before="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1200"/>
        <w:gridCol w:w="1200"/>
        <w:gridCol w:w="1000"/>
        <w:gridCol w:w="3160"/>
      </w:tblGrid>
      <w:tr>
        <w:tc>
          <w:tcPr>
            <w:tcW w:type="dxa" w:w="6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22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Step Description</w:t>
            </w:r>
          </w:p>
        </w:tc>
        <w:tc>
          <w:tcPr>
            <w:tcW w:type="dxa" w:w="12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Who Does It</w:t>
            </w:r>
          </w:p>
        </w:tc>
        <w:tc>
          <w:tcPr>
            <w:tcW w:type="dxa" w:w="12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Tool / System</w:t>
            </w:r>
          </w:p>
        </w:tc>
        <w:tc>
          <w:tcPr>
            <w:tcW w:type="dxa" w:w="10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Time (min)</w:t>
            </w:r>
          </w:p>
        </w:tc>
        <w:tc>
          <w:tcPr>
            <w:tcW w:type="dxa" w:w="316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Notes / Pain Points</w:t>
            </w:r>
          </w:p>
        </w:tc>
      </w:tr>
      <w:tr>
        <w:tc>
          <w:tcPr>
            <w:tcW w:type="dxa" w:w="60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0F717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e.g. Download utility bills from vendor portal</w:t>
            </w:r>
          </w:p>
        </w:tc>
        <w:tc>
          <w:tcPr>
            <w:tcW w:type="dxa" w:w="120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00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316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0F717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e.g. Copy data into master tracker spreadsheet</w:t>
            </w:r>
          </w:p>
        </w:tc>
        <w:tc>
          <w:tcPr>
            <w:tcW w:type="dxa" w:w="120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00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316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0F717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e.g. Manually calculate Scope 2 emissions totals</w:t>
            </w:r>
          </w:p>
        </w:tc>
        <w:tc>
          <w:tcPr>
            <w:tcW w:type="dxa" w:w="120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00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316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0F717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00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316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0F717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00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316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0F717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6</w:t>
            </w:r>
          </w:p>
        </w:tc>
        <w:tc>
          <w:tcPr>
            <w:tcW w:type="dxa" w:w="220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00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316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0F717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7</w:t>
            </w:r>
          </w:p>
        </w:tc>
        <w:tc>
          <w:tcPr>
            <w:tcW w:type="dxa" w:w="220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00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316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0F717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8</w:t>
            </w:r>
          </w:p>
        </w:tc>
        <w:tc>
          <w:tcPr>
            <w:tcW w:type="dxa" w:w="220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00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316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0F717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9</w:t>
            </w:r>
          </w:p>
        </w:tc>
        <w:tc>
          <w:tcPr>
            <w:tcW w:type="dxa" w:w="220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00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316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0F717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10</w:t>
            </w:r>
          </w:p>
        </w:tc>
        <w:tc>
          <w:tcPr>
            <w:tcW w:type="dxa" w:w="220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00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316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8090A0"/>
          <w:sz w:val="18"/>
          <w:szCs w:val="18"/>
        </w:rPr>
        <w:t xml:space="preserve">Add more rows as needed. Attach a process flowchart if one exists.</w:t>
      </w:r>
    </w:p>
    <w:p>
      <w:pPr>
        <w:spacing w:after="80" w:before="0"/>
      </w:pPr>
      <w:r>
        <w:t xml:space="preserve"/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5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SECTION 5 — INPUTS &amp; OUTPUTS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5040"/>
            <w:tcBorders>
              <w:top w:val="single" w:color="0F7173" w:sz="1"/>
              <w:left w:val="single" w:color="0F7173" w:sz="1"/>
              <w:bottom w:val="single" w:color="0F7173" w:sz="1"/>
              <w:right w:val="single" w:color="0F7173" w:sz="1"/>
            </w:tcBorders>
            <w:shd w:fill="0F717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INPUTS — What comes IN</w:t>
            </w:r>
          </w:p>
        </w:tc>
        <w:tc>
          <w:tcPr>
            <w:tcW w:type="dxa" w:w="5040"/>
            <w:tcBorders>
              <w:top w:val="single" w:color="0F7173" w:sz="1"/>
              <w:left w:val="single" w:color="0F7173" w:sz="1"/>
              <w:bottom w:val="single" w:color="0F7173" w:sz="1"/>
              <w:right w:val="single" w:color="0F7173" w:sz="1"/>
            </w:tcBorders>
            <w:shd w:fill="0F717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OUTPUTS — What goes OUT</w:t>
            </w:r>
          </w:p>
        </w:tc>
      </w:tr>
      <w:tr>
        <w:tc>
          <w:tcPr>
            <w:tcW w:type="dxa" w:w="504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FFFFFF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i/>
                <w:iCs/>
                <w:color w:val="8090A0"/>
                <w:sz w:val="18"/>
                <w:szCs w:val="18"/>
              </w:rPr>
              <w:t xml:space="preserve">e.g. Monthly utility bill PDFs (email)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04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FFFFFF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i/>
                <w:iCs/>
                <w:color w:val="8090A0"/>
                <w:sz w:val="18"/>
                <w:szCs w:val="18"/>
              </w:rPr>
              <w:t xml:space="preserve">e.g. Quarterly emissions summary spreadsheet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A83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SECTION 6 — AI READINESS SCORE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Rate each dimension 1–5. Circle or highlight the score. Total = AI Readiness Score (max 40). See scoring guide below.</w:t>
      </w:r>
    </w:p>
    <w:p>
      <w:pPr>
        <w:spacing w:after="80" w:before="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872"/>
        <w:gridCol w:w="872"/>
        <w:gridCol w:w="872"/>
        <w:gridCol w:w="872"/>
        <w:gridCol w:w="872"/>
      </w:tblGrid>
      <w:tr>
        <w:tc>
          <w:tcPr>
            <w:tcW w:type="dxa" w:w="50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Dimension</w:t>
            </w:r>
          </w:p>
        </w:tc>
        <w:tc>
          <w:tcPr>
            <w:tcW w:type="dxa" w:w="872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1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C8D6E0"/>
                <w:sz w:val="14"/>
                <w:szCs w:val="14"/>
              </w:rPr>
              <w:t xml:space="preserve">Poor</w:t>
            </w:r>
          </w:p>
        </w:tc>
        <w:tc>
          <w:tcPr>
            <w:tcW w:type="dxa" w:w="872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2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C8D6E0"/>
                <w:sz w:val="14"/>
                <w:szCs w:val="14"/>
              </w:rPr>
              <w:t xml:space="preserve">Weak</w:t>
            </w:r>
          </w:p>
        </w:tc>
        <w:tc>
          <w:tcPr>
            <w:tcW w:type="dxa" w:w="872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3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C8D6E0"/>
                <w:sz w:val="14"/>
                <w:szCs w:val="14"/>
              </w:rPr>
              <w:t xml:space="preserve">OK</w:t>
            </w:r>
          </w:p>
        </w:tc>
        <w:tc>
          <w:tcPr>
            <w:tcW w:type="dxa" w:w="872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4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C8D6E0"/>
                <w:sz w:val="14"/>
                <w:szCs w:val="14"/>
              </w:rPr>
              <w:t xml:space="preserve">Good</w:t>
            </w:r>
          </w:p>
        </w:tc>
        <w:tc>
          <w:tcPr>
            <w:tcW w:type="dxa" w:w="872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5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C8D6E0"/>
                <w:sz w:val="14"/>
                <w:szCs w:val="14"/>
              </w:rPr>
              <w:t xml:space="preserve">Excellent</w:t>
            </w:r>
          </w:p>
        </w:tc>
      </w:tr>
      <w:tr>
        <w:tc>
          <w:tcPr>
            <w:tcW w:type="dxa" w:w="500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Data availability</w:t>
            </w:r>
          </w:p>
          <w:p>
            <w:r>
              <w:rPr>
                <w:rFonts w:ascii="Arial" w:cs="Arial" w:eastAsia="Arial" w:hAnsi="Arial"/>
                <w:i/>
                <w:iCs/>
                <w:color w:val="8090A0"/>
                <w:sz w:val="16"/>
                <w:szCs w:val="16"/>
              </w:rPr>
              <w:t xml:space="preserve">Is the input data already digital and accessible?</w:t>
            </w:r>
          </w:p>
        </w:tc>
        <w:tc>
          <w:tcPr>
            <w:tcW w:type="dxa" w:w="872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090A0"/>
                <w:sz w:val="18"/>
                <w:szCs w:val="18"/>
              </w:rPr>
              <w:t xml:space="preserve">1</w:t>
            </w:r>
          </w:p>
        </w:tc>
        <w:tc>
          <w:tcPr>
            <w:tcW w:type="dxa" w:w="872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090A0"/>
                <w:sz w:val="18"/>
                <w:szCs w:val="18"/>
              </w:rPr>
              <w:t xml:space="preserve">2</w:t>
            </w:r>
          </w:p>
        </w:tc>
        <w:tc>
          <w:tcPr>
            <w:tcW w:type="dxa" w:w="872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090A0"/>
                <w:sz w:val="18"/>
                <w:szCs w:val="18"/>
              </w:rPr>
              <w:t xml:space="preserve">3</w:t>
            </w:r>
          </w:p>
        </w:tc>
        <w:tc>
          <w:tcPr>
            <w:tcW w:type="dxa" w:w="872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090A0"/>
                <w:sz w:val="18"/>
                <w:szCs w:val="18"/>
              </w:rPr>
              <w:t xml:space="preserve">4</w:t>
            </w:r>
          </w:p>
        </w:tc>
        <w:tc>
          <w:tcPr>
            <w:tcW w:type="dxa" w:w="872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090A0"/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500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Rule clarity</w:t>
            </w:r>
          </w:p>
          <w:p>
            <w:r>
              <w:rPr>
                <w:rFonts w:ascii="Arial" w:cs="Arial" w:eastAsia="Arial" w:hAnsi="Arial"/>
                <w:i/>
                <w:iCs/>
                <w:color w:val="8090A0"/>
                <w:sz w:val="16"/>
                <w:szCs w:val="16"/>
              </w:rPr>
              <w:t xml:space="preserve">Are the steps clear, documented, and consistent?</w:t>
            </w:r>
          </w:p>
        </w:tc>
        <w:tc>
          <w:tcPr>
            <w:tcW w:type="dxa" w:w="872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090A0"/>
                <w:sz w:val="18"/>
                <w:szCs w:val="18"/>
              </w:rPr>
              <w:t xml:space="preserve">1</w:t>
            </w:r>
          </w:p>
        </w:tc>
        <w:tc>
          <w:tcPr>
            <w:tcW w:type="dxa" w:w="872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090A0"/>
                <w:sz w:val="18"/>
                <w:szCs w:val="18"/>
              </w:rPr>
              <w:t xml:space="preserve">2</w:t>
            </w:r>
          </w:p>
        </w:tc>
        <w:tc>
          <w:tcPr>
            <w:tcW w:type="dxa" w:w="872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090A0"/>
                <w:sz w:val="18"/>
                <w:szCs w:val="18"/>
              </w:rPr>
              <w:t xml:space="preserve">3</w:t>
            </w:r>
          </w:p>
        </w:tc>
        <w:tc>
          <w:tcPr>
            <w:tcW w:type="dxa" w:w="872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090A0"/>
                <w:sz w:val="18"/>
                <w:szCs w:val="18"/>
              </w:rPr>
              <w:t xml:space="preserve">4</w:t>
            </w:r>
          </w:p>
        </w:tc>
        <w:tc>
          <w:tcPr>
            <w:tcW w:type="dxa" w:w="872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090A0"/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500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Volume / frequency</w:t>
            </w:r>
          </w:p>
          <w:p>
            <w:r>
              <w:rPr>
                <w:rFonts w:ascii="Arial" w:cs="Arial" w:eastAsia="Arial" w:hAnsi="Arial"/>
                <w:i/>
                <w:iCs/>
                <w:color w:val="8090A0"/>
                <w:sz w:val="16"/>
                <w:szCs w:val="16"/>
              </w:rPr>
              <w:t xml:space="preserve">Does it run often enough to justify automation?</w:t>
            </w:r>
          </w:p>
        </w:tc>
        <w:tc>
          <w:tcPr>
            <w:tcW w:type="dxa" w:w="872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090A0"/>
                <w:sz w:val="18"/>
                <w:szCs w:val="18"/>
              </w:rPr>
              <w:t xml:space="preserve">1</w:t>
            </w:r>
          </w:p>
        </w:tc>
        <w:tc>
          <w:tcPr>
            <w:tcW w:type="dxa" w:w="872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090A0"/>
                <w:sz w:val="18"/>
                <w:szCs w:val="18"/>
              </w:rPr>
              <w:t xml:space="preserve">2</w:t>
            </w:r>
          </w:p>
        </w:tc>
        <w:tc>
          <w:tcPr>
            <w:tcW w:type="dxa" w:w="872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090A0"/>
                <w:sz w:val="18"/>
                <w:szCs w:val="18"/>
              </w:rPr>
              <w:t xml:space="preserve">3</w:t>
            </w:r>
          </w:p>
        </w:tc>
        <w:tc>
          <w:tcPr>
            <w:tcW w:type="dxa" w:w="872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090A0"/>
                <w:sz w:val="18"/>
                <w:szCs w:val="18"/>
              </w:rPr>
              <w:t xml:space="preserve">4</w:t>
            </w:r>
          </w:p>
        </w:tc>
        <w:tc>
          <w:tcPr>
            <w:tcW w:type="dxa" w:w="872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090A0"/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500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Error sensitivity</w:t>
            </w:r>
          </w:p>
          <w:p>
            <w:r>
              <w:rPr>
                <w:rFonts w:ascii="Arial" w:cs="Arial" w:eastAsia="Arial" w:hAnsi="Arial"/>
                <w:i/>
                <w:iCs/>
                <w:color w:val="8090A0"/>
                <w:sz w:val="16"/>
                <w:szCs w:val="16"/>
              </w:rPr>
              <w:t xml:space="preserve">How costly is a mistake? (1=critical, 5=easily fixed)</w:t>
            </w:r>
          </w:p>
        </w:tc>
        <w:tc>
          <w:tcPr>
            <w:tcW w:type="dxa" w:w="872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090A0"/>
                <w:sz w:val="18"/>
                <w:szCs w:val="18"/>
              </w:rPr>
              <w:t xml:space="preserve">1</w:t>
            </w:r>
          </w:p>
        </w:tc>
        <w:tc>
          <w:tcPr>
            <w:tcW w:type="dxa" w:w="872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090A0"/>
                <w:sz w:val="18"/>
                <w:szCs w:val="18"/>
              </w:rPr>
              <w:t xml:space="preserve">2</w:t>
            </w:r>
          </w:p>
        </w:tc>
        <w:tc>
          <w:tcPr>
            <w:tcW w:type="dxa" w:w="872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090A0"/>
                <w:sz w:val="18"/>
                <w:szCs w:val="18"/>
              </w:rPr>
              <w:t xml:space="preserve">3</w:t>
            </w:r>
          </w:p>
        </w:tc>
        <w:tc>
          <w:tcPr>
            <w:tcW w:type="dxa" w:w="872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090A0"/>
                <w:sz w:val="18"/>
                <w:szCs w:val="18"/>
              </w:rPr>
              <w:t xml:space="preserve">4</w:t>
            </w:r>
          </w:p>
        </w:tc>
        <w:tc>
          <w:tcPr>
            <w:tcW w:type="dxa" w:w="872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090A0"/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500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Human judgment needed</w:t>
            </w:r>
          </w:p>
          <w:p>
            <w:r>
              <w:rPr>
                <w:rFonts w:ascii="Arial" w:cs="Arial" w:eastAsia="Arial" w:hAnsi="Arial"/>
                <w:i/>
                <w:iCs/>
                <w:color w:val="8090A0"/>
                <w:sz w:val="16"/>
                <w:szCs w:val="16"/>
              </w:rPr>
              <w:t xml:space="preserve">How much expertise is required? (1=high, 5=mechanical)</w:t>
            </w:r>
          </w:p>
        </w:tc>
        <w:tc>
          <w:tcPr>
            <w:tcW w:type="dxa" w:w="872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090A0"/>
                <w:sz w:val="18"/>
                <w:szCs w:val="18"/>
              </w:rPr>
              <w:t xml:space="preserve">1</w:t>
            </w:r>
          </w:p>
        </w:tc>
        <w:tc>
          <w:tcPr>
            <w:tcW w:type="dxa" w:w="872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090A0"/>
                <w:sz w:val="18"/>
                <w:szCs w:val="18"/>
              </w:rPr>
              <w:t xml:space="preserve">2</w:t>
            </w:r>
          </w:p>
        </w:tc>
        <w:tc>
          <w:tcPr>
            <w:tcW w:type="dxa" w:w="872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090A0"/>
                <w:sz w:val="18"/>
                <w:szCs w:val="18"/>
              </w:rPr>
              <w:t xml:space="preserve">3</w:t>
            </w:r>
          </w:p>
        </w:tc>
        <w:tc>
          <w:tcPr>
            <w:tcW w:type="dxa" w:w="872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090A0"/>
                <w:sz w:val="18"/>
                <w:szCs w:val="18"/>
              </w:rPr>
              <w:t xml:space="preserve">4</w:t>
            </w:r>
          </w:p>
        </w:tc>
        <w:tc>
          <w:tcPr>
            <w:tcW w:type="dxa" w:w="872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090A0"/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500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Stakeholder readiness</w:t>
            </w:r>
          </w:p>
          <w:p>
            <w:r>
              <w:rPr>
                <w:rFonts w:ascii="Arial" w:cs="Arial" w:eastAsia="Arial" w:hAnsi="Arial"/>
                <w:i/>
                <w:iCs/>
                <w:color w:val="8090A0"/>
                <w:sz w:val="16"/>
                <w:szCs w:val="16"/>
              </w:rPr>
              <w:t xml:space="preserve">Will the team accept and trust an automated version?</w:t>
            </w:r>
          </w:p>
        </w:tc>
        <w:tc>
          <w:tcPr>
            <w:tcW w:type="dxa" w:w="872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090A0"/>
                <w:sz w:val="18"/>
                <w:szCs w:val="18"/>
              </w:rPr>
              <w:t xml:space="preserve">1</w:t>
            </w:r>
          </w:p>
        </w:tc>
        <w:tc>
          <w:tcPr>
            <w:tcW w:type="dxa" w:w="872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090A0"/>
                <w:sz w:val="18"/>
                <w:szCs w:val="18"/>
              </w:rPr>
              <w:t xml:space="preserve">2</w:t>
            </w:r>
          </w:p>
        </w:tc>
        <w:tc>
          <w:tcPr>
            <w:tcW w:type="dxa" w:w="872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090A0"/>
                <w:sz w:val="18"/>
                <w:szCs w:val="18"/>
              </w:rPr>
              <w:t xml:space="preserve">3</w:t>
            </w:r>
          </w:p>
        </w:tc>
        <w:tc>
          <w:tcPr>
            <w:tcW w:type="dxa" w:w="872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090A0"/>
                <w:sz w:val="18"/>
                <w:szCs w:val="18"/>
              </w:rPr>
              <w:t xml:space="preserve">4</w:t>
            </w:r>
          </w:p>
        </w:tc>
        <w:tc>
          <w:tcPr>
            <w:tcW w:type="dxa" w:w="872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090A0"/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500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Data quality</w:t>
            </w:r>
          </w:p>
          <w:p>
            <w:r>
              <w:rPr>
                <w:rFonts w:ascii="Arial" w:cs="Arial" w:eastAsia="Arial" w:hAnsi="Arial"/>
                <w:i/>
                <w:iCs/>
                <w:color w:val="8090A0"/>
                <w:sz w:val="16"/>
                <w:szCs w:val="16"/>
              </w:rPr>
              <w:t xml:space="preserve">Is the input data clean and standardized enough?</w:t>
            </w:r>
          </w:p>
        </w:tc>
        <w:tc>
          <w:tcPr>
            <w:tcW w:type="dxa" w:w="872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090A0"/>
                <w:sz w:val="18"/>
                <w:szCs w:val="18"/>
              </w:rPr>
              <w:t xml:space="preserve">1</w:t>
            </w:r>
          </w:p>
        </w:tc>
        <w:tc>
          <w:tcPr>
            <w:tcW w:type="dxa" w:w="872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090A0"/>
                <w:sz w:val="18"/>
                <w:szCs w:val="18"/>
              </w:rPr>
              <w:t xml:space="preserve">2</w:t>
            </w:r>
          </w:p>
        </w:tc>
        <w:tc>
          <w:tcPr>
            <w:tcW w:type="dxa" w:w="872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090A0"/>
                <w:sz w:val="18"/>
                <w:szCs w:val="18"/>
              </w:rPr>
              <w:t xml:space="preserve">3</w:t>
            </w:r>
          </w:p>
        </w:tc>
        <w:tc>
          <w:tcPr>
            <w:tcW w:type="dxa" w:w="872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090A0"/>
                <w:sz w:val="18"/>
                <w:szCs w:val="18"/>
              </w:rPr>
              <w:t xml:space="preserve">4</w:t>
            </w:r>
          </w:p>
        </w:tc>
        <w:tc>
          <w:tcPr>
            <w:tcW w:type="dxa" w:w="872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090A0"/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500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Technology fit</w:t>
            </w:r>
          </w:p>
          <w:p>
            <w:r>
              <w:rPr>
                <w:rFonts w:ascii="Arial" w:cs="Arial" w:eastAsia="Arial" w:hAnsi="Arial"/>
                <w:i/>
                <w:iCs/>
                <w:color w:val="8090A0"/>
                <w:sz w:val="16"/>
                <w:szCs w:val="16"/>
              </w:rPr>
              <w:t xml:space="preserve">Does a tool already exist that could handle this?</w:t>
            </w:r>
          </w:p>
        </w:tc>
        <w:tc>
          <w:tcPr>
            <w:tcW w:type="dxa" w:w="872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090A0"/>
                <w:sz w:val="18"/>
                <w:szCs w:val="18"/>
              </w:rPr>
              <w:t xml:space="preserve">1</w:t>
            </w:r>
          </w:p>
        </w:tc>
        <w:tc>
          <w:tcPr>
            <w:tcW w:type="dxa" w:w="872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090A0"/>
                <w:sz w:val="18"/>
                <w:szCs w:val="18"/>
              </w:rPr>
              <w:t xml:space="preserve">2</w:t>
            </w:r>
          </w:p>
        </w:tc>
        <w:tc>
          <w:tcPr>
            <w:tcW w:type="dxa" w:w="872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090A0"/>
                <w:sz w:val="18"/>
                <w:szCs w:val="18"/>
              </w:rPr>
              <w:t xml:space="preserve">3</w:t>
            </w:r>
          </w:p>
        </w:tc>
        <w:tc>
          <w:tcPr>
            <w:tcW w:type="dxa" w:w="872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090A0"/>
                <w:sz w:val="18"/>
                <w:szCs w:val="18"/>
              </w:rPr>
              <w:t xml:space="preserve">4</w:t>
            </w:r>
          </w:p>
        </w:tc>
        <w:tc>
          <w:tcPr>
            <w:tcW w:type="dxa" w:w="872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090A0"/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5000"/>
            <w:tcBorders>
              <w:top w:val="single" w:color="0F7173" w:sz="1"/>
              <w:left w:val="single" w:color="0F7173" w:sz="1"/>
              <w:bottom w:val="single" w:color="0F7173" w:sz="1"/>
              <w:right w:val="single" w:color="0F7173" w:sz="1"/>
            </w:tcBorders>
            <w:shd w:fill="E6F3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9"/>
                <w:szCs w:val="19"/>
              </w:rPr>
              <w:t xml:space="preserve">TOTAL AI READINESS SCORE (max 40)</w:t>
            </w:r>
          </w:p>
        </w:tc>
        <w:tc>
          <w:tcPr>
            <w:tcW w:type="dxa" w:w="4360"/>
            <w:gridSpan w:val="5"/>
            <w:tcBorders>
              <w:top w:val="single" w:color="0F7173" w:sz="1"/>
              <w:left w:val="single" w:color="0F7173" w:sz="1"/>
              <w:bottom w:val="single" w:color="0F7173" w:sz="1"/>
              <w:right w:val="single" w:color="0F7173" w:sz="1"/>
            </w:tcBorders>
            <w:shd w:fill="E6F3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7173"/>
                <w:sz w:val="24"/>
                <w:szCs w:val="24"/>
              </w:rPr>
              <w:t xml:space="preserve"> /40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F5F6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090A0"/>
                <w:sz w:val="17"/>
                <w:szCs w:val="17"/>
              </w:rPr>
              <w:t xml:space="preserve">0–15 Low Priority</w:t>
            </w:r>
          </w:p>
        </w:tc>
        <w:tc>
          <w:tcPr>
            <w:tcW w:type="dxa" w:w="252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FDF3D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A838"/>
                <w:sz w:val="17"/>
                <w:szCs w:val="17"/>
              </w:rPr>
              <w:t xml:space="preserve">16–24 Monitor</w:t>
            </w:r>
          </w:p>
        </w:tc>
        <w:tc>
          <w:tcPr>
            <w:tcW w:type="dxa" w:w="252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E6F3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7173"/>
                <w:sz w:val="17"/>
                <w:szCs w:val="17"/>
              </w:rPr>
              <w:t xml:space="preserve">25–32 Good Candidate</w:t>
            </w:r>
          </w:p>
        </w:tc>
        <w:tc>
          <w:tcPr>
            <w:tcW w:type="dxa" w:w="252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E8F5E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7D46"/>
                <w:sz w:val="17"/>
                <w:szCs w:val="17"/>
              </w:rPr>
              <w:t xml:space="preserve">33–40 High Priority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5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SECTION 7 — RISKS, DEPENDENCIES &amp; NOTES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480"/>
      </w:tblGrid>
      <w:tr>
        <w:tc>
          <w:tcPr>
            <w:tcW w:type="dxa" w:w="260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Risks if automated</w:t>
            </w:r>
          </w:p>
          <w:p>
            <w:r>
              <w:rPr>
                <w:rFonts w:ascii="Arial" w:cs="Arial" w:eastAsia="Arial" w:hAnsi="Arial"/>
                <w:i/>
                <w:iCs/>
                <w:color w:val="8090A0"/>
                <w:sz w:val="16"/>
                <w:szCs w:val="16"/>
              </w:rPr>
              <w:t xml:space="preserve">What could go wrong? Who is impacted?</w:t>
            </w:r>
          </w:p>
        </w:tc>
        <w:tc>
          <w:tcPr>
            <w:tcW w:type="dxa" w:w="748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Dependencies</w:t>
            </w:r>
          </w:p>
          <w:p>
            <w:r>
              <w:rPr>
                <w:rFonts w:ascii="Arial" w:cs="Arial" w:eastAsia="Arial" w:hAnsi="Arial"/>
                <w:i/>
                <w:iCs/>
                <w:color w:val="8090A0"/>
                <w:sz w:val="16"/>
                <w:szCs w:val="16"/>
              </w:rPr>
              <w:t xml:space="preserve">Other systems, teams, or processes this relies on</w:t>
            </w:r>
          </w:p>
        </w:tc>
        <w:tc>
          <w:tcPr>
            <w:tcW w:type="dxa" w:w="748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Blockers</w:t>
            </w:r>
          </w:p>
          <w:p>
            <w:r>
              <w:rPr>
                <w:rFonts w:ascii="Arial" w:cs="Arial" w:eastAsia="Arial" w:hAnsi="Arial"/>
                <w:i/>
                <w:iCs/>
                <w:color w:val="8090A0"/>
                <w:sz w:val="16"/>
                <w:szCs w:val="16"/>
              </w:rPr>
              <w:t xml:space="preserve">What would prevent automation? Data access, budget, IT?</w:t>
            </w:r>
          </w:p>
        </w:tc>
        <w:tc>
          <w:tcPr>
            <w:tcW w:type="dxa" w:w="748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Quick win potential</w:t>
            </w:r>
          </w:p>
          <w:p>
            <w:r>
              <w:rPr>
                <w:rFonts w:ascii="Arial" w:cs="Arial" w:eastAsia="Arial" w:hAnsi="Arial"/>
                <w:i/>
                <w:iCs/>
                <w:color w:val="8090A0"/>
                <w:sz w:val="16"/>
                <w:szCs w:val="16"/>
              </w:rPr>
              <w:t xml:space="preserve">Is there a smaller improvement possible before full automation?</w:t>
            </w:r>
          </w:p>
        </w:tc>
        <w:tc>
          <w:tcPr>
            <w:tcW w:type="dxa" w:w="748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Recommended next step</w:t>
            </w:r>
          </w:p>
          <w:p>
            <w:r>
              <w:rPr>
                <w:rFonts w:ascii="Arial" w:cs="Arial" w:eastAsia="Arial" w:hAnsi="Arial"/>
                <w:i/>
                <w:iCs/>
                <w:color w:val="8090A0"/>
                <w:sz w:val="16"/>
                <w:szCs w:val="16"/>
              </w:rPr>
              <w:t xml:space="preserve">e.g. Pilot, escalate to IT, build prompt, redesign flow</w:t>
            </w:r>
          </w:p>
        </w:tc>
        <w:tc>
          <w:tcPr>
            <w:tcW w:type="dxa" w:w="748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Additional notes</w:t>
            </w:r>
          </w:p>
          <w:p>
            <w:r>
              <w:rPr>
                <w:rFonts w:ascii="Arial" w:cs="Arial" w:eastAsia="Arial" w:hAnsi="Arial"/>
                <w:i/>
                <w:iCs/>
                <w:color w:val="8090A0"/>
                <w:sz w:val="16"/>
                <w:szCs w:val="16"/>
              </w:rPr>
              <w:t xml:space="preserve">Anything else relevant</w:t>
            </w:r>
          </w:p>
        </w:tc>
        <w:tc>
          <w:tcPr>
            <w:tcW w:type="dxa" w:w="748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5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SECTION 8 — REVIEW &amp; SIGN-OFF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Auditor</w:t>
            </w:r>
          </w:p>
        </w:tc>
        <w:tc>
          <w:tcPr>
            <w:tcW w:type="dxa" w:w="336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Process Owner</w:t>
            </w:r>
          </w:p>
        </w:tc>
        <w:tc>
          <w:tcPr>
            <w:tcW w:type="dxa" w:w="336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Manager / Reviewer</w:t>
            </w:r>
          </w:p>
        </w:tc>
      </w:tr>
      <w:tr>
        <w:tc>
          <w:tcPr>
            <w:tcW w:type="dxa" w:w="336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FFFFFF" w:val="clear"/>
            <w:tcMar>
              <w:top w:type="dxa" w:w="20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Name: ___________________________</w:t>
            </w:r>
          </w:p>
          <w:p>
            <w:pPr>
              <w:spacing w:before="1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Date: ___________________________</w:t>
            </w:r>
          </w:p>
          <w:p>
            <w:pPr>
              <w:spacing w:before="1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Signature: ______________________</w:t>
            </w:r>
          </w:p>
        </w:tc>
        <w:tc>
          <w:tcPr>
            <w:tcW w:type="dxa" w:w="336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FFFFFF" w:val="clear"/>
            <w:tcMar>
              <w:top w:type="dxa" w:w="20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Name: ___________________________</w:t>
            </w:r>
          </w:p>
          <w:p>
            <w:pPr>
              <w:spacing w:before="1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Date: ___________________________</w:t>
            </w:r>
          </w:p>
          <w:p>
            <w:pPr>
              <w:spacing w:before="1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Signature: ______________________</w:t>
            </w:r>
          </w:p>
        </w:tc>
        <w:tc>
          <w:tcPr>
            <w:tcW w:type="dxa" w:w="336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FFFFFF" w:val="clear"/>
            <w:tcMar>
              <w:top w:type="dxa" w:w="20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Name: ___________________________</w:t>
            </w:r>
          </w:p>
          <w:p>
            <w:pPr>
              <w:spacing w:before="1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Date: ___________________________</w:t>
            </w:r>
          </w:p>
          <w:p>
            <w:pPr>
              <w:spacing w:before="1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Signature: ______________________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8D6E0" w:sz="4" w:space="4"/>
      </w:pBdr>
      <w:spacing w:before="80"/>
    </w:pPr>
    <w:r>
      <w:rPr>
        <w:rFonts w:ascii="Arial" w:cs="Arial" w:eastAsia="Arial" w:hAnsi="Arial"/>
        <w:color w:val="8090A0"/>
        <w:sz w:val="16"/>
        <w:szCs w:val="16"/>
      </w:rPr>
      <w:t xml:space="preserve">Genesys  |  Sustainable Operations &amp; AI Enablement  |  Confidential        Page [#]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08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6000"/>
      <w:gridCol w:w="4080"/>
    </w:tblGrid>
    <w:tr>
      <w:tc>
        <w:tcPr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60"/>
            <w:left w:type="dxa" w:w="0"/>
            <w:bottom w:type="dxa" w:w="60"/>
            <w:right w:type="dxa" w:w="0"/>
          </w:tcMar>
        </w:tcPr>
        <w:p>
          <w:r>
            <w:rPr>
              <w:rFonts w:ascii="Arial" w:cs="Arial" w:eastAsia="Arial" w:hAnsi="Arial"/>
              <w:b/>
              <w:bCs/>
              <w:color w:val="0F7173"/>
              <w:sz w:val="18"/>
              <w:szCs w:val="18"/>
            </w:rPr>
            <w:t xml:space="preserve">PROCESS AUDIT TEMPLATE</w:t>
          </w:r>
        </w:p>
      </w:tc>
      <w:tc>
        <w:tcPr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60"/>
            <w:left w:type="dxa" w:w="0"/>
            <w:bottom w:type="dxa" w:w="60"/>
            <w:right w:type="dxa" w:w="0"/>
          </w:tcMar>
        </w:tcPr>
        <w:p>
          <w:pPr>
            <w:jc w:val="right"/>
          </w:pPr>
          <w:r>
            <w:rPr>
              <w:rFonts w:ascii="Arial" w:cs="Arial" w:eastAsia="Arial" w:hAnsi="Arial"/>
              <w:i/>
              <w:iCs/>
              <w:color w:val="8090A0"/>
              <w:sz w:val="16"/>
              <w:szCs w:val="16"/>
            </w:rPr>
            <w:t xml:space="preserve">Sustainable Operations  |  AI Enablement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B3A5C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0F717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2026-04-14T01:45:46.426Z</dcterms:created>
  <dcterms:modified xsi:type="dcterms:W3CDTF">2026-04-14T01:45:46.427Z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