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the-title-1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some text before a section. It shouldn’t be indented. Each section should start on a new page (but subsections shouldn’t).</w:t>
      </w:r>
    </w:p>
    <w:bookmarkStart w:id="28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4"/>
    <w:bookmarkStart w:id="35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5"/>
    <w:bookmarkStart w:id="39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0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title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text before a section. It shouldn’t be indented.</w:t>
      </w:r>
    </w:p>
    <w:bookmarkEnd w:id="45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800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poetry-lines">
    <vt:lpwstr>24</vt:lpwstr>
  </property>
  <property fmtid="{D5CDD505-2E9C-101B-9397-08002B2CF9AE}" pid="11" name="short_title">
    <vt:lpwstr>Test 4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starts-with-text">
    <vt:lpwstr/>
  </property>
  <property fmtid="{D5CDD505-2E9C-101B-9397-08002B2CF9AE}" pid="15" name="wordcount">
    <vt:lpwstr>837</vt:lpwstr>
  </property>
</Properties>
</file>