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p>
      <w:pPr>
        <w:pStyle w:val="BodyText"/>
      </w:pPr>
      <w:r>
        <w:t xml:space="preserve"> 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text before a section. It shouldn’t be indented.</w:t>
      </w:r>
    </w:p>
    <w:bookmarkEnd w:id="45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900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short_title">
    <vt:lpwstr>Test 4</vt:lpwstr>
  </property>
  <property fmtid="{D5CDD505-2E9C-101B-9397-08002B2CF9AE}" pid="10" name="shunn_verbose">
    <vt:lpwstr>0</vt:lpwstr>
  </property>
  <property fmtid="{D5CDD505-2E9C-101B-9397-08002B2CF9AE}" pid="11" name="source-hash">
    <vt:lpwstr>eabaf7703065d2a44ba59d5fd9fc06a5cf8d455a21cd9395c960c68916375315</vt:lpwstr>
  </property>
  <property fmtid="{D5CDD505-2E9C-101B-9397-08002B2CF9AE}" pid="12" name="version">
    <vt:lpwstr>reproducible</vt:lpwstr>
  </property>
</Properties>
</file>