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建模过程中分类变量的处理</w:t>
      </w:r>
    </w:p>
    <w:p>
      <w:r>
        <w:drawing>
          <wp:inline distT="0" distB="0" distL="114300" distR="114300">
            <wp:extent cx="5274310" cy="30365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EEF0F4"/>
        </w:rPr>
        <w:t>离散特征的取值之间没有大小的意义，比如color：[red,blue],那么就使用one-hot编码</w:t>
      </w:r>
    </w:p>
    <w:p>
      <w:pPr>
        <w:numPr>
          <w:ilvl w:val="0"/>
          <w:numId w:val="1"/>
        </w:numPr>
        <w:ind w:left="0" w:leftChars="0" w:firstLine="0" w:firstLineChars="0"/>
      </w:pPr>
      <w:r>
        <w:t>离散特征的取值有大小的意义，比如size:[X,XL,XXL],那么就使用数值的映射{X:1,XL:2,XXL:3}说明：对于有大小意义的离散特征，直接使用映射就可以了，{'XL':3,'L':2,'M':1}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缺失值处理：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03809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5815" cy="485140"/>
            <wp:effectExtent l="0" t="0" r="1333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决策树：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在机器学习中，决策树是一个预测模型，他代表的是对象属性与对象值之间的一种映射关系。Entropy = 系统的凌乱程度，使用算法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"https://baike.baidu.com/item/ID3" \t "https://baike.baidu.com/item/%E5%86%B3%E7%AD%96%E6%A0%91/_blank"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ID3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,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"https://baike.baidu.com/item/C4.5" \t "https://baike.baidu.com/item/%E5%86%B3%E7%AD%96%E6%A0%91/_blank"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C4.5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和C5.0生成树算法使用熵。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决策树是一种树形结构，其中每个内部节点表示一个属性上的测试，每个分支代表一个测试输出，每个叶节点代表一种类别。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建立决策树主要有三种算法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ID3 :适应信息增益来进行特征选择的决策树学习过程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信息增益=信息熵-条件熵。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缺点：信息增益偏向取值较多的特征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原因：当特征的取值较多时，根据此特征划分更容易得到纯度更高的子集，因此划分之后的熵更低，由于划分前的熵是一定的，因此信息增益更大，因此信息增益比较 偏向取值较多的特征。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7400" cy="3810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C4.5：信息增益率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90675" cy="62865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CART：基尼指数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定义：基尼指数（基尼不纯度）：表示在样本集合中一个随机选中的样本被分错的概率。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注意： Gini指数越小表示集合中被选中的样本被分错的概率越小，也就是说集合的纯度越高，反之，集合越不纯。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即 基尼指数（基尼不纯度）= 样本被选中的概率 * 样本被分错的概率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书中公式：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2419350" cy="647700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 pk表示选中的样本属于k类别的概率，则这个样本被分错的概率是(1-pk)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 样本集合中有K个类别，一个随机选中的样本可以属于这k个类别中的任意一个，因而对类别就加和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 当为二分类是，Gini(P) = 2p(1-p)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样本集合D的Gini指数 ： 假设集合中有K个类别，则：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638300" cy="619125"/>
            <wp:effectExtent l="0" t="0" r="0" b="9525"/>
            <wp:docPr id="9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总结：一个属性的信息增益越大，表明属性对样本的熵减少的能力越强，这个属性使得数据由不确定性变成确定性的能力越强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CF7F1A"/>
    <w:multiLevelType w:val="singleLevel"/>
    <w:tmpl w:val="C5CF7F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4D4E"/>
    <w:rsid w:val="048379B6"/>
    <w:rsid w:val="0CD3524F"/>
    <w:rsid w:val="10F25B2A"/>
    <w:rsid w:val="111775BB"/>
    <w:rsid w:val="12D215F8"/>
    <w:rsid w:val="1AB12A18"/>
    <w:rsid w:val="1E8D3228"/>
    <w:rsid w:val="29D94A9B"/>
    <w:rsid w:val="2E0B27B2"/>
    <w:rsid w:val="2F5D6522"/>
    <w:rsid w:val="393B607C"/>
    <w:rsid w:val="39F648B2"/>
    <w:rsid w:val="3B773842"/>
    <w:rsid w:val="3F177D22"/>
    <w:rsid w:val="3FCA6FE6"/>
    <w:rsid w:val="41033096"/>
    <w:rsid w:val="42631F33"/>
    <w:rsid w:val="4C705A04"/>
    <w:rsid w:val="4E981C3F"/>
    <w:rsid w:val="51C74DAC"/>
    <w:rsid w:val="53CD1579"/>
    <w:rsid w:val="55DA6CC0"/>
    <w:rsid w:val="62076991"/>
    <w:rsid w:val="71F21A9E"/>
    <w:rsid w:val="750752FC"/>
    <w:rsid w:val="76F3393C"/>
    <w:rsid w:val="7866302D"/>
    <w:rsid w:val="7C3610FF"/>
    <w:rsid w:val="7CE5561B"/>
    <w:rsid w:val="7E94417B"/>
    <w:rsid w:val="7F31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2019-09-11T03:30:12Z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