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</w:t>
      </w:r>
      <w:r>
        <w:rPr>
          <w:rFonts w:ascii="宋体" w:hAnsi="宋体" w:eastAsia="宋体" w:cs="宋体"/>
          <w:sz w:val="24"/>
          <w:szCs w:val="24"/>
        </w:rPr>
        <w:t>的作用和原理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"https://blog.csdn.net/weixin_42429672/article/details/93379242"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https://blog.csdn.net/weixin_42429672/article/details/93379242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Http2.0的核心优势有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1、采用二进制格式传输数据，而非http1.1文本格式，二进制格式在协议的解析和优化扩展上带来了跟多的优势和可能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2、对消息头采用Hpack进行压缩传输，能够节省消息头占用的网络流量，http1.1每次请求，都会携带大量冗余的头信息，浪费了很多宽带资源。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3、异步连接多路复用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4、Server Push，服务器端能够更快的把资源推送到客户端。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5、保持与HTTP 1.1语义的向后兼容性也是该版本的一个关键。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虚拟dom原理？ diff算法是如何实现的</w:t>
      </w:r>
    </w:p>
    <w:p>
      <w:pPr>
        <w:tabs>
          <w:tab w:val="left" w:pos="5466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"https://www.cnblogs.com/zhuzhenwei918/p/7271305.html"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https://www.cnblogs.com/zhuzhenwei918/p/7271305.html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466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跨域：</w:t>
      </w: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"https://www.cnblogs.com/ysocean/p/9380551.html"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https://www.cnblogs.com/ysocean/p/9380551.html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466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手写Promise</w:t>
      </w: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"https://juejin.im/post/5b55c28ee51d45195a7139d6"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https://juejin.im/post/5b55c28ee51d45195a7139d6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466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</w:t>
      </w: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"https://baike.baidu.com/item/https/285356?fr=aladdin"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https://baike.baidu.com/item/https/285356?fr=aladdin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tabs>
          <w:tab w:val="left" w:pos="5466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2F6F"/>
    <w:rsid w:val="22177C57"/>
    <w:rsid w:val="236E6FD0"/>
    <w:rsid w:val="2968230F"/>
    <w:rsid w:val="39DB6E1B"/>
    <w:rsid w:val="3DA30A51"/>
    <w:rsid w:val="401F0445"/>
    <w:rsid w:val="40907E78"/>
    <w:rsid w:val="426C47E5"/>
    <w:rsid w:val="49FA33F3"/>
    <w:rsid w:val="527A7B34"/>
    <w:rsid w:val="5FCB2C22"/>
    <w:rsid w:val="6B7953AC"/>
    <w:rsid w:val="6E091D7E"/>
    <w:rsid w:val="6E556BC1"/>
    <w:rsid w:val="6FA74E8F"/>
    <w:rsid w:val="70F9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2019-10-31T13:09:23Z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