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07537" cy="832092"/>
            <wp:effectExtent b="0" l="0" r="0" t="0"/>
            <wp:docPr id="1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C">
      <w:pPr>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5 – Software Test Documentation</w:t>
      </w:r>
    </w:p>
    <w:p w:rsidR="00000000" w:rsidDel="00000000" w:rsidP="00000000" w:rsidRDefault="00000000" w:rsidRPr="00000000" w14:paraId="0000000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rFonts w:ascii="Times New Roman" w:cs="Times New Roman" w:eastAsia="Times New Roman" w:hAnsi="Times New Roman"/>
          <w:sz w:val="30"/>
          <w:szCs w:val="30"/>
        </w:rPr>
      </w:pPr>
      <w:bookmarkStart w:colFirst="0" w:colLast="0" w:name="_heading=h.w0ko2l1lpep4" w:id="0"/>
      <w:bookmarkEnd w:id="0"/>
      <w:r w:rsidDel="00000000" w:rsidR="00000000" w:rsidRPr="00000000">
        <w:rPr>
          <w:rFonts w:ascii="Times New Roman" w:cs="Times New Roman" w:eastAsia="Times New Roman" w:hAnsi="Times New Roman"/>
          <w:sz w:val="30"/>
          <w:szCs w:val="30"/>
          <w:rtl w:val="0"/>
        </w:rPr>
        <w:t xml:space="preserve">– Hanoi, 2026-10-29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240" w:line="259" w:lineRule="auto"/>
        <w:ind w:left="0" w:right="0" w:firstLine="0"/>
        <w:jc w:val="left"/>
        <w:rPr>
          <w:rFonts w:ascii="Times New Roman" w:cs="Times New Roman" w:eastAsia="Times New Roman" w:hAnsi="Times New Roman"/>
          <w:b w:val="1"/>
          <w:bCs w:val="1"/>
          <w:i w:val="0"/>
          <w:iCs w:val="0"/>
          <w:smallCaps w:val="0"/>
          <w:strike w:val="0"/>
          <w:color w:val="2e75b5"/>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e75b5"/>
          <w:sz w:val="28"/>
          <w:szCs w:val="28"/>
          <w:u w:val="none"/>
          <w:shd w:fill="auto" w:val="clear"/>
          <w:vertAlign w:val="baseline"/>
          <w:rtl w:val="0"/>
        </w:rPr>
        <w:t xml:space="preserve">Table of Contents</w:t>
      </w:r>
    </w:p>
    <w:sdt>
      <w:sdtPr>
        <w:id w:val="-1175274626"/>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76"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qevesneqsd9s">
            <w:r w:rsidDel="00000000" w:rsidR="00000000" w:rsidRPr="00000000">
              <w:rPr>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76" w:lineRule="auto"/>
            <w:rPr>
              <w:b w:val="1"/>
              <w:bCs w:val="1"/>
              <w:i w:val="0"/>
              <w:iCs w:val="0"/>
              <w:smallCaps w:val="0"/>
              <w:strike w:val="0"/>
              <w:color w:val="000000"/>
              <w:u w:val="none"/>
              <w:shd w:fill="auto" w:val="clear"/>
              <w:vertAlign w:val="baseline"/>
            </w:rPr>
          </w:pPr>
          <w:hyperlink w:anchor="_heading=h.1d0mgra8zn08">
            <w:r w:rsidDel="00000000" w:rsidR="00000000" w:rsidRPr="00000000">
              <w:rPr>
                <w:i w:val="0"/>
                <w:iCs w:val="0"/>
                <w:smallCaps w:val="0"/>
                <w:strike w:val="0"/>
                <w:color w:val="000000"/>
                <w:u w:val="none"/>
                <w:shd w:fill="auto" w:val="clear"/>
                <w:vertAlign w:val="baseline"/>
                <w:rtl w:val="0"/>
              </w:rPr>
              <w:t xml:space="preserve">II. Testing Documentation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l4n5s856mqnk">
            <w:r w:rsidDel="00000000" w:rsidR="00000000" w:rsidRPr="00000000">
              <w:rPr>
                <w:i w:val="0"/>
                <w:iCs w:val="0"/>
                <w:smallCaps w:val="0"/>
                <w:strike w:val="0"/>
                <w:color w:val="000000"/>
                <w:u w:val="none"/>
                <w:shd w:fill="auto" w:val="clear"/>
                <w:vertAlign w:val="baseline"/>
                <w:rtl w:val="0"/>
              </w:rPr>
              <w:t xml:space="preserve">1. Scope of Testing</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v8o3oenpyng9">
            <w:r w:rsidDel="00000000" w:rsidR="00000000" w:rsidRPr="00000000">
              <w:rPr>
                <w:i w:val="0"/>
                <w:iCs w:val="0"/>
                <w:smallCaps w:val="0"/>
                <w:strike w:val="0"/>
                <w:color w:val="000000"/>
                <w:u w:val="none"/>
                <w:shd w:fill="auto" w:val="clear"/>
                <w:vertAlign w:val="baseline"/>
                <w:rtl w:val="0"/>
              </w:rPr>
              <w:t xml:space="preserve">1.1 Target-of-Test Overview</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t8cbbh13n6gc">
            <w:r w:rsidDel="00000000" w:rsidR="00000000" w:rsidRPr="00000000">
              <w:rPr>
                <w:i w:val="0"/>
                <w:iCs w:val="0"/>
                <w:smallCaps w:val="0"/>
                <w:strike w:val="0"/>
                <w:color w:val="000000"/>
                <w:u w:val="none"/>
                <w:shd w:fill="auto" w:val="clear"/>
                <w:vertAlign w:val="baseline"/>
                <w:rtl w:val="0"/>
              </w:rPr>
              <w:t xml:space="preserve">1.2 Features to be Tested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mryoiaa3m5u">
            <w:r w:rsidDel="00000000" w:rsidR="00000000" w:rsidRPr="00000000">
              <w:rPr>
                <w:i w:val="0"/>
                <w:iCs w:val="0"/>
                <w:smallCaps w:val="0"/>
                <w:strike w:val="0"/>
                <w:color w:val="000000"/>
                <w:u w:val="none"/>
                <w:shd w:fill="auto" w:val="clear"/>
                <w:vertAlign w:val="baseline"/>
                <w:rtl w:val="0"/>
              </w:rPr>
              <w:t xml:space="preserve">1.3 Features NOT to be Tested</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7gur8r84tmdf">
            <w:r w:rsidDel="00000000" w:rsidR="00000000" w:rsidRPr="00000000">
              <w:rPr>
                <w:i w:val="0"/>
                <w:iCs w:val="0"/>
                <w:smallCaps w:val="0"/>
                <w:strike w:val="0"/>
                <w:color w:val="000000"/>
                <w:u w:val="none"/>
                <w:shd w:fill="auto" w:val="clear"/>
                <w:vertAlign w:val="baseline"/>
                <w:rtl w:val="0"/>
              </w:rPr>
              <w:t xml:space="preserve">1.4 Non-Functional Requirements to be Tested</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mbai4cffvjn7">
            <w:r w:rsidDel="00000000" w:rsidR="00000000" w:rsidRPr="00000000">
              <w:rPr>
                <w:i w:val="0"/>
                <w:iCs w:val="0"/>
                <w:smallCaps w:val="0"/>
                <w:strike w:val="0"/>
                <w:color w:val="000000"/>
                <w:u w:val="none"/>
                <w:shd w:fill="auto" w:val="clear"/>
                <w:vertAlign w:val="baseline"/>
                <w:rtl w:val="0"/>
              </w:rPr>
              <w:t xml:space="preserve">1.5 Test Levels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4w1z868qa839">
            <w:r w:rsidDel="00000000" w:rsidR="00000000" w:rsidRPr="00000000">
              <w:rPr>
                <w:i w:val="0"/>
                <w:iCs w:val="0"/>
                <w:smallCaps w:val="0"/>
                <w:strike w:val="0"/>
                <w:color w:val="000000"/>
                <w:u w:val="none"/>
                <w:shd w:fill="auto" w:val="clear"/>
                <w:vertAlign w:val="baseline"/>
                <w:rtl w:val="0"/>
              </w:rPr>
              <w:t xml:space="preserve">1.6 Constraints and Assumptions</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672q09gpl2lq">
            <w:r w:rsidDel="00000000" w:rsidR="00000000" w:rsidRPr="00000000">
              <w:rPr>
                <w:i w:val="0"/>
                <w:iCs w:val="0"/>
                <w:smallCaps w:val="0"/>
                <w:strike w:val="0"/>
                <w:color w:val="000000"/>
                <w:u w:val="none"/>
                <w:shd w:fill="auto" w:val="clear"/>
                <w:vertAlign w:val="baseline"/>
                <w:rtl w:val="0"/>
              </w:rPr>
              <w:t xml:space="preserve">2. Test Strategy</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uenthcc4k8nm">
            <w:r w:rsidDel="00000000" w:rsidR="00000000" w:rsidRPr="00000000">
              <w:rPr>
                <w:i w:val="0"/>
                <w:iCs w:val="0"/>
                <w:smallCaps w:val="0"/>
                <w:strike w:val="0"/>
                <w:color w:val="000000"/>
                <w:u w:val="none"/>
                <w:shd w:fill="auto" w:val="clear"/>
                <w:vertAlign w:val="baseline"/>
                <w:rtl w:val="0"/>
              </w:rPr>
              <w:t xml:space="preserve">2.1 Testing Types</w:t>
              <w:tab/>
              <w:t xml:space="preserve">14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9vf2lnpy115f">
            <w:r w:rsidDel="00000000" w:rsidR="00000000" w:rsidRPr="00000000">
              <w:rPr>
                <w:i w:val="0"/>
                <w:iCs w:val="0"/>
                <w:smallCaps w:val="0"/>
                <w:strike w:val="0"/>
                <w:color w:val="000000"/>
                <w:u w:val="none"/>
                <w:shd w:fill="auto" w:val="clear"/>
                <w:vertAlign w:val="baseline"/>
                <w:rtl w:val="0"/>
              </w:rPr>
              <w:t xml:space="preserve">2.2 Test Levels</w:t>
              <w:tab/>
              <w:t xml:space="preserve">17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ckl1o5q54qj8">
            <w:r w:rsidDel="00000000" w:rsidR="00000000" w:rsidRPr="00000000">
              <w:rPr>
                <w:i w:val="0"/>
                <w:iCs w:val="0"/>
                <w:smallCaps w:val="0"/>
                <w:strike w:val="0"/>
                <w:color w:val="000000"/>
                <w:u w:val="none"/>
                <w:shd w:fill="auto" w:val="clear"/>
                <w:vertAlign w:val="baseline"/>
                <w:rtl w:val="0"/>
              </w:rPr>
              <w:t xml:space="preserve">2.3 Supporting Tools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y7clw2uq220i">
            <w:r w:rsidDel="00000000" w:rsidR="00000000" w:rsidRPr="00000000">
              <w:rPr>
                <w:i w:val="0"/>
                <w:iCs w:val="0"/>
                <w:smallCaps w:val="0"/>
                <w:strike w:val="0"/>
                <w:color w:val="000000"/>
                <w:u w:val="none"/>
                <w:shd w:fill="auto" w:val="clear"/>
                <w:vertAlign w:val="baseline"/>
                <w:rtl w:val="0"/>
              </w:rPr>
              <w:t xml:space="preserve">3. Test Plan</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jotpvojir2rr">
            <w:r w:rsidDel="00000000" w:rsidR="00000000" w:rsidRPr="00000000">
              <w:rPr>
                <w:i w:val="0"/>
                <w:iCs w:val="0"/>
                <w:smallCaps w:val="0"/>
                <w:strike w:val="0"/>
                <w:color w:val="000000"/>
                <w:u w:val="none"/>
                <w:shd w:fill="auto" w:val="clear"/>
                <w:vertAlign w:val="baseline"/>
                <w:rtl w:val="0"/>
              </w:rPr>
              <w:t xml:space="preserve">3.1 Test Environment</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rntef92n1u1c">
            <w:r w:rsidDel="00000000" w:rsidR="00000000" w:rsidRPr="00000000">
              <w:rPr>
                <w:i w:val="0"/>
                <w:iCs w:val="0"/>
                <w:smallCaps w:val="0"/>
                <w:strike w:val="0"/>
                <w:color w:val="000000"/>
                <w:u w:val="none"/>
                <w:shd w:fill="auto" w:val="clear"/>
                <w:vertAlign w:val="baseline"/>
                <w:rtl w:val="0"/>
              </w:rPr>
              <w:t xml:space="preserve">3.2 Test Milestones</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qtsr56bemvr3">
            <w:r w:rsidDel="00000000" w:rsidR="00000000" w:rsidRPr="00000000">
              <w:rPr>
                <w:i w:val="0"/>
                <w:iCs w:val="0"/>
                <w:smallCaps w:val="0"/>
                <w:strike w:val="0"/>
                <w:color w:val="000000"/>
                <w:u w:val="none"/>
                <w:shd w:fill="auto" w:val="clear"/>
                <w:vertAlign w:val="baseline"/>
                <w:rtl w:val="0"/>
              </w:rPr>
              <w:t xml:space="preserve">4. Test Cases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9xkyj0q8095k">
            <w:r w:rsidDel="00000000" w:rsidR="00000000" w:rsidRPr="00000000">
              <w:rPr>
                <w:i w:val="0"/>
                <w:iCs w:val="0"/>
                <w:smallCaps w:val="0"/>
                <w:strike w:val="0"/>
                <w:color w:val="000000"/>
                <w:u w:val="none"/>
                <w:shd w:fill="auto" w:val="clear"/>
                <w:vertAlign w:val="baseline"/>
                <w:rtl w:val="0"/>
              </w:rPr>
              <w:t xml:space="preserve">4.1. Unit Test Case</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w60fd6mb5j88">
            <w:r w:rsidDel="00000000" w:rsidR="00000000" w:rsidRPr="00000000">
              <w:rPr>
                <w:i w:val="0"/>
                <w:iCs w:val="0"/>
                <w:smallCaps w:val="0"/>
                <w:strike w:val="0"/>
                <w:color w:val="000000"/>
                <w:u w:val="none"/>
                <w:shd w:fill="auto" w:val="clear"/>
                <w:vertAlign w:val="baseline"/>
                <w:rtl w:val="0"/>
              </w:rPr>
              <w:t xml:space="preserve">4.2. Integration Test Case</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1pas3ft1mfh0">
            <w:r w:rsidDel="00000000" w:rsidR="00000000" w:rsidRPr="00000000">
              <w:rPr>
                <w:i w:val="0"/>
                <w:iCs w:val="0"/>
                <w:smallCaps w:val="0"/>
                <w:strike w:val="0"/>
                <w:color w:val="000000"/>
                <w:u w:val="none"/>
                <w:shd w:fill="auto" w:val="clear"/>
                <w:vertAlign w:val="baseline"/>
                <w:rtl w:val="0"/>
              </w:rPr>
              <w:t xml:space="preserve">4.3. System Test Case</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jwcyvicx196j">
            <w:r w:rsidDel="00000000" w:rsidR="00000000" w:rsidRPr="00000000">
              <w:rPr>
                <w:i w:val="0"/>
                <w:iCs w:val="0"/>
                <w:smallCaps w:val="0"/>
                <w:strike w:val="0"/>
                <w:color w:val="000000"/>
                <w:u w:val="none"/>
                <w:shd w:fill="auto" w:val="clear"/>
                <w:vertAlign w:val="baseline"/>
                <w:rtl w:val="0"/>
              </w:rPr>
              <w:t xml:space="preserve">4.4. User Acceptance Test Case</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pzze35ru3uw1">
            <w:r w:rsidDel="00000000" w:rsidR="00000000" w:rsidRPr="00000000">
              <w:rPr>
                <w:i w:val="0"/>
                <w:iCs w:val="0"/>
                <w:smallCaps w:val="0"/>
                <w:strike w:val="0"/>
                <w:color w:val="000000"/>
                <w:u w:val="none"/>
                <w:shd w:fill="auto" w:val="clear"/>
                <w:vertAlign w:val="baseline"/>
                <w:rtl w:val="0"/>
              </w:rPr>
              <w:t xml:space="preserve">5. Test Reports</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d0da79ck40u4">
            <w:r w:rsidDel="00000000" w:rsidR="00000000" w:rsidRPr="00000000">
              <w:rPr>
                <w:i w:val="0"/>
                <w:iCs w:val="0"/>
                <w:smallCaps w:val="0"/>
                <w:strike w:val="0"/>
                <w:color w:val="000000"/>
                <w:u w:val="none"/>
                <w:shd w:fill="auto" w:val="clear"/>
                <w:vertAlign w:val="baseline"/>
                <w:rtl w:val="0"/>
              </w:rPr>
              <w:t xml:space="preserve">5.1. Unit Test</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lwdp6rncy708">
            <w:r w:rsidDel="00000000" w:rsidR="00000000" w:rsidRPr="00000000">
              <w:rPr>
                <w:i w:val="0"/>
                <w:iCs w:val="0"/>
                <w:smallCaps w:val="0"/>
                <w:strike w:val="0"/>
                <w:color w:val="000000"/>
                <w:u w:val="none"/>
                <w:shd w:fill="auto" w:val="clear"/>
                <w:vertAlign w:val="baseline"/>
                <w:rtl w:val="0"/>
              </w:rPr>
              <w:t xml:space="preserve">5.2. Integration Test</w:t>
              <w:tab/>
              <w:t xml:space="preserve">24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r2i1slkpd0aq">
            <w:r w:rsidDel="00000000" w:rsidR="00000000" w:rsidRPr="00000000">
              <w:rPr>
                <w:i w:val="0"/>
                <w:iCs w:val="0"/>
                <w:smallCaps w:val="0"/>
                <w:strike w:val="0"/>
                <w:color w:val="000000"/>
                <w:u w:val="none"/>
                <w:shd w:fill="auto" w:val="clear"/>
                <w:vertAlign w:val="baseline"/>
                <w:rtl w:val="0"/>
              </w:rPr>
              <w:t xml:space="preserve">5.3. System Test</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4m6154am5dze">
            <w:r w:rsidDel="00000000" w:rsidR="00000000" w:rsidRPr="00000000">
              <w:rPr>
                <w:i w:val="0"/>
                <w:iCs w:val="0"/>
                <w:smallCaps w:val="0"/>
                <w:strike w:val="0"/>
                <w:color w:val="000000"/>
                <w:u w:val="none"/>
                <w:shd w:fill="auto" w:val="clear"/>
                <w:vertAlign w:val="baseline"/>
                <w:rtl w:val="0"/>
              </w:rPr>
              <w:t xml:space="preserve">5.4. User Acceptance Test</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00" w:lineRule="auto"/>
        <w:rPr>
          <w:rFonts w:ascii="Times New Roman" w:cs="Times New Roman" w:eastAsia="Times New Roman" w:hAnsi="Times New Roman"/>
          <w:sz w:val="26"/>
          <w:szCs w:val="26"/>
        </w:rPr>
      </w:pPr>
      <w:bookmarkStart w:colFirst="0" w:colLast="0" w:name="_heading=h.qevesneqsd9s" w:id="1"/>
      <w:bookmarkEnd w:id="1"/>
      <w:r w:rsidDel="00000000" w:rsidR="00000000" w:rsidRPr="00000000">
        <w:rPr>
          <w:rFonts w:ascii="Times New Roman" w:cs="Times New Roman" w:eastAsia="Times New Roman" w:hAnsi="Times New Roman"/>
          <w:sz w:val="26"/>
          <w:szCs w:val="26"/>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780"/>
        <w:gridCol w:w="1410"/>
        <w:gridCol w:w="5115"/>
        <w:tblGridChange w:id="0">
          <w:tblGrid>
            <w:gridCol w:w="1500"/>
            <w:gridCol w:w="780"/>
            <w:gridCol w:w="1410"/>
            <w:gridCol w:w="5115"/>
          </w:tblGrid>
        </w:tblGridChange>
      </w:tblGrid>
      <w:tr>
        <w:trPr>
          <w:cantSplit w:val="0"/>
          <w:tblHeader w:val="0"/>
        </w:trPr>
        <w:tc>
          <w:tcPr>
            <w:shd w:fill="ffe8e1" w:val="clea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Change Description</w:t>
            </w:r>
          </w:p>
        </w:tc>
      </w:tr>
      <w:tr>
        <w:trPr>
          <w:cantSplit w:val="0"/>
          <w:trHeight w:val="329.98046875" w:hRule="atLeast"/>
          <w:tblHeader w:val="0"/>
        </w:trPr>
        <w:tc>
          <w:tcPr/>
          <w:p w:rsidR="00000000" w:rsidDel="00000000" w:rsidP="00000000" w:rsidRDefault="00000000" w:rsidRPr="00000000" w14:paraId="00000037">
            <w:pPr>
              <w:spacing w:after="80" w:before="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2026-10-29</w:t>
            </w: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TC Team</w:t>
            </w:r>
            <w:r w:rsidDel="00000000" w:rsidR="00000000" w:rsidRPr="00000000">
              <w:rPr>
                <w:rtl w:val="0"/>
              </w:rPr>
            </w:r>
          </w:p>
        </w:tc>
        <w:tc>
          <w:tcPr/>
          <w:p w:rsidR="00000000" w:rsidDel="00000000" w:rsidP="00000000" w:rsidRDefault="00000000" w:rsidRPr="00000000" w14:paraId="0000003A">
            <w:pPr>
              <w:spacing w:after="80" w:before="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the English TrustCabinet test plan, test designs and source inventory using the supplied Report 5 templates. Execution and customer feedback remain pending unless evidence is imported.</w:t>
            </w:r>
          </w:p>
        </w:tc>
      </w:tr>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r>
      <w:tr>
        <w:trPr>
          <w:cantSplit w:val="0"/>
          <w:tblHeader w:val="0"/>
        </w:trPr>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r>
      <w:tr>
        <w:trPr>
          <w:cantSplit w:val="0"/>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bl>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0" w:lineRule="auto"/>
        <w:rPr>
          <w:rFonts w:ascii="Times New Roman" w:cs="Times New Roman" w:eastAsia="Times New Roman" w:hAnsi="Times New Roman"/>
          <w:sz w:val="26"/>
          <w:szCs w:val="26"/>
        </w:rPr>
      </w:pPr>
      <w:bookmarkStart w:colFirst="0" w:colLast="0" w:name="_heading=h.1d0mgra8zn08" w:id="2"/>
      <w:bookmarkEnd w:id="2"/>
      <w:r w:rsidDel="00000000" w:rsidR="00000000" w:rsidRPr="00000000">
        <w:rPr>
          <w:rFonts w:ascii="Times New Roman" w:cs="Times New Roman" w:eastAsia="Times New Roman" w:hAnsi="Times New Roman"/>
          <w:sz w:val="26"/>
          <w:szCs w:val="26"/>
          <w:rtl w:val="0"/>
        </w:rPr>
        <w:t xml:space="preserve">II. Testing Documentation</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heading=h.l4n5s856mqnk" w:id="3"/>
      <w:bookmarkEnd w:id="3"/>
      <w:r w:rsidDel="00000000" w:rsidR="00000000" w:rsidRPr="00000000">
        <w:rPr>
          <w:rFonts w:ascii="Times New Roman" w:cs="Times New Roman" w:eastAsia="Times New Roman" w:hAnsi="Times New Roman"/>
          <w:sz w:val="24"/>
          <w:szCs w:val="24"/>
          <w:rtl w:val="0"/>
        </w:rPr>
        <w:t xml:space="preserve">1. Scope of Testing</w:t>
      </w:r>
    </w:p>
    <w:p w:rsidR="00000000" w:rsidDel="00000000" w:rsidP="00000000" w:rsidRDefault="00000000" w:rsidRPr="00000000" w14:paraId="0000006F">
      <w:pPr>
        <w:pStyle w:val="Heading3"/>
        <w:rPr>
          <w:rFonts w:ascii="Times New Roman" w:cs="Times New Roman" w:eastAsia="Times New Roman" w:hAnsi="Times New Roman"/>
          <w:sz w:val="24"/>
          <w:szCs w:val="24"/>
        </w:rPr>
      </w:pPr>
      <w:bookmarkStart w:colFirst="0" w:colLast="0" w:name="_heading=h.v8o3oenpyng9" w:id="4"/>
      <w:bookmarkEnd w:id="4"/>
      <w:r w:rsidDel="00000000" w:rsidR="00000000" w:rsidRPr="00000000">
        <w:rPr>
          <w:rFonts w:ascii="Times New Roman" w:cs="Times New Roman" w:eastAsia="Times New Roman" w:hAnsi="Times New Roman"/>
          <w:rtl w:val="0"/>
        </w:rPr>
        <w:t xml:space="preserve">1.1 Target-of-Test Overview</w:t>
      </w:r>
      <w:r w:rsidDel="00000000" w:rsidR="00000000" w:rsidRPr="00000000">
        <w:rPr>
          <w:rtl w:val="0"/>
        </w:rPr>
      </w:r>
    </w:p>
    <w:p w:rsidR="00000000" w:rsidDel="00000000" w:rsidP="00000000" w:rsidRDefault="00000000" w:rsidRPr="00000000" w14:paraId="00000070">
      <w:pPr>
        <w:widowControl w:val="0"/>
        <w:rPr>
          <w:rFonts w:ascii="Times New Roman" w:cs="Times New Roman" w:eastAsia="Times New Roman" w:hAnsi="Times New Roman"/>
          <w:sz w:val="24"/>
          <w:szCs w:val="24"/>
        </w:rPr>
      </w:pPr>
      <w:r w:rsidDel="00000000" w:rsidR="00000000" w:rsidRPr="00000000">
        <w:rPr>
          <w:rtl w:val="0"/>
        </w:rPr>
        <w:t xml:space="preserve">This plan documents the current TrustCabinet implementation (SEP490-G116), test designs and evidence requirements. The inventory contains 1099 xUnit definitions. Execution status: NotRun=1099. Verified evidence: not supplied.</w:t>
      </w:r>
      <w:r w:rsidDel="00000000" w:rsidR="00000000" w:rsidRPr="00000000">
        <w:rPr>
          <w:rtl w:val="0"/>
        </w:rPr>
      </w:r>
    </w:p>
    <w:p w:rsidR="00000000" w:rsidDel="00000000" w:rsidP="00000000" w:rsidRDefault="00000000" w:rsidRPr="00000000" w14:paraId="00000071">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Functional Correctness: Ensure all features and functionalities work as specified in the requirements</w:t>
      </w:r>
    </w:p>
    <w:p w:rsidR="00000000" w:rsidDel="00000000" w:rsidP="00000000" w:rsidRDefault="00000000" w:rsidRPr="00000000" w14:paraId="00000072">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System Reliability: Validate that the system performs consistently under normal operating conditions</w:t>
      </w:r>
    </w:p>
    <w:p w:rsidR="00000000" w:rsidDel="00000000" w:rsidP="00000000" w:rsidRDefault="00000000" w:rsidRPr="00000000" w14:paraId="00000073">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Security Requirements: Confirm that security measures are properly implemented</w:t>
      </w:r>
    </w:p>
    <w:p w:rsidR="00000000" w:rsidDel="00000000" w:rsidP="00000000" w:rsidRDefault="00000000" w:rsidRPr="00000000" w14:paraId="00000074">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Performance Standards: measure response and page-load timings against thresholds approved by the team; no measurements are claimed in this report.</w:t>
      </w:r>
    </w:p>
    <w:p w:rsidR="00000000" w:rsidDel="00000000" w:rsidP="00000000" w:rsidRDefault="00000000" w:rsidRPr="00000000" w14:paraId="00000075">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Usability: Confirm that the system is user-friendly and accessible</w:t>
      </w:r>
    </w:p>
    <w:p w:rsidR="00000000" w:rsidDel="00000000" w:rsidP="00000000" w:rsidRDefault="00000000" w:rsidRPr="00000000" w14:paraId="00000076">
      <w:pPr>
        <w:numPr>
          <w:ilvl w:val="0"/>
          <w:numId w:val="1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Confirm Integration: Verify that all system components work together correctly</w:t>
      </w:r>
    </w:p>
    <w:p w:rsidR="00000000" w:rsidDel="00000000" w:rsidP="00000000" w:rsidRDefault="00000000" w:rsidRPr="00000000" w14:paraId="00000077">
      <w:pPr>
        <w:pStyle w:val="Heading4"/>
        <w:rPr>
          <w:rFonts w:ascii="Times New Roman" w:cs="Times New Roman" w:eastAsia="Times New Roman" w:hAnsi="Times New Roman"/>
          <w:sz w:val="24"/>
          <w:szCs w:val="24"/>
        </w:rPr>
      </w:pPr>
      <w:bookmarkStart w:colFirst="0" w:colLast="0" w:name="_heading=h.z6rgny41xody" w:id="5"/>
      <w:bookmarkEnd w:id="5"/>
      <w:r w:rsidDel="00000000" w:rsidR="00000000" w:rsidRPr="00000000">
        <w:rPr>
          <w:rFonts w:ascii="Times New Roman" w:cs="Times New Roman" w:eastAsia="Times New Roman" w:hAnsi="Times New Roman"/>
          <w:sz w:val="24"/>
          <w:szCs w:val="24"/>
          <w:rtl w:val="0"/>
        </w:rPr>
        <w:t xml:space="preserve">1.1.1 Test Scope Boundaries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Will Be Tested:</w:t>
      </w:r>
    </w:p>
    <w:p w:rsidR="00000000" w:rsidDel="00000000" w:rsidP="00000000" w:rsidRDefault="00000000" w:rsidRPr="00000000" w14:paraId="00000079">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Implemented functional features and the workflows listed in the accompanying workbooks</w:t>
      </w:r>
    </w:p>
    <w:p w:rsidR="00000000" w:rsidDel="00000000" w:rsidP="00000000" w:rsidRDefault="00000000" w:rsidRPr="00000000" w14:paraId="0000007A">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endpoints and backend services</w:t>
      </w:r>
    </w:p>
    <w:p w:rsidR="00000000" w:rsidDel="00000000" w:rsidP="00000000" w:rsidRDefault="00000000" w:rsidRPr="00000000" w14:paraId="0000007B">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components and user interfaces</w:t>
      </w:r>
    </w:p>
    <w:p w:rsidR="00000000" w:rsidDel="00000000" w:rsidP="00000000" w:rsidRDefault="00000000" w:rsidRPr="00000000" w14:paraId="0000007C">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operations and data integrity</w:t>
      </w:r>
    </w:p>
    <w:p w:rsidR="00000000" w:rsidDel="00000000" w:rsidP="00000000" w:rsidRDefault="00000000" w:rsidRPr="00000000" w14:paraId="0000007D">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 flows</w:t>
      </w:r>
    </w:p>
    <w:p w:rsidR="00000000" w:rsidDel="00000000" w:rsidP="00000000" w:rsidRDefault="00000000" w:rsidRPr="00000000" w14:paraId="0000007E">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notifications and agenda communication through SignalR</w:t>
      </w:r>
    </w:p>
    <w:p w:rsidR="00000000" w:rsidDel="00000000" w:rsidP="00000000" w:rsidRDefault="00000000" w:rsidRPr="00000000" w14:paraId="0000007F">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Meeting validation, approval, publication and published-meeting rescheduling</w:t>
      </w:r>
    </w:p>
    <w:p w:rsidR="00000000" w:rsidDel="00000000" w:rsidP="00000000" w:rsidRDefault="00000000" w:rsidRPr="00000000" w14:paraId="00000080">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Integration between frontend and backend</w:t>
      </w:r>
    </w:p>
    <w:p w:rsidR="00000000" w:rsidDel="00000000" w:rsidP="00000000" w:rsidRDefault="00000000" w:rsidRPr="00000000" w14:paraId="00000081">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Error handling and edge cases</w:t>
      </w:r>
    </w:p>
    <w:p w:rsidR="00000000" w:rsidDel="00000000" w:rsidP="00000000" w:rsidRDefault="00000000" w:rsidRPr="00000000" w14:paraId="00000082">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Performance under normal load conditions</w:t>
      </w:r>
    </w:p>
    <w:p w:rsidR="00000000" w:rsidDel="00000000" w:rsidP="00000000" w:rsidRDefault="00000000" w:rsidRPr="00000000" w14:paraId="00000083">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measures and validations</w:t>
      </w:r>
    </w:p>
    <w:p w:rsidR="00000000" w:rsidDel="00000000" w:rsidP="00000000" w:rsidRDefault="00000000" w:rsidRPr="00000000" w14:paraId="00000084">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Cross-browser compatibility</w:t>
      </w:r>
    </w:p>
    <w:p w:rsidR="00000000" w:rsidDel="00000000" w:rsidP="00000000" w:rsidRDefault="00000000" w:rsidRPr="00000000" w14:paraId="00000085">
      <w:pPr>
        <w:numPr>
          <w:ilvl w:val="0"/>
          <w:numId w:val="2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Responsive design</w:t>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Will NOT Be Tested:</w:t>
      </w:r>
    </w:p>
    <w:p w:rsidR="00000000" w:rsidDel="00000000" w:rsidP="00000000" w:rsidRDefault="00000000" w:rsidRPr="00000000" w14:paraId="00000087">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Third-party infrastructure operated by Google and the SMTP provider</w:t>
      </w:r>
    </w:p>
    <w:p w:rsidR="00000000" w:rsidDel="00000000" w:rsidP="00000000" w:rsidRDefault="00000000" w:rsidRPr="00000000" w14:paraId="00000088">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Offline functionality</w:t>
      </w:r>
    </w:p>
    <w:p w:rsidR="00000000" w:rsidDel="00000000" w:rsidP="00000000" w:rsidRDefault="00000000" w:rsidRPr="00000000" w14:paraId="00000089">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Extreme load testing beyond normal usage patterns</w:t>
      </w:r>
    </w:p>
    <w:p w:rsidR="00000000" w:rsidDel="00000000" w:rsidP="00000000" w:rsidRDefault="00000000" w:rsidRPr="00000000" w14:paraId="0000008A">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penetration testing (separate security audit required)</w:t>
      </w:r>
    </w:p>
    <w:p w:rsidR="00000000" w:rsidDel="00000000" w:rsidP="00000000" w:rsidRDefault="00000000" w:rsidRPr="00000000" w14:paraId="0000008B">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Browser compatibility for unsupported browsers (IE, very old versions)</w:t>
      </w:r>
    </w:p>
    <w:p w:rsidR="00000000" w:rsidDel="00000000" w:rsidP="00000000" w:rsidRDefault="00000000" w:rsidRPr="00000000" w14:paraId="0000008C">
      <w:pPr>
        <w:pStyle w:val="Heading4"/>
        <w:rPr>
          <w:rFonts w:ascii="Times New Roman" w:cs="Times New Roman" w:eastAsia="Times New Roman" w:hAnsi="Times New Roman"/>
          <w:sz w:val="24"/>
          <w:szCs w:val="24"/>
        </w:rPr>
      </w:pPr>
      <w:bookmarkStart w:colFirst="0" w:colLast="0" w:name="_heading=h.7juh4erd6pl3" w:id="6"/>
      <w:bookmarkEnd w:id="6"/>
      <w:r w:rsidDel="00000000" w:rsidR="00000000" w:rsidRPr="00000000">
        <w:rPr>
          <w:rFonts w:ascii="Times New Roman" w:cs="Times New Roman" w:eastAsia="Times New Roman" w:hAnsi="Times New Roman"/>
          <w:sz w:val="24"/>
          <w:szCs w:val="24"/>
          <w:rtl w:val="0"/>
        </w:rPr>
        <w:t xml:space="preserve">1.1.2 System Under Test</w:t>
      </w:r>
    </w:p>
    <w:p w:rsidR="00000000" w:rsidDel="00000000" w:rsidP="00000000" w:rsidRDefault="00000000" w:rsidRPr="00000000" w14:paraId="0000008D">
      <w:pPr>
        <w:numPr>
          <w:ilvl w:val="0"/>
          <w:numId w:val="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ASP.NET Core 10 Minimal API with Entity Framework Core and PostgreSQL</w:t>
      </w:r>
    </w:p>
    <w:p w:rsidR="00000000" w:rsidDel="00000000" w:rsidP="00000000" w:rsidRDefault="00000000" w:rsidRPr="00000000" w14:paraId="0000008E">
      <w:pPr>
        <w:numPr>
          <w:ilvl w:val="0"/>
          <w:numId w:val="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React 19, TypeScript and Vite; relative API paths through the same origin</w:t>
      </w:r>
    </w:p>
    <w:p w:rsidR="00000000" w:rsidDel="00000000" w:rsidP="00000000" w:rsidRDefault="00000000" w:rsidRPr="00000000" w14:paraId="0000008F">
      <w:pPr>
        <w:numPr>
          <w:ilvl w:val="0"/>
          <w:numId w:val="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ASP.NET Core SignalR; Redis supports refresh-token/session infrastructure</w:t>
      </w:r>
    </w:p>
    <w:p w:rsidR="00000000" w:rsidDel="00000000" w:rsidP="00000000" w:rsidRDefault="00000000" w:rsidRPr="00000000" w14:paraId="00000090">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External services: configured Google Sign-In and SMTP delivery; use test adapters or a sandbox as specified by each fixture</w:t>
      </w:r>
    </w:p>
    <w:p w:rsidR="00000000" w:rsidDel="00000000" w:rsidP="00000000" w:rsidRDefault="00000000" w:rsidRPr="00000000" w14:paraId="00000091">
      <w:pPr>
        <w:pStyle w:val="Heading3"/>
        <w:rPr>
          <w:rFonts w:ascii="Times New Roman" w:cs="Times New Roman" w:eastAsia="Times New Roman" w:hAnsi="Times New Roman"/>
          <w:sz w:val="24"/>
          <w:szCs w:val="24"/>
        </w:rPr>
      </w:pPr>
      <w:bookmarkStart w:colFirst="0" w:colLast="0" w:name="_heading=h.t8cbbh13n6gc" w:id="7"/>
      <w:bookmarkEnd w:id="7"/>
      <w:r w:rsidDel="00000000" w:rsidR="00000000" w:rsidRPr="00000000">
        <w:rPr>
          <w:rFonts w:ascii="Times New Roman" w:cs="Times New Roman" w:eastAsia="Times New Roman" w:hAnsi="Times New Roman"/>
          <w:rtl w:val="0"/>
        </w:rPr>
        <w:t xml:space="preserve">1.2 Features to be Tested</w:t>
      </w:r>
      <w:r w:rsidDel="00000000" w:rsidR="00000000" w:rsidRPr="00000000">
        <w:rPr>
          <w:rtl w:val="0"/>
        </w:rPr>
      </w:r>
    </w:p>
    <w:p w:rsidR="00000000" w:rsidDel="00000000" w:rsidP="00000000" w:rsidRDefault="00000000" w:rsidRPr="00000000" w14:paraId="00000092">
      <w:pPr>
        <w:pStyle w:val="Heading4"/>
        <w:rPr>
          <w:rFonts w:ascii="Times New Roman" w:cs="Times New Roman" w:eastAsia="Times New Roman" w:hAnsi="Times New Roman"/>
          <w:sz w:val="24"/>
          <w:szCs w:val="24"/>
        </w:rPr>
      </w:pPr>
      <w:bookmarkStart w:colFirst="0" w:colLast="0" w:name="_heading=h.lzv9cisqlsl1" w:id="8"/>
      <w:bookmarkEnd w:id="8"/>
      <w:r w:rsidDel="00000000" w:rsidR="00000000" w:rsidRPr="00000000">
        <w:rPr>
          <w:rFonts w:ascii="Times New Roman" w:cs="Times New Roman" w:eastAsia="Times New Roman" w:hAnsi="Times New Roman"/>
          <w:sz w:val="24"/>
          <w:szCs w:val="24"/>
          <w:rtl w:val="0"/>
        </w:rPr>
        <w:t xml:space="preserve">1.2.1 Authentication &amp; Authorization</w:t>
      </w:r>
    </w:p>
    <w:p w:rsidR="00000000" w:rsidDel="00000000" w:rsidP="00000000" w:rsidRDefault="00000000" w:rsidRPr="00000000" w14:paraId="00000093">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login/logout (via email)</w:t>
      </w:r>
    </w:p>
    <w:p w:rsidR="00000000" w:rsidDel="00000000" w:rsidP="00000000" w:rsidRDefault="00000000" w:rsidRPr="00000000" w14:paraId="00000094">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 Sign-In for pre-provisioned active internal accounts</w:t>
      </w:r>
    </w:p>
    <w:p w:rsidR="00000000" w:rsidDel="00000000" w:rsidP="00000000" w:rsidRDefault="00000000" w:rsidRPr="00000000" w14:paraId="00000095">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JWT access tokens and HttpOnly refresh cookies</w:t>
      </w:r>
    </w:p>
    <w:p w:rsidR="00000000" w:rsidDel="00000000" w:rsidP="00000000" w:rsidRDefault="00000000" w:rsidRPr="00000000" w14:paraId="00000096">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Role-based access control</w:t>
      </w:r>
    </w:p>
    <w:p w:rsidR="00000000" w:rsidDel="00000000" w:rsidP="00000000" w:rsidRDefault="00000000" w:rsidRPr="00000000" w14:paraId="00000097">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Permission management</w:t>
      </w:r>
    </w:p>
    <w:p w:rsidR="00000000" w:rsidDel="00000000" w:rsidP="00000000" w:rsidRDefault="00000000" w:rsidRPr="00000000" w14:paraId="00000098">
      <w:pPr>
        <w:numPr>
          <w:ilvl w:val="0"/>
          <w:numId w:val="4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Session management</w:t>
      </w:r>
    </w:p>
    <w:p w:rsidR="00000000" w:rsidDel="00000000" w:rsidP="00000000" w:rsidRDefault="00000000" w:rsidRPr="00000000" w14:paraId="00000099">
      <w:pPr>
        <w:pStyle w:val="Heading4"/>
        <w:rPr>
          <w:rFonts w:ascii="Times New Roman" w:cs="Times New Roman" w:eastAsia="Times New Roman" w:hAnsi="Times New Roman"/>
          <w:sz w:val="24"/>
          <w:szCs w:val="24"/>
        </w:rPr>
      </w:pPr>
      <w:bookmarkStart w:colFirst="0" w:colLast="0" w:name="_heading=h.erbqoq288tef" w:id="9"/>
      <w:bookmarkEnd w:id="9"/>
      <w:r w:rsidDel="00000000" w:rsidR="00000000" w:rsidRPr="00000000">
        <w:rPr>
          <w:rFonts w:ascii="Times New Roman" w:cs="Times New Roman" w:eastAsia="Times New Roman" w:hAnsi="Times New Roman"/>
          <w:sz w:val="24"/>
          <w:szCs w:val="24"/>
          <w:rtl w:val="0"/>
        </w:rPr>
        <w:t xml:space="preserve">1.2.2 Account Management</w:t>
      </w:r>
    </w:p>
    <w:p w:rsidR="00000000" w:rsidDel="00000000" w:rsidP="00000000" w:rsidRDefault="00000000" w:rsidRPr="00000000" w14:paraId="0000009A">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list and update users; activate or deactivate accounts</w:t>
      </w:r>
    </w:p>
    <w:p w:rsidR="00000000" w:rsidDel="00000000" w:rsidP="00000000" w:rsidRDefault="00000000" w:rsidRPr="00000000" w14:paraId="0000009B">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account details through administration APIs</w:t>
      </w:r>
    </w:p>
    <w:p w:rsidR="00000000" w:rsidDel="00000000" w:rsidP="00000000" w:rsidRDefault="00000000" w:rsidRPr="00000000" w14:paraId="0000009C">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Administrator-initiated password-reset email and single-use reset completion</w:t>
      </w:r>
    </w:p>
    <w:p w:rsidR="00000000" w:rsidDel="00000000" w:rsidP="00000000" w:rsidRDefault="00000000" w:rsidRPr="00000000" w14:paraId="0000009D">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search, filter, and pagination</w:t>
      </w:r>
    </w:p>
    <w:p w:rsidR="00000000" w:rsidDel="00000000" w:rsidP="00000000" w:rsidRDefault="00000000" w:rsidRPr="00000000" w14:paraId="0000009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Role assignment</w:t>
      </w:r>
    </w:p>
    <w:p w:rsidR="00000000" w:rsidDel="00000000" w:rsidP="00000000" w:rsidRDefault="00000000" w:rsidRPr="00000000" w14:paraId="0000009F">
      <w:pPr>
        <w:pStyle w:val="Heading4"/>
        <w:rPr>
          <w:rFonts w:ascii="Times New Roman" w:cs="Times New Roman" w:eastAsia="Times New Roman" w:hAnsi="Times New Roman"/>
          <w:sz w:val="24"/>
          <w:szCs w:val="24"/>
        </w:rPr>
      </w:pPr>
      <w:bookmarkStart w:colFirst="0" w:colLast="0" w:name="_heading=h.it1nzvrpmgi3" w:id="10"/>
      <w:bookmarkEnd w:id="10"/>
      <w:r w:rsidDel="00000000" w:rsidR="00000000" w:rsidRPr="00000000">
        <w:rPr>
          <w:rFonts w:ascii="Times New Roman" w:cs="Times New Roman" w:eastAsia="Times New Roman" w:hAnsi="Times New Roman"/>
          <w:sz w:val="24"/>
          <w:szCs w:val="24"/>
          <w:rtl w:val="0"/>
        </w:rPr>
        <w:t xml:space="preserve">1.2.3 Role and Capability Management</w:t>
      </w:r>
    </w:p>
    <w:p w:rsidR="00000000" w:rsidDel="00000000" w:rsidP="00000000" w:rsidRDefault="00000000" w:rsidRPr="00000000" w14:paraId="000000A0">
      <w:pPr>
        <w:numPr>
          <w:ilvl w:val="0"/>
          <w:numId w:val="2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List roles and capability catalogue</w:t>
      </w:r>
    </w:p>
    <w:p w:rsidR="00000000" w:rsidDel="00000000" w:rsidP="00000000" w:rsidRDefault="00000000" w:rsidRPr="00000000" w14:paraId="000000A1">
      <w:pPr>
        <w:numPr>
          <w:ilvl w:val="0"/>
          <w:numId w:val="2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rename and delete eligible custom roles</w:t>
      </w:r>
    </w:p>
    <w:p w:rsidR="00000000" w:rsidDel="00000000" w:rsidP="00000000" w:rsidRDefault="00000000" w:rsidRPr="00000000" w14:paraId="000000A2">
      <w:pPr>
        <w:numPr>
          <w:ilvl w:val="0"/>
          <w:numId w:val="2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role capabilities and persist assignments</w:t>
      </w:r>
    </w:p>
    <w:p w:rsidR="00000000" w:rsidDel="00000000" w:rsidP="00000000" w:rsidRDefault="00000000" w:rsidRPr="00000000" w14:paraId="000000A3">
      <w:pPr>
        <w:numPr>
          <w:ilvl w:val="0"/>
          <w:numId w:val="2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Protect system roles and the last active administrator</w:t>
      </w:r>
    </w:p>
    <w:p w:rsidR="00000000" w:rsidDel="00000000" w:rsidP="00000000" w:rsidRDefault="00000000" w:rsidRPr="00000000" w14:paraId="000000A4">
      <w:pPr>
        <w:pStyle w:val="Heading4"/>
        <w:rPr>
          <w:rFonts w:ascii="Times New Roman" w:cs="Times New Roman" w:eastAsia="Times New Roman" w:hAnsi="Times New Roman"/>
          <w:sz w:val="24"/>
          <w:szCs w:val="24"/>
        </w:rPr>
      </w:pPr>
      <w:bookmarkStart w:colFirst="0" w:colLast="0" w:name="_heading=h.p4gplpqncx5s" w:id="11"/>
      <w:bookmarkEnd w:id="11"/>
      <w:r w:rsidDel="00000000" w:rsidR="00000000" w:rsidRPr="00000000">
        <w:rPr>
          <w:rFonts w:ascii="Times New Roman" w:cs="Times New Roman" w:eastAsia="Times New Roman" w:hAnsi="Times New Roman"/>
          <w:sz w:val="24"/>
          <w:szCs w:val="24"/>
          <w:rtl w:val="0"/>
        </w:rPr>
        <w:t xml:space="preserve">1.2.4 Draft Meeting Management</w:t>
      </w:r>
    </w:p>
    <w:p w:rsidR="00000000" w:rsidDel="00000000" w:rsidP="00000000" w:rsidRDefault="00000000" w:rsidRPr="00000000" w14:paraId="000000A5">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and edit Draft meetings</w:t>
      </w:r>
    </w:p>
    <w:p w:rsidR="00000000" w:rsidDel="00000000" w:rsidP="00000000" w:rsidRDefault="00000000" w:rsidRPr="00000000" w14:paraId="000000A6">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meeting fields, times and sensitivity</w:t>
      </w:r>
    </w:p>
    <w:p w:rsidR="00000000" w:rsidDel="00000000" w:rsidP="00000000" w:rsidRDefault="00000000" w:rsidRPr="00000000" w14:paraId="000000A7">
      <w:pPr>
        <w:numPr>
          <w:ilvl w:val="0"/>
          <w:numId w:val="6"/>
        </w:numPr>
        <w:spacing w:after="0" w:afterAutospacing="0"/>
        <w:ind w:left="720" w:hanging="360"/>
        <w:rPr>
          <w:rFonts w:ascii="Times New Roman" w:cs="Times New Roman" w:eastAsia="Times New Roman" w:hAnsi="Times New Roman"/>
          <w:sz w:val="24"/>
          <w:szCs w:val="24"/>
          <w:u w:val="none"/>
        </w:rPr>
      </w:pPr>
      <w:sdt>
        <w:sdtPr>
          <w:id w:val="669679123"/>
          <w:tag w:val="goog_rdk_0"/>
        </w:sdtPr>
        <w:sdtContent>
          <w:r w:rsidDel="00000000" w:rsidR="00000000" w:rsidRPr="00000000">
            <w:rPr>
              <w:rFonts w:ascii="Cardo" w:cs="Cardo" w:eastAsia="Cardo" w:hAnsi="Cardo"/>
              <w:sz w:val="24"/>
              <w:szCs w:val="24"/>
              <w:rtl w:val="0"/>
            </w:rPr>
            <w:t xml:space="preserve">Filter, search and page the caller-visible meeting list</w:t>
          </w:r>
        </w:sdtContent>
      </w:sdt>
    </w:p>
    <w:p w:rsidR="00000000" w:rsidDel="00000000" w:rsidP="00000000" w:rsidRDefault="00000000" w:rsidRPr="00000000" w14:paraId="000000A8">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Load details and status history under server-side access checks</w:t>
      </w:r>
    </w:p>
    <w:p w:rsidR="00000000" w:rsidDel="00000000" w:rsidP="00000000" w:rsidRDefault="00000000" w:rsidRPr="00000000" w14:paraId="000000A9">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Maintain permitted organizer and approver relationships</w:t>
      </w:r>
    </w:p>
    <w:p w:rsidR="00000000" w:rsidDel="00000000" w:rsidP="00000000" w:rsidRDefault="00000000" w:rsidRPr="00000000" w14:paraId="000000AA">
      <w:pPr>
        <w:numPr>
          <w:ilvl w:val="0"/>
          <w:numId w:val="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Reject invalid or unauthorized updates without partial changes</w:t>
      </w:r>
    </w:p>
    <w:p w:rsidR="00000000" w:rsidDel="00000000" w:rsidP="00000000" w:rsidRDefault="00000000" w:rsidRPr="00000000" w14:paraId="000000AB">
      <w:pPr>
        <w:pStyle w:val="Heading4"/>
        <w:rPr>
          <w:rFonts w:ascii="Times New Roman" w:cs="Times New Roman" w:eastAsia="Times New Roman" w:hAnsi="Times New Roman"/>
          <w:sz w:val="24"/>
          <w:szCs w:val="24"/>
        </w:rPr>
      </w:pPr>
      <w:bookmarkStart w:colFirst="0" w:colLast="0" w:name="_heading=h.aawem0i7cf95" w:id="12"/>
      <w:bookmarkEnd w:id="12"/>
      <w:r w:rsidDel="00000000" w:rsidR="00000000" w:rsidRPr="00000000">
        <w:rPr>
          <w:rFonts w:ascii="Times New Roman" w:cs="Times New Roman" w:eastAsia="Times New Roman" w:hAnsi="Times New Roman"/>
          <w:sz w:val="24"/>
          <w:szCs w:val="24"/>
          <w:rtl w:val="0"/>
        </w:rPr>
        <w:t xml:space="preserve">1.2.5 Meeting Approval Workflow</w:t>
      </w:r>
    </w:p>
    <w:p w:rsidR="00000000" w:rsidDel="00000000" w:rsidP="00000000" w:rsidRDefault="00000000" w:rsidRPr="00000000" w14:paraId="000000AC">
      <w:pPr>
        <w:numPr>
          <w:ilvl w:val="0"/>
          <w:numId w:val="1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Submit a ready Draft for approval</w:t>
      </w:r>
    </w:p>
    <w:p w:rsidR="00000000" w:rsidDel="00000000" w:rsidP="00000000" w:rsidRDefault="00000000" w:rsidRPr="00000000" w14:paraId="000000AD">
      <w:pPr>
        <w:numPr>
          <w:ilvl w:val="0"/>
          <w:numId w:val="1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Approve or reject as the assigned approver</w:t>
      </w:r>
    </w:p>
    <w:p w:rsidR="00000000" w:rsidDel="00000000" w:rsidP="00000000" w:rsidRDefault="00000000" w:rsidRPr="00000000" w14:paraId="000000AE">
      <w:pPr>
        <w:numPr>
          <w:ilvl w:val="0"/>
          <w:numId w:val="1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Record rejection reasons and append-only status history</w:t>
      </w:r>
    </w:p>
    <w:p w:rsidR="00000000" w:rsidDel="00000000" w:rsidP="00000000" w:rsidRDefault="00000000" w:rsidRPr="00000000" w14:paraId="000000AF">
      <w:pPr>
        <w:numPr>
          <w:ilvl w:val="0"/>
          <w:numId w:val="1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Revise and resubmit a Rejected meeting</w:t>
      </w:r>
    </w:p>
    <w:p w:rsidR="00000000" w:rsidDel="00000000" w:rsidP="00000000" w:rsidRDefault="00000000" w:rsidRPr="00000000" w14:paraId="000000B0">
      <w:pPr>
        <w:pStyle w:val="Heading4"/>
        <w:rPr>
          <w:rFonts w:ascii="Times New Roman" w:cs="Times New Roman" w:eastAsia="Times New Roman" w:hAnsi="Times New Roman"/>
          <w:sz w:val="24"/>
          <w:szCs w:val="24"/>
        </w:rPr>
      </w:pPr>
      <w:bookmarkStart w:colFirst="0" w:colLast="0" w:name="_heading=h.wytqp48ibluw" w:id="13"/>
      <w:bookmarkEnd w:id="13"/>
      <w:r w:rsidDel="00000000" w:rsidR="00000000" w:rsidRPr="00000000">
        <w:rPr>
          <w:rFonts w:ascii="Times New Roman" w:cs="Times New Roman" w:eastAsia="Times New Roman" w:hAnsi="Times New Roman"/>
          <w:sz w:val="24"/>
          <w:szCs w:val="24"/>
          <w:rtl w:val="0"/>
        </w:rPr>
        <w:t xml:space="preserve">1.2.6 Publication and Rescheduling</w:t>
      </w:r>
    </w:p>
    <w:p w:rsidR="00000000" w:rsidDel="00000000" w:rsidP="00000000" w:rsidRDefault="00000000" w:rsidRPr="00000000" w14:paraId="000000B1">
      <w:pPr>
        <w:numPr>
          <w:ilvl w:val="0"/>
          <w:numId w:val="3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Publish an Approved meeting with required active meeting roles</w:t>
      </w:r>
    </w:p>
    <w:p w:rsidR="00000000" w:rsidDel="00000000" w:rsidP="00000000" w:rsidRDefault="00000000" w:rsidRPr="00000000" w14:paraId="000000B2">
      <w:pPr>
        <w:numPr>
          <w:ilvl w:val="0"/>
          <w:numId w:val="3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Chair and Secretary readiness before publication</w:t>
      </w:r>
    </w:p>
    <w:p w:rsidR="00000000" w:rsidDel="00000000" w:rsidP="00000000" w:rsidRDefault="00000000" w:rsidRPr="00000000" w14:paraId="000000B3">
      <w:pPr>
        <w:numPr>
          <w:ilvl w:val="0"/>
          <w:numId w:val="3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permitted schedule and location fields after publication</w:t>
      </w:r>
    </w:p>
    <w:p w:rsidR="00000000" w:rsidDel="00000000" w:rsidP="00000000" w:rsidRDefault="00000000" w:rsidRPr="00000000" w14:paraId="000000B4">
      <w:pPr>
        <w:numPr>
          <w:ilvl w:val="0"/>
          <w:numId w:val="3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Notify intended recipients and queue calendar email updates</w:t>
      </w:r>
    </w:p>
    <w:p w:rsidR="00000000" w:rsidDel="00000000" w:rsidP="00000000" w:rsidRDefault="00000000" w:rsidRPr="00000000" w14:paraId="000000B5">
      <w:pPr>
        <w:pStyle w:val="Heading4"/>
        <w:rPr>
          <w:rFonts w:ascii="Times New Roman" w:cs="Times New Roman" w:eastAsia="Times New Roman" w:hAnsi="Times New Roman"/>
          <w:sz w:val="24"/>
          <w:szCs w:val="24"/>
        </w:rPr>
      </w:pPr>
      <w:bookmarkStart w:colFirst="0" w:colLast="0" w:name="_heading=h.dwg68xj61463" w:id="14"/>
      <w:bookmarkEnd w:id="14"/>
      <w:r w:rsidDel="00000000" w:rsidR="00000000" w:rsidRPr="00000000">
        <w:rPr>
          <w:rFonts w:ascii="Times New Roman" w:cs="Times New Roman" w:eastAsia="Times New Roman" w:hAnsi="Times New Roman"/>
          <w:sz w:val="24"/>
          <w:szCs w:val="24"/>
          <w:rtl w:val="0"/>
        </w:rPr>
        <w:t xml:space="preserve">1.2.7 Meeting Access and Recovery</w:t>
      </w:r>
    </w:p>
    <w:p w:rsidR="00000000" w:rsidDel="00000000" w:rsidP="00000000" w:rsidRDefault="00000000" w:rsidRPr="00000000" w14:paraId="000000B6">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Filter meeting reads by caller relationship and state</w:t>
      </w:r>
    </w:p>
    <w:p w:rsidR="00000000" w:rsidDel="00000000" w:rsidP="00000000" w:rsidRDefault="00000000" w:rsidRPr="00000000" w14:paraId="000000B7">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404 for an inaccessible individual meeting</w:t>
      </w:r>
    </w:p>
    <w:p w:rsidR="00000000" w:rsidDel="00000000" w:rsidP="00000000" w:rsidRDefault="00000000" w:rsidRPr="00000000" w14:paraId="000000B8">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403 for a fixed API endpoint when capability is missing</w:t>
      </w:r>
    </w:p>
    <w:p w:rsidR="00000000" w:rsidDel="00000000" w:rsidP="00000000" w:rsidRDefault="00000000" w:rsidRPr="00000000" w14:paraId="000000B9">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Re-authorize every state transition on the server</w:t>
      </w:r>
    </w:p>
    <w:p w:rsidR="00000000" w:rsidDel="00000000" w:rsidP="00000000" w:rsidRDefault="00000000" w:rsidRPr="00000000" w14:paraId="000000BA">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organizer-transfer and recovery behavior where backend endpoints exist</w:t>
      </w:r>
    </w:p>
    <w:p w:rsidR="00000000" w:rsidDel="00000000" w:rsidP="00000000" w:rsidRDefault="00000000" w:rsidRPr="00000000" w14:paraId="000000BB">
      <w:pPr>
        <w:numPr>
          <w:ilvl w:val="0"/>
          <w:numId w:val="2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Preserve evidence of earlier actions in meeting history</w:t>
      </w:r>
    </w:p>
    <w:p w:rsidR="00000000" w:rsidDel="00000000" w:rsidP="00000000" w:rsidRDefault="00000000" w:rsidRPr="00000000" w14:paraId="000000BC">
      <w:pPr>
        <w:pStyle w:val="Heading4"/>
        <w:rPr>
          <w:rFonts w:ascii="Times New Roman" w:cs="Times New Roman" w:eastAsia="Times New Roman" w:hAnsi="Times New Roman"/>
          <w:sz w:val="24"/>
          <w:szCs w:val="24"/>
        </w:rPr>
      </w:pPr>
      <w:bookmarkStart w:colFirst="0" w:colLast="0" w:name="_heading=h.ua83lypodgjj" w:id="15"/>
      <w:bookmarkEnd w:id="15"/>
      <w:r w:rsidDel="00000000" w:rsidR="00000000" w:rsidRPr="00000000">
        <w:rPr>
          <w:rFonts w:ascii="Times New Roman" w:cs="Times New Roman" w:eastAsia="Times New Roman" w:hAnsi="Times New Roman"/>
          <w:sz w:val="24"/>
          <w:szCs w:val="24"/>
          <w:rtl w:val="0"/>
        </w:rPr>
        <w:t xml:space="preserve">1.2.8 Agenda Backend</w:t>
      </w:r>
    </w:p>
    <w:p w:rsidR="00000000" w:rsidDel="00000000" w:rsidP="00000000" w:rsidRDefault="00000000" w:rsidRPr="00000000" w14:paraId="000000BD">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and update agenda items through the implemented API</w:t>
      </w:r>
      <w:r w:rsidDel="00000000" w:rsidR="00000000" w:rsidRPr="00000000">
        <w:rPr>
          <w:rtl w:val="0"/>
        </w:rPr>
      </w:r>
    </w:p>
    <w:p w:rsidR="00000000" w:rsidDel="00000000" w:rsidP="00000000" w:rsidRDefault="00000000" w:rsidRPr="00000000" w14:paraId="000000BE">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and validate agenda items</w:t>
      </w:r>
    </w:p>
    <w:p w:rsidR="00000000" w:rsidDel="00000000" w:rsidP="00000000" w:rsidRDefault="00000000" w:rsidRPr="00000000" w14:paraId="000000BF">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concurrency and permitted agenda actions</w:t>
      </w:r>
    </w:p>
    <w:p w:rsidR="00000000" w:rsidDel="00000000" w:rsidP="00000000" w:rsidRDefault="00000000" w:rsidRPr="00000000" w14:paraId="000000C0">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 real-time agenda messages according to source tests</w:t>
      </w:r>
    </w:p>
    <w:p w:rsidR="00000000" w:rsidDel="00000000" w:rsidP="00000000" w:rsidRDefault="00000000" w:rsidRPr="00000000" w14:paraId="000000C1">
      <w:pPr>
        <w:numPr>
          <w:ilvl w:val="0"/>
          <w:numId w:val="2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Complete agenda UI workflow is Blocked until the missing UI and meeting-start integration exist</w:t>
      </w:r>
    </w:p>
    <w:p w:rsidR="00000000" w:rsidDel="00000000" w:rsidP="00000000" w:rsidRDefault="00000000" w:rsidRPr="00000000" w14:paraId="000000C2">
      <w:pPr>
        <w:pStyle w:val="Heading4"/>
        <w:rPr>
          <w:rFonts w:ascii="Times New Roman" w:cs="Times New Roman" w:eastAsia="Times New Roman" w:hAnsi="Times New Roman"/>
          <w:sz w:val="24"/>
          <w:szCs w:val="24"/>
        </w:rPr>
      </w:pPr>
      <w:bookmarkStart w:colFirst="0" w:colLast="0" w:name="_heading=h.e2rspjp2svfa" w:id="16"/>
      <w:bookmarkEnd w:id="16"/>
      <w:r w:rsidDel="00000000" w:rsidR="00000000" w:rsidRPr="00000000">
        <w:rPr>
          <w:rFonts w:ascii="Times New Roman" w:cs="Times New Roman" w:eastAsia="Times New Roman" w:hAnsi="Times New Roman"/>
          <w:sz w:val="24"/>
          <w:szCs w:val="24"/>
          <w:rtl w:val="0"/>
        </w:rPr>
        <w:t xml:space="preserve">1.2.9 Persistence and Data Integrity</w:t>
      </w:r>
    </w:p>
    <w:p w:rsidR="00000000" w:rsidDel="00000000" w:rsidP="00000000" w:rsidRDefault="00000000" w:rsidRPr="00000000" w14:paraId="000000C3">
      <w:pPr>
        <w:numPr>
          <w:ilvl w:val="0"/>
          <w:numId w:val="1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the EF Core model and provider configuration</w:t>
      </w:r>
    </w:p>
    <w:p w:rsidR="00000000" w:rsidDel="00000000" w:rsidP="00000000" w:rsidRDefault="00000000" w:rsidRPr="00000000" w14:paraId="000000C4">
      <w:pPr>
        <w:numPr>
          <w:ilvl w:val="0"/>
          <w:numId w:val="1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repository queries and transaction behavior</w:t>
      </w:r>
    </w:p>
    <w:p w:rsidR="00000000" w:rsidDel="00000000" w:rsidP="00000000" w:rsidRDefault="00000000" w:rsidRPr="00000000" w14:paraId="000000C5">
      <w:pPr>
        <w:numPr>
          <w:ilvl w:val="0"/>
          <w:numId w:val="1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migration and seeded-role invariants</w:t>
      </w:r>
    </w:p>
    <w:p w:rsidR="00000000" w:rsidDel="00000000" w:rsidP="00000000" w:rsidRDefault="00000000" w:rsidRPr="00000000" w14:paraId="000000C6">
      <w:pPr>
        <w:numPr>
          <w:ilvl w:val="0"/>
          <w:numId w:val="1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 concurrency and administrator-invariant protection</w:t>
      </w:r>
    </w:p>
    <w:p w:rsidR="00000000" w:rsidDel="00000000" w:rsidP="00000000" w:rsidRDefault="00000000" w:rsidRPr="00000000" w14:paraId="000000C7">
      <w:pPr>
        <w:pStyle w:val="Heading4"/>
        <w:rPr>
          <w:rFonts w:ascii="Times New Roman" w:cs="Times New Roman" w:eastAsia="Times New Roman" w:hAnsi="Times New Roman"/>
          <w:sz w:val="24"/>
          <w:szCs w:val="24"/>
        </w:rPr>
      </w:pPr>
      <w:bookmarkStart w:colFirst="0" w:colLast="0" w:name="_heading=h.t817ph4nvmpm" w:id="17"/>
      <w:bookmarkEnd w:id="17"/>
      <w:r w:rsidDel="00000000" w:rsidR="00000000" w:rsidRPr="00000000">
        <w:rPr>
          <w:rFonts w:ascii="Times New Roman" w:cs="Times New Roman" w:eastAsia="Times New Roman" w:hAnsi="Times New Roman"/>
          <w:sz w:val="24"/>
          <w:szCs w:val="24"/>
          <w:rtl w:val="0"/>
        </w:rPr>
        <w:t xml:space="preserve">1.2.10 Notifications</w:t>
      </w:r>
    </w:p>
    <w:p w:rsidR="00000000" w:rsidDel="00000000" w:rsidP="00000000" w:rsidRDefault="00000000" w:rsidRPr="00000000" w14:paraId="000000C8">
      <w:pPr>
        <w:numPr>
          <w:ilvl w:val="0"/>
          <w:numId w:val="3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notification delivery through SignalR</w:t>
      </w:r>
    </w:p>
    <w:p w:rsidR="00000000" w:rsidDel="00000000" w:rsidP="00000000" w:rsidRDefault="00000000" w:rsidRPr="00000000" w14:paraId="000000C9">
      <w:pPr>
        <w:numPr>
          <w:ilvl w:val="0"/>
          <w:numId w:val="3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read/unread status</w:t>
      </w:r>
    </w:p>
    <w:p w:rsidR="00000000" w:rsidDel="00000000" w:rsidP="00000000" w:rsidRDefault="00000000" w:rsidRPr="00000000" w14:paraId="000000CA">
      <w:pPr>
        <w:numPr>
          <w:ilvl w:val="0"/>
          <w:numId w:val="3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history</w:t>
      </w:r>
    </w:p>
    <w:p w:rsidR="00000000" w:rsidDel="00000000" w:rsidP="00000000" w:rsidRDefault="00000000" w:rsidRPr="00000000" w14:paraId="000000CB">
      <w:pPr>
        <w:numPr>
          <w:ilvl w:val="0"/>
          <w:numId w:val="3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count display</w:t>
      </w:r>
    </w:p>
    <w:p w:rsidR="00000000" w:rsidDel="00000000" w:rsidP="00000000" w:rsidRDefault="00000000" w:rsidRPr="00000000" w14:paraId="000000CC">
      <w:pPr>
        <w:pStyle w:val="Heading4"/>
        <w:rPr>
          <w:rFonts w:ascii="Times New Roman" w:cs="Times New Roman" w:eastAsia="Times New Roman" w:hAnsi="Times New Roman"/>
          <w:sz w:val="24"/>
          <w:szCs w:val="24"/>
        </w:rPr>
      </w:pPr>
      <w:bookmarkStart w:colFirst="0" w:colLast="0" w:name="_heading=h.icapsp5hdl8s" w:id="18"/>
      <w:bookmarkEnd w:id="18"/>
      <w:r w:rsidDel="00000000" w:rsidR="00000000" w:rsidRPr="00000000">
        <w:rPr>
          <w:rFonts w:ascii="Times New Roman" w:cs="Times New Roman" w:eastAsia="Times New Roman" w:hAnsi="Times New Roman"/>
          <w:sz w:val="24"/>
          <w:szCs w:val="24"/>
          <w:rtl w:val="0"/>
        </w:rPr>
        <w:t xml:space="preserve">1.2.11 Email Delivery</w:t>
      </w:r>
    </w:p>
    <w:p w:rsidR="00000000" w:rsidDel="00000000" w:rsidP="00000000" w:rsidRDefault="00000000" w:rsidRPr="00000000" w14:paraId="000000CD">
      <w:pPr>
        <w:numPr>
          <w:ilvl w:val="0"/>
          <w:numId w:val="2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Durable email queue, recipient selection and ICS invitation generation</w:t>
      </w:r>
      <w:r w:rsidDel="00000000" w:rsidR="00000000" w:rsidRPr="00000000">
        <w:rPr>
          <w:rtl w:val="0"/>
        </w:rPr>
        <w:t xml:space="preserve"/>
      </w: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0CE">
      <w:pPr>
        <w:numPr>
          <w:ilvl w:val="0"/>
          <w:numId w:val="2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SMTP sandbox delivery, retry, deduplication and outage recovery</w:t>
      </w:r>
    </w:p>
    <w:p w:rsidR="00000000" w:rsidDel="00000000" w:rsidP="00000000" w:rsidRDefault="00000000" w:rsidRPr="00000000" w14:paraId="000000CF">
      <w:pPr>
        <w:pStyle w:val="Heading4"/>
        <w:rPr>
          <w:rFonts w:ascii="Times New Roman" w:cs="Times New Roman" w:eastAsia="Times New Roman" w:hAnsi="Times New Roman"/>
          <w:sz w:val="24"/>
          <w:szCs w:val="24"/>
        </w:rPr>
      </w:pPr>
      <w:bookmarkStart w:colFirst="0" w:colLast="0" w:name="_heading=h.gbfnutegzs1j" w:id="19"/>
      <w:bookmarkEnd w:id="19"/>
      <w:r w:rsidDel="00000000" w:rsidR="00000000" w:rsidRPr="00000000">
        <w:rPr>
          <w:rFonts w:ascii="Times New Roman" w:cs="Times New Roman" w:eastAsia="Times New Roman" w:hAnsi="Times New Roman"/>
          <w:sz w:val="24"/>
          <w:szCs w:val="24"/>
          <w:rtl w:val="0"/>
        </w:rPr>
        <w:t xml:space="preserve">1.2.12 Calendar and Navigation</w:t>
      </w:r>
    </w:p>
    <w:p w:rsidR="00000000" w:rsidDel="00000000" w:rsidP="00000000" w:rsidRDefault="00000000" w:rsidRPr="00000000" w14:paraId="000000D0">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Week, month and list calendar views</w:t>
      </w:r>
    </w:p>
    <w:p w:rsidR="00000000" w:rsidDel="00000000" w:rsidP="00000000" w:rsidRDefault="00000000" w:rsidRPr="00000000" w14:paraId="000000D1">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Meeting preview and detail navigation</w:t>
      </w:r>
    </w:p>
    <w:p w:rsidR="00000000" w:rsidDel="00000000" w:rsidP="00000000" w:rsidRDefault="00000000" w:rsidRPr="00000000" w14:paraId="000000D2">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Capability-filtered administration navigation</w:t>
      </w:r>
    </w:p>
    <w:p w:rsidR="00000000" w:rsidDel="00000000" w:rsidP="00000000" w:rsidRDefault="00000000" w:rsidRPr="00000000" w14:paraId="000000D3">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Protected-route authentication and restricted-route 404 behavior</w:t>
      </w:r>
    </w:p>
    <w:p w:rsidR="00000000" w:rsidDel="00000000" w:rsidP="00000000" w:rsidRDefault="00000000" w:rsidRPr="00000000" w14:paraId="000000D4">
      <w:pPr>
        <w:numPr>
          <w:ilvl w:val="0"/>
          <w:numId w:val="4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navigation when access to the target has changed</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D5">
      <w:pPr>
        <w:pStyle w:val="Heading3"/>
        <w:rPr>
          <w:rFonts w:ascii="Times New Roman" w:cs="Times New Roman" w:eastAsia="Times New Roman" w:hAnsi="Times New Roman"/>
          <w:sz w:val="24"/>
          <w:szCs w:val="24"/>
        </w:rPr>
      </w:pPr>
      <w:bookmarkStart w:colFirst="0" w:colLast="0" w:name="_heading=h.mryoiaa3m5u" w:id="20"/>
      <w:bookmarkEnd w:id="20"/>
      <w:r w:rsidDel="00000000" w:rsidR="00000000" w:rsidRPr="00000000">
        <w:rPr>
          <w:rFonts w:ascii="Times New Roman" w:cs="Times New Roman" w:eastAsia="Times New Roman" w:hAnsi="Times New Roman"/>
          <w:rtl w:val="0"/>
        </w:rPr>
        <w:t xml:space="preserve">1.3 Features NOT to be Tested</w:t>
      </w:r>
      <w:r w:rsidDel="00000000" w:rsidR="00000000" w:rsidRPr="00000000">
        <w:rPr>
          <w:rtl w:val="0"/>
        </w:rPr>
      </w:r>
    </w:p>
    <w:p w:rsidR="00000000" w:rsidDel="00000000" w:rsidP="00000000" w:rsidRDefault="00000000" w:rsidRPr="00000000" w14:paraId="000000D6">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Unimplemented document, voting, recording, transcript, minutes and call workflows; do not infer completed features from entity tables</w:t>
      </w:r>
    </w:p>
    <w:p w:rsidR="00000000" w:rsidDel="00000000" w:rsidP="00000000" w:rsidRDefault="00000000" w:rsidRPr="00000000" w14:paraId="000000D7">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Performance testing under extreme load (beyond normal usage)</w:t>
      </w:r>
    </w:p>
    <w:p w:rsidR="00000000" w:rsidDel="00000000" w:rsidP="00000000" w:rsidRDefault="00000000" w:rsidRPr="00000000" w14:paraId="000000D8">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penetration testing (separate security audit)</w:t>
      </w:r>
    </w:p>
    <w:p w:rsidR="00000000" w:rsidDel="00000000" w:rsidP="00000000" w:rsidRDefault="00000000" w:rsidRPr="00000000" w14:paraId="000000D9">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Browser compatibility testing for unsupported browsers (IE, older versions)</w:t>
      </w:r>
    </w:p>
    <w:p w:rsidR="00000000" w:rsidDel="00000000" w:rsidP="00000000" w:rsidRDefault="00000000" w:rsidRPr="00000000" w14:paraId="000000DA">
      <w:pPr>
        <w:numPr>
          <w:ilvl w:val="0"/>
          <w:numId w:val="1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Out-of-scope task tracking, voiceprints, multi-tenancy, organization units and eOffice integration</w:t>
      </w:r>
    </w:p>
    <w:p w:rsidR="00000000" w:rsidDel="00000000" w:rsidP="00000000" w:rsidRDefault="00000000" w:rsidRPr="00000000" w14:paraId="000000DB">
      <w:pPr>
        <w:pStyle w:val="Heading3"/>
        <w:rPr>
          <w:rFonts w:ascii="Times New Roman" w:cs="Times New Roman" w:eastAsia="Times New Roman" w:hAnsi="Times New Roman"/>
          <w:sz w:val="24"/>
          <w:szCs w:val="24"/>
        </w:rPr>
      </w:pPr>
      <w:bookmarkStart w:colFirst="0" w:colLast="0" w:name="_heading=h.7gur8r84tmdf" w:id="21"/>
      <w:bookmarkEnd w:id="21"/>
      <w:r w:rsidDel="00000000" w:rsidR="00000000" w:rsidRPr="00000000">
        <w:rPr>
          <w:rFonts w:ascii="Times New Roman" w:cs="Times New Roman" w:eastAsia="Times New Roman" w:hAnsi="Times New Roman"/>
          <w:rtl w:val="0"/>
        </w:rPr>
        <w:t xml:space="preserve">1.4 Non-Functional Requirements to be Tested</w:t>
      </w:r>
      <w:r w:rsidDel="00000000" w:rsidR="00000000" w:rsidRPr="00000000">
        <w:rPr>
          <w:rtl w:val="0"/>
        </w:rPr>
      </w:r>
    </w:p>
    <w:p w:rsidR="00000000" w:rsidDel="00000000" w:rsidP="00000000" w:rsidRDefault="00000000" w:rsidRPr="00000000" w14:paraId="000000DC">
      <w:pPr>
        <w:pStyle w:val="Heading4"/>
        <w:rPr>
          <w:rFonts w:ascii="Times New Roman" w:cs="Times New Roman" w:eastAsia="Times New Roman" w:hAnsi="Times New Roman"/>
          <w:sz w:val="24"/>
          <w:szCs w:val="24"/>
        </w:rPr>
      </w:pPr>
      <w:bookmarkStart w:colFirst="0" w:colLast="0" w:name="_heading=h.pp0piqnm9z1n" w:id="22"/>
      <w:bookmarkEnd w:id="22"/>
      <w:r w:rsidDel="00000000" w:rsidR="00000000" w:rsidRPr="00000000">
        <w:rPr>
          <w:rFonts w:ascii="Times New Roman" w:cs="Times New Roman" w:eastAsia="Times New Roman" w:hAnsi="Times New Roman"/>
          <w:sz w:val="24"/>
          <w:szCs w:val="24"/>
          <w:rtl w:val="0"/>
        </w:rPr>
        <w:t xml:space="preserve">1.4.1 Performance</w:t>
      </w:r>
    </w:p>
    <w:p w:rsidR="00000000" w:rsidDel="00000000" w:rsidP="00000000" w:rsidRDefault="00000000" w:rsidRPr="00000000" w14:paraId="000000DD">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Measure standard API response time; the team must approve the target before a pass/fail decision</w:t>
      </w:r>
    </w:p>
    <w:p w:rsidR="00000000" w:rsidDel="00000000" w:rsidP="00000000" w:rsidRDefault="00000000" w:rsidRPr="00000000" w14:paraId="000000DE">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 timing and quality tests are deferred until an implemented AI integration is in scope</w:t>
      </w:r>
    </w:p>
    <w:p w:rsidR="00000000" w:rsidDel="00000000" w:rsidP="00000000" w:rsidRDefault="00000000" w:rsidRPr="00000000" w14:paraId="000000DF">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Measure page-load time and record browser, network and build conditions</w:t>
      </w:r>
    </w:p>
    <w:p w:rsidR="00000000" w:rsidDel="00000000" w:rsidP="00000000" w:rsidRDefault="00000000" w:rsidRPr="00000000" w14:paraId="000000E0">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query optimization</w:t>
      </w:r>
    </w:p>
    <w:p w:rsidR="00000000" w:rsidDel="00000000" w:rsidP="00000000" w:rsidRDefault="00000000" w:rsidRPr="00000000" w14:paraId="000000E1">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connection stability</w:t>
      </w:r>
    </w:p>
    <w:p w:rsidR="00000000" w:rsidDel="00000000" w:rsidP="00000000" w:rsidRDefault="00000000" w:rsidRPr="00000000" w14:paraId="000000E2">
      <w:pPr>
        <w:numPr>
          <w:ilvl w:val="0"/>
          <w:numId w:val="3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Email-worker retry behavior and queue recovery under controlled SMTP failure</w:t>
      </w:r>
    </w:p>
    <w:p w:rsidR="00000000" w:rsidDel="00000000" w:rsidP="00000000" w:rsidRDefault="00000000" w:rsidRPr="00000000" w14:paraId="000000E3">
      <w:pPr>
        <w:pStyle w:val="Heading4"/>
        <w:rPr>
          <w:rFonts w:ascii="Times New Roman" w:cs="Times New Roman" w:eastAsia="Times New Roman" w:hAnsi="Times New Roman"/>
          <w:sz w:val="24"/>
          <w:szCs w:val="24"/>
        </w:rPr>
      </w:pPr>
      <w:bookmarkStart w:colFirst="0" w:colLast="0" w:name="_heading=h.zf3v0xdmin2p" w:id="23"/>
      <w:bookmarkEnd w:id="23"/>
      <w:r w:rsidDel="00000000" w:rsidR="00000000" w:rsidRPr="00000000">
        <w:rPr>
          <w:rFonts w:ascii="Times New Roman" w:cs="Times New Roman" w:eastAsia="Times New Roman" w:hAnsi="Times New Roman"/>
          <w:sz w:val="24"/>
          <w:szCs w:val="24"/>
          <w:rtl w:val="0"/>
        </w:rPr>
        <w:t xml:space="preserve">1.4.2 Security</w:t>
      </w:r>
    </w:p>
    <w:p w:rsidR="00000000" w:rsidDel="00000000" w:rsidP="00000000" w:rsidRDefault="00000000" w:rsidRPr="00000000" w14:paraId="000000E4">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w:t>
      </w:r>
    </w:p>
    <w:p w:rsidR="00000000" w:rsidDel="00000000" w:rsidP="00000000" w:rsidRDefault="00000000" w:rsidRPr="00000000" w14:paraId="000000E5">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validation and sanitization</w:t>
      </w:r>
    </w:p>
    <w:p w:rsidR="00000000" w:rsidDel="00000000" w:rsidP="00000000" w:rsidRDefault="00000000" w:rsidRPr="00000000" w14:paraId="000000E6">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SQL injection prevention</w:t>
      </w:r>
    </w:p>
    <w:p w:rsidR="00000000" w:rsidDel="00000000" w:rsidP="00000000" w:rsidRDefault="00000000" w:rsidRPr="00000000" w14:paraId="000000E7">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XSS prevention</w:t>
      </w:r>
    </w:p>
    <w:p w:rsidR="00000000" w:rsidDel="00000000" w:rsidP="00000000" w:rsidRDefault="00000000" w:rsidRPr="00000000" w14:paraId="000000E8">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CSRF protection</w:t>
      </w:r>
      <w:r w:rsidDel="00000000" w:rsidR="00000000" w:rsidRPr="00000000">
        <w:rPr>
          <w:rtl w:val="0"/>
        </w:rPr>
      </w:r>
    </w:p>
    <w:p w:rsidR="00000000" w:rsidDel="00000000" w:rsidP="00000000" w:rsidRDefault="00000000" w:rsidRPr="00000000" w14:paraId="000000E9">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JWT token security</w:t>
      </w:r>
    </w:p>
    <w:p w:rsidR="00000000" w:rsidDel="00000000" w:rsidP="00000000" w:rsidRDefault="00000000" w:rsidRPr="00000000" w14:paraId="000000EA">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File handling is deferred where the corresponding business endpoint is not implemented</w:t>
      </w:r>
    </w:p>
    <w:p w:rsidR="00000000" w:rsidDel="00000000" w:rsidP="00000000" w:rsidRDefault="00000000" w:rsidRPr="00000000" w14:paraId="000000EB">
      <w:pPr>
        <w:pStyle w:val="Heading4"/>
        <w:rPr>
          <w:rFonts w:ascii="Times New Roman" w:cs="Times New Roman" w:eastAsia="Times New Roman" w:hAnsi="Times New Roman"/>
          <w:sz w:val="24"/>
          <w:szCs w:val="24"/>
        </w:rPr>
      </w:pPr>
      <w:bookmarkStart w:colFirst="0" w:colLast="0" w:name="_heading=h.69pbakmjlo2s" w:id="24"/>
      <w:bookmarkEnd w:id="24"/>
      <w:r w:rsidDel="00000000" w:rsidR="00000000" w:rsidRPr="00000000">
        <w:rPr>
          <w:rFonts w:ascii="Times New Roman" w:cs="Times New Roman" w:eastAsia="Times New Roman" w:hAnsi="Times New Roman"/>
          <w:sz w:val="24"/>
          <w:szCs w:val="24"/>
          <w:rtl w:val="0"/>
        </w:rPr>
        <w:t xml:space="preserve">1.4.3 Usability</w:t>
      </w:r>
    </w:p>
    <w:p w:rsidR="00000000" w:rsidDel="00000000" w:rsidP="00000000" w:rsidRDefault="00000000" w:rsidRPr="00000000" w14:paraId="000000EC">
      <w:pPr>
        <w:numPr>
          <w:ilvl w:val="0"/>
          <w:numId w:val="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interface responsiveness</w:t>
      </w:r>
    </w:p>
    <w:p w:rsidR="00000000" w:rsidDel="00000000" w:rsidP="00000000" w:rsidRDefault="00000000" w:rsidRPr="00000000" w14:paraId="000000ED">
      <w:pPr>
        <w:numPr>
          <w:ilvl w:val="0"/>
          <w:numId w:val="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Error message clarity</w:t>
      </w:r>
    </w:p>
    <w:p w:rsidR="00000000" w:rsidDel="00000000" w:rsidP="00000000" w:rsidRDefault="00000000" w:rsidRPr="00000000" w14:paraId="000000EE">
      <w:pPr>
        <w:numPr>
          <w:ilvl w:val="0"/>
          <w:numId w:val="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Form validation feedback</w:t>
      </w:r>
    </w:p>
    <w:p w:rsidR="00000000" w:rsidDel="00000000" w:rsidP="00000000" w:rsidRDefault="00000000" w:rsidRPr="00000000" w14:paraId="000000EF">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Navigation intuitiveness</w:t>
      </w:r>
    </w:p>
    <w:p w:rsidR="00000000" w:rsidDel="00000000" w:rsidP="00000000" w:rsidRDefault="00000000" w:rsidRPr="00000000" w14:paraId="000000F0">
      <w:pPr>
        <w:pStyle w:val="Heading4"/>
        <w:rPr>
          <w:rFonts w:ascii="Times New Roman" w:cs="Times New Roman" w:eastAsia="Times New Roman" w:hAnsi="Times New Roman"/>
          <w:sz w:val="24"/>
          <w:szCs w:val="24"/>
        </w:rPr>
      </w:pPr>
      <w:bookmarkStart w:colFirst="0" w:colLast="0" w:name="_heading=h.kzma8vr7bm9a" w:id="25"/>
      <w:bookmarkEnd w:id="25"/>
      <w:r w:rsidDel="00000000" w:rsidR="00000000" w:rsidRPr="00000000">
        <w:rPr>
          <w:rFonts w:ascii="Times New Roman" w:cs="Times New Roman" w:eastAsia="Times New Roman" w:hAnsi="Times New Roman"/>
          <w:sz w:val="24"/>
          <w:szCs w:val="24"/>
          <w:rtl w:val="0"/>
        </w:rPr>
        <w:t xml:space="preserve">1.4.4 Reliability</w:t>
      </w:r>
    </w:p>
    <w:p w:rsidR="00000000" w:rsidDel="00000000" w:rsidP="00000000" w:rsidRDefault="00000000" w:rsidRPr="00000000" w14:paraId="000000F1">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Error handling and recovery</w:t>
      </w:r>
    </w:p>
    <w:p w:rsidR="00000000" w:rsidDel="00000000" w:rsidP="00000000" w:rsidRDefault="00000000" w:rsidRPr="00000000" w14:paraId="000000F2">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 consistency</w:t>
      </w:r>
    </w:p>
    <w:p w:rsidR="00000000" w:rsidDel="00000000" w:rsidP="00000000" w:rsidRDefault="00000000" w:rsidRPr="00000000" w14:paraId="000000F3">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Transaction integrity</w:t>
      </w:r>
    </w:p>
    <w:p w:rsidR="00000000" w:rsidDel="00000000" w:rsidP="00000000" w:rsidRDefault="00000000" w:rsidRPr="00000000" w14:paraId="000000F4">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availability</w:t>
      </w:r>
      <w:r w:rsidDel="00000000" w:rsidR="00000000" w:rsidRPr="00000000">
        <w:rPr>
          <w:rtl w:val="0"/>
        </w:rPr>
      </w:r>
    </w:p>
    <w:p w:rsidR="00000000" w:rsidDel="00000000" w:rsidP="00000000" w:rsidRDefault="00000000" w:rsidRPr="00000000" w14:paraId="000000F5">
      <w:pPr>
        <w:numPr>
          <w:ilvl w:val="0"/>
          <w:numId w:val="4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Graceful degradation</w:t>
      </w:r>
    </w:p>
    <w:p w:rsidR="00000000" w:rsidDel="00000000" w:rsidP="00000000" w:rsidRDefault="00000000" w:rsidRPr="00000000" w14:paraId="000000F6">
      <w:pPr>
        <w:pStyle w:val="Heading4"/>
        <w:rPr>
          <w:rFonts w:ascii="Times New Roman" w:cs="Times New Roman" w:eastAsia="Times New Roman" w:hAnsi="Times New Roman"/>
          <w:sz w:val="24"/>
          <w:szCs w:val="24"/>
        </w:rPr>
      </w:pPr>
      <w:bookmarkStart w:colFirst="0" w:colLast="0" w:name="_heading=h.8du7iuefcuz8" w:id="26"/>
      <w:bookmarkEnd w:id="26"/>
      <w:r w:rsidDel="00000000" w:rsidR="00000000" w:rsidRPr="00000000">
        <w:rPr>
          <w:rFonts w:ascii="Times New Roman" w:cs="Times New Roman" w:eastAsia="Times New Roman" w:hAnsi="Times New Roman"/>
          <w:sz w:val="24"/>
          <w:szCs w:val="24"/>
          <w:rtl w:val="0"/>
        </w:rPr>
        <w:t xml:space="preserve">1.4.5 Compatibility</w:t>
      </w:r>
    </w:p>
    <w:p w:rsidR="00000000" w:rsidDel="00000000" w:rsidP="00000000" w:rsidRDefault="00000000" w:rsidRPr="00000000" w14:paraId="000000F7">
      <w:pPr>
        <w:numPr>
          <w:ilvl w:val="0"/>
          <w:numId w:val="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Cross-browser compatibility (Chrome, Edge)</w:t>
      </w:r>
    </w:p>
    <w:p w:rsidR="00000000" w:rsidDel="00000000" w:rsidP="00000000" w:rsidRDefault="00000000" w:rsidRPr="00000000" w14:paraId="000000F8">
      <w:pPr>
        <w:numPr>
          <w:ilvl w:val="0"/>
          <w:numId w:val="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Responsive design</w:t>
      </w:r>
    </w:p>
    <w:p w:rsidR="00000000" w:rsidDel="00000000" w:rsidP="00000000" w:rsidRDefault="00000000" w:rsidRPr="00000000" w14:paraId="000000F9">
      <w:pPr>
        <w:numPr>
          <w:ilvl w:val="0"/>
          <w:numId w:val="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version compatibility</w:t>
      </w:r>
    </w:p>
    <w:p w:rsidR="00000000" w:rsidDel="00000000" w:rsidP="00000000" w:rsidRDefault="00000000" w:rsidRPr="00000000" w14:paraId="000000FA">
      <w:pPr>
        <w:pStyle w:val="Heading3"/>
        <w:rPr>
          <w:rFonts w:ascii="Times New Roman" w:cs="Times New Roman" w:eastAsia="Times New Roman" w:hAnsi="Times New Roman"/>
          <w:sz w:val="24"/>
          <w:szCs w:val="24"/>
        </w:rPr>
      </w:pPr>
      <w:bookmarkStart w:colFirst="0" w:colLast="0" w:name="_heading=h.mbai4cffvjn7" w:id="27"/>
      <w:bookmarkEnd w:id="27"/>
      <w:r w:rsidDel="00000000" w:rsidR="00000000" w:rsidRPr="00000000">
        <w:rPr>
          <w:rFonts w:ascii="Times New Roman" w:cs="Times New Roman" w:eastAsia="Times New Roman" w:hAnsi="Times New Roman"/>
          <w:rtl w:val="0"/>
        </w:rPr>
        <w:t xml:space="preserve">1.5 Test Levels</w:t>
      </w:r>
      <w:r w:rsidDel="00000000" w:rsidR="00000000" w:rsidRPr="00000000">
        <w:rPr>
          <w:rtl w:val="0"/>
        </w:rPr>
      </w:r>
    </w:p>
    <w:p w:rsidR="00000000" w:rsidDel="00000000" w:rsidP="00000000" w:rsidRDefault="00000000" w:rsidRPr="00000000" w14:paraId="000000FB">
      <w:pPr>
        <w:pStyle w:val="Heading4"/>
        <w:rPr>
          <w:rFonts w:ascii="Times New Roman" w:cs="Times New Roman" w:eastAsia="Times New Roman" w:hAnsi="Times New Roman"/>
          <w:sz w:val="24"/>
          <w:szCs w:val="24"/>
        </w:rPr>
      </w:pPr>
      <w:bookmarkStart w:colFirst="0" w:colLast="0" w:name="_heading=h.2fj14nojxb53" w:id="28"/>
      <w:bookmarkEnd w:id="28"/>
      <w:r w:rsidDel="00000000" w:rsidR="00000000" w:rsidRPr="00000000">
        <w:rPr>
          <w:rFonts w:ascii="Times New Roman" w:cs="Times New Roman" w:eastAsia="Times New Roman" w:hAnsi="Times New Roman"/>
          <w:sz w:val="24"/>
          <w:szCs w:val="24"/>
          <w:rtl w:val="0"/>
        </w:rPr>
        <w:t xml:space="preserve">1.5.1 Unit Testing</w:t>
      </w:r>
    </w:p>
    <w:p w:rsidR="00000000" w:rsidDel="00000000" w:rsidP="00000000" w:rsidRDefault="00000000" w:rsidRPr="00000000" w14:paraId="000000FC">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Backend Developers</w:t>
      </w:r>
    </w:p>
    <w:p w:rsidR="00000000" w:rsidDel="00000000" w:rsidP="00000000" w:rsidRDefault="00000000" w:rsidRPr="00000000" w14:paraId="000000FD">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source-defined method and fixture; record actual duration from the test runner</w:t>
      </w:r>
      <w:r w:rsidDel="00000000" w:rsidR="00000000" w:rsidRPr="00000000">
        <w:rPr>
          <w:rtl w:val="0"/>
        </w:rPr>
      </w:r>
    </w:p>
    <w:p w:rsidR="00000000" w:rsidDel="00000000" w:rsidP="00000000" w:rsidRDefault="00000000" w:rsidRPr="00000000" w14:paraId="000000FE">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0FF">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Individual functions and methods in isolation</w:t>
      </w:r>
    </w:p>
    <w:p w:rsidR="00000000" w:rsidDel="00000000" w:rsidP="00000000" w:rsidRDefault="00000000" w:rsidRPr="00000000" w14:paraId="00000100">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Business logic validation</w:t>
      </w:r>
    </w:p>
    <w:p w:rsidR="00000000" w:rsidDel="00000000" w:rsidP="00000000" w:rsidRDefault="00000000" w:rsidRPr="00000000" w14:paraId="00000101">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 transformation</w:t>
      </w:r>
    </w:p>
    <w:p w:rsidR="00000000" w:rsidDel="00000000" w:rsidP="00000000" w:rsidRDefault="00000000" w:rsidRPr="00000000" w14:paraId="00000102">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Token, password, validator and message-code behavior according to existing source tests</w:t>
      </w:r>
    </w:p>
    <w:p w:rsidR="00000000" w:rsidDel="00000000" w:rsidP="00000000" w:rsidRDefault="00000000" w:rsidRPr="00000000" w14:paraId="00000103">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 frontend component or hook test suite is inferred from backend xUnit tests</w:t>
      </w:r>
      <w:r w:rsidDel="00000000" w:rsidR="00000000" w:rsidRPr="00000000">
        <w:rPr>
          <w:rtl w:val="0"/>
        </w:rPr>
      </w:r>
    </w:p>
    <w:p w:rsidR="00000000" w:rsidDel="00000000" w:rsidP="00000000" w:rsidRDefault="00000000" w:rsidRPr="00000000" w14:paraId="00000104">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05">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critical business logic functions have unit tests</w:t>
      </w:r>
    </w:p>
    <w:p w:rsidR="00000000" w:rsidDel="00000000" w:rsidP="00000000" w:rsidRDefault="00000000" w:rsidRPr="00000000" w14:paraId="00000106">
      <w:pPr>
        <w:numPr>
          <w:ilvl w:val="1"/>
          <w:numId w:val="48"/>
        </w:numPr>
        <w:spacing w:after="0" w:afterAutospacing="0"/>
        <w:ind w:left="1440" w:hanging="360"/>
        <w:rPr>
          <w:rFonts w:ascii="Times New Roman" w:cs="Times New Roman" w:eastAsia="Times New Roman" w:hAnsi="Times New Roman"/>
          <w:sz w:val="24"/>
          <w:szCs w:val="24"/>
          <w:u w:val="none"/>
        </w:rPr>
      </w:pPr>
      <w:sdt>
        <w:sdtPr>
          <w:id w:val="-1096658789"/>
          <w:tag w:val="goog_rdk_1"/>
        </w:sdtPr>
        <w:sdtContent>
          <w:r w:rsidDel="00000000" w:rsidR="00000000" w:rsidRPr="00000000">
            <w:rPr>
              <w:rFonts w:ascii="Gungsuh" w:cs="Gungsuh" w:eastAsia="Gungsuh" w:hAnsi="Gungsuh"/>
              <w:sz w:val="24"/>
              <w:szCs w:val="24"/>
              <w:rtl w:val="0"/>
            </w:rPr>
            <w:t xml:space="preserve">Code coverage: measurement pending</w:t>
          </w:r>
        </w:sdtContent>
      </w:sdt>
    </w:p>
    <w:p w:rsidR="00000000" w:rsidDel="00000000" w:rsidP="00000000" w:rsidRDefault="00000000" w:rsidRPr="00000000" w14:paraId="00000107">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tests pass before code merge</w:t>
      </w:r>
    </w:p>
    <w:p w:rsidR="00000000" w:rsidDel="00000000" w:rsidP="00000000" w:rsidRDefault="00000000" w:rsidRPr="00000000" w14:paraId="00000108">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Tests are maintainable and well-documented</w:t>
      </w:r>
    </w:p>
    <w:p w:rsidR="00000000" w:rsidDel="00000000" w:rsidP="00000000" w:rsidRDefault="00000000" w:rsidRPr="00000000" w14:paraId="00000109">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0A">
      <w:pPr>
        <w:numPr>
          <w:ilvl w:val="1"/>
          <w:numId w:val="4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Visual Studio Code (integrated terminal); Report5.1_Unit_Test.xlsx</w:t>
      </w:r>
    </w:p>
    <w:p w:rsidR="00000000" w:rsidDel="00000000" w:rsidP="00000000" w:rsidRDefault="00000000" w:rsidRPr="00000000" w14:paraId="0000010B">
      <w:pPr>
        <w:pStyle w:val="Heading4"/>
        <w:rPr>
          <w:rFonts w:ascii="Times New Roman" w:cs="Times New Roman" w:eastAsia="Times New Roman" w:hAnsi="Times New Roman"/>
          <w:sz w:val="24"/>
          <w:szCs w:val="24"/>
        </w:rPr>
      </w:pPr>
      <w:bookmarkStart w:colFirst="0" w:colLast="0" w:name="_heading=h.g2ook85tsxfu" w:id="29"/>
      <w:bookmarkEnd w:id="29"/>
      <w:r w:rsidDel="00000000" w:rsidR="00000000" w:rsidRPr="00000000">
        <w:rPr>
          <w:rFonts w:ascii="Times New Roman" w:cs="Times New Roman" w:eastAsia="Times New Roman" w:hAnsi="Times New Roman"/>
          <w:sz w:val="24"/>
          <w:szCs w:val="24"/>
          <w:rtl w:val="0"/>
        </w:rPr>
        <w:t xml:space="preserve">1.5.2 Integration Testing</w:t>
      </w:r>
    </w:p>
    <w:p w:rsidR="00000000" w:rsidDel="00000000" w:rsidP="00000000" w:rsidRDefault="00000000" w:rsidRPr="00000000" w14:paraId="0000010C">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Tester</w:t>
      </w:r>
    </w:p>
    <w:p w:rsidR="00000000" w:rsidDel="00000000" w:rsidP="00000000" w:rsidRDefault="00000000" w:rsidRPr="00000000" w14:paraId="0000010D">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API, repository, database, Redis and source-contract definitions; duration comes from actual execution</w:t>
      </w:r>
    </w:p>
    <w:p w:rsidR="00000000" w:rsidDel="00000000" w:rsidP="00000000" w:rsidRDefault="00000000" w:rsidRPr="00000000" w14:paraId="0000010E">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10F">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endpoint functionality</w:t>
      </w:r>
    </w:p>
    <w:p w:rsidR="00000000" w:rsidDel="00000000" w:rsidP="00000000" w:rsidRDefault="00000000" w:rsidRPr="00000000" w14:paraId="00000110">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integration</w:t>
      </w:r>
    </w:p>
    <w:p w:rsidR="00000000" w:rsidDel="00000000" w:rsidP="00000000" w:rsidRDefault="00000000" w:rsidRPr="00000000" w14:paraId="00000111">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layer integration</w:t>
      </w:r>
    </w:p>
    <w:p w:rsidR="00000000" w:rsidDel="00000000" w:rsidP="00000000" w:rsidRDefault="00000000" w:rsidRPr="00000000" w14:paraId="00000112">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flow</w:t>
      </w:r>
    </w:p>
    <w:p w:rsidR="00000000" w:rsidDel="00000000" w:rsidP="00000000" w:rsidRDefault="00000000" w:rsidRPr="00000000" w14:paraId="00000113">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communication</w:t>
      </w:r>
    </w:p>
    <w:p w:rsidR="00000000" w:rsidDel="00000000" w:rsidP="00000000" w:rsidRDefault="00000000" w:rsidRPr="00000000" w14:paraId="00000114">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External service integration</w:t>
      </w:r>
    </w:p>
    <w:p w:rsidR="00000000" w:rsidDel="00000000" w:rsidP="00000000" w:rsidRDefault="00000000" w:rsidRPr="00000000" w14:paraId="00000115">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Component integration (multiple components working together)</w:t>
      </w:r>
    </w:p>
    <w:p w:rsidR="00000000" w:rsidDel="00000000" w:rsidP="00000000" w:rsidRDefault="00000000" w:rsidRPr="00000000" w14:paraId="00000116">
      <w:pPr>
        <w:numPr>
          <w:ilvl w:val="1"/>
          <w:numId w:val="38"/>
        </w:numPr>
        <w:spacing w:after="0" w:afterAutospacing="0"/>
        <w:ind w:left="1440" w:hanging="360"/>
        <w:rPr>
          <w:u w:val="none"/>
        </w:rPr>
      </w:pPr>
      <w:r w:rsidDel="00000000" w:rsidR="00000000" w:rsidRPr="00000000">
        <w:rPr>
          <w:rFonts w:ascii="Times New Roman" w:cs="Times New Roman" w:eastAsia="Times New Roman" w:hAnsi="Times New Roman"/>
          <w:sz w:val="24"/>
          <w:szCs w:val="24"/>
          <w:rtl w:val="0"/>
        </w:rPr>
        <w:t xml:space="preserve">API integration between frontend and backend, verified by the manual UI cases</w:t>
      </w:r>
      <w:r w:rsidDel="00000000" w:rsidR="00000000" w:rsidRPr="00000000">
        <w:rPr>
          <w:rtl w:val="0"/>
        </w:rPr>
        <w:t xml:space="preserve"/>
      </w:r>
      <w:sdt>
        <w:sdtPr>
          <w:id w:val="-657304317"/>
          <w:tag w:val="goog_rdk_2"/>
        </w:sdtPr>
        <w:sdtContent>
          <w:r w:rsidDel="00000000" w:rsidR="00000000" w:rsidRPr="00000000">
            <w:rPr>
              <w:rFonts w:ascii="Cardo" w:cs="Cardo" w:eastAsia="Cardo" w:hAnsi="Cardo"/>
              <w:sz w:val="24"/>
              <w:szCs w:val="24"/>
              <w:rtl w:val="0"/>
            </w:rPr>
            <w:t xml:space="preserve"/>
          </w:r>
        </w:sdtContent>
      </w:sdt>
    </w:p>
    <w:p w:rsidR="00000000" w:rsidDel="00000000" w:rsidP="00000000" w:rsidRDefault="00000000" w:rsidRPr="00000000" w14:paraId="00000117">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State management integration (hooks, context, stores)</w:t>
      </w:r>
    </w:p>
    <w:p w:rsidR="00000000" w:rsidDel="00000000" w:rsidP="00000000" w:rsidRDefault="00000000" w:rsidRPr="00000000" w14:paraId="00000118">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Routing integration (navigation between pages)</w:t>
      </w:r>
    </w:p>
    <w:p w:rsidR="00000000" w:rsidDel="00000000" w:rsidP="00000000" w:rsidRDefault="00000000" w:rsidRPr="00000000" w14:paraId="00000119">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Form submission and validation flow</w:t>
      </w:r>
    </w:p>
    <w:p w:rsidR="00000000" w:rsidDel="00000000" w:rsidP="00000000" w:rsidRDefault="00000000" w:rsidRPr="00000000" w14:paraId="0000011A">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client integration</w:t>
      </w:r>
    </w:p>
    <w:p w:rsidR="00000000" w:rsidDel="00000000" w:rsidP="00000000" w:rsidRDefault="00000000" w:rsidRPr="00000000" w14:paraId="0000011B">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1C">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API endpoints tested with valid and invalid inputs</w:t>
      </w:r>
    </w:p>
    <w:p w:rsidR="00000000" w:rsidDel="00000000" w:rsidP="00000000" w:rsidRDefault="00000000" w:rsidRPr="00000000" w14:paraId="0000011D">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operations tested (CRUD, transactions)</w:t>
      </w:r>
    </w:p>
    <w:p w:rsidR="00000000" w:rsidDel="00000000" w:rsidP="00000000" w:rsidRDefault="00000000" w:rsidRPr="00000000" w14:paraId="0000011E">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 flows verified</w:t>
      </w:r>
    </w:p>
    <w:p w:rsidR="00000000" w:rsidDel="00000000" w:rsidP="00000000" w:rsidRDefault="00000000" w:rsidRPr="00000000" w14:paraId="0000011F">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connections and messaging tested</w:t>
      </w:r>
    </w:p>
    <w:p w:rsidR="00000000" w:rsidDel="00000000" w:rsidP="00000000" w:rsidRDefault="00000000" w:rsidRPr="00000000" w14:paraId="00000120">
      <w:pPr>
        <w:numPr>
          <w:ilvl w:val="1"/>
          <w:numId w:val="38"/>
        </w:numPr>
        <w:spacing w:after="0" w:afterAutospacing="0"/>
        <w:ind w:left="1440" w:hanging="360"/>
        <w:rPr>
          <w:rFonts w:ascii="Times New Roman" w:cs="Times New Roman" w:eastAsia="Times New Roman" w:hAnsi="Times New Roman"/>
          <w:sz w:val="24"/>
          <w:szCs w:val="24"/>
          <w:u w:val="none"/>
        </w:rPr>
      </w:pPr>
      <w:sdt>
        <w:sdtPr>
          <w:id w:val="-761991881"/>
          <w:tag w:val="goog_rdk_3"/>
        </w:sdtPr>
        <w:sdtContent>
          <w:r w:rsidDel="00000000" w:rsidR="00000000" w:rsidRPr="00000000">
            <w:rPr>
              <w:rFonts w:ascii="Gungsuh" w:cs="Gungsuh" w:eastAsia="Gungsuh" w:hAnsi="Gungsuh"/>
              <w:sz w:val="24"/>
              <w:szCs w:val="24"/>
              <w:rtl w:val="0"/>
            </w:rPr>
            <w:t xml:space="preserve">Critical-path coverage: BA review pending</w:t>
          </w:r>
        </w:sdtContent>
      </w:sdt>
    </w:p>
    <w:p w:rsidR="00000000" w:rsidDel="00000000" w:rsidP="00000000" w:rsidRDefault="00000000" w:rsidRPr="00000000" w14:paraId="00000121">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integration tests pass in CI/CD pipeline</w:t>
      </w:r>
    </w:p>
    <w:p w:rsidR="00000000" w:rsidDel="00000000" w:rsidP="00000000" w:rsidRDefault="00000000" w:rsidRPr="00000000" w14:paraId="00000122">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Components work together correctly</w:t>
      </w:r>
    </w:p>
    <w:p w:rsidR="00000000" w:rsidDel="00000000" w:rsidP="00000000" w:rsidRDefault="00000000" w:rsidRPr="00000000" w14:paraId="00000123">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calls handle responses and errors properly</w:t>
      </w:r>
    </w:p>
    <w:p w:rsidR="00000000" w:rsidDel="00000000" w:rsidP="00000000" w:rsidRDefault="00000000" w:rsidRPr="00000000" w14:paraId="00000124">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State updates propagate correctly</w:t>
      </w:r>
    </w:p>
    <w:p w:rsidR="00000000" w:rsidDel="00000000" w:rsidP="00000000" w:rsidRDefault="00000000" w:rsidRPr="00000000" w14:paraId="00000125">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Navigation flows work as expected</w:t>
      </w:r>
    </w:p>
    <w:p w:rsidR="00000000" w:rsidDel="00000000" w:rsidP="00000000" w:rsidRDefault="00000000" w:rsidRPr="00000000" w14:paraId="00000126">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Forms submit and validate correctly</w:t>
      </w:r>
    </w:p>
    <w:p w:rsidR="00000000" w:rsidDel="00000000" w:rsidP="00000000" w:rsidRDefault="00000000" w:rsidRPr="00000000" w14:paraId="00000127">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28">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Visual Studio Code (integrated terminal)</w:t>
      </w:r>
    </w:p>
    <w:p w:rsidR="00000000" w:rsidDel="00000000" w:rsidP="00000000" w:rsidRDefault="00000000" w:rsidRPr="00000000" w14:paraId="00000129">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Microsoft Edge, Chrome Dev Tool</w:t>
      </w:r>
    </w:p>
    <w:p w:rsidR="00000000" w:rsidDel="00000000" w:rsidP="00000000" w:rsidRDefault="00000000" w:rsidRPr="00000000" w14:paraId="0000012A">
      <w:pPr>
        <w:numPr>
          <w:ilvl w:val="1"/>
          <w:numId w:val="3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source cases are in Report5.2.2_Integration_Test_API_Test.xlsx; non-HTTP and UI cases are in Report5.2_Integration_Test.xlsx</w:t>
      </w:r>
    </w:p>
    <w:p w:rsidR="00000000" w:rsidDel="00000000" w:rsidP="00000000" w:rsidRDefault="00000000" w:rsidRPr="00000000" w14:paraId="0000012B">
      <w:pPr>
        <w:pStyle w:val="Heading4"/>
        <w:rPr>
          <w:rFonts w:ascii="Times New Roman" w:cs="Times New Roman" w:eastAsia="Times New Roman" w:hAnsi="Times New Roman"/>
          <w:sz w:val="24"/>
          <w:szCs w:val="24"/>
        </w:rPr>
      </w:pPr>
      <w:bookmarkStart w:colFirst="0" w:colLast="0" w:name="_heading=h.abm66zrpkqn4" w:id="30"/>
      <w:bookmarkEnd w:id="30"/>
      <w:r w:rsidDel="00000000" w:rsidR="00000000" w:rsidRPr="00000000">
        <w:rPr>
          <w:rFonts w:ascii="Times New Roman" w:cs="Times New Roman" w:eastAsia="Times New Roman" w:hAnsi="Times New Roman"/>
          <w:sz w:val="24"/>
          <w:szCs w:val="24"/>
          <w:rtl w:val="0"/>
        </w:rPr>
        <w:t xml:space="preserve">1.5.3 System Testing</w:t>
      </w:r>
    </w:p>
    <w:p w:rsidR="00000000" w:rsidDel="00000000" w:rsidP="00000000" w:rsidRDefault="00000000" w:rsidRPr="00000000" w14:paraId="0000012C">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Tester</w:t>
      </w:r>
    </w:p>
    <w:p w:rsidR="00000000" w:rsidDel="00000000" w:rsidP="00000000" w:rsidRDefault="00000000" w:rsidRPr="00000000" w14:paraId="0000012D">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nine source-reviewed workflows; actual execution duration is recorded with evidence</w:t>
      </w:r>
    </w:p>
    <w:p w:rsidR="00000000" w:rsidDel="00000000" w:rsidP="00000000" w:rsidRDefault="00000000" w:rsidRPr="00000000" w14:paraId="0000012E">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12F">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End-to-end user workflows</w:t>
      </w:r>
    </w:p>
    <w:p w:rsidR="00000000" w:rsidDel="00000000" w:rsidP="00000000" w:rsidRDefault="00000000" w:rsidRPr="00000000" w14:paraId="00000130">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behavior under normal conditions</w:t>
      </w:r>
    </w:p>
    <w:p w:rsidR="00000000" w:rsidDel="00000000" w:rsidP="00000000" w:rsidRDefault="00000000" w:rsidRPr="00000000" w14:paraId="00000131">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Integration between frontend and backend</w:t>
      </w:r>
    </w:p>
    <w:p w:rsidR="00000000" w:rsidDel="00000000" w:rsidP="00000000" w:rsidRDefault="00000000" w:rsidRPr="00000000" w14:paraId="00000132">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Complete business processes</w:t>
      </w:r>
    </w:p>
    <w:p w:rsidR="00000000" w:rsidDel="00000000" w:rsidP="00000000" w:rsidRDefault="00000000" w:rsidRPr="00000000" w14:paraId="00000133">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System-level error handling</w:t>
      </w:r>
    </w:p>
    <w:p w:rsidR="00000000" w:rsidDel="00000000" w:rsidP="00000000" w:rsidRDefault="00000000" w:rsidRPr="00000000" w14:paraId="00000134">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35">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critical user workflows tested end-to-end</w:t>
      </w:r>
    </w:p>
    <w:p w:rsidR="00000000" w:rsidDel="00000000" w:rsidP="00000000" w:rsidRDefault="00000000" w:rsidRPr="00000000" w14:paraId="00000136">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meets functional requirements</w:t>
      </w:r>
    </w:p>
    <w:p w:rsidR="00000000" w:rsidDel="00000000" w:rsidP="00000000" w:rsidRDefault="00000000" w:rsidRPr="00000000" w14:paraId="00000137">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Approved performance targets are measured and met for the delivered scope</w:t>
      </w:r>
    </w:p>
    <w:p w:rsidR="00000000" w:rsidDel="00000000" w:rsidP="00000000" w:rsidRDefault="00000000" w:rsidRPr="00000000" w14:paraId="00000138">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requirements verified</w:t>
      </w:r>
    </w:p>
    <w:p w:rsidR="00000000" w:rsidDel="00000000" w:rsidP="00000000" w:rsidRDefault="00000000" w:rsidRPr="00000000" w14:paraId="00000139">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 critical bugs in production-ready features</w:t>
      </w:r>
    </w:p>
    <w:p w:rsidR="00000000" w:rsidDel="00000000" w:rsidP="00000000" w:rsidRDefault="00000000" w:rsidRPr="00000000" w14:paraId="0000013A">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results documented and reviewed</w:t>
      </w:r>
    </w:p>
    <w:p w:rsidR="00000000" w:rsidDel="00000000" w:rsidP="00000000" w:rsidRDefault="00000000" w:rsidRPr="00000000" w14:paraId="0000013B">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3C">
      <w:pPr>
        <w:numPr>
          <w:ilvl w:val="1"/>
          <w:numId w:val="14"/>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Manual testing checklists</w:t>
      </w:r>
    </w:p>
    <w:p w:rsidR="00000000" w:rsidDel="00000000" w:rsidP="00000000" w:rsidRDefault="00000000" w:rsidRPr="00000000" w14:paraId="0000013D">
      <w:pPr>
        <w:pStyle w:val="Heading4"/>
        <w:rPr>
          <w:rFonts w:ascii="Times New Roman" w:cs="Times New Roman" w:eastAsia="Times New Roman" w:hAnsi="Times New Roman"/>
          <w:sz w:val="24"/>
          <w:szCs w:val="24"/>
        </w:rPr>
      </w:pPr>
      <w:bookmarkStart w:colFirst="0" w:colLast="0" w:name="_heading=h.c1uq0doefm2p" w:id="31"/>
      <w:bookmarkEnd w:id="31"/>
      <w:r w:rsidDel="00000000" w:rsidR="00000000" w:rsidRPr="00000000">
        <w:rPr>
          <w:rFonts w:ascii="Times New Roman" w:cs="Times New Roman" w:eastAsia="Times New Roman" w:hAnsi="Times New Roman"/>
          <w:sz w:val="24"/>
          <w:szCs w:val="24"/>
          <w:rtl w:val="0"/>
        </w:rPr>
        <w:t xml:space="preserve">1.5.4 User Acceptance Testing (UAT)</w:t>
      </w:r>
    </w:p>
    <w:p w:rsidR="00000000" w:rsidDel="00000000" w:rsidP="00000000" w:rsidRDefault="00000000" w:rsidRPr="00000000" w14:paraId="0000013E">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End Users, Business Stakeholders, Product Owner  </w:t>
      </w:r>
    </w:p>
    <w:p w:rsidR="00000000" w:rsidDel="00000000" w:rsidP="00000000" w:rsidRDefault="00000000" w:rsidRPr="00000000" w14:paraId="0000013F">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eight proposed acceptance criteria and representative-user tasks; session timing is recorded when conducted</w:t>
      </w:r>
    </w:p>
    <w:p w:rsidR="00000000" w:rsidDel="00000000" w:rsidP="00000000" w:rsidRDefault="00000000" w:rsidRPr="00000000" w14:paraId="00000140">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141">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End-user perspective validation</w:t>
      </w:r>
    </w:p>
    <w:p w:rsidR="00000000" w:rsidDel="00000000" w:rsidP="00000000" w:rsidRDefault="00000000" w:rsidRPr="00000000" w14:paraId="00000142">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Business requirement verification</w:t>
      </w:r>
    </w:p>
    <w:p w:rsidR="00000000" w:rsidDel="00000000" w:rsidP="00000000" w:rsidRDefault="00000000" w:rsidRPr="00000000" w14:paraId="00000143">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Real-world usage scenarios</w:t>
      </w:r>
    </w:p>
    <w:p w:rsidR="00000000" w:rsidDel="00000000" w:rsidP="00000000" w:rsidRDefault="00000000" w:rsidRPr="00000000" w14:paraId="00000144">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User workflow testing (complete business processes)</w:t>
      </w:r>
    </w:p>
    <w:p w:rsidR="00000000" w:rsidDel="00000000" w:rsidP="00000000" w:rsidRDefault="00000000" w:rsidRPr="00000000" w14:paraId="00000145">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Usability from end-user standpoint</w:t>
      </w:r>
    </w:p>
    <w:p w:rsidR="00000000" w:rsidDel="00000000" w:rsidP="00000000" w:rsidRDefault="00000000" w:rsidRPr="00000000" w14:paraId="00000146">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Feature completeness and correctness</w:t>
      </w:r>
    </w:p>
    <w:p w:rsidR="00000000" w:rsidDel="00000000" w:rsidP="00000000" w:rsidRDefault="00000000" w:rsidRPr="00000000" w14:paraId="00000147">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satisfaction and feedback</w:t>
      </w:r>
    </w:p>
    <w:p w:rsidR="00000000" w:rsidDel="00000000" w:rsidP="00000000" w:rsidRDefault="00000000" w:rsidRPr="00000000" w14:paraId="00000148">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49">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Delivered user stories are reviewed against business requirements; incomplete workflows remain explicitly deferred</w:t>
      </w:r>
    </w:p>
    <w:p w:rsidR="00000000" w:rsidDel="00000000" w:rsidP="00000000" w:rsidRDefault="00000000" w:rsidRPr="00000000" w14:paraId="0000014A">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Business requirements met and verified</w:t>
      </w:r>
    </w:p>
    <w:p w:rsidR="00000000" w:rsidDel="00000000" w:rsidP="00000000" w:rsidRDefault="00000000" w:rsidRPr="00000000" w14:paraId="0000014B">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meets end-user expectations</w:t>
      </w:r>
    </w:p>
    <w:p w:rsidR="00000000" w:rsidDel="00000000" w:rsidP="00000000" w:rsidRDefault="00000000" w:rsidRPr="00000000" w14:paraId="0000014C">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feedback collected and incorporated</w:t>
      </w:r>
    </w:p>
    <w:p w:rsidR="00000000" w:rsidDel="00000000" w:rsidP="00000000" w:rsidRDefault="00000000" w:rsidRPr="00000000" w14:paraId="0000014D">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Sign-off obtained from stakeholders</w:t>
      </w:r>
    </w:p>
    <w:p w:rsidR="00000000" w:rsidDel="00000000" w:rsidP="00000000" w:rsidRDefault="00000000" w:rsidRPr="00000000" w14:paraId="0000014E">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training materials validated (if applicable)</w:t>
      </w:r>
    </w:p>
    <w:p w:rsidR="00000000" w:rsidDel="00000000" w:rsidP="00000000" w:rsidRDefault="00000000" w:rsidRPr="00000000" w14:paraId="0000014F">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50">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Demonstrate the delivered workflow to representative administrators, organizers, approvers and participants</w:t>
      </w:r>
    </w:p>
    <w:p w:rsidR="00000000" w:rsidDel="00000000" w:rsidP="00000000" w:rsidRDefault="00000000" w:rsidRPr="00000000" w14:paraId="00000151">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Feedback collection forms/surveys</w:t>
      </w:r>
      <w:r w:rsidDel="00000000" w:rsidR="00000000" w:rsidRPr="00000000">
        <w:rPr>
          <w:rtl w:val="0"/>
        </w:rPr>
      </w:r>
    </w:p>
    <w:p w:rsidR="00000000" w:rsidDel="00000000" w:rsidP="00000000" w:rsidRDefault="00000000" w:rsidRPr="00000000" w14:paraId="00000152">
      <w:pPr>
        <w:numPr>
          <w:ilvl w:val="1"/>
          <w:numId w:val="1"/>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Issue tracking system (Jira)</w:t>
      </w:r>
    </w:p>
    <w:p w:rsidR="00000000" w:rsidDel="00000000" w:rsidP="00000000" w:rsidRDefault="00000000" w:rsidRPr="00000000" w14:paraId="00000153">
      <w:pPr>
        <w:pStyle w:val="Heading3"/>
        <w:rPr>
          <w:rFonts w:ascii="Times New Roman" w:cs="Times New Roman" w:eastAsia="Times New Roman" w:hAnsi="Times New Roman"/>
          <w:sz w:val="24"/>
          <w:szCs w:val="24"/>
        </w:rPr>
      </w:pPr>
      <w:bookmarkStart w:colFirst="0" w:colLast="0" w:name="_heading=h.4w1z868qa839" w:id="32"/>
      <w:bookmarkEnd w:id="32"/>
      <w:r w:rsidDel="00000000" w:rsidR="00000000" w:rsidRPr="00000000">
        <w:rPr>
          <w:rFonts w:ascii="Times New Roman" w:cs="Times New Roman" w:eastAsia="Times New Roman" w:hAnsi="Times New Roman"/>
          <w:rtl w:val="0"/>
        </w:rPr>
        <w:t xml:space="preserve">1.6 Constraints and Assumptions</w:t>
      </w:r>
      <w:r w:rsidDel="00000000" w:rsidR="00000000" w:rsidRPr="00000000">
        <w:rPr>
          <w:rtl w:val="0"/>
        </w:rPr>
      </w:r>
    </w:p>
    <w:p w:rsidR="00000000" w:rsidDel="00000000" w:rsidP="00000000" w:rsidRDefault="00000000" w:rsidRPr="00000000" w14:paraId="00000154">
      <w:pPr>
        <w:pStyle w:val="Heading4"/>
        <w:rPr>
          <w:rFonts w:ascii="Times New Roman" w:cs="Times New Roman" w:eastAsia="Times New Roman" w:hAnsi="Times New Roman"/>
          <w:sz w:val="24"/>
          <w:szCs w:val="24"/>
        </w:rPr>
      </w:pPr>
      <w:bookmarkStart w:colFirst="0" w:colLast="0" w:name="_heading=h.ugjyq149btvi" w:id="33"/>
      <w:bookmarkEnd w:id="33"/>
      <w:r w:rsidDel="00000000" w:rsidR="00000000" w:rsidRPr="00000000">
        <w:rPr>
          <w:rFonts w:ascii="Times New Roman" w:cs="Times New Roman" w:eastAsia="Times New Roman" w:hAnsi="Times New Roman"/>
          <w:sz w:val="24"/>
          <w:szCs w:val="24"/>
          <w:rtl w:val="0"/>
        </w:rPr>
        <w:t xml:space="preserve">1.6.1 Constraints</w:t>
      </w:r>
    </w:p>
    <w:p w:rsidR="00000000" w:rsidDel="00000000" w:rsidP="00000000" w:rsidRDefault="00000000" w:rsidRPr="00000000" w14:paraId="00000155">
      <w:pPr>
        <w:rPr/>
      </w:pPr>
      <w:r w:rsidDel="00000000" w:rsidR="00000000" w:rsidRPr="00000000">
        <w:rPr>
          <w:b w:val="1"/>
          <w:bCs w:val="1"/>
          <w:sz w:val="24"/>
          <w:szCs w:val="24"/>
          <w:rtl w:val="0"/>
        </w:rPr>
        <w:t xml:space="preserve">1. Time Constraints: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 Limited time for comprehensive testing of all features</w:t>
      </w:r>
      <w:r w:rsidDel="00000000" w:rsidR="00000000" w:rsidRPr="00000000">
        <w:rPr>
          <w:rtl w:val="0"/>
        </w:rPr>
      </w:r>
    </w:p>
    <w:p w:rsidR="00000000" w:rsidDel="00000000" w:rsidP="00000000" w:rsidRDefault="00000000" w:rsidRPr="00000000" w14:paraId="00000156">
      <w:pPr>
        <w:numPr>
          <w:ilvl w:val="0"/>
          <w:numId w:val="2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Testing must be completed before release deadlines</w:t>
      </w:r>
    </w:p>
    <w:p w:rsidR="00000000" w:rsidDel="00000000" w:rsidP="00000000" w:rsidRDefault="00000000" w:rsidRPr="00000000" w14:paraId="00000157">
      <w:pPr>
        <w:numPr>
          <w:ilvl w:val="0"/>
          <w:numId w:val="2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Unimplemented workflows remain deferred or Blocked until prerequisites exist</w:t>
      </w:r>
    </w:p>
    <w:p w:rsidR="00000000" w:rsidDel="00000000" w:rsidP="00000000" w:rsidRDefault="00000000" w:rsidRPr="00000000" w14:paraId="00000158">
      <w:pPr>
        <w:rPr>
          <w:b w:val="1"/>
          <w:bCs w:val="1"/>
          <w:sz w:val="24"/>
          <w:szCs w:val="24"/>
        </w:rPr>
      </w:pPr>
      <w:r w:rsidDel="00000000" w:rsidR="00000000" w:rsidRPr="00000000">
        <w:rPr>
          <w:b w:val="1"/>
          <w:bCs w:val="1"/>
          <w:sz w:val="24"/>
          <w:szCs w:val="24"/>
          <w:rtl w:val="0"/>
        </w:rPr>
        <w:t xml:space="preserve">2. Resource Constraints:</w:t>
      </w:r>
    </w:p>
    <w:p w:rsidR="00000000" w:rsidDel="00000000" w:rsidP="00000000" w:rsidRDefault="00000000" w:rsidRPr="00000000" w14:paraId="00000159">
      <w:pPr>
        <w:numPr>
          <w:ilvl w:val="0"/>
          <w:numId w:val="1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Limited access to production-like environment</w:t>
      </w:r>
    </w:p>
    <w:p w:rsidR="00000000" w:rsidDel="00000000" w:rsidP="00000000" w:rsidRDefault="00000000" w:rsidRPr="00000000" w14:paraId="0000015A">
      <w:pPr>
        <w:numPr>
          <w:ilvl w:val="0"/>
          <w:numId w:val="1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data may not fully represent production data volume</w:t>
      </w:r>
    </w:p>
    <w:p w:rsidR="00000000" w:rsidDel="00000000" w:rsidP="00000000" w:rsidRDefault="00000000" w:rsidRPr="00000000" w14:paraId="0000015B">
      <w:pPr>
        <w:rPr>
          <w:b w:val="1"/>
          <w:bCs w:val="1"/>
          <w:sz w:val="24"/>
          <w:szCs w:val="24"/>
        </w:rPr>
      </w:pPr>
      <w:r w:rsidDel="00000000" w:rsidR="00000000" w:rsidRPr="00000000">
        <w:rPr>
          <w:b w:val="1"/>
          <w:bCs w:val="1"/>
          <w:sz w:val="24"/>
          <w:szCs w:val="24"/>
          <w:rtl w:val="0"/>
        </w:rPr>
        <w:t xml:space="preserve">3. Technical Constraints:</w:t>
      </w:r>
    </w:p>
    <w:p w:rsidR="00000000" w:rsidDel="00000000" w:rsidP="00000000" w:rsidRDefault="00000000" w:rsidRPr="00000000" w14:paraId="0000015C">
      <w:pPr>
        <w:numPr>
          <w:ilvl w:val="0"/>
          <w:numId w:val="3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 and SMTP integrations use the adapters declared by tests; real-service verification requires a configured sandbox</w:t>
      </w:r>
    </w:p>
    <w:p w:rsidR="00000000" w:rsidDel="00000000" w:rsidP="00000000" w:rsidRDefault="00000000" w:rsidRPr="00000000" w14:paraId="0000015D">
      <w:pPr>
        <w:numPr>
          <w:ilvl w:val="0"/>
          <w:numId w:val="3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testing requires specific setup</w:t>
      </w:r>
    </w:p>
    <w:p w:rsidR="00000000" w:rsidDel="00000000" w:rsidP="00000000" w:rsidRDefault="00000000" w:rsidRPr="00000000" w14:paraId="0000015E">
      <w:pPr>
        <w:rPr>
          <w:b w:val="1"/>
          <w:bCs w:val="1"/>
          <w:sz w:val="24"/>
          <w:szCs w:val="24"/>
        </w:rPr>
      </w:pPr>
      <w:r w:rsidDel="00000000" w:rsidR="00000000" w:rsidRPr="00000000">
        <w:rPr>
          <w:b w:val="1"/>
          <w:bCs w:val="1"/>
          <w:sz w:val="24"/>
          <w:szCs w:val="24"/>
          <w:rtl w:val="0"/>
        </w:rPr>
        <w:t xml:space="preserve">4. Environment Constraints:</w:t>
      </w:r>
    </w:p>
    <w:p w:rsidR="00000000" w:rsidDel="00000000" w:rsidP="00000000" w:rsidRDefault="00000000" w:rsidRPr="00000000" w14:paraId="0000015F">
      <w:pPr>
        <w:numPr>
          <w:ilvl w:val="0"/>
          <w:numId w:val="1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environment may differ from production</w:t>
      </w:r>
    </w:p>
    <w:p w:rsidR="00000000" w:rsidDel="00000000" w:rsidP="00000000" w:rsidRDefault="00000000" w:rsidRPr="00000000" w14:paraId="00000160">
      <w:pPr>
        <w:numPr>
          <w:ilvl w:val="0"/>
          <w:numId w:val="1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Some integrations may not be available in test environment</w:t>
      </w:r>
    </w:p>
    <w:p w:rsidR="00000000" w:rsidDel="00000000" w:rsidP="00000000" w:rsidRDefault="00000000" w:rsidRPr="00000000" w14:paraId="00000161">
      <w:pPr>
        <w:pStyle w:val="Heading4"/>
        <w:rPr>
          <w:rFonts w:ascii="Times New Roman" w:cs="Times New Roman" w:eastAsia="Times New Roman" w:hAnsi="Times New Roman"/>
          <w:sz w:val="24"/>
          <w:szCs w:val="24"/>
        </w:rPr>
      </w:pPr>
      <w:bookmarkStart w:colFirst="0" w:colLast="0" w:name="_heading=h.p1md7a3o85pl" w:id="34"/>
      <w:bookmarkEnd w:id="34"/>
      <w:r w:rsidDel="00000000" w:rsidR="00000000" w:rsidRPr="00000000">
        <w:rPr>
          <w:rFonts w:ascii="Times New Roman" w:cs="Times New Roman" w:eastAsia="Times New Roman" w:hAnsi="Times New Roman"/>
          <w:sz w:val="24"/>
          <w:szCs w:val="24"/>
          <w:rtl w:val="0"/>
        </w:rPr>
        <w:t xml:space="preserve">1.6.2 Assumptions</w:t>
      </w:r>
    </w:p>
    <w:p w:rsidR="00000000" w:rsidDel="00000000" w:rsidP="00000000" w:rsidRDefault="00000000" w:rsidRPr="00000000" w14:paraId="00000162">
      <w:pPr>
        <w:rPr>
          <w:b w:val="1"/>
          <w:bCs w:val="1"/>
        </w:rPr>
      </w:pPr>
      <w:r w:rsidDel="00000000" w:rsidR="00000000" w:rsidRPr="00000000">
        <w:rPr>
          <w:b w:val="1"/>
          <w:bCs w:val="1"/>
          <w:sz w:val="24"/>
          <w:szCs w:val="24"/>
          <w:rtl w:val="0"/>
        </w:rPr>
        <w:t xml:space="preserve">1. Test Environment:</w:t>
      </w:r>
      <w:r w:rsidDel="00000000" w:rsidR="00000000" w:rsidRPr="00000000">
        <w:rPr>
          <w:rtl w:val="0"/>
        </w:rPr>
      </w:r>
    </w:p>
    <w:p w:rsidR="00000000" w:rsidDel="00000000" w:rsidP="00000000" w:rsidRDefault="00000000" w:rsidRPr="00000000" w14:paraId="00000163">
      <w:pPr>
        <w:numPr>
          <w:ilvl w:val="0"/>
          <w:numId w:val="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database is properly configured and accessible</w:t>
      </w:r>
    </w:p>
    <w:p w:rsidR="00000000" w:rsidDel="00000000" w:rsidP="00000000" w:rsidRDefault="00000000" w:rsidRPr="00000000" w14:paraId="00000164">
      <w:pPr>
        <w:numPr>
          <w:ilvl w:val="0"/>
          <w:numId w:val="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Record differences between staging and production instead of assuming exact equivalence</w:t>
      </w:r>
    </w:p>
    <w:p w:rsidR="00000000" w:rsidDel="00000000" w:rsidP="00000000" w:rsidRDefault="00000000" w:rsidRPr="00000000" w14:paraId="00000165">
      <w:pPr>
        <w:rPr>
          <w:b w:val="1"/>
          <w:bCs w:val="1"/>
          <w:sz w:val="24"/>
          <w:szCs w:val="24"/>
        </w:rPr>
      </w:pPr>
      <w:r w:rsidDel="00000000" w:rsidR="00000000" w:rsidRPr="00000000">
        <w:rPr>
          <w:b w:val="1"/>
          <w:bCs w:val="1"/>
          <w:sz w:val="24"/>
          <w:szCs w:val="24"/>
          <w:rtl w:val="0"/>
        </w:rPr>
        <w:t xml:space="preserve">2. Dependencies:</w:t>
      </w:r>
    </w:p>
    <w:p w:rsidR="00000000" w:rsidDel="00000000" w:rsidP="00000000" w:rsidRDefault="00000000" w:rsidRPr="00000000" w14:paraId="00000166">
      <w:pPr>
        <w:numPr>
          <w:ilvl w:val="0"/>
          <w:numId w:val="1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required services (Redis, PostgreSQL) are available</w:t>
      </w:r>
    </w:p>
    <w:p w:rsidR="00000000" w:rsidDel="00000000" w:rsidP="00000000" w:rsidRDefault="00000000" w:rsidRPr="00000000" w14:paraId="00000167">
      <w:pPr>
        <w:numPr>
          <w:ilvl w:val="0"/>
          <w:numId w:val="1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Network connectivity is stable during testing</w:t>
      </w:r>
    </w:p>
    <w:p w:rsidR="00000000" w:rsidDel="00000000" w:rsidP="00000000" w:rsidRDefault="00000000" w:rsidRPr="00000000" w14:paraId="00000168">
      <w:pPr>
        <w:numPr>
          <w:ilvl w:val="0"/>
          <w:numId w:val="1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data is available and consistent</w:t>
      </w:r>
    </w:p>
    <w:p w:rsidR="00000000" w:rsidDel="00000000" w:rsidP="00000000" w:rsidRDefault="00000000" w:rsidRPr="00000000" w14:paraId="00000169">
      <w:pPr>
        <w:rPr>
          <w:b w:val="1"/>
          <w:bCs w:val="1"/>
          <w:sz w:val="24"/>
          <w:szCs w:val="24"/>
        </w:rPr>
      </w:pPr>
      <w:r w:rsidDel="00000000" w:rsidR="00000000" w:rsidRPr="00000000">
        <w:rPr>
          <w:b w:val="1"/>
          <w:bCs w:val="1"/>
          <w:sz w:val="24"/>
          <w:szCs w:val="24"/>
          <w:rtl w:val="0"/>
        </w:rPr>
        <w:t xml:space="preserve">3. User Behavior:</w:t>
      </w:r>
    </w:p>
    <w:p w:rsidR="00000000" w:rsidDel="00000000" w:rsidP="00000000" w:rsidRDefault="00000000" w:rsidRPr="00000000" w14:paraId="0000016A">
      <w:pPr>
        <w:numPr>
          <w:ilvl w:val="0"/>
          <w:numId w:val="4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follow expected workflows</w:t>
      </w:r>
    </w:p>
    <w:p w:rsidR="00000000" w:rsidDel="00000000" w:rsidP="00000000" w:rsidRDefault="00000000" w:rsidRPr="00000000" w14:paraId="0000016B">
      <w:pPr>
        <w:numPr>
          <w:ilvl w:val="0"/>
          <w:numId w:val="4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have appropriate permissions for their roles</w:t>
      </w:r>
    </w:p>
    <w:p w:rsidR="00000000" w:rsidDel="00000000" w:rsidP="00000000" w:rsidRDefault="00000000" w:rsidRPr="00000000" w14:paraId="0000016C">
      <w:pPr>
        <w:numPr>
          <w:ilvl w:val="0"/>
          <w:numId w:val="4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understand basic system functionality</w:t>
      </w:r>
    </w:p>
    <w:p w:rsidR="00000000" w:rsidDel="00000000" w:rsidP="00000000" w:rsidRDefault="00000000" w:rsidRPr="00000000" w14:paraId="0000016D">
      <w:pPr>
        <w:rPr>
          <w:b w:val="1"/>
          <w:bCs w:val="1"/>
          <w:sz w:val="24"/>
          <w:szCs w:val="24"/>
        </w:rPr>
      </w:pPr>
      <w:r w:rsidDel="00000000" w:rsidR="00000000" w:rsidRPr="00000000">
        <w:rPr>
          <w:b w:val="1"/>
          <w:bCs w:val="1"/>
          <w:sz w:val="24"/>
          <w:szCs w:val="24"/>
          <w:rtl w:val="0"/>
        </w:rPr>
        <w:t xml:space="preserve">4. Development Process:</w:t>
      </w:r>
    </w:p>
    <w:p w:rsidR="00000000" w:rsidDel="00000000" w:rsidP="00000000" w:rsidRDefault="00000000" w:rsidRPr="00000000" w14:paraId="0000016E">
      <w:pPr>
        <w:numPr>
          <w:ilvl w:val="0"/>
          <w:numId w:val="3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Code is reviewed before testing</w:t>
      </w:r>
    </w:p>
    <w:p w:rsidR="00000000" w:rsidDel="00000000" w:rsidP="00000000" w:rsidRDefault="00000000" w:rsidRPr="00000000" w14:paraId="0000016F">
      <w:pPr>
        <w:numPr>
          <w:ilvl w:val="0"/>
          <w:numId w:val="3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 reconciles requirement documents during BA Final Review after frontend integration</w:t>
      </w:r>
    </w:p>
    <w:p w:rsidR="00000000" w:rsidDel="00000000" w:rsidP="00000000" w:rsidRDefault="00000000" w:rsidRPr="00000000" w14:paraId="00000170">
      <w:pPr>
        <w:numPr>
          <w:ilvl w:val="0"/>
          <w:numId w:val="3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Jira SCRUM is the requirements source; testcase-to-UC mapping remains subject to BA review</w:t>
      </w:r>
    </w:p>
    <w:p w:rsidR="00000000" w:rsidDel="00000000" w:rsidP="00000000" w:rsidRDefault="00000000" w:rsidRPr="00000000" w14:paraId="00000171">
      <w:pPr>
        <w:pStyle w:val="Heading2"/>
        <w:rPr>
          <w:rFonts w:ascii="Times New Roman" w:cs="Times New Roman" w:eastAsia="Times New Roman" w:hAnsi="Times New Roman"/>
          <w:i w:val="1"/>
          <w:iCs w:val="1"/>
          <w:color w:val="0000ff"/>
          <w:sz w:val="24"/>
          <w:szCs w:val="24"/>
        </w:rPr>
      </w:pPr>
      <w:bookmarkStart w:colFirst="0" w:colLast="0" w:name="_heading=h.672q09gpl2lq" w:id="35"/>
      <w:bookmarkEnd w:id="35"/>
      <w:r w:rsidDel="00000000" w:rsidR="00000000" w:rsidRPr="00000000">
        <w:rPr>
          <w:rFonts w:ascii="Times New Roman" w:cs="Times New Roman" w:eastAsia="Times New Roman" w:hAnsi="Times New Roman"/>
          <w:sz w:val="24"/>
          <w:szCs w:val="24"/>
          <w:rtl w:val="0"/>
        </w:rPr>
        <w:t xml:space="preserve">2. Test Strategy</w:t>
      </w:r>
      <w:r w:rsidDel="00000000" w:rsidR="00000000" w:rsidRPr="00000000">
        <w:rPr>
          <w:rtl w:val="0"/>
        </w:rPr>
      </w:r>
    </w:p>
    <w:p w:rsidR="00000000" w:rsidDel="00000000" w:rsidP="00000000" w:rsidRDefault="00000000" w:rsidRPr="00000000" w14:paraId="00000172">
      <w:pPr>
        <w:pStyle w:val="Heading3"/>
        <w:rPr>
          <w:rFonts w:ascii="Times New Roman" w:cs="Times New Roman" w:eastAsia="Times New Roman" w:hAnsi="Times New Roman"/>
        </w:rPr>
      </w:pPr>
      <w:bookmarkStart w:colFirst="0" w:colLast="0" w:name="_heading=h.uenthcc4k8nm" w:id="36"/>
      <w:bookmarkEnd w:id="36"/>
      <w:r w:rsidDel="00000000" w:rsidR="00000000" w:rsidRPr="00000000">
        <w:rPr>
          <w:rFonts w:ascii="Times New Roman" w:cs="Times New Roman" w:eastAsia="Times New Roman" w:hAnsi="Times New Roman"/>
          <w:rtl w:val="0"/>
        </w:rPr>
        <w:t xml:space="preserve">2.1 Testing Types</w:t>
      </w:r>
    </w:p>
    <w:p w:rsidR="00000000" w:rsidDel="00000000" w:rsidP="00000000" w:rsidRDefault="00000000" w:rsidRPr="00000000" w14:paraId="00000173">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2.1.1 Component Test</w:t>
      </w:r>
    </w:p>
    <w:tbl>
      <w:tblPr>
        <w:tblStyle w:val="Table2"/>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7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type of testing is used to test individual source code modules and ensure their accuracy and stability. It is typically used by software engineers to verify that their work is operational and performs as expected. The goal is to detect and resolve defects as early as possible in the development process.</w:t>
            </w:r>
          </w:p>
        </w:tc>
      </w:tr>
      <w:tr>
        <w:trPr>
          <w:cantSplit w:val="0"/>
          <w:trHeight w:val="300" w:hRule="atLeast"/>
          <w:tblHeader w:val="0"/>
        </w:trPr>
        <w:tc>
          <w:tcPr>
            <w:shd w:fill="fbe5d5" w:val="cle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77">
            <w:pPr>
              <w:numPr>
                <w:ilvl w:val="0"/>
                <w:numId w:val="3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Execute source-defined xUnit methods with their fixtures and every data variant. Compare each assertion and record TRX results. This report separates isolated logic from database, Redis, source-contract and HTTP integrations.</w:t>
            </w:r>
          </w:p>
          <w:p w:rsidR="00000000" w:rsidDel="00000000" w:rsidP="00000000" w:rsidRDefault="00000000" w:rsidRPr="00000000" w14:paraId="00000178">
            <w:p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9">
            <w:pPr>
              <w:spacing w:after="0" w:afterAutospacing="0"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A">
            <w:pPr>
              <w:spacing w:after="0" w:afterAutospacing="0"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B">
            <w:pPr>
              <w:spacing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sz w:val="24"/>
                <w:szCs w:val="24"/>
                <w:rtl w:val="0"/>
              </w:rPr>
              <w:t xml:space="preserve"/>
            </w:r>
          </w:p>
        </w:tc>
      </w:tr>
      <w:tr>
        <w:trPr>
          <w:cantSplit w:val="0"/>
          <w:trHeight w:val="300" w:hRule="atLeast"/>
          <w:tblHeader w:val="0"/>
        </w:trPr>
        <w:tc>
          <w:tcPr>
            <w:shd w:fill="fbe5d5" w:val="clear"/>
            <w:vAlign w:val="center"/>
          </w:tcPr>
          <w:p w:rsidR="00000000" w:rsidDel="00000000" w:rsidP="00000000" w:rsidRDefault="00000000" w:rsidRPr="00000000" w14:paraId="000001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7D">
            <w:pPr>
              <w:numPr>
                <w:ilvl w:val="0"/>
                <w:numId w:val="24"/>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selected definitions execute against the documented build; failures are resolved or explicitly accepted; valid execution evidence is retained.</w:t>
            </w:r>
            <w:r w:rsidDel="00000000" w:rsidR="00000000" w:rsidRPr="00000000">
              <w:rPr>
                <w:rtl w:val="0"/>
              </w:rPr>
              <w:t xml:space="preserve"/>
            </w: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E">
            <w:p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tc>
      </w:tr>
      <w:tr>
        <w:trPr>
          <w:cantSplit w:val="0"/>
          <w:trHeight w:val="300" w:hRule="atLeast"/>
          <w:tblHeader w:val="0"/>
        </w:trPr>
        <w:tc>
          <w:tcPr>
            <w:shd w:fill="fbe5d5" w:val="clear"/>
            <w:vAlign w:val="center"/>
          </w:tcPr>
          <w:p w:rsidR="00000000" w:rsidDel="00000000" w:rsidP="00000000" w:rsidRDefault="00000000" w:rsidRPr="00000000" w14:paraId="0000017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8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 count is not code coverage. Theory variants require complete evidence before a method is marked Passed.</w:t>
            </w:r>
          </w:p>
        </w:tc>
      </w:tr>
    </w:tbl>
    <w:p w:rsidR="00000000" w:rsidDel="00000000" w:rsidP="00000000" w:rsidRDefault="00000000" w:rsidRPr="00000000" w14:paraId="00000181">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2.1.1 Component Test</w:t>
      </w:r>
    </w:p>
    <w:p w:rsidR="00000000" w:rsidDel="00000000" w:rsidP="00000000" w:rsidRDefault="00000000" w:rsidRPr="00000000" w14:paraId="00000182">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2.1.2 API Test</w:t>
      </w:r>
    </w:p>
    <w:tbl>
      <w:tblPr>
        <w:tblStyle w:val="Table3"/>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8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8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testing aims to ensure that the APIs correctly handle requests and responses, effectively communicate with external systems, and maintain data integrity.</w:t>
            </w:r>
          </w:p>
        </w:tc>
      </w:tr>
      <w:tr>
        <w:trPr>
          <w:cantSplit w:val="0"/>
          <w:trHeight w:val="300" w:hRule="atLeast"/>
          <w:tblHeader w:val="0"/>
        </w:trPr>
        <w:tc>
          <w:tcPr>
            <w:shd w:fill="fbe5d5" w:val="clear"/>
            <w:vAlign w:val="center"/>
          </w:tcPr>
          <w:p w:rsidR="00000000" w:rsidDel="00000000" w:rsidP="00000000" w:rsidRDefault="00000000" w:rsidRPr="00000000" w14:paraId="0000018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86">
            <w:pPr>
              <w:numPr>
                <w:ilvl w:val="0"/>
                <w:numId w:val="2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existing xUnit TestServer endpoint tests for valid, invalid and unauthorized requests. Verify response status, message code, payload and persisted state according to source assertions. Inspect fake adapters and run real-service checks separately where needed.</w:t>
            </w:r>
          </w:p>
          <w:p w:rsidR="00000000" w:rsidDel="00000000" w:rsidP="00000000" w:rsidRDefault="00000000" w:rsidRPr="00000000" w14:paraId="00000187">
            <w:p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88">
            <w:p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tc>
      </w:tr>
      <w:tr>
        <w:trPr>
          <w:cantSplit w:val="0"/>
          <w:trHeight w:val="300" w:hRule="atLeast"/>
          <w:tblHeader w:val="0"/>
        </w:trPr>
        <w:tc>
          <w:tcPr>
            <w:shd w:fill="fbe5d5" w:val="clear"/>
            <w:vAlign w:val="center"/>
          </w:tcPr>
          <w:p w:rsidR="00000000" w:rsidDel="00000000" w:rsidP="00000000" w:rsidRDefault="00000000" w:rsidRPr="00000000" w14:paraId="0000018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8A">
            <w:pPr>
              <w:numPr>
                <w:ilvl w:val="0"/>
                <w:numId w:val="46"/>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APIs have been tested, and test cases cover a wide range of scenarios including positive, negative, boundary, and error cases.</w:t>
            </w:r>
          </w:p>
          <w:p w:rsidR="00000000" w:rsidDel="00000000" w:rsidP="00000000" w:rsidRDefault="00000000" w:rsidRPr="00000000" w14:paraId="0000018B">
            <w:pPr>
              <w:numPr>
                <w:ilvl w:val="0"/>
                <w:numId w:val="46"/>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API documentation is accurate and up to date, reflecting the correct usage and behaviour of each API endpoint.</w:t>
            </w:r>
          </w:p>
        </w:tc>
      </w:tr>
      <w:tr>
        <w:trPr>
          <w:cantSplit w:val="0"/>
          <w:trHeight w:val="300" w:hRule="atLeast"/>
          <w:tblHeader w:val="0"/>
        </w:trPr>
        <w:tc>
          <w:tcPr>
            <w:shd w:fill="fbe5d5" w:val="clear"/>
            <w:vAlign w:val="center"/>
          </w:tcPr>
          <w:p w:rsidR="00000000" w:rsidDel="00000000" w:rsidP="00000000" w:rsidRDefault="00000000" w:rsidRPr="00000000" w14:paraId="0000018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8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Fixed capability-protected API: 403. Inaccessible individual resource: 404. Anonymous protected request: 401.</w:t>
            </w:r>
          </w:p>
        </w:tc>
      </w:tr>
    </w:tbl>
    <w:p w:rsidR="00000000" w:rsidDel="00000000" w:rsidP="00000000" w:rsidRDefault="00000000" w:rsidRPr="00000000" w14:paraId="0000018E">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2.1.2 API Test</w:t>
      </w:r>
    </w:p>
    <w:p w:rsidR="00000000" w:rsidDel="00000000" w:rsidP="00000000" w:rsidRDefault="00000000" w:rsidRPr="00000000" w14:paraId="0000018F">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2.1.3 GUI Test</w:t>
      </w:r>
    </w:p>
    <w:tbl>
      <w:tblPr>
        <w:tblStyle w:val="Table4"/>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97.75390625" w:hRule="atLeast"/>
          <w:tblHeader w:val="0"/>
        </w:trPr>
        <w:tc>
          <w:tcPr>
            <w:shd w:fill="fbe5d5" w:val="clear"/>
            <w:vAlign w:val="center"/>
          </w:tcPr>
          <w:p w:rsidR="00000000" w:rsidDel="00000000" w:rsidP="00000000" w:rsidRDefault="00000000" w:rsidRPr="00000000" w14:paraId="0000019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within the subject under assessment accurately</w:t>
            </w:r>
          </w:p>
          <w:p w:rsidR="00000000" w:rsidDel="00000000" w:rsidP="00000000" w:rsidRDefault="00000000" w:rsidRPr="00000000" w14:paraId="000001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mirrors business operations and specifications,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encompassing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transitions between screens, fields, and utilization of entry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points. Elements and attributes like menus, dimensions,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arrangement, condition, and emphasis align with guidelines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governing user interface and defined design.</w:t>
            </w:r>
          </w:p>
        </w:tc>
      </w:tr>
      <w:tr>
        <w:trPr>
          <w:cantSplit w:val="0"/>
          <w:trHeight w:val="300" w:hRule="atLeast"/>
          <w:tblHeader w:val="0"/>
        </w:trPr>
        <w:tc>
          <w:tcPr>
            <w:shd w:fill="fbe5d5" w:val="clear"/>
            <w:vAlign w:val="center"/>
          </w:tcPr>
          <w:p w:rsidR="00000000" w:rsidDel="00000000" w:rsidP="00000000" w:rsidRDefault="00000000" w:rsidRPr="00000000" w14:paraId="0000019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94">
            <w:pPr>
              <w:numPr>
                <w:ilvl w:val="0"/>
                <w:numId w:val="8"/>
              </w:numPr>
              <w:spacing w:after="0" w:afterAutospacing="0" w:line="36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Evaluate the graphical user interface (GUI) elements, such as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buttons, checkboxes, radio buttons, and dropdowns, 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ensure they behave correctly.</w:t>
            </w:r>
          </w:p>
          <w:p w:rsidR="00000000" w:rsidDel="00000000" w:rsidP="00000000" w:rsidRDefault="00000000" w:rsidRPr="00000000" w14:paraId="00000195">
            <w:pPr>
              <w:numPr>
                <w:ilvl w:val="0"/>
                <w:numId w:val="8"/>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the flow of navigation between different screens,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menus, and features to ensure a smooth experience.</w:t>
            </w:r>
          </w:p>
        </w:tc>
      </w:tr>
      <w:tr>
        <w:trPr>
          <w:cantSplit w:val="0"/>
          <w:trHeight w:val="300" w:hRule="atLeast"/>
          <w:tblHeader w:val="0"/>
        </w:trPr>
        <w:tc>
          <w:tcPr>
            <w:shd w:fill="fbe5d5" w:val="cle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97">
            <w:pPr>
              <w:numPr>
                <w:ilvl w:val="0"/>
                <w:numId w:val="37"/>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Elements, such as menus, buttons, text fields, and images, are positioned and styled correctly according to UI/UX design that is already designed.</w:t>
            </w:r>
          </w:p>
          <w:p w:rsidR="00000000" w:rsidDel="00000000" w:rsidP="00000000" w:rsidRDefault="00000000" w:rsidRPr="00000000" w14:paraId="00000198">
            <w:pPr>
              <w:numPr>
                <w:ilvl w:val="0"/>
                <w:numId w:val="37"/>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can seamlessly move between screens, menus, and features without encountering any unexpected behaviours.</w:t>
            </w:r>
          </w:p>
        </w:tc>
      </w:tr>
      <w:tr>
        <w:trPr>
          <w:cantSplit w:val="0"/>
          <w:trHeight w:val="300" w:hRule="atLeast"/>
          <w:tblHeader w:val="0"/>
        </w:trPr>
        <w:tc>
          <w:tcPr>
            <w:shd w:fill="fbe5d5" w:val="clear"/>
            <w:vAlign w:val="center"/>
          </w:tcPr>
          <w:p w:rsidR="00000000" w:rsidDel="00000000" w:rsidP="00000000" w:rsidRDefault="00000000" w:rsidRPr="00000000" w14:paraId="0000019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9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the 20 source-reviewed UI scenarios in the integration workbook. Backend test success does not establish browser success.</w:t>
            </w:r>
          </w:p>
        </w:tc>
      </w:tr>
    </w:tbl>
    <w:p w:rsidR="00000000" w:rsidDel="00000000" w:rsidP="00000000" w:rsidRDefault="00000000" w:rsidRPr="00000000" w14:paraId="0000019B">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2.1.3 GUI Test</w:t>
      </w:r>
    </w:p>
    <w:p w:rsidR="00000000" w:rsidDel="00000000" w:rsidP="00000000" w:rsidRDefault="00000000" w:rsidRPr="00000000" w14:paraId="0000019C">
      <w:pPr>
        <w:pStyle w:val="Heading4"/>
        <w:spacing w:line="360" w:lineRule="auto"/>
        <w:rPr>
          <w:rFonts w:ascii="Times New Roman" w:cs="Times New Roman" w:eastAsia="Times New Roman" w:hAnsi="Times New Roman"/>
          <w:i w:val="0"/>
          <w:iCs w:val="0"/>
          <w:sz w:val="24"/>
          <w:szCs w:val="24"/>
        </w:rPr>
      </w:pPr>
      <w:bookmarkStart w:colFirst="0" w:colLast="0" w:name="_heading=h.d66vkptklvo2" w:id="37"/>
      <w:bookmarkEnd w:id="37"/>
      <w:r w:rsidDel="00000000" w:rsidR="00000000" w:rsidRPr="00000000">
        <w:rPr>
          <w:rFonts w:ascii="Times New Roman" w:cs="Times New Roman" w:eastAsia="Times New Roman" w:hAnsi="Times New Roman"/>
          <w:i w:val="0"/>
          <w:iCs w:val="0"/>
          <w:sz w:val="24"/>
          <w:szCs w:val="24"/>
          <w:rtl w:val="0"/>
        </w:rPr>
        <w:t xml:space="preserve">2.1.4 Regression Test</w:t>
      </w:r>
    </w:p>
    <w:tbl>
      <w:tblPr>
        <w:tblStyle w:val="Table5"/>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9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9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that new code changes, fixes, updates, or enhancements do not adversely affect the existing functionality of the application.</w:t>
            </w:r>
          </w:p>
        </w:tc>
      </w:tr>
      <w:tr>
        <w:trPr>
          <w:cantSplit w:val="0"/>
          <w:trHeight w:val="300" w:hRule="atLeast"/>
          <w:tblHeader w:val="0"/>
        </w:trPr>
        <w:tc>
          <w:tcPr>
            <w:shd w:fill="fbe5d5" w:val="clear"/>
            <w:vAlign w:val="center"/>
          </w:tcPr>
          <w:p w:rsidR="00000000" w:rsidDel="00000000" w:rsidP="00000000" w:rsidRDefault="00000000" w:rsidRPr="00000000" w14:paraId="0000019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A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the same test cases that were run during previous testing cycles to verify that the existing functionality is still working as expected. </w:t>
            </w:r>
          </w:p>
          <w:p w:rsidR="00000000" w:rsidDel="00000000" w:rsidP="00000000" w:rsidRDefault="00000000" w:rsidRPr="00000000" w14:paraId="000001A1">
            <w:pPr>
              <w:numPr>
                <w:ilvl w:val="0"/>
                <w:numId w:val="15"/>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 on testing specific areas of the application that are likely to be affected by the code changes. This approach optimizes testing efforts by targeting high-risk areas.</w:t>
            </w:r>
          </w:p>
          <w:p w:rsidR="00000000" w:rsidDel="00000000" w:rsidP="00000000" w:rsidRDefault="00000000" w:rsidRPr="00000000" w14:paraId="000001A2">
            <w:pPr>
              <w:numPr>
                <w:ilvl w:val="0"/>
                <w:numId w:val="15"/>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Prioritize test cases based on their importance and potential impact on the application. High-priority test cases are tested first.</w:t>
            </w:r>
          </w:p>
        </w:tc>
      </w:tr>
      <w:tr>
        <w:trPr>
          <w:cantSplit w:val="0"/>
          <w:trHeight w:val="300" w:hRule="atLeast"/>
          <w:tblHeader w:val="0"/>
        </w:trPr>
        <w:tc>
          <w:tcPr>
            <w:shd w:fill="fbe5d5" w:val="clear"/>
            <w:vAlign w:val="center"/>
          </w:tcPr>
          <w:p w:rsidR="00000000" w:rsidDel="00000000" w:rsidP="00000000" w:rsidRDefault="00000000" w:rsidRPr="00000000" w14:paraId="000001A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A4">
            <w:pPr>
              <w:numPr>
                <w:ilvl w:val="0"/>
                <w:numId w:val="4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critical functionalities of the application must continue to work without any regressions or new critical defects.</w:t>
            </w:r>
          </w:p>
          <w:p w:rsidR="00000000" w:rsidDel="00000000" w:rsidP="00000000" w:rsidRDefault="00000000" w:rsidRPr="00000000" w14:paraId="000001A5">
            <w:pPr>
              <w:numPr>
                <w:ilvl w:val="0"/>
                <w:numId w:val="4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Regression testing has covered a representative set of test cases that encompass the key functionalities and affected areas.</w:t>
            </w:r>
            <w:r w:rsidDel="00000000" w:rsidR="00000000" w:rsidRPr="00000000">
              <w:rPr>
                <w:rtl w:val="0"/>
              </w:rPr>
            </w:r>
          </w:p>
          <w:p w:rsidR="00000000" w:rsidDel="00000000" w:rsidP="00000000" w:rsidRDefault="00000000" w:rsidRPr="00000000" w14:paraId="000001A6">
            <w:pPr>
              <w:numPr>
                <w:ilvl w:val="0"/>
                <w:numId w:val="49"/>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cases have been reviewed, updated, or modified as necessary to align with the changes in the application.</w:t>
            </w:r>
          </w:p>
        </w:tc>
      </w:tr>
      <w:tr>
        <w:trPr>
          <w:cantSplit w:val="0"/>
          <w:trHeight w:val="300" w:hRule="atLeast"/>
          <w:tblHeader w:val="0"/>
        </w:trPr>
        <w:tc>
          <w:tcPr>
            <w:shd w:fill="fbe5d5" w:val="clear"/>
            <w:vAlign w:val="center"/>
          </w:tcPr>
          <w:p w:rsidR="00000000" w:rsidDel="00000000" w:rsidP="00000000" w:rsidRDefault="00000000" w:rsidRPr="00000000" w14:paraId="000001A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A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Re-run affected tests after each change and retain separate evidence for each run; do not merge repeated attempts into the case count.</w:t>
            </w:r>
          </w:p>
        </w:tc>
      </w:tr>
    </w:tbl>
    <w:p w:rsidR="00000000" w:rsidDel="00000000" w:rsidP="00000000" w:rsidRDefault="00000000" w:rsidRPr="00000000" w14:paraId="000001A9">
      <w:pPr>
        <w:spacing w:before="200" w:line="360" w:lineRule="auto"/>
        <w:jc w:val="center"/>
        <w:rPr>
          <w:rFonts w:ascii="Times New Roman" w:cs="Times New Roman" w:eastAsia="Times New Roman" w:hAnsi="Times New Roman"/>
          <w:sz w:val="24"/>
          <w:szCs w:val="24"/>
        </w:rPr>
      </w:pPr>
      <w:bookmarkStart w:colFirst="0" w:colLast="0" w:name="_heading=h.mfl5vlg25p8v" w:id="38"/>
      <w:bookmarkEnd w:id="38"/>
      <w:r w:rsidDel="00000000" w:rsidR="00000000" w:rsidRPr="00000000">
        <w:rPr>
          <w:rFonts w:ascii="Times New Roman" w:cs="Times New Roman" w:eastAsia="Times New Roman" w:hAnsi="Times New Roman"/>
          <w:sz w:val="24"/>
          <w:szCs w:val="24"/>
          <w:rtl w:val="0"/>
        </w:rPr>
        <w:t xml:space="preserve">Table 2.1.4 Regression Test</w:t>
      </w:r>
      <w:r w:rsidDel="00000000" w:rsidR="00000000" w:rsidRPr="00000000">
        <w:rPr>
          <w:rtl w:val="0"/>
        </w:rPr>
      </w:r>
    </w:p>
    <w:p w:rsidR="00000000" w:rsidDel="00000000" w:rsidP="00000000" w:rsidRDefault="00000000" w:rsidRPr="00000000" w14:paraId="000001AA">
      <w:pPr>
        <w:pStyle w:val="Heading3"/>
        <w:rPr>
          <w:rFonts w:ascii="Times New Roman" w:cs="Times New Roman" w:eastAsia="Times New Roman" w:hAnsi="Times New Roman"/>
        </w:rPr>
      </w:pPr>
      <w:bookmarkStart w:colFirst="0" w:colLast="0" w:name="_heading=h.9vf2lnpy115f" w:id="39"/>
      <w:bookmarkEnd w:id="39"/>
      <w:r w:rsidDel="00000000" w:rsidR="00000000" w:rsidRPr="00000000">
        <w:rPr>
          <w:rFonts w:ascii="Times New Roman" w:cs="Times New Roman" w:eastAsia="Times New Roman" w:hAnsi="Times New Roman"/>
          <w:rtl w:val="0"/>
        </w:rPr>
        <w:t xml:space="preserve">2.2 Test Levels</w:t>
      </w:r>
    </w:p>
    <w:p w:rsidR="00000000" w:rsidDel="00000000" w:rsidP="00000000" w:rsidRDefault="00000000" w:rsidRPr="00000000" w14:paraId="000001AB">
      <w:pPr>
        <w:pStyle w:val="Heading3"/>
        <w:spacing w:line="360" w:lineRule="auto"/>
        <w:rPr>
          <w:rFonts w:ascii="Times New Roman" w:cs="Times New Roman" w:eastAsia="Times New Roman" w:hAnsi="Times New Roman"/>
        </w:rPr>
      </w:pPr>
      <w:bookmarkStart w:colFirst="0" w:colLast="0" w:name="_heading=h.3gpbmh201yks" w:id="40"/>
      <w:bookmarkEnd w:id="40"/>
      <w:r w:rsidDel="00000000" w:rsidR="00000000" w:rsidRPr="00000000">
        <w:rPr>
          <w:rtl w:val="0"/>
        </w:rPr>
      </w:r>
    </w:p>
    <w:tbl>
      <w:tblPr>
        <w:tblStyle w:val="Table6"/>
        <w:tblW w:w="904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135"/>
        <w:gridCol w:w="1260"/>
        <w:gridCol w:w="1530"/>
        <w:gridCol w:w="1260"/>
        <w:gridCol w:w="1860"/>
        <w:tblGridChange w:id="0">
          <w:tblGrid>
            <w:gridCol w:w="3135"/>
            <w:gridCol w:w="1260"/>
            <w:gridCol w:w="1530"/>
            <w:gridCol w:w="1260"/>
            <w:gridCol w:w="1860"/>
          </w:tblGrid>
        </w:tblGridChange>
      </w:tblGrid>
      <w:tr>
        <w:trPr>
          <w:cantSplit w:val="0"/>
          <w:trHeight w:val="300" w:hRule="atLeast"/>
          <w:tblHeader w:val="0"/>
        </w:trPr>
        <w:tc>
          <w:tcPr>
            <w:vMerge w:val="restart"/>
            <w:shd w:fill="fbe5d5" w:val="clear"/>
            <w:vAlign w:val="center"/>
          </w:tcPr>
          <w:p w:rsidR="00000000" w:rsidDel="00000000" w:rsidP="00000000" w:rsidRDefault="00000000" w:rsidRPr="00000000" w14:paraId="000001A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Type of Tests</w:t>
            </w:r>
          </w:p>
        </w:tc>
        <w:tc>
          <w:tcPr>
            <w:gridSpan w:val="4"/>
            <w:shd w:fill="fbe5d5" w:val="clear"/>
            <w:vAlign w:val="center"/>
          </w:tcPr>
          <w:p w:rsidR="00000000" w:rsidDel="00000000" w:rsidP="00000000" w:rsidRDefault="00000000" w:rsidRPr="00000000" w14:paraId="000001A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Level</w:t>
            </w:r>
          </w:p>
        </w:tc>
      </w:tr>
      <w:tr>
        <w:trPr>
          <w:cantSplit w:val="0"/>
          <w:trHeight w:val="300" w:hRule="atLeast"/>
          <w:tblHeader w:val="0"/>
        </w:trPr>
        <w:tc>
          <w:tcPr>
            <w:vMerge w:val="continue"/>
            <w:shd w:fill="fbe5d5" w:val="clear"/>
            <w:vAlign w:val="center"/>
          </w:tcPr>
          <w:p w:rsidR="00000000" w:rsidDel="00000000" w:rsidP="00000000" w:rsidRDefault="00000000" w:rsidRPr="00000000" w14:paraId="000001B1">
            <w:pPr>
              <w:widowControl w:val="0"/>
              <w:spacing w:after="0" w:line="276" w:lineRule="auto"/>
              <w:rPr>
                <w:rFonts w:ascii="Times New Roman" w:cs="Times New Roman" w:eastAsia="Times New Roman" w:hAnsi="Times New Roman"/>
                <w:b w:val="1"/>
                <w:bCs w:val="1"/>
                <w:sz w:val="24"/>
                <w:szCs w:val="24"/>
              </w:rPr>
            </w:pPr>
            <w:r w:rsidDel="00000000" w:rsidR="00000000" w:rsidRPr="00000000">
              <w:rPr>
                <w:rtl w:val="0"/>
              </w:rPr>
            </w:r>
          </w:p>
        </w:tc>
        <w:tc>
          <w:tcPr>
            <w:shd w:fill="fbe5d5" w:val="clear"/>
            <w:vAlign w:val="center"/>
          </w:tcPr>
          <w:p w:rsidR="00000000" w:rsidDel="00000000" w:rsidP="00000000" w:rsidRDefault="00000000" w:rsidRPr="00000000" w14:paraId="000001B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Unit</w:t>
            </w:r>
          </w:p>
        </w:tc>
        <w:tc>
          <w:tcPr>
            <w:shd w:fill="fbe5d5" w:val="clear"/>
            <w:vAlign w:val="center"/>
          </w:tcPr>
          <w:p w:rsidR="00000000" w:rsidDel="00000000" w:rsidP="00000000" w:rsidRDefault="00000000" w:rsidRPr="00000000" w14:paraId="000001B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Integration</w:t>
            </w:r>
          </w:p>
        </w:tc>
        <w:tc>
          <w:tcPr>
            <w:shd w:fill="fbe5d5" w:val="clear"/>
            <w:vAlign w:val="center"/>
          </w:tcPr>
          <w:p w:rsidR="00000000" w:rsidDel="00000000" w:rsidP="00000000" w:rsidRDefault="00000000" w:rsidRPr="00000000" w14:paraId="000001B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w:t>
            </w:r>
          </w:p>
        </w:tc>
        <w:tc>
          <w:tcPr>
            <w:shd w:fill="fbe5d5" w:val="clear"/>
            <w:vAlign w:val="center"/>
          </w:tcPr>
          <w:p w:rsidR="00000000" w:rsidDel="00000000" w:rsidP="00000000" w:rsidRDefault="00000000" w:rsidRPr="00000000" w14:paraId="000001B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Acceptance</w:t>
            </w:r>
          </w:p>
        </w:tc>
      </w:tr>
      <w:tr>
        <w:trPr>
          <w:cantSplit w:val="0"/>
          <w:trHeight w:val="300" w:hRule="atLeast"/>
          <w:tblHeader w:val="0"/>
        </w:trPr>
        <w:tc>
          <w:tcPr>
            <w:vAlign w:val="center"/>
          </w:tcPr>
          <w:p w:rsidR="00000000" w:rsidDel="00000000" w:rsidP="00000000" w:rsidRDefault="00000000" w:rsidRPr="00000000" w14:paraId="000001B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 Test</w:t>
            </w:r>
          </w:p>
        </w:tc>
        <w:tc>
          <w:tcPr>
            <w:vAlign w:val="center"/>
          </w:tcPr>
          <w:p w:rsidR="00000000" w:rsidDel="00000000" w:rsidP="00000000" w:rsidRDefault="00000000" w:rsidRPr="00000000" w14:paraId="000001B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B8">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9">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B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Test</w:t>
            </w:r>
          </w:p>
        </w:tc>
        <w:tc>
          <w:tcPr>
            <w:vAlign w:val="center"/>
          </w:tcPr>
          <w:p w:rsidR="00000000" w:rsidDel="00000000" w:rsidP="00000000" w:rsidRDefault="00000000" w:rsidRPr="00000000" w14:paraId="000001BC">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F">
            <w:pPr>
              <w:spacing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C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w:t>
            </w:r>
          </w:p>
        </w:tc>
        <w:tc>
          <w:tcPr>
            <w:vAlign w:val="center"/>
          </w:tcPr>
          <w:p w:rsidR="00000000" w:rsidDel="00000000" w:rsidP="00000000" w:rsidRDefault="00000000" w:rsidRPr="00000000" w14:paraId="000001C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300" w:hRule="atLeast"/>
          <w:tblHeader w:val="0"/>
        </w:trPr>
        <w:tc>
          <w:tcPr>
            <w:vAlign w:val="center"/>
          </w:tcPr>
          <w:p w:rsidR="00000000" w:rsidDel="00000000" w:rsidP="00000000" w:rsidRDefault="00000000" w:rsidRPr="00000000" w14:paraId="000001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Test</w:t>
            </w:r>
          </w:p>
        </w:tc>
        <w:tc>
          <w:tcPr>
            <w:vAlign w:val="center"/>
          </w:tcPr>
          <w:p w:rsidR="00000000" w:rsidDel="00000000" w:rsidP="00000000" w:rsidRDefault="00000000" w:rsidRPr="00000000" w14:paraId="000001C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300" w:hRule="atLeast"/>
          <w:tblHeader w:val="0"/>
        </w:trPr>
        <w:tc>
          <w:tcPr>
            <w:vAlign w:val="center"/>
          </w:tcPr>
          <w:p w:rsidR="00000000" w:rsidDel="00000000" w:rsidP="00000000" w:rsidRDefault="00000000" w:rsidRPr="00000000" w14:paraId="000001C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w:t>
            </w:r>
          </w:p>
        </w:tc>
        <w:tc>
          <w:tcPr>
            <w:vAlign w:val="center"/>
          </w:tcPr>
          <w:p w:rsidR="00000000" w:rsidDel="00000000" w:rsidP="00000000" w:rsidRDefault="00000000" w:rsidRPr="00000000" w14:paraId="000001C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bl>
    <w:p w:rsidR="00000000" w:rsidDel="00000000" w:rsidP="00000000" w:rsidRDefault="00000000" w:rsidRPr="00000000" w14:paraId="000001CF">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w:t>
      </w:r>
      <w:r w:rsidDel="00000000" w:rsidR="00000000" w:rsidRPr="00000000">
        <w:rPr>
          <w:rtl w:val="0"/>
        </w:rPr>
        <w:t xml:space="preserve">2</w:t>
      </w:r>
      <w:r w:rsidDel="00000000" w:rsidR="00000000" w:rsidRPr="00000000">
        <w:rPr>
          <w:rFonts w:ascii="Times New Roman" w:cs="Times New Roman" w:eastAsia="Times New Roman" w:hAnsi="Times New Roman"/>
          <w:sz w:val="24"/>
          <w:szCs w:val="24"/>
          <w:rtl w:val="0"/>
        </w:rPr>
        <w:t xml:space="preserve">. Testing Levels</w:t>
      </w:r>
      <w:r w:rsidDel="00000000" w:rsidR="00000000" w:rsidRPr="00000000">
        <w:rPr>
          <w:rtl w:val="0"/>
        </w:rPr>
      </w:r>
    </w:p>
    <w:p w:rsidR="00000000" w:rsidDel="00000000" w:rsidP="00000000" w:rsidRDefault="00000000" w:rsidRPr="00000000" w14:paraId="000001D0">
      <w:pPr>
        <w:pStyle w:val="Heading3"/>
        <w:spacing w:line="360" w:lineRule="auto"/>
        <w:rPr>
          <w:rFonts w:ascii="Times New Roman" w:cs="Times New Roman" w:eastAsia="Times New Roman" w:hAnsi="Times New Roman"/>
        </w:rPr>
      </w:pPr>
      <w:bookmarkStart w:colFirst="0" w:colLast="0" w:name="_heading=h.ckl1o5q54qj8" w:id="41"/>
      <w:bookmarkEnd w:id="41"/>
      <w:r w:rsidDel="00000000" w:rsidR="00000000" w:rsidRPr="00000000">
        <w:rPr>
          <w:rFonts w:ascii="Times New Roman" w:cs="Times New Roman" w:eastAsia="Times New Roman" w:hAnsi="Times New Roman"/>
          <w:rtl w:val="0"/>
        </w:rPr>
        <w:t xml:space="preserve">2.3 Supporting Tools</w:t>
      </w:r>
    </w:p>
    <w:sdt>
      <w:sdtPr>
        <w:lock w:val="contentLocked"/>
        <w:id w:val="-1990657727"/>
        <w:tag w:val="goog_rdk_4"/>
      </w:sdtPr>
      <w:sdtContent>
        <w:tbl>
          <w:tblPr>
            <w:tblStyle w:val="Table7"/>
            <w:tblW w:w="9048.999999999998"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402"/>
            <w:gridCol w:w="1886"/>
            <w:gridCol w:w="1893"/>
            <w:gridCol w:w="1868"/>
            <w:tblGridChange w:id="0">
              <w:tblGrid>
                <w:gridCol w:w="3402"/>
                <w:gridCol w:w="1886"/>
                <w:gridCol w:w="1893"/>
                <w:gridCol w:w="1868"/>
              </w:tblGrid>
            </w:tblGridChange>
          </w:tblGrid>
          <w:tr>
            <w:trPr>
              <w:cantSplit w:val="0"/>
              <w:tblHeader w:val="0"/>
            </w:trPr>
            <w:tc>
              <w:tcPr>
                <w:shd w:fill="ffe8e1" w:val="clear"/>
                <w:vAlign w:val="center"/>
              </w:tcPr>
              <w:p w:rsidR="00000000" w:rsidDel="00000000" w:rsidP="00000000" w:rsidRDefault="00000000" w:rsidRPr="00000000" w14:paraId="000001D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c>
              <w:tcPr>
                <w:shd w:fill="ffe8e1" w:val="clear"/>
                <w:vAlign w:val="center"/>
              </w:tcPr>
              <w:p w:rsidR="00000000" w:rsidDel="00000000" w:rsidP="00000000" w:rsidRDefault="00000000" w:rsidRPr="00000000" w14:paraId="000001D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Tool</w:t>
                </w:r>
              </w:p>
            </w:tc>
            <w:tc>
              <w:tcPr>
                <w:shd w:fill="ffe8e1" w:val="clear"/>
                <w:vAlign w:val="center"/>
              </w:tcPr>
              <w:p w:rsidR="00000000" w:rsidDel="00000000" w:rsidP="00000000" w:rsidRDefault="00000000" w:rsidRPr="00000000" w14:paraId="000001D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Vendor/In-house</w:t>
                </w:r>
              </w:p>
            </w:tc>
            <w:tc>
              <w:tcPr>
                <w:shd w:fill="ffe8e1" w:val="clear"/>
                <w:vAlign w:val="center"/>
              </w:tcPr>
              <w:p w:rsidR="00000000" w:rsidDel="00000000" w:rsidP="00000000" w:rsidRDefault="00000000" w:rsidRPr="00000000" w14:paraId="000001D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r>
          <w:tr>
            <w:trPr>
              <w:cantSplit w:val="0"/>
              <w:trHeight w:val="300" w:hRule="atLeast"/>
              <w:tblHeader w:val="0"/>
            </w:trPr>
            <w:tc>
              <w:tcPr>
                <w:vAlign w:val="center"/>
              </w:tcPr>
              <w:p w:rsidR="00000000" w:rsidDel="00000000" w:rsidP="00000000" w:rsidRDefault="00000000" w:rsidRPr="00000000" w14:paraId="000001D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API and integration</w:t>
                </w:r>
              </w:p>
            </w:tc>
            <w:tc>
              <w:tcPr>
                <w:vAlign w:val="center"/>
              </w:tcPr>
              <w:p w:rsidR="00000000" w:rsidDel="00000000" w:rsidP="00000000" w:rsidRDefault="00000000" w:rsidRPr="00000000" w14:paraId="000001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vAlign w:val="center"/>
              </w:tcPr>
              <w:p w:rsidR="00000000" w:rsidDel="00000000" w:rsidP="00000000" w:rsidRDefault="00000000" w:rsidRPr="00000000" w14:paraId="000001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D8">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Installed version</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unit logic</w:t>
                </w:r>
              </w:p>
            </w:tc>
            <w:tc>
              <w:tcPr>
                <w:vAlign w:val="center"/>
              </w:tcPr>
              <w:p w:rsidR="00000000" w:rsidDel="00000000" w:rsidP="00000000" w:rsidRDefault="00000000" w:rsidRPr="00000000" w14:paraId="000001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vAlign w:val="center"/>
              </w:tcPr>
              <w:p w:rsidR="00000000" w:rsidDel="00000000" w:rsidP="00000000" w:rsidRDefault="00000000" w:rsidRPr="00000000" w14:paraId="000001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DC">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Installed version</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system and UAT</w:t>
                </w:r>
              </w:p>
            </w:tc>
            <w:tc>
              <w:tcPr>
                <w:vAlign w:val="center"/>
              </w:tcPr>
              <w:p w:rsidR="00000000" w:rsidDel="00000000" w:rsidP="00000000" w:rsidRDefault="00000000" w:rsidRPr="00000000" w14:paraId="000001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 / Edge</w:t>
                </w:r>
              </w:p>
            </w:tc>
            <w:tc>
              <w:tcPr>
                <w:vAlign w:val="center"/>
              </w:tcPr>
              <w:p w:rsidR="00000000" w:rsidDel="00000000" w:rsidP="00000000" w:rsidRDefault="00000000" w:rsidRPr="00000000" w14:paraId="000001DF">
                <w:pPr>
                  <w:jc w:val="center"/>
                  <w:rPr>
                    <w:rFonts w:ascii="Times New Roman" w:cs="Times New Roman" w:eastAsia="Times New Roman" w:hAnsi="Times New Roman"/>
                    <w:sz w:val="24"/>
                    <w:szCs w:val="24"/>
                  </w:rPr>
                </w:pPr>
                <w:r w:rsidDel="00000000" w:rsidR="00000000" w:rsidRPr="00000000">
                  <w:rPr>
                    <w:rtl w:val="0"/>
                  </w:rPr>
                  <w:t xml:space="preserve">Google / Microsoft</w:t>
                </w:r>
                <w:r w:rsidDel="00000000" w:rsidR="00000000" w:rsidRPr="00000000">
                  <w:rPr>
                    <w:rtl w:val="0"/>
                  </w:rPr>
                </w:r>
              </w:p>
            </w:tc>
            <w:tc>
              <w:tcPr/>
              <w:p w:rsidR="00000000" w:rsidDel="00000000" w:rsidP="00000000" w:rsidRDefault="00000000" w:rsidRPr="00000000" w14:paraId="000001E0">
                <w:pPr>
                  <w:jc w:val="center"/>
                  <w:rPr/>
                </w:pPr>
                <w:r w:rsidDel="00000000" w:rsidR="00000000" w:rsidRPr="00000000">
                  <w:rPr>
                    <w:rtl w:val="0"/>
                  </w:rPr>
                  <w:t xml:space="preserve">Record at execution</w:t>
                </w:r>
              </w:p>
            </w:tc>
          </w:tr>
          <w:tr>
            <w:trPr>
              <w:cantSplit w:val="0"/>
              <w:tblHeader w:val="0"/>
            </w:trPr>
            <w:tc>
              <w:tcPr>
                <w:vAlign w:val="center"/>
              </w:tcPr>
              <w:p w:rsidR="00000000" w:rsidDel="00000000" w:rsidP="00000000" w:rsidRDefault="00000000" w:rsidRPr="00000000" w14:paraId="000001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 test documentation</w:t>
                </w:r>
              </w:p>
            </w:tc>
            <w:tc>
              <w:tcPr>
                <w:vAlign w:val="center"/>
              </w:tcPr>
              <w:p w:rsidR="00000000" w:rsidDel="00000000" w:rsidP="00000000" w:rsidRDefault="00000000" w:rsidRPr="00000000" w14:paraId="000001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Template export script</w:t>
                </w:r>
              </w:p>
            </w:tc>
            <w:tc>
              <w:tcPr>
                <w:vAlign w:val="center"/>
              </w:tcPr>
              <w:p w:rsidR="00000000" w:rsidDel="00000000" w:rsidP="00000000" w:rsidRDefault="00000000" w:rsidRPr="00000000" w14:paraId="000001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TrustCabinet</w:t>
                </w:r>
              </w:p>
            </w:tc>
            <w:tc>
              <w:tcPr/>
              <w:p w:rsidR="00000000" w:rsidDel="00000000" w:rsidP="00000000" w:rsidRDefault="00000000" w:rsidRPr="00000000" w14:paraId="000001E4">
                <w:pPr>
                  <w:jc w:val="center"/>
                  <w:rPr/>
                </w:pPr>
                <w:r w:rsidDel="00000000" w:rsidR="00000000" w:rsidRPr="00000000">
                  <w:rPr>
                    <w:rtl w:val="0"/>
                  </w:rPr>
                  <w:t xml:space="preserve">Current source</w:t>
                </w:r>
              </w:p>
            </w:tc>
          </w:tr>
          <w:tr>
            <w:trPr>
              <w:cantSplit w:val="0"/>
              <w:tblHeader w:val="0"/>
            </w:trPr>
            <w:tc>
              <w:tcPr>
                <w:vAlign w:val="center"/>
              </w:tcPr>
              <w:p w:rsidR="00000000" w:rsidDel="00000000" w:rsidP="00000000" w:rsidRDefault="00000000" w:rsidRPr="00000000" w14:paraId="000001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testcases and reports</w:t>
                </w:r>
              </w:p>
            </w:tc>
            <w:tc>
              <w:tcPr>
                <w:vAlign w:val="center"/>
              </w:tcPr>
              <w:p w:rsidR="00000000" w:rsidDel="00000000" w:rsidP="00000000" w:rsidRDefault="00000000" w:rsidRPr="00000000" w14:paraId="000001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 Word</w:t>
                </w:r>
              </w:p>
            </w:tc>
            <w:tc>
              <w:tcPr>
                <w:vAlign w:val="center"/>
              </w:tcPr>
              <w:p w:rsidR="00000000" w:rsidDel="00000000" w:rsidP="00000000" w:rsidRDefault="00000000" w:rsidRPr="00000000" w14:paraId="000001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Installed version</w:t>
                </w:r>
              </w:p>
            </w:tc>
          </w:tr>
          <w:tr>
            <w:trPr>
              <w:cantSplit w:val="0"/>
              <w:trHeight w:val="300" w:hRule="atLeast"/>
              <w:tblHeader w:val="0"/>
            </w:trPr>
            <w:tc>
              <w:tcPr>
                <w:vAlign w:val="center"/>
              </w:tcPr>
              <w:p w:rsidR="00000000" w:rsidDel="00000000" w:rsidP="00000000" w:rsidRDefault="00000000" w:rsidRPr="00000000" w14:paraId="000001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bugs</w:t>
                </w:r>
              </w:p>
            </w:tc>
            <w:tc>
              <w:tcPr>
                <w:vAlign w:val="center"/>
              </w:tcPr>
              <w:p w:rsidR="00000000" w:rsidDel="00000000" w:rsidP="00000000" w:rsidRDefault="00000000" w:rsidRPr="00000000" w14:paraId="000001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SCRUM</w:t>
                </w:r>
              </w:p>
            </w:tc>
            <w:tc>
              <w:tcPr>
                <w:vAlign w:val="center"/>
              </w:tcPr>
              <w:p w:rsidR="00000000" w:rsidDel="00000000" w:rsidP="00000000" w:rsidRDefault="00000000" w:rsidRPr="00000000" w14:paraId="000001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Atlassian</w:t>
                </w:r>
              </w:p>
            </w:tc>
            <w:tc>
              <w:tcPr>
                <w:vAlign w:val="center"/>
              </w:tcPr>
              <w:p w:rsidR="00000000" w:rsidDel="00000000" w:rsidP="00000000" w:rsidRDefault="00000000" w:rsidRPr="00000000" w14:paraId="000001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service</w:t>
                </w:r>
              </w:p>
            </w:tc>
          </w:tr>
        </w:tbl>
      </w:sdtContent>
    </w:sdt>
    <w:p w:rsidR="00000000" w:rsidDel="00000000" w:rsidP="00000000" w:rsidRDefault="00000000" w:rsidRPr="00000000" w14:paraId="000001ED">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2.3 Supporting Tools</w:t>
      </w:r>
    </w:p>
    <w:p w:rsidR="00000000" w:rsidDel="00000000" w:rsidP="00000000" w:rsidRDefault="00000000" w:rsidRPr="00000000" w14:paraId="000001EE">
      <w:pPr>
        <w:pStyle w:val="Heading2"/>
        <w:rPr>
          <w:rFonts w:ascii="Times New Roman" w:cs="Times New Roman" w:eastAsia="Times New Roman" w:hAnsi="Times New Roman"/>
          <w:sz w:val="24"/>
          <w:szCs w:val="24"/>
        </w:rPr>
      </w:pPr>
      <w:bookmarkStart w:colFirst="0" w:colLast="0" w:name="_heading=h.y7clw2uq220i" w:id="42"/>
      <w:bookmarkEnd w:id="42"/>
      <w:r w:rsidDel="00000000" w:rsidR="00000000" w:rsidRPr="00000000">
        <w:rPr>
          <w:rFonts w:ascii="Times New Roman" w:cs="Times New Roman" w:eastAsia="Times New Roman" w:hAnsi="Times New Roman"/>
          <w:sz w:val="24"/>
          <w:szCs w:val="24"/>
          <w:rtl w:val="0"/>
        </w:rPr>
        <w:t xml:space="preserve">3. Test Plan</w:t>
      </w:r>
    </w:p>
    <w:p w:rsidR="00000000" w:rsidDel="00000000" w:rsidP="00000000" w:rsidRDefault="00000000" w:rsidRPr="00000000" w14:paraId="000001EF">
      <w:pPr>
        <w:pStyle w:val="Heading3"/>
        <w:spacing w:line="360" w:lineRule="auto"/>
        <w:rPr>
          <w:rFonts w:ascii="Times New Roman" w:cs="Times New Roman" w:eastAsia="Times New Roman" w:hAnsi="Times New Roman"/>
        </w:rPr>
      </w:pPr>
      <w:bookmarkStart w:colFirst="0" w:colLast="0" w:name="_heading=h.jotpvojir2rr" w:id="43"/>
      <w:bookmarkEnd w:id="43"/>
      <w:r w:rsidDel="00000000" w:rsidR="00000000" w:rsidRPr="00000000">
        <w:rPr>
          <w:rFonts w:ascii="Times New Roman" w:cs="Times New Roman" w:eastAsia="Times New Roman" w:hAnsi="Times New Roman"/>
          <w:rtl w:val="0"/>
        </w:rPr>
        <w:t xml:space="preserve">3.1 Test Environment</w:t>
      </w:r>
    </w:p>
    <w:sdt>
      <w:sdtPr>
        <w:lock w:val="contentLocked"/>
        <w:id w:val="543150195"/>
        <w:tag w:val="goog_rdk_5"/>
      </w:sdtPr>
      <w:sdtContent>
        <w:tbl>
          <w:tblPr>
            <w:tblStyle w:val="Table8"/>
            <w:tblW w:w="9040.0" w:type="dxa"/>
            <w:jc w:val="left"/>
            <w:tblInd w:w="137.0" w:type="dxa"/>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Layout w:type="fixed"/>
            <w:tblLook w:val="0400"/>
          </w:tblPr>
          <w:tblGrid>
            <w:gridCol w:w="3472"/>
            <w:gridCol w:w="2448"/>
            <w:gridCol w:w="1594"/>
            <w:gridCol w:w="1526"/>
            <w:tblGridChange w:id="0">
              <w:tblGrid>
                <w:gridCol w:w="3472"/>
                <w:gridCol w:w="2448"/>
                <w:gridCol w:w="1594"/>
                <w:gridCol w:w="1526"/>
              </w:tblGrid>
            </w:tblGridChange>
          </w:tblGrid>
          <w:tr>
            <w:trPr>
              <w:cantSplit w:val="0"/>
              <w:trHeight w:val="264" w:hRule="atLeast"/>
              <w:tblHeader w:val="0"/>
            </w:trPr>
            <w:tc>
              <w:tcPr>
                <w:shd w:fill="ffe8e1" w:val="clear"/>
                <w:vAlign w:val="center"/>
              </w:tcPr>
              <w:p w:rsidR="00000000" w:rsidDel="00000000" w:rsidP="00000000" w:rsidRDefault="00000000" w:rsidRPr="00000000" w14:paraId="000001F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c>
              <w:tcPr>
                <w:shd w:fill="ffe8e1" w:val="clear"/>
                <w:vAlign w:val="center"/>
              </w:tcPr>
              <w:p w:rsidR="00000000" w:rsidDel="00000000" w:rsidP="00000000" w:rsidRDefault="00000000" w:rsidRPr="00000000" w14:paraId="000001F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Tool</w:t>
                </w:r>
              </w:p>
            </w:tc>
            <w:tc>
              <w:tcPr>
                <w:shd w:fill="ffe8e1" w:val="clear"/>
                <w:vAlign w:val="center"/>
              </w:tcPr>
              <w:p w:rsidR="00000000" w:rsidDel="00000000" w:rsidP="00000000" w:rsidRDefault="00000000" w:rsidRPr="00000000" w14:paraId="000001F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Provider</w:t>
                </w:r>
              </w:p>
            </w:tc>
            <w:tc>
              <w:tcPr>
                <w:shd w:fill="ffe8e1" w:val="clear"/>
              </w:tcPr>
              <w:p w:rsidR="00000000" w:rsidDel="00000000" w:rsidP="00000000" w:rsidRDefault="00000000" w:rsidRPr="00000000" w14:paraId="000001F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r>
          <w:tr>
            <w:trPr>
              <w:cantSplit w:val="0"/>
              <w:trHeight w:val="323" w:hRule="atLeast"/>
              <w:tblHeader w:val="0"/>
            </w:trPr>
            <w:tc>
              <w:tcPr>
                <w:shd w:fill="auto" w:val="clear"/>
                <w:vAlign w:val="center"/>
              </w:tcPr>
              <w:p w:rsidR="00000000" w:rsidDel="00000000" w:rsidP="00000000" w:rsidRDefault="00000000" w:rsidRPr="00000000" w14:paraId="000001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graphical interface</w:t>
                </w:r>
              </w:p>
            </w:tc>
            <w:tc>
              <w:tcPr>
                <w:shd w:fill="auto" w:val="clear"/>
                <w:vAlign w:val="center"/>
              </w:tcPr>
              <w:p w:rsidR="00000000" w:rsidDel="00000000" w:rsidP="00000000" w:rsidRDefault="00000000" w:rsidRPr="00000000" w14:paraId="000001F5">
                <w:pPr>
                  <w:spacing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 / Edge</w:t>
                </w:r>
              </w:p>
            </w:tc>
            <w:tc>
              <w:tcPr>
                <w:shd w:fill="auto" w:val="clear"/>
                <w:vAlign w:val="center"/>
              </w:tcPr>
              <w:p w:rsidR="00000000" w:rsidDel="00000000" w:rsidP="00000000" w:rsidRDefault="00000000" w:rsidRPr="00000000" w14:paraId="000001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 Microsoft</w:t>
                </w:r>
              </w:p>
            </w:tc>
            <w:tc>
              <w:tcPr/>
              <w:p w:rsidR="00000000" w:rsidDel="00000000" w:rsidP="00000000" w:rsidRDefault="00000000" w:rsidRPr="00000000" w14:paraId="000001F7">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Record at execution</w:t>
                </w:r>
                <w:r w:rsidDel="00000000" w:rsidR="00000000" w:rsidRPr="00000000">
                  <w:rPr>
                    <w:rtl w:val="0"/>
                  </w:rPr>
                </w:r>
              </w:p>
            </w:tc>
          </w:tr>
          <w:tr>
            <w:trPr>
              <w:cantSplit w:val="0"/>
              <w:trHeight w:val="264" w:hRule="atLeast"/>
              <w:tblHeader w:val="0"/>
            </w:trPr>
            <w:tc>
              <w:tcPr>
                <w:shd w:fill="auto" w:val="clear"/>
                <w:vAlign w:val="center"/>
              </w:tcPr>
              <w:p w:rsidR="00000000" w:rsidDel="00000000" w:rsidP="00000000" w:rsidRDefault="00000000" w:rsidRPr="00000000" w14:paraId="000001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backend APIs</w:t>
                </w:r>
              </w:p>
            </w:tc>
            <w:tc>
              <w:tcPr>
                <w:shd w:fill="auto" w:val="clear"/>
                <w:vAlign w:val="center"/>
              </w:tcPr>
              <w:p w:rsidR="00000000" w:rsidDel="00000000" w:rsidP="00000000" w:rsidRDefault="00000000" w:rsidRPr="00000000" w14:paraId="000001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shd w:fill="auto" w:val="clear"/>
                <w:vAlign w:val="center"/>
              </w:tcPr>
              <w:p w:rsidR="00000000" w:rsidDel="00000000" w:rsidP="00000000" w:rsidRDefault="00000000" w:rsidRPr="00000000" w14:paraId="000001F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FB">
                <w:pPr>
                  <w:jc w:val="center"/>
                  <w:rPr/>
                </w:pPr>
                <w:r w:rsidDel="00000000" w:rsidR="00000000" w:rsidRPr="00000000">
                  <w:rPr>
                    <w:rtl w:val="0"/>
                  </w:rPr>
                  <w:t xml:space="preserve">Installed version</w:t>
                </w:r>
              </w:p>
            </w:tc>
          </w:tr>
          <w:tr>
            <w:trPr>
              <w:cantSplit w:val="0"/>
              <w:trHeight w:val="300" w:hRule="atLeast"/>
              <w:tblHeader w:val="0"/>
            </w:trPr>
            <w:tc>
              <w:tcPr>
                <w:shd w:fill="auto" w:val="clear"/>
                <w:vAlign w:val="center"/>
              </w:tcPr>
              <w:p w:rsidR="00000000" w:rsidDel="00000000" w:rsidP="00000000" w:rsidRDefault="00000000" w:rsidRPr="00000000" w14:paraId="000001F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and execute unit tests</w:t>
                </w:r>
              </w:p>
            </w:tc>
            <w:tc>
              <w:tcPr>
                <w:shd w:fill="auto" w:val="clear"/>
                <w:vAlign w:val="center"/>
              </w:tcPr>
              <w:p w:rsidR="00000000" w:rsidDel="00000000" w:rsidP="00000000" w:rsidRDefault="00000000" w:rsidRPr="00000000" w14:paraId="000001F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shd w:fill="auto" w:val="clear"/>
                <w:vAlign w:val="center"/>
              </w:tcPr>
              <w:p w:rsidR="00000000" w:rsidDel="00000000" w:rsidP="00000000" w:rsidRDefault="00000000" w:rsidRPr="00000000" w14:paraId="000001F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FF">
                <w:pPr>
                  <w:jc w:val="center"/>
                  <w:rPr/>
                </w:pPr>
                <w:r w:rsidDel="00000000" w:rsidR="00000000" w:rsidRPr="00000000">
                  <w:rPr>
                    <w:rtl w:val="0"/>
                  </w:rPr>
                  <w:t xml:space="preserve">Installed version</w:t>
                </w:r>
              </w:p>
            </w:tc>
          </w:tr>
          <w:tr>
            <w:trPr>
              <w:cantSplit w:val="0"/>
              <w:trHeight w:val="300" w:hRule="atLeast"/>
              <w:tblHeader w:val="0"/>
            </w:trPr>
            <w:tc>
              <w:tcPr>
                <w:shd w:fill="auto" w:val="clear"/>
                <w:vAlign w:val="center"/>
              </w:tcPr>
              <w:p w:rsidR="00000000" w:rsidDel="00000000" w:rsidP="00000000" w:rsidRDefault="00000000" w:rsidRPr="00000000" w14:paraId="0000020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management</w:t>
                </w:r>
              </w:p>
            </w:tc>
            <w:tc>
              <w:tcPr>
                <w:shd w:fill="auto" w:val="clear"/>
                <w:vAlign w:val="center"/>
              </w:tcPr>
              <w:p w:rsidR="00000000" w:rsidDel="00000000" w:rsidP="00000000" w:rsidRDefault="00000000" w:rsidRPr="00000000" w14:paraId="0000020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SCRUM</w:t>
                </w:r>
              </w:p>
            </w:tc>
            <w:tc>
              <w:tcPr>
                <w:shd w:fill="auto" w:val="clear"/>
                <w:vAlign w:val="center"/>
              </w:tcPr>
              <w:p w:rsidR="00000000" w:rsidDel="00000000" w:rsidP="00000000" w:rsidRDefault="00000000" w:rsidRPr="00000000" w14:paraId="000002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Atlassian</w:t>
                </w:r>
              </w:p>
            </w:tc>
            <w:tc>
              <w:tcPr/>
              <w:p w:rsidR="00000000" w:rsidDel="00000000" w:rsidP="00000000" w:rsidRDefault="00000000" w:rsidRPr="00000000" w14:paraId="0000020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service</w:t>
                </w:r>
              </w:p>
            </w:tc>
          </w:tr>
          <w:tr>
            <w:trPr>
              <w:cantSplit w:val="0"/>
              <w:trHeight w:val="300" w:hRule="atLeast"/>
              <w:tblHeader w:val="0"/>
            </w:trPr>
            <w:tc>
              <w:tcPr>
                <w:shd w:fill="auto" w:val="clear"/>
                <w:vAlign w:val="center"/>
              </w:tcPr>
              <w:p w:rsidR="00000000" w:rsidDel="00000000" w:rsidP="00000000" w:rsidRDefault="00000000" w:rsidRPr="00000000" w14:paraId="000002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testcases and reports</w:t>
                </w:r>
              </w:p>
            </w:tc>
            <w:tc>
              <w:tcPr>
                <w:vAlign w:val="center"/>
              </w:tcPr>
              <w:p w:rsidR="00000000" w:rsidDel="00000000" w:rsidP="00000000" w:rsidRDefault="00000000" w:rsidRPr="00000000" w14:paraId="000002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 Word</w:t>
                </w:r>
              </w:p>
            </w:tc>
            <w:tc>
              <w:tcPr>
                <w:vAlign w:val="center"/>
              </w:tcPr>
              <w:p w:rsidR="00000000" w:rsidDel="00000000" w:rsidP="00000000" w:rsidRDefault="00000000" w:rsidRPr="00000000" w14:paraId="000002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2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Installed version</w:t>
                </w:r>
              </w:p>
            </w:tc>
          </w:tr>
          <w:tr>
            <w:trPr>
              <w:cantSplit w:val="0"/>
              <w:trHeight w:val="300" w:hRule="atLeast"/>
              <w:tblHeader w:val="0"/>
            </w:trPr>
            <w:tc>
              <w:tcPr>
                <w:shd w:fill="auto" w:val="clear"/>
                <w:vAlign w:val="center"/>
              </w:tcPr>
              <w:p w:rsidR="00000000" w:rsidDel="00000000" w:rsidP="00000000" w:rsidRDefault="00000000" w:rsidRPr="00000000" w14:paraId="000002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 test documentation</w:t>
                </w:r>
              </w:p>
            </w:tc>
            <w:tc>
              <w:tcPr>
                <w:vAlign w:val="center"/>
              </w:tcPr>
              <w:p w:rsidR="00000000" w:rsidDel="00000000" w:rsidP="00000000" w:rsidRDefault="00000000" w:rsidRPr="00000000" w14:paraId="0000020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Template export script</w:t>
                </w:r>
              </w:p>
            </w:tc>
            <w:tc>
              <w:tcPr>
                <w:vAlign w:val="center"/>
              </w:tcPr>
              <w:p w:rsidR="00000000" w:rsidDel="00000000" w:rsidP="00000000" w:rsidRDefault="00000000" w:rsidRPr="00000000" w14:paraId="000002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TrustCabinet</w:t>
                </w:r>
              </w:p>
            </w:tc>
            <w:tc>
              <w:tcPr>
                <w:vAlign w:val="center"/>
              </w:tcPr>
              <w:p w:rsidR="00000000" w:rsidDel="00000000" w:rsidP="00000000" w:rsidRDefault="00000000" w:rsidRPr="00000000" w14:paraId="0000020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source</w:t>
                </w:r>
              </w:p>
            </w:tc>
          </w:tr>
        </w:tbl>
      </w:sdtContent>
    </w:sdt>
    <w:p w:rsidR="00000000" w:rsidDel="00000000" w:rsidP="00000000" w:rsidRDefault="00000000" w:rsidRPr="00000000" w14:paraId="0000020C">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3.1 Test Environment</w:t>
      </w:r>
      <w:r w:rsidDel="00000000" w:rsidR="00000000" w:rsidRPr="00000000">
        <w:rPr>
          <w:rtl w:val="0"/>
        </w:rPr>
      </w:r>
    </w:p>
    <w:p w:rsidR="00000000" w:rsidDel="00000000" w:rsidP="00000000" w:rsidRDefault="00000000" w:rsidRPr="00000000" w14:paraId="0000020D">
      <w:pPr>
        <w:pStyle w:val="Heading3"/>
        <w:spacing w:line="360" w:lineRule="auto"/>
        <w:rPr>
          <w:rFonts w:ascii="Times New Roman" w:cs="Times New Roman" w:eastAsia="Times New Roman" w:hAnsi="Times New Roman"/>
        </w:rPr>
      </w:pPr>
      <w:bookmarkStart w:colFirst="0" w:colLast="0" w:name="_heading=h.rntef92n1u1c" w:id="44"/>
      <w:bookmarkEnd w:id="44"/>
      <w:r w:rsidDel="00000000" w:rsidR="00000000" w:rsidRPr="00000000">
        <w:rPr>
          <w:rFonts w:ascii="Times New Roman" w:cs="Times New Roman" w:eastAsia="Times New Roman" w:hAnsi="Times New Roman"/>
          <w:rtl w:val="0"/>
        </w:rPr>
        <w:t xml:space="preserve">3.2 Test Milestones</w:t>
      </w:r>
    </w:p>
    <w:sdt>
      <w:sdtPr>
        <w:lock w:val="contentLocked"/>
        <w:id w:val="228530001"/>
        <w:tag w:val="goog_rdk_6"/>
      </w:sdtPr>
      <w:sdtContent>
        <w:tbl>
          <w:tblPr>
            <w:tblStyle w:val="Table9"/>
            <w:tblW w:w="9018.0" w:type="dxa"/>
            <w:jc w:val="left"/>
            <w:tblInd w:w="137.0" w:type="dxa"/>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Layout w:type="fixed"/>
            <w:tblLook w:val="0400"/>
          </w:tblPr>
          <w:tblGrid>
            <w:gridCol w:w="5319"/>
            <w:gridCol w:w="1931"/>
            <w:gridCol w:w="1768"/>
            <w:tblGridChange w:id="0">
              <w:tblGrid>
                <w:gridCol w:w="5319"/>
                <w:gridCol w:w="1931"/>
                <w:gridCol w:w="1768"/>
              </w:tblGrid>
            </w:tblGridChange>
          </w:tblGrid>
          <w:tr>
            <w:trPr>
              <w:cantSplit w:val="0"/>
              <w:trHeight w:val="264" w:hRule="atLeast"/>
              <w:tblHeader w:val="0"/>
            </w:trPr>
            <w:tc>
              <w:tcPr>
                <w:shd w:fill="ffe8e1" w:val="clear"/>
                <w:vAlign w:val="center"/>
              </w:tcPr>
              <w:p w:rsidR="00000000" w:rsidDel="00000000" w:rsidP="00000000" w:rsidRDefault="00000000" w:rsidRPr="00000000" w14:paraId="0000020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Milestone Task</w:t>
                </w:r>
              </w:p>
            </w:tc>
            <w:tc>
              <w:tcPr>
                <w:shd w:fill="ffe8e1" w:val="clear"/>
                <w:vAlign w:val="center"/>
              </w:tcPr>
              <w:p w:rsidR="00000000" w:rsidDel="00000000" w:rsidP="00000000" w:rsidRDefault="00000000" w:rsidRPr="00000000" w14:paraId="000002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Start Date</w:t>
                </w:r>
              </w:p>
            </w:tc>
            <w:tc>
              <w:tcPr>
                <w:shd w:fill="ffe8e1" w:val="clear"/>
              </w:tcPr>
              <w:p w:rsidR="00000000" w:rsidDel="00000000" w:rsidP="00000000" w:rsidRDefault="00000000" w:rsidRPr="00000000" w14:paraId="0000021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End Date</w:t>
                </w:r>
              </w:p>
            </w:tc>
          </w:tr>
          <w:tr>
            <w:trPr>
              <w:cantSplit w:val="0"/>
              <w:trHeight w:val="383" w:hRule="atLeast"/>
              <w:tblHeader w:val="0"/>
            </w:trPr>
            <w:tc>
              <w:tcPr>
                <w:gridSpan w:val="3"/>
                <w:shd w:fill="deebf6" w:val="clear"/>
                <w:vAlign w:val="center"/>
              </w:tcPr>
              <w:p w:rsidR="00000000" w:rsidDel="00000000" w:rsidP="00000000" w:rsidRDefault="00000000" w:rsidRPr="00000000" w14:paraId="000002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1 — schedule pending team agreement</w:t>
                </w:r>
                <w:r w:rsidDel="00000000" w:rsidR="00000000" w:rsidRPr="00000000">
                  <w:rPr>
                    <w:rtl w:val="0"/>
                  </w:rPr>
                </w:r>
              </w:p>
            </w:tc>
          </w:tr>
          <w:tr>
            <w:trPr>
              <w:cantSplit w:val="0"/>
              <w:trHeight w:val="264" w:hRule="atLeast"/>
              <w:tblHeader w:val="0"/>
            </w:trPr>
            <w:tc>
              <w:tcPr>
                <w:shd w:fill="auto" w:val="clear"/>
                <w:vAlign w:val="center"/>
              </w:tcPr>
              <w:p w:rsidR="00000000" w:rsidDel="00000000" w:rsidP="00000000" w:rsidRDefault="00000000" w:rsidRPr="00000000" w14:paraId="0000021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plan</w:t>
                </w:r>
              </w:p>
            </w:tc>
            <w:tc>
              <w:tcPr>
                <w:shd w:fill="auto" w:val="clear"/>
                <w:vAlign w:val="center"/>
              </w:tcPr>
              <w:p w:rsidR="00000000" w:rsidDel="00000000" w:rsidP="00000000" w:rsidRDefault="00000000" w:rsidRPr="00000000" w14:paraId="000002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w:t>
                </w:r>
              </w:p>
            </w:tc>
            <w:tc>
              <w:tcPr>
                <w:shd w:fill="auto" w:val="clear"/>
                <w:vAlign w:val="center"/>
              </w:tcPr>
              <w:p w:rsidR="00000000" w:rsidDel="00000000" w:rsidP="00000000" w:rsidRDefault="00000000" w:rsidRPr="00000000" w14:paraId="000002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1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2 — schedule pending team agreement</w:t>
                </w:r>
                <w:r w:rsidDel="00000000" w:rsidR="00000000" w:rsidRPr="00000000">
                  <w:rPr>
                    <w:rtl w:val="0"/>
                  </w:rPr>
                </w:r>
              </w:p>
            </w:tc>
          </w:tr>
          <w:tr>
            <w:trPr>
              <w:cantSplit w:val="0"/>
              <w:trHeight w:val="300" w:hRule="atLeast"/>
              <w:tblHeader w:val="0"/>
            </w:trPr>
            <w:tc>
              <w:tcPr>
                <w:shd w:fill="auto" w:val="clear"/>
                <w:vAlign w:val="center"/>
              </w:tcPr>
              <w:p w:rsidR="00000000" w:rsidDel="00000000" w:rsidP="00000000" w:rsidRDefault="00000000" w:rsidRPr="00000000" w14:paraId="0000022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w:t>
                </w:r>
              </w:p>
            </w:tc>
            <w:tc>
              <w:tcPr>
                <w:shd w:fill="auto" w:val="clear"/>
                <w:vAlign w:val="center"/>
              </w:tcPr>
              <w:p w:rsidR="00000000" w:rsidDel="00000000" w:rsidP="00000000" w:rsidRDefault="00000000" w:rsidRPr="00000000" w14:paraId="000002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2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3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3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3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3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3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4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4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4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4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5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5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5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test UAT</w:t>
                </w:r>
              </w:p>
            </w:tc>
            <w:tc>
              <w:tcPr>
                <w:shd w:fill="auto" w:val="clear"/>
                <w:vAlign w:val="center"/>
              </w:tcPr>
              <w:p w:rsidR="00000000" w:rsidDel="00000000" w:rsidP="00000000" w:rsidRDefault="00000000" w:rsidRPr="00000000" w14:paraId="0000025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5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6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6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6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7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7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test UAT</w:t>
                </w:r>
              </w:p>
            </w:tc>
            <w:tc>
              <w:tcPr>
                <w:shd w:fill="auto" w:val="clear"/>
                <w:vAlign w:val="center"/>
              </w:tcPr>
              <w:p w:rsidR="00000000" w:rsidDel="00000000" w:rsidP="00000000" w:rsidRDefault="00000000" w:rsidRPr="00000000" w14:paraId="000002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bl>
      </w:sdtContent>
    </w:sdt>
    <w:p w:rsidR="00000000" w:rsidDel="00000000" w:rsidP="00000000" w:rsidRDefault="00000000" w:rsidRPr="00000000" w14:paraId="0000027D">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3.2 Test Milestones</w:t>
      </w:r>
    </w:p>
    <w:p w:rsidR="00000000" w:rsidDel="00000000" w:rsidP="00000000" w:rsidRDefault="00000000" w:rsidRPr="00000000" w14:paraId="0000027E">
      <w:pPr>
        <w:pStyle w:val="Heading2"/>
        <w:spacing w:line="360" w:lineRule="auto"/>
        <w:rPr>
          <w:rFonts w:ascii="Times New Roman" w:cs="Times New Roman" w:eastAsia="Times New Roman" w:hAnsi="Times New Roman"/>
          <w:sz w:val="24"/>
          <w:szCs w:val="24"/>
        </w:rPr>
      </w:pPr>
      <w:bookmarkStart w:colFirst="0" w:colLast="0" w:name="_heading=h.qtsr56bemvr3" w:id="45"/>
      <w:bookmarkEnd w:id="45"/>
      <w:r w:rsidDel="00000000" w:rsidR="00000000" w:rsidRPr="00000000">
        <w:rPr>
          <w:rFonts w:ascii="Times New Roman" w:cs="Times New Roman" w:eastAsia="Times New Roman" w:hAnsi="Times New Roman"/>
          <w:sz w:val="24"/>
          <w:szCs w:val="24"/>
          <w:rtl w:val="0"/>
        </w:rPr>
        <w:t xml:space="preserve">4. Test Cases</w:t>
      </w:r>
    </w:p>
    <w:p w:rsidR="00000000" w:rsidDel="00000000" w:rsidP="00000000" w:rsidRDefault="00000000" w:rsidRPr="00000000" w14:paraId="0000027F">
      <w:pPr>
        <w:pStyle w:val="Heading3"/>
        <w:rPr>
          <w:rFonts w:ascii="Times New Roman" w:cs="Times New Roman" w:eastAsia="Times New Roman" w:hAnsi="Times New Roman"/>
        </w:rPr>
      </w:pPr>
      <w:bookmarkStart w:colFirst="0" w:colLast="0" w:name="_heading=h.9xkyj0q8095k" w:id="46"/>
      <w:bookmarkEnd w:id="46"/>
      <w:r w:rsidDel="00000000" w:rsidR="00000000" w:rsidRPr="00000000">
        <w:rPr>
          <w:rFonts w:ascii="Times New Roman" w:cs="Times New Roman" w:eastAsia="Times New Roman" w:hAnsi="Times New Roman"/>
          <w:rtl w:val="0"/>
        </w:rPr>
        <w:t xml:space="preserve">4.1. Unit Test Case</w:t>
      </w:r>
    </w:p>
    <w:p w:rsidR="00000000" w:rsidDel="00000000" w:rsidP="00000000" w:rsidRDefault="00000000" w:rsidRPr="00000000" w14:paraId="00000280">
      <w:pPr>
        <w:pStyle w:val="Heading4"/>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4.1.1 Unit Test Code</w:t>
      </w:r>
    </w:p>
    <w:p w:rsidR="00000000" w:rsidDel="00000000" w:rsidP="00000000" w:rsidRDefault="00000000" w:rsidRPr="00000000" w14:paraId="00000281">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3492500"/>
            <wp:effectExtent b="0" l="0" r="0" t="0"/>
            <wp:docPr id="11"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4644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line="360" w:lineRule="auto"/>
        <w:jc w:val="center"/>
        <w:rPr>
          <w:b w:val="1"/>
          <w:bCs w:val="1"/>
          <w:sz w:val="24"/>
          <w:szCs w:val="24"/>
        </w:rPr>
      </w:pPr>
      <w:r w:rsidDel="00000000" w:rsidR="00000000" w:rsidRPr="00000000">
        <w:rPr>
          <w:b w:val="1"/>
          <w:bCs w:val="1"/>
          <w:sz w:val="24"/>
          <w:szCs w:val="24"/>
          <w:rtl w:val="0"/>
        </w:rPr>
        <w:t xml:space="preserve">Figure 4.1.1. Unit Test Case Code Sample</w:t>
      </w:r>
    </w:p>
    <w:p w:rsidR="00000000" w:rsidDel="00000000" w:rsidP="00000000" w:rsidRDefault="00000000" w:rsidRPr="00000000" w14:paraId="00000283">
      <w:pPr>
        <w:pStyle w:val="Heading4"/>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4.1.2 Unit Test Document</w:t>
      </w:r>
    </w:p>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997200"/>
            <wp:effectExtent b="0" l="0" r="0" t="0"/>
            <wp:docPr id="1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4644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spacing w:line="360" w:lineRule="auto"/>
        <w:jc w:val="center"/>
        <w:rPr>
          <w:b w:val="1"/>
          <w:bCs w:val="1"/>
          <w:sz w:val="24"/>
          <w:szCs w:val="24"/>
        </w:rPr>
      </w:pPr>
      <w:r w:rsidDel="00000000" w:rsidR="00000000" w:rsidRPr="00000000">
        <w:rPr>
          <w:b w:val="1"/>
          <w:bCs w:val="1"/>
          <w:sz w:val="24"/>
          <w:szCs w:val="24"/>
          <w:rtl w:val="0"/>
        </w:rPr>
        <w:t xml:space="preserve">Figure 4.1.2. Unit Test Case Document Sample</w:t>
      </w:r>
    </w:p>
    <w:p w:rsidR="00000000" w:rsidDel="00000000" w:rsidP="00000000" w:rsidRDefault="00000000" w:rsidRPr="00000000" w14:paraId="00000286">
      <w:pPr>
        <w:numPr>
          <w:ilvl w:val="0"/>
          <w:numId w:val="4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Unit Test Case at: </w:t>
      </w:r>
      <w:hyperlink r:id="rId10">
        <w:r w:rsidDel="00000000" w:rsidR="00000000" w:rsidRPr="00000000">
          <w:rPr>
            <w:rFonts w:ascii="Times New Roman" w:cs="Times New Roman" w:eastAsia="Times New Roman" w:hAnsi="Times New Roman"/>
            <w:color w:val="1155cc"/>
            <w:sz w:val="24"/>
            <w:szCs w:val="24"/>
            <w:u w:val="single"/>
            <w:rtl w:val="0"/>
          </w:rPr>
          <w:t xml:space="preserve">Report5.1_Unit_Test.xlsx</w:t>
        </w:r>
      </w:hyperlink>
      <w:r w:rsidDel="00000000" w:rsidR="00000000" w:rsidRPr="00000000">
        <w:rPr>
          <w:rtl w:val="0"/>
        </w:rPr>
      </w:r>
    </w:p>
    <w:p w:rsidR="00000000" w:rsidDel="00000000" w:rsidP="00000000" w:rsidRDefault="00000000" w:rsidRPr="00000000" w14:paraId="00000287">
      <w:pPr>
        <w:pStyle w:val="Heading3"/>
        <w:rPr>
          <w:rFonts w:ascii="Times New Roman" w:cs="Times New Roman" w:eastAsia="Times New Roman" w:hAnsi="Times New Roman"/>
        </w:rPr>
      </w:pPr>
      <w:bookmarkStart w:colFirst="0" w:colLast="0" w:name="_heading=h.w60fd6mb5j88" w:id="47"/>
      <w:bookmarkEnd w:id="47"/>
      <w:r w:rsidDel="00000000" w:rsidR="00000000" w:rsidRPr="00000000">
        <w:rPr>
          <w:rFonts w:ascii="Times New Roman" w:cs="Times New Roman" w:eastAsia="Times New Roman" w:hAnsi="Times New Roman"/>
          <w:rtl w:val="0"/>
        </w:rPr>
        <w:t xml:space="preserve">4.2. Integration Test Case</w:t>
      </w:r>
      <w:r w:rsidDel="00000000" w:rsidR="00000000" w:rsidRPr="00000000">
        <w:rPr>
          <w:rtl w:val="0"/>
        </w:rPr>
      </w:r>
    </w:p>
    <w:p w:rsidR="00000000" w:rsidDel="00000000" w:rsidP="00000000" w:rsidRDefault="00000000" w:rsidRPr="00000000" w14:paraId="0000028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803400"/>
            <wp:effectExtent b="0" l="0" r="0" t="0"/>
            <wp:docPr id="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46440" cy="18034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4.2. Integration Test Case Sample</w:t>
      </w:r>
    </w:p>
    <w:p w:rsidR="00000000" w:rsidDel="00000000" w:rsidP="00000000" w:rsidRDefault="00000000" w:rsidRPr="00000000" w14:paraId="00000289">
      <w:pPr>
        <w:numPr>
          <w:ilvl w:val="0"/>
          <w:numId w:val="47"/>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Integration Test Case at: </w:t>
      </w:r>
      <w:hyperlink r:id="rId12">
        <w:r w:rsidDel="00000000" w:rsidR="00000000" w:rsidRPr="00000000">
          <w:rPr>
            <w:rFonts w:ascii="Times New Roman" w:cs="Times New Roman" w:eastAsia="Times New Roman" w:hAnsi="Times New Roman"/>
            <w:color w:val="1155cc"/>
            <w:sz w:val="24"/>
            <w:szCs w:val="24"/>
            <w:u w:val="single"/>
            <w:rtl w:val="0"/>
          </w:rPr>
          <w:t xml:space="preserve">Report5.2_Integration_Test.xlsx</w:t>
        </w:r>
      </w:hyperlink>
      <w:r w:rsidDel="00000000" w:rsidR="00000000" w:rsidRPr="00000000">
        <w:rPr>
          <w:rtl w:val="0"/>
        </w:rPr>
      </w:r>
    </w:p>
    <w:p w:rsidR="00000000" w:rsidDel="00000000" w:rsidP="00000000" w:rsidRDefault="00000000" w:rsidRPr="00000000" w14:paraId="0000028A">
      <w:pPr>
        <w:numPr>
          <w:ilvl w:val="0"/>
          <w:numId w:val="47"/>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API Test Case at: </w:t>
      </w:r>
      <w:hyperlink r:id="rId13">
        <w:r w:rsidDel="00000000" w:rsidR="00000000" w:rsidRPr="00000000">
          <w:rPr>
            <w:rFonts w:ascii="Times New Roman" w:cs="Times New Roman" w:eastAsia="Times New Roman" w:hAnsi="Times New Roman"/>
            <w:color w:val="0000ee"/>
            <w:sz w:val="24"/>
            <w:szCs w:val="24"/>
            <w:u w:val="single"/>
            <w:rtl w:val="0"/>
          </w:rPr>
          <w:t xml:space="preserve">Report5.2.2_Integration_Test_API_Test.xlsx</w:t>
        </w:r>
      </w:hyperlink>
      <w:r w:rsidDel="00000000" w:rsidR="00000000" w:rsidRPr="00000000">
        <w:rPr>
          <w:rtl w:val="0"/>
        </w:rPr>
      </w:r>
    </w:p>
    <w:p w:rsidR="00000000" w:rsidDel="00000000" w:rsidP="00000000" w:rsidRDefault="00000000" w:rsidRPr="00000000" w14:paraId="0000028B">
      <w:pPr>
        <w:pStyle w:val="Heading3"/>
        <w:rPr>
          <w:rFonts w:ascii="Times New Roman" w:cs="Times New Roman" w:eastAsia="Times New Roman" w:hAnsi="Times New Roman"/>
        </w:rPr>
      </w:pPr>
      <w:bookmarkStart w:colFirst="0" w:colLast="0" w:name="_heading=h.1pas3ft1mfh0" w:id="48"/>
      <w:bookmarkEnd w:id="48"/>
      <w:r w:rsidDel="00000000" w:rsidR="00000000" w:rsidRPr="00000000">
        <w:rPr>
          <w:rFonts w:ascii="Times New Roman" w:cs="Times New Roman" w:eastAsia="Times New Roman" w:hAnsi="Times New Roman"/>
          <w:rtl w:val="0"/>
        </w:rPr>
        <w:t xml:space="preserve">4.3. System Test Case</w:t>
      </w:r>
      <w:r w:rsidDel="00000000" w:rsidR="00000000" w:rsidRPr="00000000">
        <w:rPr>
          <w:rtl w:val="0"/>
        </w:rPr>
      </w:r>
    </w:p>
    <w:p w:rsidR="00000000" w:rsidDel="00000000" w:rsidP="00000000" w:rsidRDefault="00000000" w:rsidRPr="00000000" w14:paraId="000002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955800"/>
            <wp:effectExtent b="0" l="0" r="0" t="0"/>
            <wp:docPr id="1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46440" cy="19558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4.3. System Test Case Sample</w:t>
      </w:r>
    </w:p>
    <w:p w:rsidR="00000000" w:rsidDel="00000000" w:rsidP="00000000" w:rsidRDefault="00000000" w:rsidRPr="00000000" w14:paraId="0000028D">
      <w:pPr>
        <w:numPr>
          <w:ilvl w:val="0"/>
          <w:numId w:val="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System Test Case at: </w:t>
      </w:r>
      <w:hyperlink r:id="rId15">
        <w:r w:rsidDel="00000000" w:rsidR="00000000" w:rsidRPr="00000000">
          <w:rPr>
            <w:rFonts w:ascii="Times New Roman" w:cs="Times New Roman" w:eastAsia="Times New Roman" w:hAnsi="Times New Roman"/>
            <w:color w:val="1155cc"/>
            <w:sz w:val="24"/>
            <w:szCs w:val="24"/>
            <w:u w:val="single"/>
            <w:rtl w:val="0"/>
          </w:rPr>
          <w:t xml:space="preserve">Report5.3_System_Test.xlsx</w:t>
        </w:r>
      </w:hyperlink>
      <w:r w:rsidDel="00000000" w:rsidR="00000000" w:rsidRPr="00000000">
        <w:rPr>
          <w:rtl w:val="0"/>
        </w:rPr>
      </w:r>
    </w:p>
    <w:p w:rsidR="00000000" w:rsidDel="00000000" w:rsidP="00000000" w:rsidRDefault="00000000" w:rsidRPr="00000000" w14:paraId="0000028E">
      <w:pPr>
        <w:numPr>
          <w:ilvl w:val="0"/>
          <w:numId w:val="9"/>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test files: </w:t>
      </w:r>
      <w:hyperlink r:id="rId16">
        <w:r w:rsidDel="00000000" w:rsidR="00000000" w:rsidRPr="00000000">
          <w:rPr>
            <w:rFonts w:ascii="Times New Roman" w:cs="Times New Roman" w:eastAsia="Times New Roman" w:hAnsi="Times New Roman"/>
            <w:color w:val="0000ee"/>
            <w:sz w:val="24"/>
            <w:szCs w:val="24"/>
            <w:u w:val="single"/>
            <w:rtl w:val="0"/>
          </w:rPr>
          <w:t xml:space="preserve">Drive folder</w:t>
        </w:r>
      </w:hyperlink>
      <w:r w:rsidDel="00000000" w:rsidR="00000000" w:rsidRPr="00000000">
        <w:rPr>
          <w:rtl w:val="0"/>
        </w:rPr>
      </w:r>
      <w:r>
        <w:t xml:space="preserve">; manual execution evidence is pending. SYS-09 is Blocked by missing workflow prerequisites.</w:t>
      </w:r>
    </w:p>
    <w:p w:rsidR="00000000" w:rsidDel="00000000" w:rsidP="00000000" w:rsidRDefault="00000000" w:rsidRPr="00000000" w14:paraId="0000028F">
      <w:pPr>
        <w:pStyle w:val="Heading3"/>
        <w:rPr>
          <w:rFonts w:ascii="Times New Roman" w:cs="Times New Roman" w:eastAsia="Times New Roman" w:hAnsi="Times New Roman"/>
        </w:rPr>
      </w:pPr>
      <w:bookmarkStart w:colFirst="0" w:colLast="0" w:name="_heading=h.jwcyvicx196j" w:id="49"/>
      <w:bookmarkEnd w:id="49"/>
      <w:r w:rsidDel="00000000" w:rsidR="00000000" w:rsidRPr="00000000">
        <w:rPr>
          <w:rFonts w:ascii="Times New Roman" w:cs="Times New Roman" w:eastAsia="Times New Roman" w:hAnsi="Times New Roman"/>
          <w:rtl w:val="0"/>
        </w:rPr>
        <w:t xml:space="preserve">4.4. User Acceptance Test Case</w:t>
      </w:r>
      <w:r w:rsidDel="00000000" w:rsidR="00000000" w:rsidRPr="00000000">
        <w:rPr>
          <w:rtl w:val="0"/>
        </w:rPr>
      </w:r>
    </w:p>
    <w:p w:rsidR="00000000" w:rsidDel="00000000" w:rsidP="00000000" w:rsidRDefault="00000000" w:rsidRPr="00000000" w14:paraId="0000029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2374900"/>
            <wp:effectExtent b="0" l="0" r="0" t="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46440" cy="23749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4.4. User Acceptance Test Case Sample</w:t>
      </w:r>
    </w:p>
    <w:p w:rsidR="00000000" w:rsidDel="00000000" w:rsidP="00000000" w:rsidRDefault="00000000" w:rsidRPr="00000000" w14:paraId="00000291">
      <w:pPr>
        <w:numPr>
          <w:ilvl w:val="0"/>
          <w:numId w:val="31"/>
        </w:numPr>
        <w:spacing w:after="0" w:afterAutospacing="0"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View Acceptance Test Case at: </w:t>
      </w:r>
      <w:hyperlink r:id="rId18">
        <w:r w:rsidDel="00000000" w:rsidR="00000000" w:rsidRPr="00000000">
          <w:rPr>
            <w:rFonts w:ascii="Times New Roman" w:cs="Times New Roman" w:eastAsia="Times New Roman" w:hAnsi="Times New Roman"/>
            <w:color w:val="0000ee"/>
            <w:sz w:val="20"/>
            <w:szCs w:val="20"/>
            <w:u w:val="single"/>
            <w:rtl w:val="0"/>
          </w:rPr>
          <w:t xml:space="preserve">Report5.4_Acceptance_Test.xlsx</w:t>
        </w:r>
      </w:hyperlink>
      <w:r w:rsidDel="00000000" w:rsidR="00000000" w:rsidRPr="00000000">
        <w:rPr>
          <w:rtl w:val="0"/>
        </w:rPr>
      </w:r>
    </w:p>
    <w:p w:rsidR="00000000" w:rsidDel="00000000" w:rsidP="00000000" w:rsidRDefault="00000000" w:rsidRPr="00000000" w14:paraId="00000292">
      <w:pPr>
        <w:numPr>
          <w:ilvl w:val="0"/>
          <w:numId w:val="31"/>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Representative-user demo recording: not collected.</w:t>
      </w:r>
      <w:r w:rsidDel="00000000" w:rsidR="00000000" w:rsidRPr="00000000">
        <w:rPr>
          <w:rtl w:val="0"/>
        </w:rPr>
      </w:r>
    </w:p>
    <w:p w:rsidR="00000000" w:rsidDel="00000000" w:rsidP="00000000" w:rsidRDefault="00000000" w:rsidRPr="00000000" w14:paraId="00000293">
      <w:pPr>
        <w:numPr>
          <w:ilvl w:val="0"/>
          <w:numId w:val="31"/>
        </w:numPr>
        <w:spacing w:line="36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Customer feedback: not collected. Record actual responses in Customers Feedbacks after a UAT session.</w:t>
      </w:r>
      <w:r w:rsidDel="00000000" w:rsidR="00000000" w:rsidRPr="00000000">
        <w:rPr>
          <w:rtl w:val="0"/>
        </w:rPr>
      </w:r>
    </w:p>
    <w:p w:rsidR="00000000" w:rsidDel="00000000" w:rsidP="00000000" w:rsidRDefault="00000000" w:rsidRPr="00000000" w14:paraId="00000294">
      <w:pPr>
        <w:pStyle w:val="Heading2"/>
        <w:rPr>
          <w:rFonts w:ascii="Times New Roman" w:cs="Times New Roman" w:eastAsia="Times New Roman" w:hAnsi="Times New Roman"/>
          <w:sz w:val="24"/>
          <w:szCs w:val="24"/>
        </w:rPr>
      </w:pPr>
      <w:bookmarkStart w:colFirst="0" w:colLast="0" w:name="_heading=h.pzze35ru3uw1" w:id="50"/>
      <w:bookmarkEnd w:id="50"/>
      <w:r w:rsidDel="00000000" w:rsidR="00000000" w:rsidRPr="00000000">
        <w:rPr>
          <w:rFonts w:ascii="Times New Roman" w:cs="Times New Roman" w:eastAsia="Times New Roman" w:hAnsi="Times New Roman"/>
          <w:sz w:val="24"/>
          <w:szCs w:val="24"/>
          <w:rtl w:val="0"/>
        </w:rPr>
        <w:t xml:space="preserve">5. Test Reports</w:t>
      </w:r>
    </w:p>
    <w:p w:rsidR="00000000" w:rsidDel="00000000" w:rsidP="00000000" w:rsidRDefault="00000000" w:rsidRPr="00000000" w14:paraId="00000295">
      <w:pPr>
        <w:pStyle w:val="Heading3"/>
        <w:rPr>
          <w:rFonts w:ascii="Times New Roman" w:cs="Times New Roman" w:eastAsia="Times New Roman" w:hAnsi="Times New Roman"/>
        </w:rPr>
      </w:pPr>
      <w:bookmarkStart w:colFirst="0" w:colLast="0" w:name="_heading=h.d0da79ck40u4" w:id="51"/>
      <w:bookmarkEnd w:id="51"/>
      <w:r w:rsidDel="00000000" w:rsidR="00000000" w:rsidRPr="00000000">
        <w:rPr>
          <w:rFonts w:ascii="Times New Roman" w:cs="Times New Roman" w:eastAsia="Times New Roman" w:hAnsi="Times New Roman"/>
          <w:rtl w:val="0"/>
        </w:rPr>
        <w:t xml:space="preserve">5.1. Unit Test</w:t>
      </w:r>
    </w:p>
    <w:p w:rsidR="00000000" w:rsidDel="00000000" w:rsidP="00000000" w:rsidRDefault="00000000" w:rsidRPr="00000000" w14:paraId="000002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4165600"/>
            <wp:effectExtent b="0" l="0" r="0" t="0"/>
            <wp:docPr id="6"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5746440" cy="41656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5.1. Unit Test Report</w:t>
      </w:r>
    </w:p>
    <w:p w:rsidR="00000000" w:rsidDel="00000000" w:rsidP="00000000" w:rsidRDefault="00000000" w:rsidRPr="00000000" w14:paraId="00000297">
      <w:pPr>
        <w:numPr>
          <w:ilvl w:val="0"/>
          <w:numId w:val="35"/>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Refer: </w:t>
      </w:r>
      <w:hyperlink r:id="rId22">
        <w:r w:rsidDel="00000000" w:rsidR="00000000" w:rsidRPr="00000000">
          <w:rPr>
            <w:rFonts w:ascii="Times New Roman" w:cs="Times New Roman" w:eastAsia="Times New Roman" w:hAnsi="Times New Roman"/>
            <w:color w:val="1155cc"/>
            <w:sz w:val="24"/>
            <w:szCs w:val="24"/>
            <w:u w:val="single"/>
            <w:rtl w:val="0"/>
          </w:rPr>
          <w:t xml:space="preserve">Report5.1_Unit_Test.xlsx</w:t>
        </w:r>
      </w:hyperlink>
      <w:r w:rsidDel="00000000" w:rsidR="00000000" w:rsidRPr="00000000">
        <w:rPr>
          <w:rtl w:val="0"/>
        </w:rPr>
      </w:r>
      <w:r>
        <w:t xml:space="preserve">. 448 definitions (654 test cases): NotRun=448. </w:t>
      </w:r>
    </w:p>
    <w:p w:rsidR="00000000" w:rsidDel="00000000" w:rsidP="00000000" w:rsidRDefault="00000000" w:rsidRPr="00000000" w14:paraId="00000298">
      <w:pPr>
        <w:pStyle w:val="Heading3"/>
        <w:rPr>
          <w:rFonts w:ascii="Times New Roman" w:cs="Times New Roman" w:eastAsia="Times New Roman" w:hAnsi="Times New Roman"/>
        </w:rPr>
      </w:pPr>
      <w:bookmarkStart w:colFirst="0" w:colLast="0" w:name="_heading=h.lwdp6rncy708" w:id="52"/>
      <w:bookmarkEnd w:id="52"/>
      <w:r w:rsidDel="00000000" w:rsidR="00000000" w:rsidRPr="00000000">
        <w:rPr>
          <w:rFonts w:ascii="Times New Roman" w:cs="Times New Roman" w:eastAsia="Times New Roman" w:hAnsi="Times New Roman"/>
          <w:rtl w:val="0"/>
        </w:rPr>
        <w:t xml:space="preserve">5.2. Integration Test</w:t>
      </w:r>
    </w:p>
    <w:p w:rsidR="00000000" w:rsidDel="00000000" w:rsidP="00000000" w:rsidRDefault="00000000" w:rsidRPr="00000000" w14:paraId="00000299">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2590800"/>
            <wp:effectExtent b="0" l="0" r="0" t="0"/>
            <wp:docPr id="10"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746440" cy="25908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5.2. Integration Test Report</w:t>
      </w:r>
    </w:p>
    <w:p w:rsidR="00000000" w:rsidDel="00000000" w:rsidP="00000000" w:rsidRDefault="00000000" w:rsidRPr="00000000" w14:paraId="0000029A">
      <w:pPr>
        <w:numPr>
          <w:ilvl w:val="0"/>
          <w:numId w:val="28"/>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Refer: </w:t>
      </w:r>
      <w:hyperlink r:id="rId24">
        <w:r w:rsidDel="00000000" w:rsidR="00000000" w:rsidRPr="00000000">
          <w:rPr>
            <w:rFonts w:ascii="Times New Roman" w:cs="Times New Roman" w:eastAsia="Times New Roman" w:hAnsi="Times New Roman"/>
            <w:color w:val="1155cc"/>
            <w:sz w:val="24"/>
            <w:szCs w:val="24"/>
            <w:u w:val="single"/>
            <w:rtl w:val="0"/>
          </w:rPr>
          <w:t xml:space="preserve">Report5.2_Integration_Test.xlsx</w:t>
        </w:r>
      </w:hyperlink>
      <w:r w:rsidDel="00000000" w:rsidR="00000000" w:rsidRPr="00000000">
        <w:rPr>
          <w:rtl w:val="0"/>
        </w:rPr>
      </w:r>
      <w:r>
        <w:t xml:space="preserve"> and Report5.2.2_Integration_Test_API_Test.xlsx. 83 functional UI test cases and 453 API test cases; 198 automated infrastructure checks run with dotnet test.</w:t>
      </w:r>
    </w:p>
    <w:p w:rsidR="00000000" w:rsidDel="00000000" w:rsidP="00000000" w:rsidRDefault="00000000" w:rsidRPr="00000000" w14:paraId="0000029B">
      <w:pPr>
        <w:pStyle w:val="Heading3"/>
        <w:rPr>
          <w:rFonts w:ascii="Times New Roman" w:cs="Times New Roman" w:eastAsia="Times New Roman" w:hAnsi="Times New Roman"/>
        </w:rPr>
      </w:pPr>
      <w:bookmarkStart w:colFirst="0" w:colLast="0" w:name="_heading=h.r2i1slkpd0aq" w:id="53"/>
      <w:bookmarkEnd w:id="53"/>
      <w:r w:rsidDel="00000000" w:rsidR="00000000" w:rsidRPr="00000000">
        <w:rPr>
          <w:rFonts w:ascii="Times New Roman" w:cs="Times New Roman" w:eastAsia="Times New Roman" w:hAnsi="Times New Roman"/>
          <w:rtl w:val="0"/>
        </w:rPr>
        <w:t xml:space="preserve">5.3. System Test</w:t>
      </w:r>
    </w:p>
    <w:p w:rsidR="00000000" w:rsidDel="00000000" w:rsidP="00000000" w:rsidRDefault="00000000" w:rsidRPr="00000000" w14:paraId="0000029C">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2768600"/>
            <wp:effectExtent b="0" l="0" r="0" t="0"/>
            <wp:docPr id="7"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746440" cy="27686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5.3. System Test Report</w:t>
      </w:r>
    </w:p>
    <w:p w:rsidR="00000000" w:rsidDel="00000000" w:rsidP="00000000" w:rsidRDefault="00000000" w:rsidRPr="00000000" w14:paraId="0000029D">
      <w:pPr>
        <w:numPr>
          <w:ilvl w:val="0"/>
          <w:numId w:val="42"/>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Refer: </w:t>
      </w:r>
      <w:hyperlink r:id="rId26">
        <w:r w:rsidDel="00000000" w:rsidR="00000000" w:rsidRPr="00000000">
          <w:rPr>
            <w:rFonts w:ascii="Times New Roman" w:cs="Times New Roman" w:eastAsia="Times New Roman" w:hAnsi="Times New Roman"/>
            <w:color w:val="1155cc"/>
            <w:sz w:val="24"/>
            <w:szCs w:val="24"/>
            <w:u w:val="single"/>
            <w:rtl w:val="0"/>
          </w:rPr>
          <w:t xml:space="preserve">Report5.3_System_Test.xlsx</w:t>
        </w:r>
      </w:hyperlink>
      <w:r w:rsidDel="00000000" w:rsidR="00000000" w:rsidRPr="00000000">
        <w:rPr>
          <w:rtl w:val="0"/>
        </w:rPr>
      </w:r>
      <w:r>
        <w:t xml:space="preserve">. 9 definitions / scenarios: NotRun=8, Blocked=1. </w:t>
      </w:r>
    </w:p>
    <w:p w:rsidR="00000000" w:rsidDel="00000000" w:rsidP="00000000" w:rsidRDefault="00000000" w:rsidRPr="00000000" w14:paraId="0000029E">
      <w:pPr>
        <w:pStyle w:val="Heading3"/>
        <w:rPr>
          <w:rFonts w:ascii="Times New Roman" w:cs="Times New Roman" w:eastAsia="Times New Roman" w:hAnsi="Times New Roman"/>
        </w:rPr>
      </w:pPr>
      <w:bookmarkStart w:colFirst="0" w:colLast="0" w:name="_heading=h.4m6154am5dze" w:id="54"/>
      <w:bookmarkEnd w:id="54"/>
      <w:r w:rsidDel="00000000" w:rsidR="00000000" w:rsidRPr="00000000">
        <w:rPr>
          <w:rFonts w:ascii="Times New Roman" w:cs="Times New Roman" w:eastAsia="Times New Roman" w:hAnsi="Times New Roman"/>
          <w:rtl w:val="0"/>
        </w:rPr>
        <w:t xml:space="preserve">5.4. User Acceptance Test</w:t>
      </w:r>
    </w:p>
    <w:p w:rsidR="00000000" w:rsidDel="00000000" w:rsidP="00000000" w:rsidRDefault="00000000" w:rsidRPr="00000000" w14:paraId="0000029F">
      <w:pPr>
        <w:keepNext w:val="1"/>
        <w:keepLines w:val="1"/>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27000"/>
            <wp:effectExtent b="0" l="0" r="0" t="0"/>
            <wp:docPr id="14"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746440" cy="127000"/>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keepNext w:val="1"/>
        <w:keepLines w:val="1"/>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5.4. User Acceptance Test Report</w:t>
      </w:r>
    </w:p>
    <w:p w:rsidR="00000000" w:rsidDel="00000000" w:rsidP="00000000" w:rsidRDefault="00000000" w:rsidRPr="00000000" w14:paraId="000002A1">
      <w:pPr>
        <w:keepNext w:val="1"/>
        <w:keepLines w:val="1"/>
        <w:spacing w:line="360"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Refer: </w:t>
      </w:r>
      <w:hyperlink r:id="rId28">
        <w:r w:rsidDel="00000000" w:rsidR="00000000" w:rsidRPr="00000000">
          <w:rPr>
            <w:rFonts w:ascii="Times New Roman" w:cs="Times New Roman" w:eastAsia="Times New Roman" w:hAnsi="Times New Roman"/>
            <w:color w:val="0000ee"/>
            <w:sz w:val="20"/>
            <w:szCs w:val="20"/>
            <w:u w:val="single"/>
            <w:rtl w:val="0"/>
          </w:rPr>
          <w:t xml:space="preserve">Report5.4_Acceptance_Test.xlsx</w:t>
        </w:r>
      </w:hyperlink>
      <w:r w:rsidDel="00000000" w:rsidR="00000000" w:rsidRPr="00000000">
        <w:rPr>
          <w:rtl w:val="0"/>
        </w:rPr>
      </w:r>
      <w:r>
        <w:t xml:space="preserve">. 8 definitions / scenarios: NotRun=8. Customer feedback and stakeholder sign-off are pending.</w:t>
      </w:r>
    </w:p>
    <w:sectPr>
      <w:headerReference r:id="rId29" w:type="default"/>
      <w:footerReference r:id="rId30"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0"/>
      <w:spacing w:after="0" w:line="276" w:lineRule="auto"/>
      <w:rPr/>
    </w:pPr>
    <w:r w:rsidDel="00000000" w:rsidR="00000000" w:rsidRPr="00000000">
      <w:rPr>
        <w:rtl w:val="0"/>
      </w:rPr>
    </w:r>
  </w:p>
  <w:tbl>
    <w:tblPr>
      <w:tblStyle w:val="Table10"/>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366"/>
      <w:gridCol w:w="1674"/>
      <w:tblGridChange w:id="0">
        <w:tblGrid>
          <w:gridCol w:w="7366"/>
          <w:gridCol w:w="1674"/>
        </w:tblGrid>
      </w:tblGridChange>
    </w:tblGrid>
    <w:tr>
      <w:trPr>
        <w:cantSplit w:val="0"/>
        <w:tblHeader w:val="0"/>
      </w:trPr>
      <w:tc>
        <w:tcPr/>
        <w:p w:rsidR="00000000" w:rsidDel="00000000" w:rsidP="00000000" w:rsidRDefault="00000000" w:rsidRPr="00000000" w14:paraId="000002A4">
          <w:pPr>
            <w:tabs>
              <w:tab w:val="center" w:leader="none" w:pos="4680"/>
              <w:tab w:val="right" w:leader="none" w:pos="9360"/>
            </w:tabs>
            <w:rPr/>
          </w:pPr>
          <w:r w:rsidDel="00000000" w:rsidR="00000000" w:rsidRPr="00000000">
            <w:rPr>
              <w:rtl w:val="0"/>
            </w:rPr>
            <w:t xml:space="preserve">TrustCabinet – Report 5.0</w:t>
          </w:r>
        </w:p>
      </w:tc>
      <w:tc>
        <w:tcPr/>
        <w:p w:rsidR="00000000" w:rsidDel="00000000" w:rsidP="00000000" w:rsidRDefault="00000000" w:rsidRPr="00000000" w14:paraId="000002A5">
          <w:pPr>
            <w:tabs>
              <w:tab w:val="center" w:leader="none" w:pos="4680"/>
              <w:tab w:val="right" w:leader="none" w:pos="9360"/>
            </w:tabs>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tc>
    </w:tr>
  </w:tbl>
  <w:p w:rsidR="00000000" w:rsidDel="00000000" w:rsidP="00000000" w:rsidRDefault="00000000" w:rsidRPr="00000000" w14:paraId="000002A6">
    <w:pP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AB056F"/>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2E0C5F"/>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2E0C5F"/>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4174CC"/>
    <w:pPr>
      <w:keepNext w:val="0"/>
      <w:keepLines w:val="0"/>
      <w:autoSpaceDE w:val="0"/>
      <w:autoSpaceDN w:val="0"/>
      <w:spacing w:after="80" w:before="80" w:line="240" w:lineRule="auto"/>
      <w:jc w:val="center"/>
      <w:outlineLvl w:val="9"/>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F26556"/>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1F1E4B"/>
    <w:rPr>
      <w:rFonts w:cs="Times New Roman (Headings CS)" w:asciiTheme="majorHAnsi" w:eastAsiaTheme="majorEastAsia" w:hAnsiTheme="majorHAnsi"/>
      <w:u w:val="single"/>
    </w:rPr>
  </w:style>
  <w:style w:type="paragraph" w:styleId="TOCHeading">
    <w:name w:val="TOC Heading"/>
    <w:basedOn w:val="Heading1"/>
    <w:next w:val="Normal"/>
    <w:uiPriority w:val="39"/>
    <w:unhideWhenUsed w:val="1"/>
    <w:qFormat w:val="1"/>
    <w:rsid w:val="0041719F"/>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41719F"/>
    <w:pPr>
      <w:spacing w:after="100"/>
    </w:pPr>
  </w:style>
  <w:style w:type="paragraph" w:styleId="TOC2">
    <w:name w:val="toc 2"/>
    <w:basedOn w:val="Normal"/>
    <w:next w:val="Normal"/>
    <w:autoRedefine w:val="1"/>
    <w:uiPriority w:val="39"/>
    <w:unhideWhenUsed w:val="1"/>
    <w:rsid w:val="0041719F"/>
    <w:pPr>
      <w:spacing w:after="100"/>
      <w:ind w:left="220"/>
    </w:pPr>
  </w:style>
  <w:style w:type="paragraph" w:styleId="TOC3">
    <w:name w:val="toc 3"/>
    <w:basedOn w:val="Normal"/>
    <w:next w:val="Normal"/>
    <w:autoRedefine w:val="1"/>
    <w:uiPriority w:val="39"/>
    <w:unhideWhenUsed w:val="1"/>
    <w:rsid w:val="0041719F"/>
    <w:pPr>
      <w:spacing w:after="100"/>
      <w:ind w:left="440"/>
    </w:pPr>
  </w:style>
  <w:style w:type="paragraph" w:styleId="Bang0" w:customStyle="1">
    <w:name w:val="Bang"/>
    <w:basedOn w:val="Normal"/>
    <w:autoRedefine w:val="1"/>
    <w:rsid w:val="004F5652"/>
    <w:pPr>
      <w:spacing w:after="80" w:before="80" w:line="240" w:lineRule="auto"/>
      <w:ind w:left="43"/>
    </w:pPr>
    <w:rPr>
      <w:rFonts w:ascii="Tahoma" w:cs="Tahoma" w:eastAsia="MS Mincho" w:hAnsi="Tahoma"/>
      <w:snapToGrid w:val="0"/>
      <w:sz w:val="18"/>
      <w:szCs w:val="20"/>
      <w:lang w:val="en-US"/>
    </w:rPr>
  </w:style>
  <w:style w:type="paragraph" w:styleId="HeadingLv1" w:customStyle="1">
    <w:name w:val="Heading Lv1"/>
    <w:basedOn w:val="Normal"/>
    <w:autoRedefine w:val="1"/>
    <w:rsid w:val="00013980"/>
    <w:pPr>
      <w:widowControl w:val="0"/>
      <w:spacing w:after="0" w:before="120" w:line="240" w:lineRule="auto"/>
      <w:jc w:val="center"/>
    </w:pPr>
    <w:rPr>
      <w:rFonts w:ascii="Tahoma" w:cs="Tahoma" w:eastAsia="MS Mincho" w:hAnsi="Tahoma"/>
      <w:b w:val="1"/>
      <w:snapToGrid w:val="0"/>
      <w:color w:val="6e2500"/>
      <w:sz w:val="18"/>
      <w:szCs w:val="20"/>
      <w:lang w:val="en-US"/>
    </w:rPr>
  </w:style>
  <w:style w:type="paragraph" w:styleId="bodytext" w:customStyle="1">
    <w:name w:val="bodytext"/>
    <w:basedOn w:val="Normal"/>
    <w:autoRedefine w:val="1"/>
    <w:rsid w:val="00E90B49"/>
    <w:pPr>
      <w:spacing w:after="120" w:before="120" w:line="220" w:lineRule="atLeast"/>
      <w:ind w:left="180"/>
    </w:pPr>
    <w:rPr>
      <w:rFonts w:ascii="Tahoma" w:cs="Tahoma" w:eastAsia="MS Mincho" w:hAnsi="Tahoma"/>
      <w:b w:val="1"/>
      <w:sz w:val="18"/>
      <w:szCs w:val="24"/>
    </w:rPr>
  </w:style>
  <w:style w:type="character" w:styleId="atitle21" w:customStyle="1">
    <w:name w:val="atitle21"/>
    <w:basedOn w:val="DefaultParagraphFont"/>
    <w:rsid w:val="004F5652"/>
    <w:rPr>
      <w:rFonts w:ascii="Arial" w:cs="Arial" w:hAnsi="Arial" w:hint="default"/>
      <w:b w:val="1"/>
      <w:bCs w:val="1"/>
      <w:sz w:val="35"/>
      <w:szCs w:val="35"/>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rive.google.com/drive/u/0/folders/1z90lTcbKSJgFVIvbuRaqRoXp-iaJidZr" TargetMode="External"/><Relationship Id="rId22" Type="http://schemas.openxmlformats.org/officeDocument/2006/relationships/hyperlink" Target="https://docs.google.com/spreadsheets/d/1O3pAqB9MOSZRpEHyOhyqSnpnDTnYjNxM/edit" TargetMode="External"/><Relationship Id="rId21" Type="http://schemas.openxmlformats.org/officeDocument/2006/relationships/image" Target="media/image1.png"/><Relationship Id="rId24" Type="http://schemas.openxmlformats.org/officeDocument/2006/relationships/hyperlink" Target="https://docs.google.com/spreadsheets/d/1WmoEHNnme6JVTy8Abek6Tu1KgleNgblo/edit" TargetMode="External"/><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docs.google.com/spreadsheets/d/1Ftlo1qQodq90dngd9O2pQzRaCa9fw37n/edit" TargetMode="External"/><Relationship Id="rId25" Type="http://schemas.openxmlformats.org/officeDocument/2006/relationships/image" Target="media/image5.png"/><Relationship Id="rId28" Type="http://schemas.openxmlformats.org/officeDocument/2006/relationships/hyperlink" Target="https://docs.google.com/spreadsheets/d/1kx0NqiMLeYudxb88fHBgURYGO1jiRnLR/edit" TargetMode="External"/><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7.png"/><Relationship Id="rId8" Type="http://schemas.openxmlformats.org/officeDocument/2006/relationships/image" Target="media/image9.png"/><Relationship Id="rId30" Type="http://schemas.openxmlformats.org/officeDocument/2006/relationships/footer" Target="footer1.xml"/><Relationship Id="rId11" Type="http://schemas.openxmlformats.org/officeDocument/2006/relationships/image" Target="media/image4.png"/><Relationship Id="rId10" Type="http://schemas.openxmlformats.org/officeDocument/2006/relationships/hyperlink" Target="https://docs.google.com/spreadsheets/d/1O3pAqB9MOSZRpEHyOhyqSnpnDTnYjNxM/edit" TargetMode="External"/><Relationship Id="rId13" Type="http://schemas.openxmlformats.org/officeDocument/2006/relationships/hyperlink" Target="https://docs.google.com/spreadsheets/d/1UycEANnP3cKoKZqw8I4tCO_T0e3LWQxD/edit" TargetMode="External"/><Relationship Id="rId12" Type="http://schemas.openxmlformats.org/officeDocument/2006/relationships/hyperlink" Target="https://docs.google.com/spreadsheets/d/1WmoEHNnme6JVTy8Abek6Tu1KgleNgblo/edit" TargetMode="External"/><Relationship Id="rId15" Type="http://schemas.openxmlformats.org/officeDocument/2006/relationships/hyperlink" Target="https://docs.google.com/spreadsheets/d/1Ftlo1qQodq90dngd9O2pQzRaCa9fw37n/edit" TargetMode="External"/><Relationship Id="rId14" Type="http://schemas.openxmlformats.org/officeDocument/2006/relationships/image" Target="media/image8.png"/><Relationship Id="rId17" Type="http://schemas.openxmlformats.org/officeDocument/2006/relationships/image" Target="media/image2.png"/><Relationship Id="rId16" Type="http://schemas.openxmlformats.org/officeDocument/2006/relationships/hyperlink" Target="https://drive.google.com/drive/u/0/folders/1z90lTcbKSJgFVIvbuRaqRoXp-iaJidZr" TargetMode="External"/><Relationship Id="rId19" Type="http://schemas.openxmlformats.org/officeDocument/2006/relationships/hyperlink" Target="https://drive.google.com/drive/u/0/folders/1z90lTcbKSJgFVIvbuRaqRoXp-iaJidZr" TargetMode="External"/><Relationship Id="rId18" Type="http://schemas.openxmlformats.org/officeDocument/2006/relationships/hyperlink" Target="https://docs.google.com/spreadsheets/d/1kx0NqiMLeYudxb88fHBgURYGO1jiRnLR/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4KvW6wAqU0Jj4aXKtAH45w2JgQ==">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TrustCabinet Team</dc:creator>
</cp:coreProperties>
</file>