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66"/>
        <w:gridCol w:w="6840"/>
        <w:tblGridChange w:id="0">
          <w:tblGrid>
            <w:gridCol w:w="3066"/>
            <w:gridCol w:w="68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809675" cy="556157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675" cy="5561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36"/>
                <w:szCs w:val="36"/>
                <w:rtl w:val="0"/>
              </w:rPr>
              <w:t xml:space="preserve">PROJECT MEETING MINUTES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General Information</w:t>
      </w:r>
    </w:p>
    <w:tbl>
      <w:tblPr>
        <w:tblStyle w:val="Table2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1"/>
        <w:gridCol w:w="4655"/>
        <w:tblGridChange w:id="0">
          <w:tblGrid>
            <w:gridCol w:w="5241"/>
            <w:gridCol w:w="4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Project Name / Group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TrustCabinet / SEP490-G116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Minutes No.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MOM-01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Meeting Date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0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Time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Supervisor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Location / Meeting Link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Chairperson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Nguyen Quang Hung (Supervisor)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Minute Taker (Secretary)</w:t>
              <w:br w:type="textWrapping"/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2. Attendees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9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3402"/>
        <w:gridCol w:w="1843"/>
        <w:gridCol w:w="992"/>
        <w:gridCol w:w="3097"/>
        <w:tblGridChange w:id="0">
          <w:tblGrid>
            <w:gridCol w:w="562"/>
            <w:gridCol w:w="3402"/>
            <w:gridCol w:w="1843"/>
            <w:gridCol w:w="992"/>
            <w:gridCol w:w="30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 / Student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Supervisor / Chairperson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Tran Viet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Team Leader / 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Pham Gia 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Business Analyst / 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Minute taker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Hoang Duc 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Backend Lead /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Nguyen 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Test Lead /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3. Meeting Objectives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Generate and evaluate initial capstone project ideas with the supervisor.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Identify a practical problem, target users, and a feasible scope for a five-member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Collect supervisor feedback and define what must be clarified before selecting the topic.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Discussion Points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4.1 The team presented several initial capstone ideas and the problems each idea intended to solve.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4.2 The supervisor reviewed each idea in terms of business value, feasibility, scope, and differentiation from existing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4.3 The team discussed the internal meeting/document-management direction as a promising option that could combine workflow management with AI-assisted post-meeting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4.4 The supervisor advised the team to narrow the scope, research comparable products, and prepare a clearer problem statement and feature boundary for the next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5. Decisions / Conclusions</w:t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project topic was not finalized in this meeting.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team will refine the most promising internal meeting/document-management idea and compare it with existing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 more concrete proposal, initial scope, and feature list will be presented on 14/09/2026.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6. Action Items</w:t>
      </w:r>
    </w:p>
    <w:tbl>
      <w:tblPr>
        <w:tblStyle w:val="Table4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3"/>
        <w:gridCol w:w="3365"/>
        <w:gridCol w:w="1979"/>
        <w:gridCol w:w="1583"/>
        <w:gridCol w:w="1188"/>
        <w:gridCol w:w="1188"/>
        <w:tblGridChange w:id="0">
          <w:tblGrid>
            <w:gridCol w:w="593"/>
            <w:gridCol w:w="3365"/>
            <w:gridCol w:w="1979"/>
            <w:gridCol w:w="1583"/>
            <w:gridCol w:w="1188"/>
            <w:gridCol w:w="11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Refine problem statement and proposed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 / 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Research existing meeting/document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Khanh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Draft initial feature list and technical feasibility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Loc / Quang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Prepare the topic-selection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Whole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Review risks and project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Truong Huy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17"/>
                <w:szCs w:val="17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Open Issues / Risks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proposed scope may become too broad for the capstone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The project must show a clear business gap and avoid duplicating existing meeting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bfbfbf" w:space="1" w:sz="4" w:val="singl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b w:val="0"/>
          <w:bCs w:val="0"/>
          <w:i w:val="0"/>
          <w:iCs w:val="0"/>
          <w:color w:val="000000"/>
          <w:sz w:val="18"/>
          <w:szCs w:val="18"/>
          <w:rtl w:val="0"/>
        </w:rPr>
        <w:t xml:space="preserve">• AI-related features require an early feasibility check before they are committed to the final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Next Meeting</w:t>
      </w:r>
    </w:p>
    <w:tbl>
      <w:tblPr>
        <w:tblStyle w:val="Table5"/>
        <w:tblW w:w="98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58"/>
        <w:gridCol w:w="2969"/>
        <w:gridCol w:w="2969"/>
        <w:tblGridChange w:id="0">
          <w:tblGrid>
            <w:gridCol w:w="3958"/>
            <w:gridCol w:w="2969"/>
            <w:gridCol w:w="2969"/>
          </w:tblGrid>
        </w:tblGridChange>
      </w:tblGrid>
      <w:tr>
        <w:trPr>
          <w:cantSplit w:val="0"/>
          <w:trHeight w:val="419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Proposed Date/Time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14/09/2026 / Time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Location / Format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Supervisor meeting / TBD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Planned Agenda</w:t>
              <w:br w:type="textWrapping"/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Finalize the capstone topic, project scope, and initial feature direction.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6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Project Meeting Minutes</w:t>
          </w:r>
        </w:p>
      </w:tc>
      <w:tc>
        <w:tcPr/>
        <w:p w:rsidR="00000000" w:rsidDel="00000000" w:rsidP="00000000" w:rsidRDefault="00000000" w:rsidRPr="00000000" w14:paraId="0000007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/2</w:t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c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 w:val="1"/>
    <w:rsid w:val="002C69D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aJfpOyQFQ2ukCDLNFfeJSpLRtQ==">CgMxLjA4AHIhMVVhVzZoZWJMZ1V2YXVSdnNDblVSXzhSeHpNbUlNMVo3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2026-09-12T12:52:00Z</dcterms:created>
  <dc:creator>Un-named</dc:creator>
</cp:coreProperties>
</file>