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4830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F301DC" wp14:editId="059AFC57">
            <wp:extent cx="2713990" cy="742315"/>
            <wp:effectExtent l="0" t="0" r="0" b="0"/>
            <wp:docPr id="213359003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8"/>
                    <a:srcRect/>
                    <a:stretch>
                      <a:fillRect/>
                    </a:stretch>
                  </pic:blipFill>
                  <pic:spPr>
                    <a:xfrm>
                      <a:off x="0" y="0"/>
                      <a:ext cx="2713990" cy="742315"/>
                    </a:xfrm>
                    <a:prstGeom prst="rect">
                      <a:avLst/>
                    </a:prstGeom>
                    <a:ln/>
                  </pic:spPr>
                </pic:pic>
              </a:graphicData>
            </a:graphic>
          </wp:inline>
        </w:drawing>
      </w:r>
    </w:p>
    <w:p w14:paraId="28C306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CE1D7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F0BBC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603CAD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2CAA9D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03E2C2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D3A32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C9D1154" w14:textId="77777777" w:rsidR="00A7506D" w:rsidRDefault="00DF34F2">
      <w:pPr>
        <w:pBdr>
          <w:top w:val="nil"/>
          <w:left w:val="nil"/>
          <w:bottom w:val="nil"/>
          <w:right w:val="nil"/>
          <w:between w:val="nil"/>
        </w:pBdr>
        <w:jc w:val="center"/>
        <w:rPr>
          <w:rFonts w:ascii="Times New Roman" w:eastAsia="Times New Roman" w:hAnsi="Times New Roman" w:cs="Times New Roman"/>
          <w:b/>
          <w:bCs/>
          <w:smallCaps/>
          <w:color w:val="C00000"/>
          <w:sz w:val="56"/>
          <w:szCs w:val="56"/>
        </w:rPr>
      </w:pPr>
      <w:r>
        <w:rPr>
          <w:rFonts w:ascii="Times New Roman" w:eastAsia="Times New Roman" w:hAnsi="Times New Roman" w:cs="Times New Roman"/>
          <w:b/>
          <w:bCs/>
          <w:smallCaps/>
          <w:color w:val="C00000"/>
          <w:sz w:val="56"/>
          <w:szCs w:val="56"/>
        </w:rPr>
        <w:t>CAPSTONE PROJECT REPORT</w:t>
      </w:r>
    </w:p>
    <w:p w14:paraId="20AE8980" w14:textId="77777777" w:rsidR="00A7506D" w:rsidRDefault="00DF34F2">
      <w:pPr>
        <w:pBdr>
          <w:top w:val="nil"/>
          <w:left w:val="nil"/>
          <w:bottom w:val="nil"/>
          <w:right w:val="nil"/>
          <w:between w:val="nil"/>
        </w:pBdr>
        <w:jc w:val="center"/>
        <w:rPr>
          <w:rFonts w:ascii="Times New Roman" w:eastAsia="Times New Roman" w:hAnsi="Times New Roman" w:cs="Times New Roman"/>
          <w:b/>
          <w:bCs/>
          <w:color w:val="C00000"/>
          <w:sz w:val="44"/>
          <w:szCs w:val="44"/>
        </w:rPr>
      </w:pPr>
      <w:r>
        <w:rPr>
          <w:rFonts w:ascii="Times New Roman" w:eastAsia="Times New Roman" w:hAnsi="Times New Roman" w:cs="Times New Roman"/>
          <w:b/>
          <w:bCs/>
          <w:color w:val="C00000"/>
          <w:sz w:val="44"/>
          <w:szCs w:val="44"/>
        </w:rPr>
        <w:t>Report 3 – Software Requirement Specification</w:t>
      </w:r>
    </w:p>
    <w:p w14:paraId="62DDC000"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1BAB4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8760A4"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14937249"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79413F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06CFB6F7"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9AAE47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5C0C898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805762E"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3493B700" w14:textId="77777777" w:rsidR="00A7506D" w:rsidRDefault="00DF34F2">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Hanoi, Aug 2026 –</w:t>
      </w:r>
    </w:p>
    <w:p w14:paraId="21E0513F" w14:textId="77777777" w:rsidR="00A7506D" w:rsidRDefault="00A7506D">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p>
    <w:p w14:paraId="359993FC" w14:textId="77777777" w:rsidR="00A7506D" w:rsidRDefault="00DF34F2">
      <w:pPr>
        <w:keepNext/>
        <w:keepLines/>
        <w:pBdr>
          <w:top w:val="nil"/>
          <w:left w:val="nil"/>
          <w:bottom w:val="nil"/>
          <w:right w:val="nil"/>
          <w:between w:val="nil"/>
        </w:pBdr>
        <w:spacing w:before="240" w:after="0" w:line="240" w:lineRule="auto"/>
        <w:rPr>
          <w:rFonts w:ascii="Times New Roman" w:eastAsia="Times New Roman" w:hAnsi="Times New Roman" w:cs="Times New Roman"/>
          <w:color w:val="2E75B5"/>
          <w:sz w:val="32"/>
          <w:szCs w:val="32"/>
        </w:rPr>
      </w:pPr>
      <w:r>
        <w:rPr>
          <w:rFonts w:ascii="Times New Roman" w:eastAsia="Times New Roman" w:hAnsi="Times New Roman" w:cs="Times New Roman"/>
          <w:color w:val="2E75B5"/>
          <w:sz w:val="32"/>
          <w:szCs w:val="32"/>
        </w:rPr>
        <w:lastRenderedPageBreak/>
        <w:t>Table of Contents</w:t>
      </w:r>
    </w:p>
    <w:sdt>
      <w:sdtPr>
        <w:id w:val="1978490496"/>
        <w:docPartObj>
          <w:docPartGallery w:val="Table of Contents"/>
          <w:docPartUnique/>
        </w:docPartObj>
      </w:sdtPr>
      <w:sdtEndPr>
        <w:rPr>
          <w:rFonts w:ascii="Times New Roman" w:hAnsi="Times New Roman" w:eastAsia="Times New Roman" w:cs="Times New Roman"/>
          <w:lang w:val="en" w:eastAsia="en-US" w:bidi="ar-SA"/>
        </w:rPr>
      </w:sdtEndPr>
      <w:sdtContent>
        <w:p w14:paraId="03F626BF" w14:textId="42BA7F6D" w:rsidR="00941F11" w:rsidRDefault="00DF34F2">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r>
            <w:rPr>
              <w:rFonts w:ascii="Times New Roman" w:hAnsi="Times New Roman" w:eastAsia="Times New Roman" w:cs="Times New Roman"/>
            </w:rPr>
            <w:fldChar w:fldCharType="begin"/>
            <w:instrText xml:space="preserve"> TOC \h \u \z \t "Heading 1,1,Heading 2,2,Heading 3,3,"</w:instrText>
            <w:fldChar w:fldCharType="separate"/>
          </w:r>
          <w:hyperlink w:anchor="_Toc242699580" w:history="1">
            <w:r>
              <w:rPr>
                <w:rFonts w:ascii="Times New Roman" w:hAnsi="Times New Roman" w:eastAsia="Times New Roman" w:cs="Times New Roman"/>
                <w:rStyle w:val="Hyperlink"/>
                <w:noProof/>
              </w:rPr>
              <w:t>Change Log</w:t>
            </w:r>
            <w:r>
              <w:rPr>
                <w:rFonts w:ascii="Times New Roman" w:hAnsi="Times New Roman" w:eastAsia="Times New Roman" w:cs="Times New Roman"/>
                <w:noProof/>
                <w:webHidden/>
              </w:rPr>
              <w:tab/>
              <w:fldChar w:fldCharType="begin"/>
              <w:instrText xml:space="preserve"> PAGEREF _Toc242699580 \h </w:instrText>
              <w:fldChar w:fldCharType="separate"/>
              <w:t>8</w:t>
              <w:fldChar w:fldCharType="end"/>
            </w:r>
          </w:hyperlink>
        </w:p>
        <w:p w14:paraId="153910C1" w14:textId="1C22240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1" w:history="1">
            <w:r>
              <w:rPr>
                <w:rFonts w:ascii="Times New Roman" w:hAnsi="Times New Roman" w:eastAsia="Times New Roman" w:cs="Times New Roman"/>
                <w:rStyle w:val="Hyperlink"/>
                <w:noProof/>
              </w:rPr>
              <w:t>Definition and Acronyms</w:t>
            </w:r>
            <w:r>
              <w:rPr>
                <w:rFonts w:ascii="Times New Roman" w:hAnsi="Times New Roman" w:eastAsia="Times New Roman" w:cs="Times New Roman"/>
                <w:noProof/>
                <w:webHidden/>
              </w:rPr>
              <w:tab/>
              <w:fldChar w:fldCharType="begin"/>
              <w:instrText xml:space="preserve"> PAGEREF _Toc242699581 \h </w:instrText>
              <w:fldChar w:fldCharType="separate"/>
              <w:t>9</w:t>
              <w:fldChar w:fldCharType="end"/>
            </w:r>
          </w:hyperlink>
        </w:p>
        <w:p w14:paraId="49448BC3" w14:textId="3F70961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2" w:history="1">
            <w:r>
              <w:rPr>
                <w:rFonts w:ascii="Times New Roman" w:hAnsi="Times New Roman" w:eastAsia="Times New Roman" w:cs="Times New Roman"/>
                <w:rStyle w:val="Hyperlink"/>
                <w:noProof/>
              </w:rPr>
              <w:t>I. Overall Requirements</w:t>
            </w:r>
            <w:r>
              <w:rPr>
                <w:rFonts w:ascii="Times New Roman" w:hAnsi="Times New Roman" w:eastAsia="Times New Roman" w:cs="Times New Roman"/>
                <w:noProof/>
                <w:webHidden/>
              </w:rPr>
              <w:tab/>
              <w:fldChar w:fldCharType="begin"/>
              <w:instrText xml:space="preserve"> PAGEREF _Toc242699582 \h </w:instrText>
              <w:fldChar w:fldCharType="separate"/>
              <w:t>10</w:t>
              <w:fldChar w:fldCharType="end"/>
            </w:r>
          </w:hyperlink>
        </w:p>
        <w:p w14:paraId="65B294E6" w14:textId="50DF7E9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3" w:history="1">
            <w:r>
              <w:rPr>
                <w:rFonts w:ascii="Times New Roman" w:hAnsi="Times New Roman" w:eastAsia="Times New Roman" w:cs="Times New Roman"/>
                <w:rStyle w:val="Hyperlink"/>
                <w:noProof/>
              </w:rPr>
              <w:t>1. Context Diagram</w:t>
            </w:r>
            <w:r>
              <w:rPr>
                <w:rFonts w:ascii="Times New Roman" w:hAnsi="Times New Roman" w:eastAsia="Times New Roman" w:cs="Times New Roman"/>
                <w:noProof/>
                <w:webHidden/>
              </w:rPr>
              <w:tab/>
              <w:fldChar w:fldCharType="begin"/>
              <w:instrText xml:space="preserve"> PAGEREF _Toc242699583 \h </w:instrText>
              <w:fldChar w:fldCharType="separate"/>
              <w:t>10</w:t>
              <w:fldChar w:fldCharType="end"/>
            </w:r>
          </w:hyperlink>
        </w:p>
        <w:p w14:paraId="0F072C53" w14:textId="606A026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4" w:history="1">
            <w:r>
              <w:rPr>
                <w:rFonts w:ascii="Times New Roman" w:hAnsi="Times New Roman" w:eastAsia="Times New Roman" w:cs="Times New Roman"/>
                <w:rStyle w:val="Hyperlink"/>
                <w:noProof/>
              </w:rPr>
              <w:t>2. Main Business Flow</w:t>
            </w:r>
            <w:r>
              <w:rPr>
                <w:rFonts w:ascii="Times New Roman" w:hAnsi="Times New Roman" w:eastAsia="Times New Roman" w:cs="Times New Roman"/>
                <w:noProof/>
                <w:webHidden/>
              </w:rPr>
              <w:tab/>
              <w:fldChar w:fldCharType="begin"/>
              <w:instrText xml:space="preserve"> PAGEREF _Toc242699584 \h </w:instrText>
              <w:fldChar w:fldCharType="separate"/>
              <w:t>11</w:t>
              <w:fldChar w:fldCharType="end"/>
            </w:r>
          </w:hyperlink>
        </w:p>
        <w:p w14:paraId="213C2DCB" w14:textId="490964E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5" w:history="1">
            <w:r>
              <w:rPr>
                <w:rFonts w:ascii="Times New Roman" w:hAnsi="Times New Roman" w:eastAsia="Times New Roman" w:cs="Times New Roman"/>
                <w:rStyle w:val="Hyperlink"/>
                <w:noProof/>
              </w:rPr>
              <w:t>2.1 System Access &amp; Administration (BF-01)</w:t>
            </w:r>
            <w:r>
              <w:rPr>
                <w:rFonts w:ascii="Times New Roman" w:hAnsi="Times New Roman" w:eastAsia="Times New Roman" w:cs="Times New Roman"/>
                <w:noProof/>
                <w:webHidden/>
              </w:rPr>
              <w:tab/>
              <w:fldChar w:fldCharType="begin"/>
              <w:instrText xml:space="preserve"> PAGEREF _Toc242699585 \h </w:instrText>
              <w:fldChar w:fldCharType="separate"/>
              <w:t>11</w:t>
              <w:fldChar w:fldCharType="end"/>
            </w:r>
          </w:hyperlink>
        </w:p>
        <w:p w14:paraId="1CB57CB8" w14:textId="54C4FA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6" w:history="1">
            <w:r>
              <w:rPr>
                <w:rFonts w:ascii="Times New Roman" w:hAnsi="Times New Roman" w:eastAsia="Times New Roman" w:cs="Times New Roman"/>
                <w:rStyle w:val="Hyperlink"/>
                <w:noProof/>
              </w:rPr>
              <w:t>2.2 Meeting Preparation, Approval &amp; Participant Coordination (BF-02)</w:t>
            </w:r>
            <w:r>
              <w:rPr>
                <w:rFonts w:ascii="Times New Roman" w:hAnsi="Times New Roman" w:eastAsia="Times New Roman" w:cs="Times New Roman"/>
                <w:noProof/>
                <w:webHidden/>
              </w:rPr>
              <w:tab/>
              <w:fldChar w:fldCharType="begin"/>
              <w:instrText xml:space="preserve"> PAGEREF _Toc242699586 \h </w:instrText>
              <w:fldChar w:fldCharType="separate"/>
              <w:t>12</w:t>
              <w:fldChar w:fldCharType="end"/>
            </w:r>
          </w:hyperlink>
        </w:p>
        <w:p w14:paraId="797E6C9E" w14:textId="7C9AD21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7" w:history="1">
            <w:r>
              <w:rPr>
                <w:rFonts w:ascii="Times New Roman" w:hAnsi="Times New Roman" w:eastAsia="Times New Roman" w:cs="Times New Roman"/>
                <w:rStyle w:val="Hyperlink"/>
                <w:noProof/>
              </w:rPr>
              <w:t>2.3 Meeting Execution &amp; Decision Making (BF-03)</w:t>
            </w:r>
            <w:r>
              <w:rPr>
                <w:rFonts w:ascii="Times New Roman" w:hAnsi="Times New Roman" w:eastAsia="Times New Roman" w:cs="Times New Roman"/>
                <w:noProof/>
                <w:webHidden/>
              </w:rPr>
              <w:tab/>
              <w:fldChar w:fldCharType="begin"/>
              <w:instrText xml:space="preserve"> PAGEREF _Toc242699587 \h </w:instrText>
              <w:fldChar w:fldCharType="separate"/>
              <w:t>13</w:t>
              <w:fldChar w:fldCharType="end"/>
            </w:r>
          </w:hyperlink>
        </w:p>
        <w:p w14:paraId="0219D812" w14:textId="2E5091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8" w:history="1">
            <w:r>
              <w:rPr>
                <w:rFonts w:ascii="Times New Roman" w:hAnsi="Times New Roman" w:eastAsia="Times New Roman" w:cs="Times New Roman"/>
                <w:rStyle w:val="Hyperlink"/>
                <w:noProof/>
              </w:rPr>
              <w:t>2.4 Post-Meeting Processing &amp; Formal Records (BF-04)</w:t>
            </w:r>
            <w:r>
              <w:rPr>
                <w:rFonts w:ascii="Times New Roman" w:hAnsi="Times New Roman" w:eastAsia="Times New Roman" w:cs="Times New Roman"/>
                <w:noProof/>
                <w:webHidden/>
              </w:rPr>
              <w:tab/>
              <w:fldChar w:fldCharType="begin"/>
              <w:instrText xml:space="preserve"> PAGEREF _Toc242699588 \h </w:instrText>
              <w:fldChar w:fldCharType="separate"/>
              <w:t>14</w:t>
              <w:fldChar w:fldCharType="end"/>
            </w:r>
          </w:hyperlink>
        </w:p>
        <w:p w14:paraId="3482E8F5" w14:textId="4ECF369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9" w:history="1">
            <w:r>
              <w:rPr>
                <w:rFonts w:ascii="Times New Roman" w:hAnsi="Times New Roman" w:eastAsia="Times New Roman" w:cs="Times New Roman"/>
                <w:rStyle w:val="Hyperlink"/>
                <w:noProof/>
              </w:rPr>
              <w:t>3. Conceptual Data Model</w:t>
            </w:r>
            <w:r>
              <w:rPr>
                <w:rFonts w:ascii="Times New Roman" w:hAnsi="Times New Roman" w:eastAsia="Times New Roman" w:cs="Times New Roman"/>
                <w:noProof/>
                <w:webHidden/>
              </w:rPr>
              <w:tab/>
              <w:fldChar w:fldCharType="begin"/>
              <w:instrText xml:space="preserve"> PAGEREF _Toc242699589 \h </w:instrText>
              <w:fldChar w:fldCharType="separate"/>
              <w:t>15</w:t>
              <w:fldChar w:fldCharType="end"/>
            </w:r>
          </w:hyperlink>
        </w:p>
        <w:p w14:paraId="1D2FBE40" w14:textId="4DD06FF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0" w:history="1">
            <w:r>
              <w:rPr>
                <w:rFonts w:ascii="Times New Roman" w:hAnsi="Times New Roman" w:eastAsia="Times New Roman" w:cs="Times New Roman"/>
                <w:rStyle w:val="Hyperlink"/>
                <w:noProof/>
              </w:rPr>
              <w:t>3.1 Entity Relationship Diagram</w:t>
            </w:r>
            <w:r>
              <w:rPr>
                <w:rFonts w:ascii="Times New Roman" w:hAnsi="Times New Roman" w:eastAsia="Times New Roman" w:cs="Times New Roman"/>
                <w:noProof/>
                <w:webHidden/>
              </w:rPr>
              <w:tab/>
              <w:fldChar w:fldCharType="begin"/>
              <w:instrText xml:space="preserve"> PAGEREF _Toc242699590 \h </w:instrText>
              <w:fldChar w:fldCharType="separate"/>
              <w:t>15</w:t>
              <w:fldChar w:fldCharType="end"/>
            </w:r>
          </w:hyperlink>
        </w:p>
        <w:p w14:paraId="4BA24D0E" w14:textId="55A461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1" w:history="1">
            <w:r>
              <w:rPr>
                <w:rFonts w:ascii="Times New Roman" w:hAnsi="Times New Roman" w:eastAsia="Times New Roman" w:cs="Times New Roman"/>
                <w:rStyle w:val="Hyperlink"/>
                <w:noProof/>
              </w:rPr>
              <w:t>3.2 Entity Descriptions</w:t>
            </w:r>
            <w:r>
              <w:rPr>
                <w:rFonts w:ascii="Times New Roman" w:hAnsi="Times New Roman" w:eastAsia="Times New Roman" w:cs="Times New Roman"/>
                <w:noProof/>
                <w:webHidden/>
              </w:rPr>
              <w:tab/>
              <w:fldChar w:fldCharType="begin"/>
              <w:instrText xml:space="preserve"> PAGEREF _Toc242699591 \h </w:instrText>
              <w:fldChar w:fldCharType="separate"/>
              <w:t>16</w:t>
              <w:fldChar w:fldCharType="end"/>
            </w:r>
          </w:hyperlink>
        </w:p>
        <w:p w14:paraId="2C72E795" w14:textId="4969FE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2" w:history="1">
            <w:r>
              <w:rPr>
                <w:rFonts w:ascii="Times New Roman" w:hAnsi="Times New Roman" w:eastAsia="Times New Roman" w:cs="Times New Roman"/>
                <w:rStyle w:val="Hyperlink"/>
                <w:noProof/>
              </w:rPr>
              <w:t>3.3 Data Business Rules</w:t>
            </w:r>
            <w:r>
              <w:rPr>
                <w:rFonts w:ascii="Times New Roman" w:hAnsi="Times New Roman" w:eastAsia="Times New Roman" w:cs="Times New Roman"/>
                <w:noProof/>
                <w:webHidden/>
              </w:rPr>
              <w:tab/>
              <w:fldChar w:fldCharType="begin"/>
              <w:instrText xml:space="preserve"> PAGEREF _Toc242699592 \h </w:instrText>
              <w:fldChar w:fldCharType="separate"/>
              <w:t>27</w:t>
              <w:fldChar w:fldCharType="end"/>
            </w:r>
          </w:hyperlink>
        </w:p>
        <w:p w14:paraId="4F2AFC45" w14:textId="5DEF8F5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3" w:history="1">
            <w:r>
              <w:rPr>
                <w:rFonts w:ascii="Times New Roman" w:hAnsi="Times New Roman" w:eastAsia="Times New Roman" w:cs="Times New Roman"/>
                <w:rStyle w:val="Hyperlink"/>
                <w:noProof/>
              </w:rPr>
              <w:t>4. User Requirements</w:t>
            </w:r>
            <w:r>
              <w:rPr>
                <w:rFonts w:ascii="Times New Roman" w:hAnsi="Times New Roman" w:eastAsia="Times New Roman" w:cs="Times New Roman"/>
                <w:noProof/>
                <w:webHidden/>
              </w:rPr>
              <w:tab/>
              <w:fldChar w:fldCharType="begin"/>
              <w:instrText xml:space="preserve"> PAGEREF _Toc242699593 \h </w:instrText>
              <w:fldChar w:fldCharType="separate"/>
              <w:t>28</w:t>
              <w:fldChar w:fldCharType="end"/>
            </w:r>
          </w:hyperlink>
        </w:p>
        <w:p w14:paraId="3F1CC54C" w14:textId="0CBE93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4" w:history="1">
            <w:r>
              <w:rPr>
                <w:rFonts w:ascii="Times New Roman" w:hAnsi="Times New Roman" w:eastAsia="Times New Roman" w:cs="Times New Roman"/>
                <w:rStyle w:val="Hyperlink"/>
                <w:noProof/>
              </w:rPr>
              <w:t>4.1 Actors and External Systems</w:t>
            </w:r>
            <w:r>
              <w:rPr>
                <w:rFonts w:ascii="Times New Roman" w:hAnsi="Times New Roman" w:eastAsia="Times New Roman" w:cs="Times New Roman"/>
                <w:noProof/>
                <w:webHidden/>
              </w:rPr>
              <w:tab/>
              <w:fldChar w:fldCharType="begin"/>
              <w:instrText xml:space="preserve"> PAGEREF _Toc242699594 \h </w:instrText>
              <w:fldChar w:fldCharType="separate"/>
              <w:t>28</w:t>
              <w:fldChar w:fldCharType="end"/>
            </w:r>
          </w:hyperlink>
        </w:p>
        <w:p w14:paraId="4DC9D378" w14:textId="051CEB0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5" w:history="1">
            <w:r>
              <w:rPr>
                <w:rFonts w:ascii="Times New Roman" w:hAnsi="Times New Roman" w:eastAsia="Times New Roman" w:cs="Times New Roman"/>
                <w:rStyle w:val="Hyperlink"/>
                <w:noProof/>
              </w:rPr>
              <w:t>4.2 Use Cases (UC)</w:t>
            </w:r>
            <w:r>
              <w:rPr>
                <w:rFonts w:ascii="Times New Roman" w:hAnsi="Times New Roman" w:eastAsia="Times New Roman" w:cs="Times New Roman"/>
                <w:noProof/>
                <w:webHidden/>
              </w:rPr>
              <w:tab/>
              <w:fldChar w:fldCharType="begin"/>
              <w:instrText xml:space="preserve"> PAGEREF _Toc242699595 \h </w:instrText>
              <w:fldChar w:fldCharType="separate"/>
              <w:t>29</w:t>
              <w:fldChar w:fldCharType="end"/>
            </w:r>
          </w:hyperlink>
        </w:p>
        <w:p w14:paraId="52C27AC9" w14:textId="2BF0B2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6" w:history="1">
            <w:r>
              <w:rPr>
                <w:rFonts w:ascii="Times New Roman" w:hAnsi="Times New Roman" w:eastAsia="Times New Roman" w:cs="Times New Roman"/>
                <w:rStyle w:val="Hyperlink"/>
                <w:noProof/>
              </w:rPr>
              <w:t>4.3 Use Case Diagrams</w:t>
            </w:r>
            <w:r>
              <w:rPr>
                <w:rFonts w:ascii="Times New Roman" w:hAnsi="Times New Roman" w:eastAsia="Times New Roman" w:cs="Times New Roman"/>
                <w:noProof/>
                <w:webHidden/>
              </w:rPr>
              <w:tab/>
              <w:fldChar w:fldCharType="begin"/>
              <w:instrText xml:space="preserve"> PAGEREF _Toc242699596 \h </w:instrText>
              <w:fldChar w:fldCharType="separate"/>
              <w:t>35</w:t>
              <w:fldChar w:fldCharType="end"/>
            </w:r>
          </w:hyperlink>
        </w:p>
        <w:p w14:paraId="09ED42D8" w14:textId="02CF12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7" w:history="1">
            <w:r>
              <w:rPr>
                <w:rFonts w:ascii="Times New Roman" w:hAnsi="Times New Roman" w:eastAsia="Times New Roman" w:cs="Times New Roman"/>
                <w:rStyle w:val="Hyperlink"/>
                <w:noProof/>
              </w:rPr>
              <w:t>4.4 Permission Matrix</w:t>
            </w:r>
            <w:r>
              <w:rPr>
                <w:rFonts w:ascii="Times New Roman" w:hAnsi="Times New Roman" w:eastAsia="Times New Roman" w:cs="Times New Roman"/>
                <w:noProof/>
                <w:webHidden/>
              </w:rPr>
              <w:tab/>
              <w:fldChar w:fldCharType="begin"/>
              <w:instrText xml:space="preserve"> PAGEREF _Toc242699597 \h </w:instrText>
              <w:fldChar w:fldCharType="separate"/>
              <w:t>41</w:t>
              <w:fldChar w:fldCharType="end"/>
            </w:r>
          </w:hyperlink>
        </w:p>
        <w:p w14:paraId="6E2A196E" w14:textId="2F0DCA0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8" w:history="1">
            <w:r>
              <w:rPr>
                <w:rFonts w:ascii="Times New Roman" w:hAnsi="Times New Roman" w:eastAsia="Times New Roman" w:cs="Times New Roman"/>
                <w:rStyle w:val="Hyperlink"/>
                <w:noProof/>
              </w:rPr>
              <w:t>5. System Functionalities</w:t>
            </w:r>
            <w:r>
              <w:rPr>
                <w:rFonts w:ascii="Times New Roman" w:hAnsi="Times New Roman" w:eastAsia="Times New Roman" w:cs="Times New Roman"/>
                <w:noProof/>
                <w:webHidden/>
              </w:rPr>
              <w:tab/>
              <w:fldChar w:fldCharType="begin"/>
              <w:instrText xml:space="preserve"> PAGEREF _Toc242699598 \h </w:instrText>
              <w:fldChar w:fldCharType="separate"/>
              <w:t>44</w:t>
              <w:fldChar w:fldCharType="end"/>
            </w:r>
          </w:hyperlink>
        </w:p>
        <w:p w14:paraId="601E7D4E" w14:textId="6FC737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9" w:history="1">
            <w:r>
              <w:rPr>
                <w:rFonts w:ascii="Times New Roman" w:hAnsi="Times New Roman" w:eastAsia="Times New Roman" w:cs="Times New Roman"/>
                <w:rStyle w:val="Hyperlink"/>
                <w:noProof/>
              </w:rPr>
              <w:t>5.1 Screen Inventory</w:t>
            </w:r>
            <w:r>
              <w:rPr>
                <w:rFonts w:ascii="Times New Roman" w:hAnsi="Times New Roman" w:eastAsia="Times New Roman" w:cs="Times New Roman"/>
                <w:noProof/>
                <w:webHidden/>
              </w:rPr>
              <w:tab/>
              <w:fldChar w:fldCharType="begin"/>
              <w:instrText xml:space="preserve"> PAGEREF _Toc242699599 \h </w:instrText>
              <w:fldChar w:fldCharType="separate"/>
              <w:t>44</w:t>
              <w:fldChar w:fldCharType="end"/>
            </w:r>
          </w:hyperlink>
        </w:p>
        <w:p w14:paraId="0CBA0C5B" w14:textId="58D9348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0" w:history="1">
            <w:r>
              <w:rPr>
                <w:rFonts w:ascii="Times New Roman" w:hAnsi="Times New Roman" w:eastAsia="Times New Roman" w:cs="Times New Roman"/>
                <w:rStyle w:val="Hyperlink"/>
                <w:noProof/>
              </w:rPr>
              <w:t>5.2 External API Inventory</w:t>
            </w:r>
            <w:r>
              <w:rPr>
                <w:rFonts w:ascii="Times New Roman" w:hAnsi="Times New Roman" w:eastAsia="Times New Roman" w:cs="Times New Roman"/>
                <w:noProof/>
                <w:webHidden/>
              </w:rPr>
              <w:tab/>
              <w:fldChar w:fldCharType="begin"/>
              <w:instrText xml:space="preserve"> PAGEREF _Toc242699600 \h </w:instrText>
              <w:fldChar w:fldCharType="separate"/>
              <w:t>49</w:t>
              <w:fldChar w:fldCharType="end"/>
            </w:r>
          </w:hyperlink>
        </w:p>
        <w:p w14:paraId="5878AB91" w14:textId="434AAA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1" w:history="1">
            <w:r>
              <w:rPr>
                <w:rFonts w:ascii="Times New Roman" w:hAnsi="Times New Roman" w:eastAsia="Times New Roman" w:cs="Times New Roman"/>
                <w:rStyle w:val="Hyperlink"/>
                <w:noProof/>
              </w:rPr>
              <w:t>5.3 Background Job Inventory</w:t>
            </w:r>
            <w:r>
              <w:rPr>
                <w:rFonts w:ascii="Times New Roman" w:hAnsi="Times New Roman" w:eastAsia="Times New Roman" w:cs="Times New Roman"/>
                <w:noProof/>
                <w:webHidden/>
              </w:rPr>
              <w:tab/>
              <w:fldChar w:fldCharType="begin"/>
              <w:instrText xml:space="preserve"> PAGEREF _Toc242699601 \h </w:instrText>
              <w:fldChar w:fldCharType="separate"/>
              <w:t>50</w:t>
              <w:fldChar w:fldCharType="end"/>
            </w:r>
          </w:hyperlink>
        </w:p>
        <w:p w14:paraId="285AAF78" w14:textId="488AAF2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2" w:history="1">
            <w:r>
              <w:rPr>
                <w:rFonts w:ascii="Times New Roman" w:hAnsi="Times New Roman" w:eastAsia="Times New Roman" w:cs="Times New Roman"/>
                <w:rStyle w:val="Hyperlink"/>
                <w:noProof/>
              </w:rPr>
              <w:t>II. Use Case Specifications</w:t>
            </w:r>
            <w:r>
              <w:rPr>
                <w:rFonts w:ascii="Times New Roman" w:hAnsi="Times New Roman" w:eastAsia="Times New Roman" w:cs="Times New Roman"/>
                <w:noProof/>
                <w:webHidden/>
              </w:rPr>
              <w:tab/>
              <w:fldChar w:fldCharType="begin"/>
              <w:instrText xml:space="preserve"> PAGEREF _Toc242699602 \h </w:instrText>
              <w:fldChar w:fldCharType="separate"/>
              <w:t>50</w:t>
              <w:fldChar w:fldCharType="end"/>
            </w:r>
          </w:hyperlink>
        </w:p>
        <w:p w14:paraId="3A0A679C" w14:textId="4EDF379A"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3" w:history="1">
            <w:r>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fldChar w:fldCharType="begin"/>
              <w:instrText xml:space="preserve"> PAGEREF _Toc242699603 \h </w:instrText>
              <w:fldChar w:fldCharType="separate"/>
              <w:t>50</w:t>
              <w:fldChar w:fldCharType="end"/>
            </w:r>
          </w:hyperlink>
        </w:p>
        <w:p w14:paraId="3C359D6B" w14:textId="0DEA1C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4" w:history="1">
            <w:r>
              <w:rPr>
                <w:rFonts w:ascii="Times New Roman" w:hAnsi="Times New Roman" w:eastAsia="Times New Roman" w:cs="Times New Roman"/>
                <w:rStyle w:val="Hyperlink"/>
                <w:noProof/>
              </w:rPr>
              <w:t>1.1 UC-01 – Sign in with Email and Password</w:t>
            </w:r>
            <w:r>
              <w:rPr>
                <w:rFonts w:ascii="Times New Roman" w:hAnsi="Times New Roman" w:eastAsia="Times New Roman" w:cs="Times New Roman"/>
                <w:noProof/>
                <w:webHidden/>
              </w:rPr>
              <w:tab/>
              <w:fldChar w:fldCharType="begin"/>
              <w:instrText xml:space="preserve"> PAGEREF _Toc242699604 \h </w:instrText>
              <w:fldChar w:fldCharType="separate"/>
              <w:t>50</w:t>
              <w:fldChar w:fldCharType="end"/>
            </w:r>
          </w:hyperlink>
        </w:p>
        <w:p w14:paraId="6FE4F23A" w14:textId="057019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5" w:history="1">
            <w:r>
              <w:rPr>
                <w:rFonts w:ascii="Times New Roman" w:hAnsi="Times New Roman" w:eastAsia="Times New Roman" w:cs="Times New Roman"/>
                <w:rStyle w:val="Hyperlink"/>
                <w:noProof/>
              </w:rPr>
              <w:t>1.2 UC-02 – Sign in with Google</w:t>
            </w:r>
            <w:r>
              <w:rPr>
                <w:rFonts w:ascii="Times New Roman" w:hAnsi="Times New Roman" w:eastAsia="Times New Roman" w:cs="Times New Roman"/>
                <w:noProof/>
                <w:webHidden/>
              </w:rPr>
              <w:tab/>
              <w:fldChar w:fldCharType="begin"/>
              <w:instrText xml:space="preserve"> PAGEREF _Toc242699605 \h </w:instrText>
              <w:fldChar w:fldCharType="separate"/>
              <w:t>51</w:t>
              <w:fldChar w:fldCharType="end"/>
            </w:r>
          </w:hyperlink>
        </w:p>
        <w:p w14:paraId="3D2D8B8A" w14:textId="66F6F8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6" w:history="1">
            <w:r>
              <w:rPr>
                <w:rFonts w:ascii="Times New Roman" w:hAnsi="Times New Roman" w:eastAsia="Times New Roman" w:cs="Times New Roman"/>
                <w:rStyle w:val="Hyperlink"/>
                <w:noProof/>
              </w:rPr>
              <w:t>1.3 UC-03 – Sign Out</w:t>
            </w:r>
            <w:r>
              <w:rPr>
                <w:rFonts w:ascii="Times New Roman" w:hAnsi="Times New Roman" w:eastAsia="Times New Roman" w:cs="Times New Roman"/>
                <w:noProof/>
                <w:webHidden/>
              </w:rPr>
              <w:tab/>
              <w:fldChar w:fldCharType="begin"/>
              <w:instrText xml:space="preserve"> PAGEREF _Toc242699606 \h </w:instrText>
              <w:fldChar w:fldCharType="separate"/>
              <w:t>52</w:t>
              <w:fldChar w:fldCharType="end"/>
            </w:r>
          </w:hyperlink>
        </w:p>
        <w:p w14:paraId="174EF956" w14:textId="38A75C4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7" w:history="1">
            <w:r>
              <w:rPr>
                <w:rFonts w:ascii="Times New Roman" w:hAnsi="Times New Roman" w:eastAsia="Times New Roman" w:cs="Times New Roman"/>
                <w:rStyle w:val="Hyperlink"/>
                <w:noProof/>
              </w:rPr>
              <w:t>1.4 UC-04 – Access Meeting via Guest Invitation</w:t>
            </w:r>
            <w:r>
              <w:rPr>
                <w:rFonts w:ascii="Times New Roman" w:hAnsi="Times New Roman" w:eastAsia="Times New Roman" w:cs="Times New Roman"/>
                <w:noProof/>
                <w:webHidden/>
              </w:rPr>
              <w:tab/>
              <w:fldChar w:fldCharType="begin"/>
              <w:instrText xml:space="preserve"> PAGEREF _Toc242699607 \h </w:instrText>
              <w:fldChar w:fldCharType="separate"/>
              <w:t>52</w:t>
              <w:fldChar w:fldCharType="end"/>
            </w:r>
          </w:hyperlink>
        </w:p>
        <w:p w14:paraId="4BC027AA" w14:textId="1E60941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8" w:history="1">
            <w:r>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fldChar w:fldCharType="begin"/>
              <w:instrText xml:space="preserve"> PAGEREF _Toc242699608 \h </w:instrText>
              <w:fldChar w:fldCharType="separate"/>
              <w:t>53</w:t>
              <w:fldChar w:fldCharType="end"/>
            </w:r>
          </w:hyperlink>
        </w:p>
        <w:p w14:paraId="25BE9347" w14:textId="63B83A9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9" w:history="1">
            <w:r>
              <w:rPr>
                <w:rFonts w:ascii="Times New Roman" w:hAnsi="Times New Roman" w:eastAsia="Times New Roman" w:cs="Times New Roman"/>
                <w:rStyle w:val="Hyperlink"/>
                <w:noProof/>
              </w:rPr>
              <w:t>2.1 UC-05 – View User Accounts</w:t>
            </w:r>
            <w:r>
              <w:rPr>
                <w:rFonts w:ascii="Times New Roman" w:hAnsi="Times New Roman" w:eastAsia="Times New Roman" w:cs="Times New Roman"/>
                <w:noProof/>
                <w:webHidden/>
              </w:rPr>
              <w:tab/>
              <w:fldChar w:fldCharType="begin"/>
              <w:instrText xml:space="preserve"> PAGEREF _Toc242699609 \h </w:instrText>
              <w:fldChar w:fldCharType="separate"/>
              <w:t>53</w:t>
              <w:fldChar w:fldCharType="end"/>
            </w:r>
          </w:hyperlink>
        </w:p>
        <w:p w14:paraId="1B24E190" w14:textId="2CBE2C0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0" w:history="1">
            <w:r>
              <w:rPr>
                <w:rFonts w:ascii="Times New Roman" w:hAnsi="Times New Roman" w:eastAsia="Times New Roman" w:cs="Times New Roman"/>
                <w:rStyle w:val="Hyperlink"/>
                <w:noProof/>
              </w:rPr>
              <w:t>2.2 UC-06 – Manage User Accounts</w:t>
            </w:r>
            <w:r>
              <w:rPr>
                <w:rFonts w:ascii="Times New Roman" w:hAnsi="Times New Roman" w:eastAsia="Times New Roman" w:cs="Times New Roman"/>
                <w:noProof/>
                <w:webHidden/>
              </w:rPr>
              <w:tab/>
              <w:fldChar w:fldCharType="begin"/>
              <w:instrText xml:space="preserve"> PAGEREF _Toc242699610 \h </w:instrText>
              <w:fldChar w:fldCharType="separate"/>
              <w:t>54</w:t>
              <w:fldChar w:fldCharType="end"/>
            </w:r>
          </w:hyperlink>
        </w:p>
        <w:p w14:paraId="70EE11D3" w14:textId="5347F54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1" w:history="1">
            <w:r>
              <w:rPr>
                <w:rFonts w:ascii="Times New Roman" w:hAnsi="Times New Roman" w:eastAsia="Times New Roman" w:cs="Times New Roman"/>
                <w:rStyle w:val="Hyperlink"/>
                <w:noProof/>
              </w:rPr>
              <w:t>2.3 UC-07 – Reset User Password</w:t>
            </w:r>
            <w:r>
              <w:rPr>
                <w:rFonts w:ascii="Times New Roman" w:hAnsi="Times New Roman" w:eastAsia="Times New Roman" w:cs="Times New Roman"/>
                <w:noProof/>
                <w:webHidden/>
              </w:rPr>
              <w:tab/>
              <w:fldChar w:fldCharType="begin"/>
              <w:instrText xml:space="preserve"> PAGEREF _Toc242699611 \h </w:instrText>
              <w:fldChar w:fldCharType="separate"/>
              <w:t>56</w:t>
              <w:fldChar w:fldCharType="end"/>
            </w:r>
          </w:hyperlink>
        </w:p>
        <w:p w14:paraId="782EB48D" w14:textId="47B12A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2" w:history="1">
            <w:r>
              <w:rPr>
                <w:rFonts w:ascii="Times New Roman" w:hAnsi="Times New Roman" w:eastAsia="Times New Roman" w:cs="Times New Roman"/>
                <w:rStyle w:val="Hyperlink"/>
                <w:noProof/>
              </w:rPr>
              <w:t>2.4 UC-08 – Assign System Role to User</w:t>
            </w:r>
            <w:r>
              <w:rPr>
                <w:rFonts w:ascii="Times New Roman" w:hAnsi="Times New Roman" w:eastAsia="Times New Roman" w:cs="Times New Roman"/>
                <w:noProof/>
                <w:webHidden/>
              </w:rPr>
              <w:tab/>
              <w:fldChar w:fldCharType="begin"/>
              <w:instrText xml:space="preserve"> PAGEREF _Toc242699612 \h </w:instrText>
              <w:fldChar w:fldCharType="separate"/>
              <w:t>59</w:t>
              <w:fldChar w:fldCharType="end"/>
            </w:r>
          </w:hyperlink>
        </w:p>
        <w:p w14:paraId="32D16A74" w14:textId="7F529A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3" w:history="1">
            <w:r>
              <w:rPr>
                <w:rFonts w:ascii="Times New Roman" w:hAnsi="Times New Roman" w:eastAsia="Times New Roman" w:cs="Times New Roman"/>
                <w:rStyle w:val="Hyperlink"/>
                <w:noProof/>
              </w:rPr>
              <w:t>2.5 UC-09 – Unlock User Account</w:t>
            </w:r>
            <w:r>
              <w:rPr>
                <w:rFonts w:ascii="Times New Roman" w:hAnsi="Times New Roman" w:eastAsia="Times New Roman" w:cs="Times New Roman"/>
                <w:noProof/>
                <w:webHidden/>
              </w:rPr>
              <w:tab/>
              <w:fldChar w:fldCharType="begin"/>
              <w:instrText xml:space="preserve"> PAGEREF _Toc242699613 \h </w:instrText>
              <w:fldChar w:fldCharType="separate"/>
              <w:t>60</w:t>
              <w:fldChar w:fldCharType="end"/>
            </w:r>
          </w:hyperlink>
        </w:p>
        <w:p w14:paraId="26EDA6E7" w14:textId="114D9AC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4" w:history="1">
            <w:r>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fldChar w:fldCharType="begin"/>
              <w:instrText xml:space="preserve"> PAGEREF _Toc242699614 \h </w:instrText>
              <w:fldChar w:fldCharType="separate"/>
              <w:t>61</w:t>
              <w:fldChar w:fldCharType="end"/>
            </w:r>
          </w:hyperlink>
        </w:p>
        <w:p w14:paraId="0628BFB1" w14:textId="1B772DF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5" w:history="1">
            <w:r>
              <w:rPr>
                <w:rFonts w:ascii="Times New Roman" w:hAnsi="Times New Roman" w:eastAsia="Times New Roman" w:cs="Times New Roman"/>
                <w:rStyle w:val="Hyperlink"/>
                <w:noProof/>
              </w:rPr>
              <w:t>3.1 UC-10 – View Role &amp; Permission Matrix</w:t>
            </w:r>
            <w:r>
              <w:rPr>
                <w:rFonts w:ascii="Times New Roman" w:hAnsi="Times New Roman" w:eastAsia="Times New Roman" w:cs="Times New Roman"/>
                <w:noProof/>
                <w:webHidden/>
              </w:rPr>
              <w:tab/>
              <w:fldChar w:fldCharType="begin"/>
              <w:instrText xml:space="preserve"> PAGEREF _Toc242699615 \h </w:instrText>
              <w:fldChar w:fldCharType="separate"/>
              <w:t>61</w:t>
              <w:fldChar w:fldCharType="end"/>
            </w:r>
          </w:hyperlink>
        </w:p>
        <w:p w14:paraId="644E9F9F" w14:textId="5B27F9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6" w:history="1">
            <w:r>
              <w:rPr>
                <w:rFonts w:ascii="Times New Roman" w:hAnsi="Times New Roman" w:eastAsia="Times New Roman" w:cs="Times New Roman"/>
                <w:rStyle w:val="Hyperlink"/>
                <w:noProof/>
              </w:rPr>
              <w:t>3.2 UC-11 – Configure Role Permissions</w:t>
            </w:r>
            <w:r>
              <w:rPr>
                <w:rFonts w:ascii="Times New Roman" w:hAnsi="Times New Roman" w:eastAsia="Times New Roman" w:cs="Times New Roman"/>
                <w:noProof/>
                <w:webHidden/>
              </w:rPr>
              <w:tab/>
              <w:fldChar w:fldCharType="begin"/>
              <w:instrText xml:space="preserve"> PAGEREF _Toc242699616 \h </w:instrText>
              <w:fldChar w:fldCharType="separate"/>
              <w:t>61</w:t>
              <w:fldChar w:fldCharType="end"/>
            </w:r>
          </w:hyperlink>
        </w:p>
        <w:p w14:paraId="374E8B0D" w14:textId="3F35D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7" w:history="1">
            <w:r>
              <w:rPr>
                <w:rFonts w:ascii="Times New Roman" w:hAnsi="Times New Roman" w:eastAsia="Times New Roman" w:cs="Times New Roman"/>
                <w:rStyle w:val="Hyperlink"/>
                <w:noProof/>
              </w:rPr>
              <w:t>3.3 UC-12 – Manage Roles</w:t>
            </w:r>
            <w:r>
              <w:rPr>
                <w:rFonts w:ascii="Times New Roman" w:hAnsi="Times New Roman" w:eastAsia="Times New Roman" w:cs="Times New Roman"/>
                <w:noProof/>
                <w:webHidden/>
              </w:rPr>
              <w:tab/>
              <w:fldChar w:fldCharType="begin"/>
              <w:instrText xml:space="preserve"> PAGEREF _Toc242699617 \h </w:instrText>
              <w:fldChar w:fldCharType="separate"/>
              <w:t>62</w:t>
              <w:fldChar w:fldCharType="end"/>
            </w:r>
          </w:hyperlink>
        </w:p>
        <w:p w14:paraId="5B3947F7" w14:textId="7C96CFE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8" w:history="1">
            <w:r>
              <w:rPr>
                <w:rFonts w:ascii="Times New Roman" w:hAnsi="Times New Roman" w:eastAsia="Times New Roman" w:cs="Times New Roman"/>
                <w:rStyle w:val="Hyperlink"/>
                <w:noProof/>
              </w:rPr>
              <w:t>3.4 UC-13 – View Audit Log</w:t>
            </w:r>
            <w:r>
              <w:rPr>
                <w:rFonts w:ascii="Times New Roman" w:hAnsi="Times New Roman" w:eastAsia="Times New Roman" w:cs="Times New Roman"/>
                <w:noProof/>
                <w:webHidden/>
              </w:rPr>
              <w:tab/>
              <w:fldChar w:fldCharType="begin"/>
              <w:instrText xml:space="preserve"> PAGEREF _Toc242699618 \h </w:instrText>
              <w:fldChar w:fldCharType="separate"/>
              <w:t>65</w:t>
              <w:fldChar w:fldCharType="end"/>
            </w:r>
          </w:hyperlink>
        </w:p>
        <w:p w14:paraId="3F8AAB31" w14:textId="1EDDE25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9" w:history="1">
            <w:r>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fldChar w:fldCharType="begin"/>
              <w:instrText xml:space="preserve"> PAGEREF _Toc242699619 \h </w:instrText>
              <w:fldChar w:fldCharType="separate"/>
              <w:t>66</w:t>
              <w:fldChar w:fldCharType="end"/>
            </w:r>
          </w:hyperlink>
        </w:p>
        <w:p w14:paraId="45D6562F" w14:textId="15D4F9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0" w:history="1">
            <w:r>
              <w:rPr>
                <w:rFonts w:ascii="Times New Roman" w:hAnsi="Times New Roman" w:eastAsia="Times New Roman" w:cs="Times New Roman"/>
                <w:rStyle w:val="Hyperlink"/>
                <w:noProof/>
              </w:rPr>
              <w:t>4.1 UC-14 – Create Meeting</w:t>
            </w:r>
            <w:r>
              <w:rPr>
                <w:rFonts w:ascii="Times New Roman" w:hAnsi="Times New Roman" w:eastAsia="Times New Roman" w:cs="Times New Roman"/>
                <w:noProof/>
                <w:webHidden/>
              </w:rPr>
              <w:tab/>
              <w:fldChar w:fldCharType="begin"/>
              <w:instrText xml:space="preserve"> PAGEREF _Toc242699620 \h </w:instrText>
              <w:fldChar w:fldCharType="separate"/>
              <w:t>66</w:t>
              <w:fldChar w:fldCharType="end"/>
            </w:r>
          </w:hyperlink>
        </w:p>
        <w:p w14:paraId="4AB52BAE" w14:textId="78997A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1" w:history="1">
            <w:r>
              <w:rPr>
                <w:rFonts w:ascii="Times New Roman" w:hAnsi="Times New Roman" w:eastAsia="Times New Roman" w:cs="Times New Roman"/>
                <w:rStyle w:val="Hyperlink"/>
                <w:noProof/>
              </w:rPr>
              <w:t>4.2 UC-15 – Update Meeting</w:t>
            </w:r>
            <w:r>
              <w:rPr>
                <w:rFonts w:ascii="Times New Roman" w:hAnsi="Times New Roman" w:eastAsia="Times New Roman" w:cs="Times New Roman"/>
                <w:noProof/>
                <w:webHidden/>
              </w:rPr>
              <w:tab/>
              <w:fldChar w:fldCharType="begin"/>
              <w:instrText xml:space="preserve"> PAGEREF _Toc242699621 \h </w:instrText>
              <w:fldChar w:fldCharType="separate"/>
              <w:t>67</w:t>
              <w:fldChar w:fldCharType="end"/>
            </w:r>
          </w:hyperlink>
        </w:p>
        <w:p w14:paraId="23598D8D" w14:textId="1429F9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2" w:history="1">
            <w:r>
              <w:rPr>
                <w:rFonts w:ascii="Times New Roman" w:hAnsi="Times New Roman" w:eastAsia="Times New Roman" w:cs="Times New Roman"/>
                <w:rStyle w:val="Hyperlink"/>
                <w:noProof/>
              </w:rPr>
              <w:t>4.3 UC-16 – View Meeting Details</w:t>
            </w:r>
            <w:r>
              <w:rPr>
                <w:rFonts w:ascii="Times New Roman" w:hAnsi="Times New Roman" w:eastAsia="Times New Roman" w:cs="Times New Roman"/>
                <w:noProof/>
                <w:webHidden/>
              </w:rPr>
              <w:tab/>
              <w:fldChar w:fldCharType="begin"/>
              <w:instrText xml:space="preserve"> PAGEREF _Toc242699622 \h </w:instrText>
              <w:fldChar w:fldCharType="separate"/>
              <w:t>68</w:t>
              <w:fldChar w:fldCharType="end"/>
            </w:r>
          </w:hyperlink>
        </w:p>
        <w:p w14:paraId="3D981DCF" w14:textId="1C8B319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3" w:history="1">
            <w:r>
              <w:rPr>
                <w:rFonts w:ascii="Times New Roman" w:hAnsi="Times New Roman" w:eastAsia="Times New Roman" w:cs="Times New Roman"/>
                <w:rStyle w:val="Hyperlink"/>
                <w:noProof/>
              </w:rPr>
              <w:t>4.4 UC-17 – View Meeting List</w:t>
            </w:r>
            <w:r>
              <w:rPr>
                <w:rFonts w:ascii="Times New Roman" w:hAnsi="Times New Roman" w:eastAsia="Times New Roman" w:cs="Times New Roman"/>
                <w:noProof/>
                <w:webHidden/>
              </w:rPr>
              <w:tab/>
              <w:fldChar w:fldCharType="begin"/>
              <w:instrText xml:space="preserve"> PAGEREF _Toc242699623 \h </w:instrText>
              <w:fldChar w:fldCharType="separate"/>
              <w:t>69</w:t>
              <w:fldChar w:fldCharType="end"/>
            </w:r>
          </w:hyperlink>
        </w:p>
        <w:p w14:paraId="0FBC61E6" w14:textId="1C09FA4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4" w:history="1">
            <w:r>
              <w:rPr>
                <w:rFonts w:ascii="Times New Roman" w:hAnsi="Times New Roman" w:eastAsia="Times New Roman" w:cs="Times New Roman"/>
                <w:rStyle w:val="Hyperlink"/>
                <w:noProof/>
              </w:rPr>
              <w:t>4.5 UC-18 – Submit Meeting for Approval</w:t>
            </w:r>
            <w:r>
              <w:rPr>
                <w:rFonts w:ascii="Times New Roman" w:hAnsi="Times New Roman" w:eastAsia="Times New Roman" w:cs="Times New Roman"/>
                <w:noProof/>
                <w:webHidden/>
              </w:rPr>
              <w:tab/>
              <w:fldChar w:fldCharType="begin"/>
              <w:instrText xml:space="preserve"> PAGEREF _Toc242699624 \h </w:instrText>
              <w:fldChar w:fldCharType="separate"/>
              <w:t>70</w:t>
              <w:fldChar w:fldCharType="end"/>
            </w:r>
          </w:hyperlink>
        </w:p>
        <w:p w14:paraId="490463E9" w14:textId="6D59E5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5" w:history="1">
            <w:r>
              <w:rPr>
                <w:rFonts w:ascii="Times New Roman" w:hAnsi="Times New Roman" w:eastAsia="Times New Roman" w:cs="Times New Roman"/>
                <w:rStyle w:val="Hyperlink"/>
                <w:noProof/>
              </w:rPr>
              <w:t>4.6 UC-19 – Review Meeting Approval</w:t>
            </w:r>
            <w:r>
              <w:rPr>
                <w:rFonts w:ascii="Times New Roman" w:hAnsi="Times New Roman" w:eastAsia="Times New Roman" w:cs="Times New Roman"/>
                <w:noProof/>
                <w:webHidden/>
              </w:rPr>
              <w:tab/>
              <w:fldChar w:fldCharType="begin"/>
              <w:instrText xml:space="preserve"> PAGEREF _Toc242699625 \h </w:instrText>
              <w:fldChar w:fldCharType="separate"/>
              <w:t>72</w:t>
              <w:fldChar w:fldCharType="end"/>
            </w:r>
          </w:hyperlink>
        </w:p>
        <w:p w14:paraId="4879B3B1" w14:textId="141823F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6" w:history="1">
            <w:r>
              <w:rPr>
                <w:rFonts w:ascii="Times New Roman" w:hAnsi="Times New Roman" w:eastAsia="Times New Roman" w:cs="Times New Roman"/>
                <w:rStyle w:val="Hyperlink"/>
                <w:noProof/>
              </w:rPr>
              <w:t>4.7 UC-20 – Publish Meeting</w:t>
            </w:r>
            <w:r>
              <w:rPr>
                <w:rFonts w:ascii="Times New Roman" w:hAnsi="Times New Roman" w:eastAsia="Times New Roman" w:cs="Times New Roman"/>
                <w:noProof/>
                <w:webHidden/>
              </w:rPr>
              <w:tab/>
              <w:fldChar w:fldCharType="begin"/>
              <w:instrText xml:space="preserve"> PAGEREF _Toc242699626 \h </w:instrText>
              <w:fldChar w:fldCharType="separate"/>
              <w:t>74</w:t>
              <w:fldChar w:fldCharType="end"/>
            </w:r>
          </w:hyperlink>
        </w:p>
        <w:p w14:paraId="7FEF632A" w14:textId="12AE5DB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7" w:history="1">
            <w:r>
              <w:rPr>
                <w:rFonts w:ascii="Times New Roman" w:hAnsi="Times New Roman" w:eastAsia="Times New Roman" w:cs="Times New Roman"/>
                <w:rStyle w:val="Hyperlink"/>
                <w:noProof/>
              </w:rPr>
              <w:t>4.8 UC-21 – Start Meeting</w:t>
            </w:r>
            <w:r>
              <w:rPr>
                <w:rFonts w:ascii="Times New Roman" w:hAnsi="Times New Roman" w:eastAsia="Times New Roman" w:cs="Times New Roman"/>
                <w:noProof/>
                <w:webHidden/>
              </w:rPr>
              <w:tab/>
              <w:fldChar w:fldCharType="begin"/>
              <w:instrText xml:space="preserve"> PAGEREF _Toc242699627 \h </w:instrText>
              <w:fldChar w:fldCharType="separate"/>
              <w:t>75</w:t>
              <w:fldChar w:fldCharType="end"/>
            </w:r>
          </w:hyperlink>
        </w:p>
        <w:p w14:paraId="1DBC489B" w14:textId="35BB130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8" w:history="1">
            <w:r>
              <w:rPr>
                <w:rFonts w:ascii="Times New Roman" w:hAnsi="Times New Roman" w:eastAsia="Times New Roman" w:cs="Times New Roman"/>
                <w:rStyle w:val="Hyperlink"/>
                <w:noProof/>
              </w:rPr>
              <w:t>4.9 UC-22 – End Meeting</w:t>
            </w:r>
            <w:r>
              <w:rPr>
                <w:rFonts w:ascii="Times New Roman" w:hAnsi="Times New Roman" w:eastAsia="Times New Roman" w:cs="Times New Roman"/>
                <w:noProof/>
                <w:webHidden/>
              </w:rPr>
              <w:tab/>
              <w:fldChar w:fldCharType="begin"/>
              <w:instrText xml:space="preserve"> PAGEREF _Toc242699628 \h </w:instrText>
              <w:fldChar w:fldCharType="separate"/>
              <w:t>76</w:t>
              <w:fldChar w:fldCharType="end"/>
            </w:r>
          </w:hyperlink>
        </w:p>
        <w:p w14:paraId="5B3A3002" w14:textId="56438C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9" w:history="1">
            <w:r>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fldChar w:fldCharType="begin"/>
              <w:instrText xml:space="preserve"> PAGEREF _Toc242699629 \h </w:instrText>
              <w:fldChar w:fldCharType="separate"/>
              <w:t>78</w:t>
              <w:fldChar w:fldCharType="end"/>
            </w:r>
          </w:hyperlink>
        </w:p>
        <w:p w14:paraId="6250A46D" w14:textId="1EE5D7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0" w:history="1">
            <w:r>
              <w:rPr>
                <w:rFonts w:ascii="Times New Roman" w:hAnsi="Times New Roman" w:eastAsia="Times New Roman" w:cs="Times New Roman"/>
                <w:rStyle w:val="Hyperlink"/>
                <w:noProof/>
              </w:rPr>
              <w:t>5.1 UC-23 – Manage Agenda Items</w:t>
            </w:r>
            <w:r>
              <w:rPr>
                <w:rFonts w:ascii="Times New Roman" w:hAnsi="Times New Roman" w:eastAsia="Times New Roman" w:cs="Times New Roman"/>
                <w:noProof/>
                <w:webHidden/>
              </w:rPr>
              <w:tab/>
              <w:fldChar w:fldCharType="begin"/>
              <w:instrText xml:space="preserve"> PAGEREF _Toc242699630 \h </w:instrText>
              <w:fldChar w:fldCharType="separate"/>
              <w:t>78</w:t>
              <w:fldChar w:fldCharType="end"/>
            </w:r>
          </w:hyperlink>
        </w:p>
        <w:p w14:paraId="4AC0D26C" w14:textId="199DBB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1" w:history="1">
            <w:r>
              <w:rPr>
                <w:rFonts w:ascii="Times New Roman" w:hAnsi="Times New Roman" w:eastAsia="Times New Roman" w:cs="Times New Roman"/>
                <w:rStyle w:val="Hyperlink"/>
                <w:noProof/>
              </w:rPr>
              <w:t>5.2 UC-24 – Set Current Agenda Item</w:t>
            </w:r>
            <w:r>
              <w:rPr>
                <w:rFonts w:ascii="Times New Roman" w:hAnsi="Times New Roman" w:eastAsia="Times New Roman" w:cs="Times New Roman"/>
                <w:noProof/>
                <w:webHidden/>
              </w:rPr>
              <w:tab/>
              <w:fldChar w:fldCharType="begin"/>
              <w:instrText xml:space="preserve"> PAGEREF _Toc242699631 \h </w:instrText>
              <w:fldChar w:fldCharType="separate"/>
              <w:t>82</w:t>
              <w:fldChar w:fldCharType="end"/>
            </w:r>
          </w:hyperlink>
        </w:p>
        <w:p w14:paraId="6255577E" w14:textId="0652EB7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2" w:history="1">
            <w:r>
              <w:rPr>
                <w:rFonts w:ascii="Times New Roman" w:hAnsi="Times New Roman" w:eastAsia="Times New Roman" w:cs="Times New Roman"/>
                <w:rStyle w:val="Hyperlink"/>
                <w:noProof/>
              </w:rPr>
              <w:t>5.3 UC-25 – Complete Agenda Item</w:t>
            </w:r>
            <w:r>
              <w:rPr>
                <w:rFonts w:ascii="Times New Roman" w:hAnsi="Times New Roman" w:eastAsia="Times New Roman" w:cs="Times New Roman"/>
                <w:noProof/>
                <w:webHidden/>
              </w:rPr>
              <w:tab/>
              <w:fldChar w:fldCharType="begin"/>
              <w:instrText xml:space="preserve"> PAGEREF _Toc242699632 \h </w:instrText>
              <w:fldChar w:fldCharType="separate"/>
              <w:t>83</w:t>
              <w:fldChar w:fldCharType="end"/>
            </w:r>
          </w:hyperlink>
        </w:p>
        <w:p w14:paraId="7F0A69F1" w14:textId="29D6C6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3" w:history="1">
            <w:r>
              <w:rPr>
                <w:rFonts w:ascii="Times New Roman" w:hAnsi="Times New Roman" w:eastAsia="Times New Roman" w:cs="Times New Roman"/>
                <w:rStyle w:val="Hyperlink"/>
                <w:noProof/>
              </w:rPr>
              <w:t>5.4 UC-26 – View Meeting Agenda</w:t>
            </w:r>
            <w:r>
              <w:rPr>
                <w:rFonts w:ascii="Times New Roman" w:hAnsi="Times New Roman" w:eastAsia="Times New Roman" w:cs="Times New Roman"/>
                <w:noProof/>
                <w:webHidden/>
              </w:rPr>
              <w:tab/>
              <w:fldChar w:fldCharType="begin"/>
              <w:instrText xml:space="preserve"> PAGEREF _Toc242699633 \h </w:instrText>
              <w:fldChar w:fldCharType="separate"/>
              <w:t>84</w:t>
              <w:fldChar w:fldCharType="end"/>
            </w:r>
          </w:hyperlink>
        </w:p>
        <w:p w14:paraId="4D8F3557" w14:textId="194BAA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4" w:history="1">
            <w:r>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fldChar w:fldCharType="begin"/>
              <w:instrText xml:space="preserve"> PAGEREF _Toc242699634 \h </w:instrText>
              <w:fldChar w:fldCharType="separate"/>
              <w:t>85</w:t>
              <w:fldChar w:fldCharType="end"/>
            </w:r>
          </w:hyperlink>
        </w:p>
        <w:p w14:paraId="09FE2EF0" w14:textId="14B6259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5" w:history="1">
            <w:r>
              <w:rPr>
                <w:rFonts w:ascii="Times New Roman" w:hAnsi="Times New Roman" w:eastAsia="Times New Roman" w:cs="Times New Roman"/>
                <w:rStyle w:val="Hyperlink"/>
                <w:noProof/>
              </w:rPr>
              <w:t>6.1 UC-27 – View Meeting Participants</w:t>
            </w:r>
            <w:r>
              <w:rPr>
                <w:rFonts w:ascii="Times New Roman" w:hAnsi="Times New Roman" w:eastAsia="Times New Roman" w:cs="Times New Roman"/>
                <w:noProof/>
                <w:webHidden/>
              </w:rPr>
              <w:tab/>
              <w:fldChar w:fldCharType="begin"/>
              <w:instrText xml:space="preserve"> PAGEREF _Toc242699635 \h </w:instrText>
              <w:fldChar w:fldCharType="separate"/>
              <w:t>85</w:t>
              <w:fldChar w:fldCharType="end"/>
            </w:r>
          </w:hyperlink>
        </w:p>
        <w:p w14:paraId="775B68FA" w14:textId="7F13BCC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6" w:history="1">
            <w:r>
              <w:rPr>
                <w:rFonts w:ascii="Times New Roman" w:hAnsi="Times New Roman" w:eastAsia="Times New Roman" w:cs="Times New Roman"/>
                <w:rStyle w:val="Hyperlink"/>
                <w:noProof/>
              </w:rPr>
              <w:t>6.2 UC-28 – Manage Meeting Participants</w:t>
            </w:r>
            <w:r>
              <w:rPr>
                <w:rFonts w:ascii="Times New Roman" w:hAnsi="Times New Roman" w:eastAsia="Times New Roman" w:cs="Times New Roman"/>
                <w:noProof/>
                <w:webHidden/>
              </w:rPr>
              <w:tab/>
              <w:fldChar w:fldCharType="begin"/>
              <w:instrText xml:space="preserve"> PAGEREF _Toc242699636 \h </w:instrText>
              <w:fldChar w:fldCharType="separate"/>
              <w:t>86</w:t>
              <w:fldChar w:fldCharType="end"/>
            </w:r>
          </w:hyperlink>
        </w:p>
        <w:p w14:paraId="08D73D14" w14:textId="1CE987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7" w:history="1">
            <w:r>
              <w:rPr>
                <w:rFonts w:ascii="Times New Roman" w:hAnsi="Times New Roman" w:eastAsia="Times New Roman" w:cs="Times New Roman"/>
                <w:rStyle w:val="Hyperlink"/>
                <w:noProof/>
              </w:rPr>
              <w:t>6.3 UC-29 – Respond to Meeting Invitation</w:t>
            </w:r>
            <w:r>
              <w:rPr>
                <w:rFonts w:ascii="Times New Roman" w:hAnsi="Times New Roman" w:eastAsia="Times New Roman" w:cs="Times New Roman"/>
                <w:noProof/>
                <w:webHidden/>
              </w:rPr>
              <w:tab/>
              <w:fldChar w:fldCharType="begin"/>
              <w:instrText xml:space="preserve"> PAGEREF _Toc242699637 \h </w:instrText>
              <w:fldChar w:fldCharType="separate"/>
              <w:t>92</w:t>
              <w:fldChar w:fldCharType="end"/>
            </w:r>
          </w:hyperlink>
        </w:p>
        <w:p w14:paraId="444EDE4A" w14:textId="1B27AC5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8" w:history="1">
            <w:r>
              <w:rPr>
                <w:rFonts w:ascii="Times New Roman" w:hAnsi="Times New Roman" w:eastAsia="Times New Roman" w:cs="Times New Roman"/>
                <w:rStyle w:val="Hyperlink"/>
                <w:noProof/>
              </w:rPr>
              <w:t>6.4 UC-30 – View Participant Response Status</w:t>
            </w:r>
            <w:r>
              <w:rPr>
                <w:rFonts w:ascii="Times New Roman" w:hAnsi="Times New Roman" w:eastAsia="Times New Roman" w:cs="Times New Roman"/>
                <w:noProof/>
                <w:webHidden/>
              </w:rPr>
              <w:tab/>
              <w:fldChar w:fldCharType="begin"/>
              <w:instrText xml:space="preserve"> PAGEREF _Toc242699638 \h </w:instrText>
              <w:fldChar w:fldCharType="separate"/>
              <w:t>93</w:t>
              <w:fldChar w:fldCharType="end"/>
            </w:r>
          </w:hyperlink>
        </w:p>
        <w:p w14:paraId="20B2954D" w14:textId="514D0D4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9" w:history="1">
            <w:r>
              <w:rPr>
                <w:rFonts w:ascii="Times New Roman" w:hAnsi="Times New Roman" w:eastAsia="Times New Roman" w:cs="Times New Roman"/>
                <w:rStyle w:val="Hyperlink"/>
                <w:noProof/>
              </w:rPr>
              <w:t>6.5 UC-31 – Record Attendance</w:t>
            </w:r>
            <w:r>
              <w:rPr>
                <w:rFonts w:ascii="Times New Roman" w:hAnsi="Times New Roman" w:eastAsia="Times New Roman" w:cs="Times New Roman"/>
                <w:noProof/>
                <w:webHidden/>
              </w:rPr>
              <w:tab/>
              <w:fldChar w:fldCharType="begin"/>
              <w:instrText xml:space="preserve"> PAGEREF _Toc242699639 \h </w:instrText>
              <w:fldChar w:fldCharType="separate"/>
              <w:t>94</w:t>
              <w:fldChar w:fldCharType="end"/>
            </w:r>
          </w:hyperlink>
        </w:p>
        <w:p w14:paraId="7E166B55" w14:textId="37B5A53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0" w:history="1">
            <w:r>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fldChar w:fldCharType="begin"/>
              <w:instrText xml:space="preserve"> PAGEREF _Toc242699640 \h </w:instrText>
              <w:fldChar w:fldCharType="separate"/>
              <w:t>95</w:t>
              <w:fldChar w:fldCharType="end"/>
            </w:r>
          </w:hyperlink>
        </w:p>
        <w:p w14:paraId="3D209D35" w14:textId="2467FB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1" w:history="1">
            <w:r>
              <w:rPr>
                <w:rFonts w:ascii="Times New Roman" w:hAnsi="Times New Roman" w:eastAsia="Times New Roman" w:cs="Times New Roman"/>
                <w:rStyle w:val="Hyperlink"/>
                <w:noProof/>
              </w:rPr>
              <w:t>7.1 UC-32 – View Meeting Documents</w:t>
            </w:r>
            <w:r>
              <w:rPr>
                <w:rFonts w:ascii="Times New Roman" w:hAnsi="Times New Roman" w:eastAsia="Times New Roman" w:cs="Times New Roman"/>
                <w:noProof/>
                <w:webHidden/>
              </w:rPr>
              <w:tab/>
              <w:fldChar w:fldCharType="begin"/>
              <w:instrText xml:space="preserve"> PAGEREF _Toc242699641 \h </w:instrText>
              <w:fldChar w:fldCharType="separate"/>
              <w:t>95</w:t>
              <w:fldChar w:fldCharType="end"/>
            </w:r>
          </w:hyperlink>
        </w:p>
        <w:p w14:paraId="273BC183" w14:textId="1D08C06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2" w:history="1">
            <w:r>
              <w:rPr>
                <w:rFonts w:ascii="Times New Roman" w:hAnsi="Times New Roman" w:eastAsia="Times New Roman" w:cs="Times New Roman"/>
                <w:rStyle w:val="Hyperlink"/>
                <w:noProof/>
              </w:rPr>
              <w:t>7.2 UC-33 – Manage Meeting Documents</w:t>
            </w:r>
            <w:r>
              <w:rPr>
                <w:rFonts w:ascii="Times New Roman" w:hAnsi="Times New Roman" w:eastAsia="Times New Roman" w:cs="Times New Roman"/>
                <w:noProof/>
                <w:webHidden/>
              </w:rPr>
              <w:tab/>
              <w:fldChar w:fldCharType="begin"/>
              <w:instrText xml:space="preserve"> PAGEREF _Toc242699642 \h </w:instrText>
              <w:fldChar w:fldCharType="separate"/>
              <w:t>96</w:t>
              <w:fldChar w:fldCharType="end"/>
            </w:r>
          </w:hyperlink>
        </w:p>
        <w:p w14:paraId="3A7B8E77" w14:textId="494824C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3" w:history="1">
            <w:r>
              <w:rPr>
                <w:rFonts w:ascii="Times New Roman" w:hAnsi="Times New Roman" w:eastAsia="Times New Roman" w:cs="Times New Roman"/>
                <w:rStyle w:val="Hyperlink"/>
                <w:noProof/>
              </w:rPr>
              <w:t>7.3 UC-34 – View Personal Document Library</w:t>
            </w:r>
            <w:r>
              <w:rPr>
                <w:rFonts w:ascii="Times New Roman" w:hAnsi="Times New Roman" w:eastAsia="Times New Roman" w:cs="Times New Roman"/>
                <w:noProof/>
                <w:webHidden/>
              </w:rPr>
              <w:tab/>
              <w:fldChar w:fldCharType="begin"/>
              <w:instrText xml:space="preserve"> PAGEREF _Toc242699643 \h </w:instrText>
              <w:fldChar w:fldCharType="separate"/>
              <w:t>96</w:t>
              <w:fldChar w:fldCharType="end"/>
            </w:r>
          </w:hyperlink>
        </w:p>
        <w:p w14:paraId="311536D6" w14:textId="689193F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4" w:history="1">
            <w:r>
              <w:rPr>
                <w:rFonts w:ascii="Times New Roman" w:hAnsi="Times New Roman" w:eastAsia="Times New Roman" w:cs="Times New Roman"/>
                <w:rStyle w:val="Hyperlink"/>
                <w:noProof/>
              </w:rPr>
              <w:t>7.4 UC-35 – Comment on Meeting Document</w:t>
            </w:r>
            <w:r>
              <w:rPr>
                <w:rFonts w:ascii="Times New Roman" w:hAnsi="Times New Roman" w:eastAsia="Times New Roman" w:cs="Times New Roman"/>
                <w:noProof/>
                <w:webHidden/>
              </w:rPr>
              <w:tab/>
              <w:fldChar w:fldCharType="begin"/>
              <w:instrText xml:space="preserve"> PAGEREF _Toc242699644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5" w:history="1">
            <w:r>
              <w:rPr>
                <w:rFonts w:ascii="Times New Roman" w:hAnsi="Times New Roman" w:eastAsia="Times New Roman" w:cs="Times New Roman"/>
                <w:rStyle w:val="Hyperlink"/>
                <w:noProof/>
              </w:rPr>
              <w:t>7.5 UC-36 – Upload Document to Personal Library</w:t>
            </w:r>
            <w:r>
              <w:rPr>
                <w:rFonts w:ascii="Times New Roman" w:hAnsi="Times New Roman" w:eastAsia="Times New Roman" w:cs="Times New Roman"/>
                <w:noProof/>
                <w:webHidden/>
              </w:rPr>
              <w:tab/>
              <w:fldChar w:fldCharType="begin"/>
              <w:instrText xml:space="preserve"> PAGEREF _Toc242699645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1" w:history="1">
            <w:r>
              <w:rPr>
                <w:rFonts w:ascii="Times New Roman" w:hAnsi="Times New Roman" w:eastAsia="Times New Roman" w:cs="Times New Roman"/>
                <w:rStyle w:val="Hyperlink"/>
                <w:noProof/>
              </w:rPr>
              <w:t>7.6 UC-71 – Manage Personal Documents</w:t>
            </w:r>
            <w:r>
              <w:rPr>
                <w:rFonts w:ascii="Times New Roman" w:hAnsi="Times New Roman" w:eastAsia="Times New Roman" w:cs="Times New Roman"/>
                <w:noProof/>
                <w:webHidden/>
              </w:rPr>
              <w:tab/>
              <w:fldChar w:fldCharType="begin"/>
              <w:instrText xml:space="preserve"> PAGEREF _Toc990000071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2" w:history="1">
            <w:r>
              <w:rPr>
                <w:rFonts w:ascii="Times New Roman" w:hAnsi="Times New Roman" w:eastAsia="Times New Roman" w:cs="Times New Roman"/>
                <w:rStyle w:val="Hyperlink"/>
                <w:noProof/>
              </w:rPr>
              <w:t>7.7 UC-72 – Manage Library Folders</w:t>
            </w:r>
            <w:r>
              <w:rPr>
                <w:rFonts w:ascii="Times New Roman" w:hAnsi="Times New Roman" w:eastAsia="Times New Roman" w:cs="Times New Roman"/>
                <w:noProof/>
                <w:webHidden/>
              </w:rPr>
              <w:tab/>
              <w:fldChar w:fldCharType="begin"/>
              <w:instrText xml:space="preserve"> PAGEREF _Toc990000072 \h </w:instrText>
              <w:fldChar w:fldCharType="separate"/>
              <w:t>96</w:t>
              <w:fldChar w:fldCharType="end"/>
            </w:r>
          </w:hyperlink>
        </w:p>
        <w:p w14:paraId="1DB17AC8" w14:textId="57CA616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6" w:history="1">
            <w:r>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fldChar w:fldCharType="begin"/>
              <w:instrText xml:space="preserve"> PAGEREF _Toc242699646 \h </w:instrText>
              <w:fldChar w:fldCharType="separate"/>
              <w:t>96</w:t>
              <w:fldChar w:fldCharType="end"/>
            </w:r>
          </w:hyperlink>
        </w:p>
        <w:p w14:paraId="3CC01E6D" w14:textId="74D7F0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7" w:history="1">
            <w:r>
              <w:rPr>
                <w:rFonts w:ascii="Times New Roman" w:hAnsi="Times New Roman" w:eastAsia="Times New Roman" w:cs="Times New Roman"/>
                <w:rStyle w:val="Hyperlink"/>
                <w:noProof/>
              </w:rPr>
              <w:t>8.1 UC-37 – Join Meeting Room</w:t>
            </w:r>
            <w:r>
              <w:rPr>
                <w:rFonts w:ascii="Times New Roman" w:hAnsi="Times New Roman" w:eastAsia="Times New Roman" w:cs="Times New Roman"/>
                <w:noProof/>
                <w:webHidden/>
              </w:rPr>
              <w:tab/>
              <w:fldChar w:fldCharType="begin"/>
              <w:instrText xml:space="preserve"> PAGEREF _Toc242699647 \h </w:instrText>
              <w:fldChar w:fldCharType="separate"/>
              <w:t>96</w:t>
              <w:fldChar w:fldCharType="end"/>
            </w:r>
          </w:hyperlink>
        </w:p>
        <w:p w14:paraId="315C1849" w14:textId="7222C90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8" w:history="1">
            <w:r>
              <w:rPr>
                <w:rFonts w:ascii="Times New Roman" w:hAnsi="Times New Roman" w:eastAsia="Times New Roman" w:cs="Times New Roman"/>
                <w:rStyle w:val="Hyperlink"/>
                <w:noProof/>
              </w:rPr>
              <w:t>8.2 UC-38 – Leave Meeting Room</w:t>
            </w:r>
            <w:r>
              <w:rPr>
                <w:rFonts w:ascii="Times New Roman" w:hAnsi="Times New Roman" w:eastAsia="Times New Roman" w:cs="Times New Roman"/>
                <w:noProof/>
                <w:webHidden/>
              </w:rPr>
              <w:tab/>
              <w:fldChar w:fldCharType="begin"/>
              <w:instrText xml:space="preserve"> PAGEREF _Toc242699648 \h </w:instrText>
              <w:fldChar w:fldCharType="separate"/>
              <w:t>96</w:t>
              <w:fldChar w:fldCharType="end"/>
            </w:r>
          </w:hyperlink>
        </w:p>
        <w:p w14:paraId="351C7672" w14:textId="398C61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9" w:history="1">
            <w:r>
              <w:rPr>
                <w:rFonts w:ascii="Times New Roman" w:hAnsi="Times New Roman" w:eastAsia="Times New Roman" w:cs="Times New Roman"/>
                <w:rStyle w:val="Hyperlink"/>
                <w:noProof/>
              </w:rPr>
              <w:t>8.3 UC-39 – Manage Meeting Room Controls</w:t>
            </w:r>
            <w:r>
              <w:rPr>
                <w:rFonts w:ascii="Times New Roman" w:hAnsi="Times New Roman" w:eastAsia="Times New Roman" w:cs="Times New Roman"/>
                <w:noProof/>
                <w:webHidden/>
              </w:rPr>
              <w:tab/>
              <w:fldChar w:fldCharType="begin"/>
              <w:instrText xml:space="preserve"> PAGEREF _Toc242699649 \h </w:instrText>
              <w:fldChar w:fldCharType="separate"/>
              <w:t>96</w:t>
              <w:fldChar w:fldCharType="end"/>
            </w:r>
          </w:hyperlink>
        </w:p>
        <w:p w14:paraId="1FF8C9A9" w14:textId="2A8F4F9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0" w:history="1">
            <w:r>
              <w:rPr>
                <w:rFonts w:ascii="Times New Roman" w:hAnsi="Times New Roman" w:eastAsia="Times New Roman" w:cs="Times New Roman"/>
                <w:rStyle w:val="Hyperlink"/>
                <w:noProof/>
              </w:rPr>
              <w:t>8.4 UC-40 – View Meeting Room Participants</w:t>
            </w:r>
            <w:r>
              <w:rPr>
                <w:rFonts w:ascii="Times New Roman" w:hAnsi="Times New Roman" w:eastAsia="Times New Roman" w:cs="Times New Roman"/>
                <w:noProof/>
                <w:webHidden/>
              </w:rPr>
              <w:tab/>
              <w:fldChar w:fldCharType="begin"/>
              <w:instrText xml:space="preserve"> PAGEREF _Toc242699650 \h </w:instrText>
              <w:fldChar w:fldCharType="separate"/>
              <w:t>96</w:t>
              <w:fldChar w:fldCharType="end"/>
            </w:r>
          </w:hyperlink>
        </w:p>
        <w:p w14:paraId="265D0E7F" w14:textId="0532B8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1" w:history="1">
            <w:r>
              <w:rPr>
                <w:rFonts w:ascii="Times New Roman" w:hAnsi="Times New Roman" w:eastAsia="Times New Roman" w:cs="Times New Roman"/>
                <w:rStyle w:val="Hyperlink"/>
                <w:noProof/>
              </w:rPr>
              <w:t>8.5 UC-41 – Moderate Meeting Room</w:t>
            </w:r>
            <w:r>
              <w:rPr>
                <w:rFonts w:ascii="Times New Roman" w:hAnsi="Times New Roman" w:eastAsia="Times New Roman" w:cs="Times New Roman"/>
                <w:noProof/>
                <w:webHidden/>
              </w:rPr>
              <w:tab/>
              <w:fldChar w:fldCharType="begin"/>
              <w:instrText xml:space="preserve"> PAGEREF _Toc242699651 \h </w:instrText>
              <w:fldChar w:fldCharType="separate"/>
              <w:t>96</w:t>
              <w:fldChar w:fldCharType="end"/>
            </w:r>
          </w:hyperlink>
        </w:p>
        <w:p w14:paraId="5B01D728" w14:textId="6EB297A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2" w:history="1">
            <w:r>
              <w:rPr>
                <w:rFonts w:ascii="Times New Roman" w:hAnsi="Times New Roman" w:eastAsia="Times New Roman" w:cs="Times New Roman"/>
                <w:rStyle w:val="Hyperlink"/>
                <w:noProof/>
              </w:rPr>
              <w:t>8.6 UC-42 – Use In-room Chat</w:t>
            </w:r>
            <w:r>
              <w:rPr>
                <w:rFonts w:ascii="Times New Roman" w:hAnsi="Times New Roman" w:eastAsia="Times New Roman" w:cs="Times New Roman"/>
                <w:noProof/>
                <w:webHidden/>
              </w:rPr>
              <w:tab/>
              <w:fldChar w:fldCharType="begin"/>
              <w:instrText xml:space="preserve"> PAGEREF _Toc242699652 \h </w:instrText>
              <w:fldChar w:fldCharType="separate"/>
              <w:t>96</w:t>
              <w:fldChar w:fldCharType="end"/>
            </w:r>
          </w:hyperlink>
        </w:p>
        <w:p w14:paraId="70A7FC22" w14:textId="0AACCD2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3" w:history="1">
            <w:r>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fldChar w:fldCharType="begin"/>
              <w:instrText xml:space="preserve"> PAGEREF _Toc242699653 \h </w:instrText>
              <w:fldChar w:fldCharType="separate"/>
              <w:t>96</w:t>
              <w:fldChar w:fldCharType="end"/>
            </w:r>
          </w:hyperlink>
        </w:p>
        <w:p w14:paraId="7780A60D" w14:textId="0B8F40A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4" w:history="1">
            <w:r>
              <w:rPr>
                <w:rFonts w:ascii="Times New Roman" w:hAnsi="Times New Roman" w:eastAsia="Times New Roman" w:cs="Times New Roman"/>
                <w:rStyle w:val="Hyperlink"/>
                <w:noProof/>
              </w:rPr>
              <w:t>9.1 UC-43 – View &amp; Play Meeting Audio</w:t>
            </w:r>
            <w:r>
              <w:rPr>
                <w:rFonts w:ascii="Times New Roman" w:hAnsi="Times New Roman" w:eastAsia="Times New Roman" w:cs="Times New Roman"/>
                <w:noProof/>
                <w:webHidden/>
              </w:rPr>
              <w:tab/>
              <w:fldChar w:fldCharType="begin"/>
              <w:instrText xml:space="preserve"> PAGEREF _Toc242699654 \h </w:instrText>
              <w:fldChar w:fldCharType="separate"/>
              <w:t>96</w:t>
              <w:fldChar w:fldCharType="end"/>
            </w:r>
          </w:hyperlink>
        </w:p>
        <w:p w14:paraId="1D6F2AC0" w14:textId="030E2E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5" w:history="1">
            <w:r>
              <w:rPr>
                <w:rFonts w:ascii="Times New Roman" w:hAnsi="Times New Roman" w:eastAsia="Times New Roman" w:cs="Times New Roman"/>
                <w:rStyle w:val="Hyperlink"/>
                <w:noProof/>
              </w:rPr>
              <w:t>9.2 UC-44 – Upload Meeting Audio</w:t>
            </w:r>
            <w:r>
              <w:rPr>
                <w:rFonts w:ascii="Times New Roman" w:hAnsi="Times New Roman" w:eastAsia="Times New Roman" w:cs="Times New Roman"/>
                <w:noProof/>
                <w:webHidden/>
              </w:rPr>
              <w:tab/>
              <w:fldChar w:fldCharType="begin"/>
              <w:instrText xml:space="preserve"> PAGEREF _Toc242699655 \h </w:instrText>
              <w:fldChar w:fldCharType="separate"/>
              <w:t>96</w:t>
              <w:fldChar w:fldCharType="end"/>
            </w:r>
          </w:hyperlink>
        </w:p>
        <w:p w14:paraId="4CC7BC20" w14:textId="34570B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6" w:history="1">
            <w:r>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fldChar w:fldCharType="begin"/>
              <w:instrText xml:space="preserve"> PAGEREF _Toc242699656 \h </w:instrText>
              <w:fldChar w:fldCharType="separate"/>
              <w:t>97</w:t>
              <w:fldChar w:fldCharType="end"/>
            </w:r>
          </w:hyperlink>
        </w:p>
        <w:p w14:paraId="2588F031" w14:textId="4BE8F8F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7" w:history="1">
            <w:r>
              <w:rPr>
                <w:rFonts w:ascii="Times New Roman" w:hAnsi="Times New Roman" w:eastAsia="Times New Roman" w:cs="Times New Roman"/>
                <w:rStyle w:val="Hyperlink"/>
                <w:noProof/>
              </w:rPr>
              <w:t>10.1 UC-45 – View Speaker-Attributed Transcript</w:t>
            </w:r>
            <w:r>
              <w:rPr>
                <w:rFonts w:ascii="Times New Roman" w:hAnsi="Times New Roman" w:eastAsia="Times New Roman" w:cs="Times New Roman"/>
                <w:noProof/>
                <w:webHidden/>
              </w:rPr>
              <w:tab/>
              <w:fldChar w:fldCharType="begin"/>
              <w:instrText xml:space="preserve"> PAGEREF _Toc242699657 \h </w:instrText>
              <w:fldChar w:fldCharType="separate"/>
              <w:t>97</w:t>
              <w:fldChar w:fldCharType="end"/>
            </w:r>
          </w:hyperlink>
        </w:p>
        <w:p w14:paraId="1173561B" w14:textId="11F7539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8" w:history="1">
            <w:r>
              <w:rPr>
                <w:rFonts w:ascii="Times New Roman" w:hAnsi="Times New Roman" w:eastAsia="Times New Roman" w:cs="Times New Roman"/>
                <w:rStyle w:val="Hyperlink"/>
                <w:noProof/>
              </w:rPr>
              <w:t>10.2 UC-46 – Edit Transcript &amp; Speaker Attribution</w:t>
            </w:r>
            <w:r>
              <w:rPr>
                <w:rFonts w:ascii="Times New Roman" w:hAnsi="Times New Roman" w:eastAsia="Times New Roman" w:cs="Times New Roman"/>
                <w:noProof/>
                <w:webHidden/>
              </w:rPr>
              <w:tab/>
              <w:fldChar w:fldCharType="begin"/>
              <w:instrText xml:space="preserve"> PAGEREF _Toc242699658 \h </w:instrText>
              <w:fldChar w:fldCharType="separate"/>
              <w:t>97</w:t>
              <w:fldChar w:fldCharType="end"/>
            </w:r>
          </w:hyperlink>
        </w:p>
        <w:p w14:paraId="10BAF62B" w14:textId="729CF27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9" w:history="1">
            <w:r>
              <w:rPr>
                <w:rFonts w:ascii="Times New Roman" w:hAnsi="Times New Roman" w:eastAsia="Times New Roman" w:cs="Times New Roman"/>
                <w:rStyle w:val="Hyperlink"/>
                <w:noProof/>
              </w:rPr>
              <w:t>10.3 UC-47 – Generate / Regenerate Meeting Summary</w:t>
            </w:r>
            <w:r>
              <w:rPr>
                <w:rFonts w:ascii="Times New Roman" w:hAnsi="Times New Roman" w:eastAsia="Times New Roman" w:cs="Times New Roman"/>
                <w:noProof/>
                <w:webHidden/>
              </w:rPr>
              <w:tab/>
              <w:fldChar w:fldCharType="begin"/>
              <w:instrText xml:space="preserve"> PAGEREF _Toc242699659 \h </w:instrText>
              <w:fldChar w:fldCharType="separate"/>
              <w:t>97</w:t>
              <w:fldChar w:fldCharType="end"/>
            </w:r>
          </w:hyperlink>
        </w:p>
        <w:p w14:paraId="6F82977A" w14:textId="7E41136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0" w:history="1">
            <w:r>
              <w:rPr>
                <w:rFonts w:ascii="Times New Roman" w:hAnsi="Times New Roman" w:eastAsia="Times New Roman" w:cs="Times New Roman"/>
                <w:rStyle w:val="Hyperlink"/>
                <w:noProof/>
              </w:rPr>
              <w:t>10.4 UC-48 – View Meeting Summary</w:t>
            </w:r>
            <w:r>
              <w:rPr>
                <w:rFonts w:ascii="Times New Roman" w:hAnsi="Times New Roman" w:eastAsia="Times New Roman" w:cs="Times New Roman"/>
                <w:noProof/>
                <w:webHidden/>
              </w:rPr>
              <w:tab/>
              <w:fldChar w:fldCharType="begin"/>
              <w:instrText xml:space="preserve"> PAGEREF _Toc242699660 \h </w:instrText>
              <w:fldChar w:fldCharType="separate"/>
              <w:t>97</w:t>
              <w:fldChar w:fldCharType="end"/>
            </w:r>
          </w:hyperlink>
        </w:p>
        <w:p w14:paraId="7FFA0493" w14:textId="1640091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1" w:history="1">
            <w:r>
              <w:rPr>
                <w:rFonts w:ascii="Times New Roman" w:hAnsi="Times New Roman" w:eastAsia="Times New Roman" w:cs="Times New Roman"/>
                <w:rStyle w:val="Hyperlink"/>
                <w:noProof/>
              </w:rPr>
              <w:t>10.5 UC-49 – Edit Meeting Summary</w:t>
            </w:r>
            <w:r>
              <w:rPr>
                <w:rFonts w:ascii="Times New Roman" w:hAnsi="Times New Roman" w:eastAsia="Times New Roman" w:cs="Times New Roman"/>
                <w:noProof/>
                <w:webHidden/>
              </w:rPr>
              <w:tab/>
              <w:fldChar w:fldCharType="begin"/>
              <w:instrText xml:space="preserve"> PAGEREF _Toc242699661 \h </w:instrText>
              <w:fldChar w:fldCharType="separate"/>
              <w:t>97</w:t>
              <w:fldChar w:fldCharType="end"/>
            </w:r>
          </w:hyperlink>
        </w:p>
        <w:p w14:paraId="358E72EA" w14:textId="3B5198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2" w:history="1">
            <w:r>
              <w:rPr>
                <w:rFonts w:ascii="Times New Roman" w:hAnsi="Times New Roman" w:eastAsia="Times New Roman" w:cs="Times New Roman"/>
                <w:rStyle w:val="Hyperlink"/>
                <w:noProof/>
              </w:rPr>
              <w:t>10.6 UC-50 – Approve Meeting Summary</w:t>
            </w:r>
            <w:r>
              <w:rPr>
                <w:rFonts w:ascii="Times New Roman" w:hAnsi="Times New Roman" w:eastAsia="Times New Roman" w:cs="Times New Roman"/>
                <w:noProof/>
                <w:webHidden/>
              </w:rPr>
              <w:tab/>
              <w:fldChar w:fldCharType="begin"/>
              <w:instrText xml:space="preserve"> PAGEREF _Toc242699662 \h </w:instrText>
              <w:fldChar w:fldCharType="separate"/>
              <w:t>97</w:t>
              <w:fldChar w:fldCharType="end"/>
            </w:r>
          </w:hyperlink>
        </w:p>
        <w:p w14:paraId="34DB4A0F" w14:textId="302386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3" w:history="1">
            <w:r>
              <w:rPr>
                <w:rFonts w:ascii="Times New Roman" w:hAnsi="Times New Roman" w:eastAsia="Times New Roman" w:cs="Times New Roman"/>
                <w:rStyle w:val="Hyperlink"/>
                <w:noProof/>
              </w:rPr>
              <w:t>10.7 UC-51 – Publish Meeting Summary</w:t>
            </w:r>
            <w:r>
              <w:rPr>
                <w:rFonts w:ascii="Times New Roman" w:hAnsi="Times New Roman" w:eastAsia="Times New Roman" w:cs="Times New Roman"/>
                <w:noProof/>
                <w:webHidden/>
              </w:rPr>
              <w:tab/>
              <w:fldChar w:fldCharType="begin"/>
              <w:instrText xml:space="preserve"> PAGEREF _Toc242699663 \h </w:instrText>
              <w:fldChar w:fldCharType="separate"/>
              <w:t>97</w:t>
              <w:fldChar w:fldCharType="end"/>
            </w:r>
          </w:hyperlink>
        </w:p>
        <w:p w14:paraId="5BB4ED20" w14:textId="0D68B7A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4" w:history="1">
            <w:r>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fldChar w:fldCharType="begin"/>
              <w:instrText xml:space="preserve"> PAGEREF _Toc242699664 \h </w:instrText>
              <w:fldChar w:fldCharType="separate"/>
              <w:t>97</w:t>
              <w:fldChar w:fldCharType="end"/>
            </w:r>
          </w:hyperlink>
        </w:p>
        <w:p w14:paraId="46F9CFFF" w14:textId="6550016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5" w:history="1">
            <w:r>
              <w:rPr>
                <w:rFonts w:ascii="Times New Roman" w:hAnsi="Times New Roman" w:eastAsia="Times New Roman" w:cs="Times New Roman"/>
                <w:rStyle w:val="Hyperlink"/>
                <w:noProof/>
              </w:rPr>
              <w:t>11.1 UC-52 – View Meeting Votes</w:t>
            </w:r>
            <w:r>
              <w:rPr>
                <w:rFonts w:ascii="Times New Roman" w:hAnsi="Times New Roman" w:eastAsia="Times New Roman" w:cs="Times New Roman"/>
                <w:noProof/>
                <w:webHidden/>
              </w:rPr>
              <w:tab/>
              <w:fldChar w:fldCharType="begin"/>
              <w:instrText xml:space="preserve"> PAGEREF _Toc242699665 \h </w:instrText>
              <w:fldChar w:fldCharType="separate"/>
              <w:t>97</w:t>
              <w:fldChar w:fldCharType="end"/>
            </w:r>
          </w:hyperlink>
        </w:p>
        <w:p w14:paraId="78AD4EA3" w14:textId="60622F8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6" w:history="1">
            <w:r>
              <w:rPr>
                <w:rFonts w:ascii="Times New Roman" w:hAnsi="Times New Roman" w:eastAsia="Times New Roman" w:cs="Times New Roman"/>
                <w:rStyle w:val="Hyperlink"/>
                <w:noProof/>
              </w:rPr>
              <w:t>11.2 UC-53 – Create / Configure Vote</w:t>
            </w:r>
            <w:r>
              <w:rPr>
                <w:rFonts w:ascii="Times New Roman" w:hAnsi="Times New Roman" w:eastAsia="Times New Roman" w:cs="Times New Roman"/>
                <w:noProof/>
                <w:webHidden/>
              </w:rPr>
              <w:tab/>
              <w:fldChar w:fldCharType="begin"/>
              <w:instrText xml:space="preserve"> PAGEREF _Toc242699666 \h </w:instrText>
              <w:fldChar w:fldCharType="separate"/>
              <w:t>97</w:t>
              <w:fldChar w:fldCharType="end"/>
            </w:r>
          </w:hyperlink>
        </w:p>
        <w:p w14:paraId="2BAEBDB9" w14:textId="07990E3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7" w:history="1">
            <w:r>
              <w:rPr>
                <w:rFonts w:ascii="Times New Roman" w:hAnsi="Times New Roman" w:eastAsia="Times New Roman" w:cs="Times New Roman"/>
                <w:rStyle w:val="Hyperlink"/>
                <w:noProof/>
              </w:rPr>
              <w:t>11.3 UC-54 – Open Vote</w:t>
            </w:r>
            <w:r>
              <w:rPr>
                <w:rFonts w:ascii="Times New Roman" w:hAnsi="Times New Roman" w:eastAsia="Times New Roman" w:cs="Times New Roman"/>
                <w:noProof/>
                <w:webHidden/>
              </w:rPr>
              <w:tab/>
              <w:fldChar w:fldCharType="begin"/>
              <w:instrText xml:space="preserve"> PAGEREF _Toc242699667 \h </w:instrText>
              <w:fldChar w:fldCharType="separate"/>
              <w:t>97</w:t>
              <w:fldChar w:fldCharType="end"/>
            </w:r>
          </w:hyperlink>
        </w:p>
        <w:p w14:paraId="69B13B72" w14:textId="051657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8" w:history="1">
            <w:r>
              <w:rPr>
                <w:rFonts w:ascii="Times New Roman" w:hAnsi="Times New Roman" w:eastAsia="Times New Roman" w:cs="Times New Roman"/>
                <w:rStyle w:val="Hyperlink"/>
                <w:noProof/>
              </w:rPr>
              <w:t>11.4 UC-55 – Cast Vote</w:t>
            </w:r>
            <w:r>
              <w:rPr>
                <w:rFonts w:ascii="Times New Roman" w:hAnsi="Times New Roman" w:eastAsia="Times New Roman" w:cs="Times New Roman"/>
                <w:noProof/>
                <w:webHidden/>
              </w:rPr>
              <w:tab/>
              <w:fldChar w:fldCharType="begin"/>
              <w:instrText xml:space="preserve"> PAGEREF _Toc242699668 \h </w:instrText>
              <w:fldChar w:fldCharType="separate"/>
              <w:t>97</w:t>
              <w:fldChar w:fldCharType="end"/>
            </w:r>
          </w:hyperlink>
        </w:p>
        <w:p w14:paraId="4F426B11" w14:textId="0F9789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9" w:history="1">
            <w:r>
              <w:rPr>
                <w:rFonts w:ascii="Times New Roman" w:hAnsi="Times New Roman" w:eastAsia="Times New Roman" w:cs="Times New Roman"/>
                <w:rStyle w:val="Hyperlink"/>
                <w:noProof/>
              </w:rPr>
              <w:t>11.5 UC-56 – Close Vote</w:t>
            </w:r>
            <w:r>
              <w:rPr>
                <w:rFonts w:ascii="Times New Roman" w:hAnsi="Times New Roman" w:eastAsia="Times New Roman" w:cs="Times New Roman"/>
                <w:noProof/>
                <w:webHidden/>
              </w:rPr>
              <w:tab/>
              <w:fldChar w:fldCharType="begin"/>
              <w:instrText xml:space="preserve"> PAGEREF _Toc242699669 \h </w:instrText>
              <w:fldChar w:fldCharType="separate"/>
              <w:t>97</w:t>
              <w:fldChar w:fldCharType="end"/>
            </w:r>
          </w:hyperlink>
        </w:p>
        <w:p w14:paraId="42123F2C" w14:textId="5362C7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0" w:history="1">
            <w:r>
              <w:rPr>
                <w:rFonts w:ascii="Times New Roman" w:hAnsi="Times New Roman" w:eastAsia="Times New Roman" w:cs="Times New Roman"/>
                <w:rStyle w:val="Hyperlink"/>
                <w:noProof/>
              </w:rPr>
              <w:t>11.6 UC-57 – Record Vote Conclusion</w:t>
            </w:r>
            <w:r>
              <w:rPr>
                <w:rFonts w:ascii="Times New Roman" w:hAnsi="Times New Roman" w:eastAsia="Times New Roman" w:cs="Times New Roman"/>
                <w:noProof/>
                <w:webHidden/>
              </w:rPr>
              <w:tab/>
              <w:fldChar w:fldCharType="begin"/>
              <w:instrText xml:space="preserve"> PAGEREF _Toc242699670 \h </w:instrText>
              <w:fldChar w:fldCharType="separate"/>
              <w:t>97</w:t>
              <w:fldChar w:fldCharType="end"/>
            </w:r>
          </w:hyperlink>
        </w:p>
        <w:p w14:paraId="510E4636" w14:textId="10F910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1" w:history="1">
            <w:r>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fldChar w:fldCharType="begin"/>
              <w:instrText xml:space="preserve"> PAGEREF _Toc242699671 \h </w:instrText>
              <w:fldChar w:fldCharType="separate"/>
              <w:t>97</w:t>
              <w:fldChar w:fldCharType="end"/>
            </w:r>
          </w:hyperlink>
        </w:p>
        <w:p w14:paraId="2BA86D8B" w14:textId="2FA3234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2" w:history="1">
            <w:r>
              <w:rPr>
                <w:rFonts w:ascii="Times New Roman" w:hAnsi="Times New Roman" w:eastAsia="Times New Roman" w:cs="Times New Roman"/>
                <w:rStyle w:val="Hyperlink"/>
                <w:noProof/>
              </w:rPr>
              <w:t>12.1 UC-58 – View Meeting Minutes</w:t>
            </w:r>
            <w:r>
              <w:rPr>
                <w:rFonts w:ascii="Times New Roman" w:hAnsi="Times New Roman" w:eastAsia="Times New Roman" w:cs="Times New Roman"/>
                <w:noProof/>
                <w:webHidden/>
              </w:rPr>
              <w:tab/>
              <w:fldChar w:fldCharType="begin"/>
              <w:instrText xml:space="preserve"> PAGEREF _Toc242699672 \h </w:instrText>
              <w:fldChar w:fldCharType="separate"/>
              <w:t>97</w:t>
              <w:fldChar w:fldCharType="end"/>
            </w:r>
          </w:hyperlink>
        </w:p>
        <w:p w14:paraId="777F44DC" w14:textId="69789F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3" w:history="1">
            <w:r>
              <w:rPr>
                <w:rFonts w:ascii="Times New Roman" w:hAnsi="Times New Roman" w:eastAsia="Times New Roman" w:cs="Times New Roman"/>
                <w:rStyle w:val="Hyperlink"/>
                <w:noProof/>
              </w:rPr>
              <w:t>12.2 UC-59 – Generate Meeting Minutes</w:t>
            </w:r>
            <w:r>
              <w:rPr>
                <w:rFonts w:ascii="Times New Roman" w:hAnsi="Times New Roman" w:eastAsia="Times New Roman" w:cs="Times New Roman"/>
                <w:noProof/>
                <w:webHidden/>
              </w:rPr>
              <w:tab/>
              <w:fldChar w:fldCharType="begin"/>
              <w:instrText xml:space="preserve"> PAGEREF _Toc242699673 \h </w:instrText>
              <w:fldChar w:fldCharType="separate"/>
              <w:t>98</w:t>
              <w:fldChar w:fldCharType="end"/>
            </w:r>
          </w:hyperlink>
        </w:p>
        <w:p w14:paraId="6881A42E" w14:textId="5B9402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4" w:history="1">
            <w:r>
              <w:rPr>
                <w:rFonts w:ascii="Times New Roman" w:hAnsi="Times New Roman" w:eastAsia="Times New Roman" w:cs="Times New Roman"/>
                <w:rStyle w:val="Hyperlink"/>
                <w:noProof/>
              </w:rPr>
              <w:t>12.3 UC-60 – Edit Meeting Minutes</w:t>
            </w:r>
            <w:r>
              <w:rPr>
                <w:rFonts w:ascii="Times New Roman" w:hAnsi="Times New Roman" w:eastAsia="Times New Roman" w:cs="Times New Roman"/>
                <w:noProof/>
                <w:webHidden/>
              </w:rPr>
              <w:tab/>
              <w:fldChar w:fldCharType="begin"/>
              <w:instrText xml:space="preserve"> PAGEREF _Toc242699674 \h </w:instrText>
              <w:fldChar w:fldCharType="separate"/>
              <w:t>98</w:t>
              <w:fldChar w:fldCharType="end"/>
            </w:r>
          </w:hyperlink>
        </w:p>
        <w:p w14:paraId="50846714" w14:textId="5FCA45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5" w:history="1">
            <w:r>
              <w:rPr>
                <w:rFonts w:ascii="Times New Roman" w:hAnsi="Times New Roman" w:eastAsia="Times New Roman" w:cs="Times New Roman"/>
                <w:rStyle w:val="Hyperlink"/>
                <w:noProof/>
              </w:rPr>
              <w:t>12.4 UC-61 – Submit Meeting Minutes for Signing</w:t>
            </w:r>
            <w:r>
              <w:rPr>
                <w:rFonts w:ascii="Times New Roman" w:hAnsi="Times New Roman" w:eastAsia="Times New Roman" w:cs="Times New Roman"/>
                <w:noProof/>
                <w:webHidden/>
              </w:rPr>
              <w:tab/>
              <w:fldChar w:fldCharType="begin"/>
              <w:instrText xml:space="preserve"> PAGEREF _Toc242699675 \h </w:instrText>
              <w:fldChar w:fldCharType="separate"/>
              <w:t>98</w:t>
              <w:fldChar w:fldCharType="end"/>
            </w:r>
          </w:hyperlink>
        </w:p>
        <w:p w14:paraId="02735977" w14:textId="0BB9FD5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6" w:history="1">
            <w:r>
              <w:rPr>
                <w:rFonts w:ascii="Times New Roman" w:hAnsi="Times New Roman" w:eastAsia="Times New Roman" w:cs="Times New Roman"/>
                <w:rStyle w:val="Hyperlink"/>
                <w:noProof/>
              </w:rPr>
              <w:t>12.5 UC-62 – Sign Meeting Minutes</w:t>
            </w:r>
            <w:r>
              <w:rPr>
                <w:rFonts w:ascii="Times New Roman" w:hAnsi="Times New Roman" w:eastAsia="Times New Roman" w:cs="Times New Roman"/>
                <w:noProof/>
                <w:webHidden/>
              </w:rPr>
              <w:tab/>
              <w:fldChar w:fldCharType="begin"/>
              <w:instrText xml:space="preserve"> PAGEREF _Toc242699676 \h </w:instrText>
              <w:fldChar w:fldCharType="separate"/>
              <w:t>98</w:t>
              <w:fldChar w:fldCharType="end"/>
            </w:r>
          </w:hyperlink>
        </w:p>
        <w:p w14:paraId="1E3BCCA0" w14:textId="79E6E4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7" w:history="1">
            <w:r>
              <w:rPr>
                <w:rFonts w:ascii="Times New Roman" w:hAnsi="Times New Roman" w:eastAsia="Times New Roman" w:cs="Times New Roman"/>
                <w:rStyle w:val="Hyperlink"/>
                <w:noProof/>
              </w:rPr>
              <w:t>12.6 UC-63 – View Signature Status &amp; Audit Trail</w:t>
            </w:r>
            <w:r>
              <w:rPr>
                <w:rFonts w:ascii="Times New Roman" w:hAnsi="Times New Roman" w:eastAsia="Times New Roman" w:cs="Times New Roman"/>
                <w:noProof/>
                <w:webHidden/>
              </w:rPr>
              <w:tab/>
              <w:fldChar w:fldCharType="begin"/>
              <w:instrText xml:space="preserve"> PAGEREF _Toc242699677 \h </w:instrText>
              <w:fldChar w:fldCharType="separate"/>
              <w:t>98</w:t>
              <w:fldChar w:fldCharType="end"/>
            </w:r>
          </w:hyperlink>
        </w:p>
        <w:p w14:paraId="7725D7E9" w14:textId="18D3241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8" w:history="1">
            <w:r>
              <w:rPr>
                <w:rFonts w:ascii="Times New Roman" w:hAnsi="Times New Roman" w:eastAsia="Times New Roman" w:cs="Times New Roman"/>
                <w:rStyle w:val="Hyperlink"/>
                <w:noProof/>
              </w:rPr>
              <w:t>12.7 UC-64 – Finalize Meeting Minutes</w:t>
            </w:r>
            <w:r>
              <w:rPr>
                <w:rFonts w:ascii="Times New Roman" w:hAnsi="Times New Roman" w:eastAsia="Times New Roman" w:cs="Times New Roman"/>
                <w:noProof/>
                <w:webHidden/>
              </w:rPr>
              <w:tab/>
              <w:fldChar w:fldCharType="begin"/>
              <w:instrText xml:space="preserve"> PAGEREF _Toc242699678 \h </w:instrText>
              <w:fldChar w:fldCharType="separate"/>
              <w:t>98</w:t>
              <w:fldChar w:fldCharType="end"/>
            </w:r>
          </w:hyperlink>
        </w:p>
        <w:p w14:paraId="01D908EC" w14:textId="34DA73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9" w:history="1">
            <w:r>
              <w:rPr>
                <w:rFonts w:ascii="Times New Roman" w:hAnsi="Times New Roman" w:eastAsia="Times New Roman" w:cs="Times New Roman"/>
                <w:rStyle w:val="Hyperlink"/>
                <w:noProof/>
              </w:rPr>
              <w:t>12.8 UC-65 – Request Revision of Meeting Minutes</w:t>
            </w:r>
            <w:r>
              <w:rPr>
                <w:rFonts w:ascii="Times New Roman" w:hAnsi="Times New Roman" w:eastAsia="Times New Roman" w:cs="Times New Roman"/>
                <w:noProof/>
                <w:webHidden/>
              </w:rPr>
              <w:tab/>
              <w:fldChar w:fldCharType="begin"/>
              <w:instrText xml:space="preserve"> PAGEREF _Toc242699679 \h </w:instrText>
              <w:fldChar w:fldCharType="separate"/>
              <w:t>98</w:t>
              <w:fldChar w:fldCharType="end"/>
            </w:r>
          </w:hyperlink>
        </w:p>
        <w:p w14:paraId="7E380233" w14:textId="214A1E1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0" w:history="1">
            <w:r>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fldChar w:fldCharType="begin"/>
              <w:instrText xml:space="preserve"> PAGEREF _Toc242699680 \h </w:instrText>
              <w:fldChar w:fldCharType="separate"/>
              <w:t>98</w:t>
              <w:fldChar w:fldCharType="end"/>
            </w:r>
          </w:hyperlink>
        </w:p>
        <w:p w14:paraId="45B94EC6" w14:textId="1B7F58B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1" w:history="1">
            <w:r>
              <w:rPr>
                <w:rFonts w:ascii="Times New Roman" w:hAnsi="Times New Roman" w:eastAsia="Times New Roman" w:cs="Times New Roman"/>
                <w:rStyle w:val="Hyperlink"/>
                <w:noProof/>
              </w:rPr>
              <w:t>13.1 UC-66 – View Notifications</w:t>
            </w:r>
            <w:r>
              <w:rPr>
                <w:rFonts w:ascii="Times New Roman" w:hAnsi="Times New Roman" w:eastAsia="Times New Roman" w:cs="Times New Roman"/>
                <w:noProof/>
                <w:webHidden/>
              </w:rPr>
              <w:tab/>
              <w:fldChar w:fldCharType="begin"/>
              <w:instrText xml:space="preserve"> PAGEREF _Toc242699681 \h </w:instrText>
              <w:fldChar w:fldCharType="separate"/>
              <w:t>98</w:t>
              <w:fldChar w:fldCharType="end"/>
            </w:r>
          </w:hyperlink>
        </w:p>
        <w:p w14:paraId="710FD03A" w14:textId="4A207A7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2" w:history="1">
            <w:r>
              <w:rPr>
                <w:rFonts w:ascii="Times New Roman" w:hAnsi="Times New Roman" w:eastAsia="Times New Roman" w:cs="Times New Roman"/>
                <w:rStyle w:val="Hyperlink"/>
                <w:noProof/>
              </w:rPr>
              <w:t>13.2 UC-67 – Mark Notifications as Read</w:t>
            </w:r>
            <w:r>
              <w:rPr>
                <w:rFonts w:ascii="Times New Roman" w:hAnsi="Times New Roman" w:eastAsia="Times New Roman" w:cs="Times New Roman"/>
                <w:noProof/>
                <w:webHidden/>
              </w:rPr>
              <w:tab/>
              <w:fldChar w:fldCharType="begin"/>
              <w:instrText xml:space="preserve"> PAGEREF _Toc242699682 \h </w:instrText>
              <w:fldChar w:fldCharType="separate"/>
              <w:t>99</w:t>
              <w:fldChar w:fldCharType="end"/>
            </w:r>
          </w:hyperlink>
        </w:p>
        <w:p w14:paraId="06B43A29" w14:textId="54430D5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3" w:history="1">
            <w:r>
              <w:rPr>
                <w:rFonts w:ascii="Times New Roman" w:hAnsi="Times New Roman" w:eastAsia="Times New Roman" w:cs="Times New Roman"/>
                <w:rStyle w:val="Hyperlink"/>
                <w:noProof/>
              </w:rPr>
              <w:t>13.3 UC-68 – Open Notification Target</w:t>
            </w:r>
            <w:r>
              <w:rPr>
                <w:rFonts w:ascii="Times New Roman" w:hAnsi="Times New Roman" w:eastAsia="Times New Roman" w:cs="Times New Roman"/>
                <w:noProof/>
                <w:webHidden/>
              </w:rPr>
              <w:tab/>
              <w:fldChar w:fldCharType="begin"/>
              <w:instrText xml:space="preserve"> PAGEREF _Toc242699683 \h </w:instrText>
              <w:fldChar w:fldCharType="separate"/>
              <w:t>100</w:t>
              <w:fldChar w:fldCharType="end"/>
            </w:r>
          </w:hyperlink>
        </w:p>
        <w:p w14:paraId="4B27D863" w14:textId="2B63A5D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4" w:history="1">
            <w:r>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fldChar w:fldCharType="begin"/>
              <w:instrText xml:space="preserve"> PAGEREF _Toc242699684 \h </w:instrText>
              <w:fldChar w:fldCharType="separate"/>
              <w:t>100</w:t>
              <w:fldChar w:fldCharType="end"/>
            </w:r>
          </w:hyperlink>
        </w:p>
        <w:p w14:paraId="52A52F39" w14:textId="4DA400C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5" w:history="1">
            <w:r>
              <w:rPr>
                <w:rFonts w:ascii="Times New Roman" w:hAnsi="Times New Roman" w:eastAsia="Times New Roman" w:cs="Times New Roman"/>
                <w:rStyle w:val="Hyperlink"/>
                <w:noProof/>
              </w:rPr>
              <w:t>14.1 UC-69 – View Personal Dashboard &amp; Meeting Workspace</w:t>
            </w:r>
            <w:r>
              <w:rPr>
                <w:rFonts w:ascii="Times New Roman" w:hAnsi="Times New Roman" w:eastAsia="Times New Roman" w:cs="Times New Roman"/>
                <w:noProof/>
                <w:webHidden/>
              </w:rPr>
              <w:tab/>
              <w:fldChar w:fldCharType="begin"/>
              <w:instrText xml:space="preserve"> PAGEREF _Toc242699685 \h </w:instrText>
              <w:fldChar w:fldCharType="separate"/>
              <w:t>100</w:t>
              <w:fldChar w:fldCharType="end"/>
            </w:r>
          </w:hyperlink>
        </w:p>
        <w:p w14:paraId="26116EB5" w14:textId="72C2FBC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6" w:history="1">
            <w:r>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fldChar w:fldCharType="begin"/>
              <w:instrText xml:space="preserve"> PAGEREF _Toc242699686 \h </w:instrText>
              <w:fldChar w:fldCharType="separate"/>
              <w:t>100</w:t>
              <w:fldChar w:fldCharType="end"/>
            </w:r>
          </w:hyperlink>
        </w:p>
        <w:p w14:paraId="05D0D6CC" w14:textId="40D19BE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7" w:history="1">
            <w:r>
              <w:rPr>
                <w:rFonts w:ascii="Times New Roman" w:hAnsi="Times New Roman" w:eastAsia="Times New Roman" w:cs="Times New Roman"/>
                <w:rStyle w:val="Hyperlink"/>
                <w:noProof/>
              </w:rPr>
              <w:t>15.1 UC-70 – View &amp; Export Reports</w:t>
            </w:r>
            <w:r>
              <w:rPr>
                <w:rFonts w:ascii="Times New Roman" w:hAnsi="Times New Roman" w:eastAsia="Times New Roman" w:cs="Times New Roman"/>
                <w:noProof/>
                <w:webHidden/>
              </w:rPr>
              <w:tab/>
              <w:fldChar w:fldCharType="begin"/>
              <w:instrText xml:space="preserve"> PAGEREF _Toc242699687 \h </w:instrText>
              <w:fldChar w:fldCharType="separate"/>
              <w:t>100</w:t>
              <w:fldChar w:fldCharType="end"/>
            </w:r>
          </w:hyperlink>
        </w:p>
        <w:p w14:paraId="37CCF6B3" w14:textId="67D3609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8" w:history="1">
            <w:r>
              <w:rPr>
                <w:rFonts w:ascii="Times New Roman" w:hAnsi="Times New Roman" w:eastAsia="Times New Roman" w:cs="Times New Roman"/>
                <w:rStyle w:val="Hyperlink"/>
                <w:noProof/>
              </w:rPr>
              <w:t>III. Functional Requirements</w:t>
            </w:r>
            <w:r>
              <w:rPr>
                <w:rFonts w:ascii="Times New Roman" w:hAnsi="Times New Roman" w:eastAsia="Times New Roman" w:cs="Times New Roman"/>
                <w:noProof/>
                <w:webHidden/>
              </w:rPr>
              <w:tab/>
              <w:fldChar w:fldCharType="begin"/>
              <w:instrText xml:space="preserve"> PAGEREF _Toc242699688 \h </w:instrText>
              <w:fldChar w:fldCharType="separate"/>
              <w:t>101</w:t>
              <w:fldChar w:fldCharType="end"/>
            </w:r>
          </w:hyperlink>
        </w:p>
        <w:p w14:paraId="4D20F968" w14:textId="20874A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9" w:history="1">
            <w:r>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fldChar w:fldCharType="begin"/>
              <w:instrText xml:space="preserve"> PAGEREF _Toc242699689 \h </w:instrText>
              <w:fldChar w:fldCharType="separate"/>
              <w:t>101</w:t>
              <w:fldChar w:fldCharType="end"/>
            </w:r>
          </w:hyperlink>
        </w:p>
        <w:p w14:paraId="050CF675" w14:textId="5A5F31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0" w:history="1">
            <w:r>
              <w:rPr>
                <w:rFonts w:ascii="Times New Roman" w:hAnsi="Times New Roman" w:eastAsia="Times New Roman" w:cs="Times New Roman"/>
                <w:rStyle w:val="Hyperlink"/>
                <w:noProof/>
              </w:rPr>
              <w:t>1.1 Sign In</w:t>
            </w:r>
            <w:r>
              <w:rPr>
                <w:rFonts w:ascii="Times New Roman" w:hAnsi="Times New Roman" w:eastAsia="Times New Roman" w:cs="Times New Roman"/>
                <w:noProof/>
                <w:webHidden/>
              </w:rPr>
              <w:tab/>
              <w:fldChar w:fldCharType="begin"/>
              <w:instrText xml:space="preserve"> PAGEREF _Toc242699690 \h </w:instrText>
              <w:fldChar w:fldCharType="separate"/>
              <w:t>101</w:t>
              <w:fldChar w:fldCharType="end"/>
            </w:r>
          </w:hyperlink>
        </w:p>
        <w:p w14:paraId="5D579AA7" w14:textId="51E609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1" w:history="1">
            <w:r>
              <w:rPr>
                <w:rFonts w:ascii="Times New Roman" w:hAnsi="Times New Roman" w:eastAsia="Times New Roman" w:cs="Times New Roman"/>
                <w:rStyle w:val="Hyperlink"/>
                <w:noProof/>
              </w:rPr>
              <w:t>1.2 Reset Password</w:t>
            </w:r>
            <w:r>
              <w:rPr>
                <w:rFonts w:ascii="Times New Roman" w:hAnsi="Times New Roman" w:eastAsia="Times New Roman" w:cs="Times New Roman"/>
                <w:noProof/>
                <w:webHidden/>
              </w:rPr>
              <w:tab/>
              <w:fldChar w:fldCharType="begin"/>
              <w:instrText xml:space="preserve"> PAGEREF _Toc242699691 \h </w:instrText>
              <w:fldChar w:fldCharType="separate"/>
              <w:t>103</w:t>
              <w:fldChar w:fldCharType="end"/>
            </w:r>
          </w:hyperlink>
        </w:p>
        <w:p w14:paraId="04D4E2B2" w14:textId="09562C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2" w:history="1">
            <w:r>
              <w:rPr>
                <w:rFonts w:ascii="Times New Roman" w:hAnsi="Times New Roman" w:eastAsia="Times New Roman" w:cs="Times New Roman"/>
                <w:rStyle w:val="Hyperlink"/>
                <w:noProof/>
              </w:rPr>
              <w:t>1.3 Guest Verification</w:t>
            </w:r>
            <w:r>
              <w:rPr>
                <w:rFonts w:ascii="Times New Roman" w:hAnsi="Times New Roman" w:eastAsia="Times New Roman" w:cs="Times New Roman"/>
                <w:noProof/>
                <w:webHidden/>
              </w:rPr>
              <w:tab/>
              <w:fldChar w:fldCharType="begin"/>
              <w:instrText xml:space="preserve"> PAGEREF _Toc242699692 \h </w:instrText>
              <w:fldChar w:fldCharType="separate"/>
              <w:t>105</w:t>
              <w:fldChar w:fldCharType="end"/>
            </w:r>
          </w:hyperlink>
        </w:p>
        <w:p w14:paraId="76097AF6" w14:textId="13E6286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3" w:history="1">
            <w:r>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fldChar w:fldCharType="begin"/>
              <w:instrText xml:space="preserve"> PAGEREF _Toc242699693 \h </w:instrText>
              <w:fldChar w:fldCharType="separate"/>
              <w:t>107</w:t>
              <w:fldChar w:fldCharType="end"/>
            </w:r>
          </w:hyperlink>
        </w:p>
        <w:p w14:paraId="64BF2753" w14:textId="5B16E40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4" w:history="1">
            <w:r>
              <w:rPr>
                <w:rFonts w:ascii="Times New Roman" w:hAnsi="Times New Roman" w:eastAsia="Times New Roman" w:cs="Times New Roman"/>
                <w:rStyle w:val="Hyperlink"/>
                <w:noProof/>
              </w:rPr>
              <w:t>2.1 User &amp; Permission List</w:t>
            </w:r>
            <w:r>
              <w:rPr>
                <w:rFonts w:ascii="Times New Roman" w:hAnsi="Times New Roman" w:eastAsia="Times New Roman" w:cs="Times New Roman"/>
                <w:noProof/>
                <w:webHidden/>
              </w:rPr>
              <w:tab/>
              <w:fldChar w:fldCharType="begin"/>
              <w:instrText xml:space="preserve"> PAGEREF _Toc242699694 \h </w:instrText>
              <w:fldChar w:fldCharType="separate"/>
              <w:t>107</w:t>
              <w:fldChar w:fldCharType="end"/>
            </w:r>
          </w:hyperlink>
        </w:p>
        <w:p w14:paraId="14549404" w14:textId="75489A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5" w:history="1">
            <w:r>
              <w:rPr>
                <w:rFonts w:ascii="Times New Roman" w:hAnsi="Times New Roman" w:eastAsia="Times New Roman" w:cs="Times New Roman"/>
                <w:rStyle w:val="Hyperlink"/>
                <w:noProof/>
              </w:rPr>
              <w:t>2.2 Create / Edit User Account Dialog</w:t>
            </w:r>
            <w:r>
              <w:rPr>
                <w:rFonts w:ascii="Times New Roman" w:hAnsi="Times New Roman" w:eastAsia="Times New Roman" w:cs="Times New Roman"/>
                <w:noProof/>
                <w:webHidden/>
              </w:rPr>
              <w:tab/>
              <w:fldChar w:fldCharType="begin"/>
              <w:instrText xml:space="preserve"> PAGEREF _Toc242699695 \h </w:instrText>
              <w:fldChar w:fldCharType="separate"/>
              <w:t>109</w:t>
              <w:fldChar w:fldCharType="end"/>
            </w:r>
          </w:hyperlink>
        </w:p>
        <w:p w14:paraId="0BBF1068" w14:textId="69F656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6" w:history="1">
            <w:r>
              <w:rPr>
                <w:rFonts w:ascii="Times New Roman" w:hAnsi="Times New Roman" w:eastAsia="Times New Roman" w:cs="Times New Roman"/>
                <w:rStyle w:val="Hyperlink"/>
                <w:noProof/>
              </w:rPr>
              <w:t>2.3 Send Password Reset Link Dialog</w:t>
            </w:r>
            <w:r>
              <w:rPr>
                <w:rFonts w:ascii="Times New Roman" w:hAnsi="Times New Roman" w:eastAsia="Times New Roman" w:cs="Times New Roman"/>
                <w:noProof/>
                <w:webHidden/>
              </w:rPr>
              <w:tab/>
              <w:fldChar w:fldCharType="begin"/>
              <w:instrText xml:space="preserve"> PAGEREF _Toc242699696 \h </w:instrText>
              <w:fldChar w:fldCharType="separate"/>
              <w:t>111</w:t>
              <w:fldChar w:fldCharType="end"/>
            </w:r>
          </w:hyperlink>
        </w:p>
        <w:p w14:paraId="3BE52D0A" w14:textId="5FD4C1C2"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7" w:history="1">
            <w:r>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fldChar w:fldCharType="begin"/>
              <w:instrText xml:space="preserve"> PAGEREF _Toc242699697 \h </w:instrText>
              <w:fldChar w:fldCharType="separate"/>
              <w:t>112</w:t>
              <w:fldChar w:fldCharType="end"/>
            </w:r>
          </w:hyperlink>
        </w:p>
        <w:p w14:paraId="61FDA881" w14:textId="06734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8" w:history="1">
            <w:r>
              <w:rPr>
                <w:rFonts w:ascii="Times New Roman" w:hAnsi="Times New Roman" w:eastAsia="Times New Roman" w:cs="Times New Roman"/>
                <w:rStyle w:val="Hyperlink"/>
                <w:noProof/>
              </w:rPr>
              <w:t>3.1 Role List</w:t>
            </w:r>
            <w:r>
              <w:rPr>
                <w:rFonts w:ascii="Times New Roman" w:hAnsi="Times New Roman" w:eastAsia="Times New Roman" w:cs="Times New Roman"/>
                <w:noProof/>
                <w:webHidden/>
              </w:rPr>
              <w:tab/>
              <w:fldChar w:fldCharType="begin"/>
              <w:instrText xml:space="preserve"> PAGEREF _Toc242699698 \h </w:instrText>
              <w:fldChar w:fldCharType="separate"/>
              <w:t>112</w:t>
              <w:fldChar w:fldCharType="end"/>
            </w:r>
          </w:hyperlink>
        </w:p>
        <w:p w14:paraId="5B364ED4" w14:textId="62C0F2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9" w:history="1">
            <w:r>
              <w:rPr>
                <w:rFonts w:ascii="Times New Roman" w:hAnsi="Times New Roman" w:eastAsia="Times New Roman" w:cs="Times New Roman"/>
                <w:rStyle w:val="Hyperlink"/>
                <w:noProof/>
              </w:rPr>
              <w:t>3.2 Permission Matrix</w:t>
            </w:r>
            <w:r>
              <w:rPr>
                <w:rFonts w:ascii="Times New Roman" w:hAnsi="Times New Roman" w:eastAsia="Times New Roman" w:cs="Times New Roman"/>
                <w:noProof/>
                <w:webHidden/>
              </w:rPr>
              <w:tab/>
              <w:fldChar w:fldCharType="begin"/>
              <w:instrText xml:space="preserve"> PAGEREF _Toc242699699 \h </w:instrText>
              <w:fldChar w:fldCharType="separate"/>
              <w:t>114</w:t>
              <w:fldChar w:fldCharType="end"/>
            </w:r>
          </w:hyperlink>
        </w:p>
        <w:p w14:paraId="4D7AFF6B" w14:textId="6CAC362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0" w:history="1">
            <w:r>
              <w:rPr>
                <w:rFonts w:ascii="Times New Roman" w:hAnsi="Times New Roman" w:eastAsia="Times New Roman" w:cs="Times New Roman"/>
                <w:rStyle w:val="Hyperlink"/>
                <w:noProof/>
              </w:rPr>
              <w:t>3.3 System Audit Log</w:t>
            </w:r>
            <w:r>
              <w:rPr>
                <w:rFonts w:ascii="Times New Roman" w:hAnsi="Times New Roman" w:eastAsia="Times New Roman" w:cs="Times New Roman"/>
                <w:noProof/>
                <w:webHidden/>
              </w:rPr>
              <w:tab/>
              <w:fldChar w:fldCharType="begin"/>
              <w:instrText xml:space="preserve"> PAGEREF _Toc242699700 \h </w:instrText>
              <w:fldChar w:fldCharType="separate"/>
              <w:t>115</w:t>
              <w:fldChar w:fldCharType="end"/>
            </w:r>
          </w:hyperlink>
        </w:p>
        <w:p w14:paraId="02A59500" w14:textId="595A936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1" w:history="1">
            <w:r>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fldChar w:fldCharType="begin"/>
              <w:instrText xml:space="preserve"> PAGEREF _Toc242699701 \h </w:instrText>
              <w:fldChar w:fldCharType="separate"/>
              <w:t>117</w:t>
              <w:fldChar w:fldCharType="end"/>
            </w:r>
          </w:hyperlink>
        </w:p>
        <w:p w14:paraId="2551CE69" w14:textId="6A1A15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2" w:history="1">
            <w:r>
              <w:rPr>
                <w:rFonts w:ascii="Times New Roman" w:hAnsi="Times New Roman" w:eastAsia="Times New Roman" w:cs="Times New Roman"/>
                <w:rStyle w:val="Hyperlink"/>
                <w:noProof/>
              </w:rPr>
              <w:t>4.1 Meeting Calendar – Calendar View</w:t>
            </w:r>
            <w:r>
              <w:rPr>
                <w:rFonts w:ascii="Times New Roman" w:hAnsi="Times New Roman" w:eastAsia="Times New Roman" w:cs="Times New Roman"/>
                <w:noProof/>
                <w:webHidden/>
              </w:rPr>
              <w:tab/>
              <w:fldChar w:fldCharType="begin"/>
              <w:instrText xml:space="preserve"> PAGEREF _Toc242699702 \h </w:instrText>
              <w:fldChar w:fldCharType="separate"/>
              <w:t>117</w:t>
              <w:fldChar w:fldCharType="end"/>
            </w:r>
          </w:hyperlink>
        </w:p>
        <w:p w14:paraId="4E684878" w14:textId="3691177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3" w:history="1">
            <w:r>
              <w:rPr>
                <w:rFonts w:ascii="Times New Roman" w:hAnsi="Times New Roman" w:eastAsia="Times New Roman" w:cs="Times New Roman"/>
                <w:rStyle w:val="Hyperlink"/>
                <w:noProof/>
              </w:rPr>
              <w:t>4.2 Meeting Calendar – List View</w:t>
            </w:r>
            <w:r>
              <w:rPr>
                <w:rFonts w:ascii="Times New Roman" w:hAnsi="Times New Roman" w:eastAsia="Times New Roman" w:cs="Times New Roman"/>
                <w:noProof/>
                <w:webHidden/>
              </w:rPr>
              <w:tab/>
              <w:fldChar w:fldCharType="begin"/>
              <w:instrText xml:space="preserve"> PAGEREF _Toc242699703 \h </w:instrText>
              <w:fldChar w:fldCharType="separate"/>
              <w:t>119</w:t>
              <w:fldChar w:fldCharType="end"/>
            </w:r>
          </w:hyperlink>
        </w:p>
        <w:p w14:paraId="11B10886" w14:textId="0ECAC46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4" w:history="1">
            <w:r>
              <w:rPr>
                <w:rFonts w:ascii="Times New Roman" w:hAnsi="Times New Roman" w:eastAsia="Times New Roman" w:cs="Times New Roman"/>
                <w:rStyle w:val="Hyperlink"/>
                <w:noProof/>
              </w:rPr>
              <w:t>4.3 Meeting List</w:t>
            </w:r>
            <w:r>
              <w:rPr>
                <w:rFonts w:ascii="Times New Roman" w:hAnsi="Times New Roman" w:eastAsia="Times New Roman" w:cs="Times New Roman"/>
                <w:noProof/>
                <w:webHidden/>
              </w:rPr>
              <w:tab/>
              <w:fldChar w:fldCharType="begin"/>
              <w:instrText xml:space="preserve"> PAGEREF _Toc242699704 \h </w:instrText>
              <w:fldChar w:fldCharType="separate"/>
              <w:t>121</w:t>
              <w:fldChar w:fldCharType="end"/>
            </w:r>
          </w:hyperlink>
        </w:p>
        <w:p w14:paraId="4FA0C9DB" w14:textId="24F5419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5" w:history="1">
            <w:r>
              <w:rPr>
                <w:rFonts w:ascii="Times New Roman" w:hAnsi="Times New Roman" w:eastAsia="Times New Roman" w:cs="Times New Roman"/>
                <w:rStyle w:val="Hyperlink"/>
                <w:noProof/>
              </w:rPr>
              <w:t>4.4 Create / Edit Meeting</w:t>
            </w:r>
            <w:r>
              <w:rPr>
                <w:rFonts w:ascii="Times New Roman" w:hAnsi="Times New Roman" w:eastAsia="Times New Roman" w:cs="Times New Roman"/>
                <w:noProof/>
                <w:webHidden/>
              </w:rPr>
              <w:tab/>
              <w:fldChar w:fldCharType="begin"/>
              <w:instrText xml:space="preserve"> PAGEREF _Toc242699705 \h </w:instrText>
              <w:fldChar w:fldCharType="separate"/>
              <w:t>123</w:t>
              <w:fldChar w:fldCharType="end"/>
            </w:r>
          </w:hyperlink>
        </w:p>
        <w:p w14:paraId="666CB3D8" w14:textId="5D277E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6" w:history="1">
            <w:r>
              <w:rPr>
                <w:rFonts w:ascii="Times New Roman" w:hAnsi="Times New Roman" w:eastAsia="Times New Roman" w:cs="Times New Roman"/>
                <w:rStyle w:val="Hyperlink"/>
                <w:noProof/>
              </w:rPr>
              <w:t>4.5 Meeting Detail – General Information</w:t>
            </w:r>
            <w:r>
              <w:rPr>
                <w:rFonts w:ascii="Times New Roman" w:hAnsi="Times New Roman" w:eastAsia="Times New Roman" w:cs="Times New Roman"/>
                <w:noProof/>
                <w:webHidden/>
              </w:rPr>
              <w:tab/>
              <w:fldChar w:fldCharType="begin"/>
              <w:instrText xml:space="preserve"> PAGEREF _Toc242699706 \h </w:instrText>
              <w:fldChar w:fldCharType="separate"/>
              <w:t>125</w:t>
              <w:fldChar w:fldCharType="end"/>
            </w:r>
          </w:hyperlink>
        </w:p>
        <w:p w14:paraId="733C44C6" w14:textId="76F014F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7" w:history="1">
            <w:r>
              <w:rPr>
                <w:rFonts w:ascii="Times New Roman" w:hAnsi="Times New Roman" w:eastAsia="Times New Roman" w:cs="Times New Roman"/>
                <w:rStyle w:val="Hyperlink"/>
                <w:noProof/>
              </w:rPr>
              <w:t>4.6 Submit Meeting for Approval</w:t>
            </w:r>
            <w:r>
              <w:rPr>
                <w:rFonts w:ascii="Times New Roman" w:hAnsi="Times New Roman" w:eastAsia="Times New Roman" w:cs="Times New Roman"/>
                <w:noProof/>
                <w:webHidden/>
              </w:rPr>
              <w:tab/>
              <w:fldChar w:fldCharType="begin"/>
              <w:instrText xml:space="preserve"> PAGEREF _Toc242699707 \h </w:instrText>
              <w:fldChar w:fldCharType="separate"/>
              <w:t>127</w:t>
              <w:fldChar w:fldCharType="end"/>
            </w:r>
          </w:hyperlink>
        </w:p>
        <w:p w14:paraId="6A2761EE" w14:textId="169BB6C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8" w:history="1">
            <w:r>
              <w:rPr>
                <w:rFonts w:ascii="Times New Roman" w:hAnsi="Times New Roman" w:eastAsia="Times New Roman" w:cs="Times New Roman"/>
                <w:rStyle w:val="Hyperlink"/>
                <w:noProof/>
              </w:rPr>
              <w:t>4.7 Approve / Reject Meeting</w:t>
            </w:r>
            <w:r>
              <w:rPr>
                <w:rFonts w:ascii="Times New Roman" w:hAnsi="Times New Roman" w:eastAsia="Times New Roman" w:cs="Times New Roman"/>
                <w:noProof/>
                <w:webHidden/>
              </w:rPr>
              <w:tab/>
              <w:fldChar w:fldCharType="begin"/>
              <w:instrText xml:space="preserve"> PAGEREF _Toc242699708 \h </w:instrText>
              <w:fldChar w:fldCharType="separate"/>
              <w:t>129</w:t>
              <w:fldChar w:fldCharType="end"/>
            </w:r>
          </w:hyperlink>
        </w:p>
        <w:p w14:paraId="03E4C700" w14:textId="597090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9" w:history="1">
            <w:r>
              <w:rPr>
                <w:rFonts w:ascii="Times New Roman" w:hAnsi="Times New Roman" w:eastAsia="Times New Roman" w:cs="Times New Roman"/>
                <w:rStyle w:val="Hyperlink"/>
                <w:noProof/>
              </w:rPr>
              <w:t>4.8 Publish Meeting</w:t>
            </w:r>
            <w:r>
              <w:rPr>
                <w:rFonts w:ascii="Times New Roman" w:hAnsi="Times New Roman" w:eastAsia="Times New Roman" w:cs="Times New Roman"/>
                <w:noProof/>
                <w:webHidden/>
              </w:rPr>
              <w:tab/>
              <w:fldChar w:fldCharType="begin"/>
              <w:instrText xml:space="preserve"> PAGEREF _Toc242699709 \h </w:instrText>
              <w:fldChar w:fldCharType="separate"/>
              <w:t>130</w:t>
              <w:fldChar w:fldCharType="end"/>
            </w:r>
          </w:hyperlink>
        </w:p>
        <w:p w14:paraId="7AB2EED0" w14:textId="523F9F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0" w:history="1">
            <w:r>
              <w:rPr>
                <w:rFonts w:ascii="Times New Roman" w:hAnsi="Times New Roman" w:eastAsia="Times New Roman" w:cs="Times New Roman"/>
                <w:rStyle w:val="Hyperlink"/>
                <w:noProof/>
              </w:rPr>
              <w:t>4.9 Reschedule Meeting</w:t>
            </w:r>
            <w:r>
              <w:rPr>
                <w:rFonts w:ascii="Times New Roman" w:hAnsi="Times New Roman" w:eastAsia="Times New Roman" w:cs="Times New Roman"/>
                <w:noProof/>
                <w:webHidden/>
              </w:rPr>
              <w:tab/>
              <w:fldChar w:fldCharType="begin"/>
              <w:instrText xml:space="preserve"> PAGEREF _Toc242699710 \h </w:instrText>
              <w:fldChar w:fldCharType="separate"/>
              <w:t>132</w:t>
              <w:fldChar w:fldCharType="end"/>
            </w:r>
          </w:hyperlink>
        </w:p>
        <w:p w14:paraId="3D809B06" w14:textId="0F8C633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1" w:history="1">
            <w:r>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fldChar w:fldCharType="begin"/>
              <w:instrText xml:space="preserve"> PAGEREF _Toc242699711 \h </w:instrText>
              <w:fldChar w:fldCharType="separate"/>
              <w:t>134</w:t>
              <w:fldChar w:fldCharType="end"/>
            </w:r>
          </w:hyperlink>
        </w:p>
        <w:p w14:paraId="09C7F998" w14:textId="5A76A8D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2" w:history="1">
            <w:r>
              <w:rPr>
                <w:rFonts w:ascii="Times New Roman" w:hAnsi="Times New Roman" w:eastAsia="Times New Roman" w:cs="Times New Roman"/>
                <w:rStyle w:val="Hyperlink"/>
                <w:noProof/>
              </w:rPr>
              <w:t>5.1 Meeting Detail – Meeting Content Tab</w:t>
            </w:r>
            <w:r>
              <w:rPr>
                <w:rFonts w:ascii="Times New Roman" w:hAnsi="Times New Roman" w:eastAsia="Times New Roman" w:cs="Times New Roman"/>
                <w:noProof/>
                <w:webHidden/>
              </w:rPr>
              <w:tab/>
              <w:fldChar w:fldCharType="begin"/>
              <w:instrText xml:space="preserve"> PAGEREF _Toc242699712 \h </w:instrText>
              <w:fldChar w:fldCharType="separate"/>
              <w:t>134</w:t>
              <w:fldChar w:fldCharType="end"/>
            </w:r>
          </w:hyperlink>
        </w:p>
        <w:p w14:paraId="57BEE979" w14:textId="1DD634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3" w:history="1">
            <w:r>
              <w:rPr>
                <w:rFonts w:ascii="Times New Roman" w:hAnsi="Times New Roman" w:eastAsia="Times New Roman" w:cs="Times New Roman"/>
                <w:rStyle w:val="Hyperlink"/>
                <w:noProof/>
              </w:rPr>
              <w:t>5.2 Add / Edit Agenda Item Drawer</w:t>
            </w:r>
            <w:r>
              <w:rPr>
                <w:rFonts w:ascii="Times New Roman" w:hAnsi="Times New Roman" w:eastAsia="Times New Roman" w:cs="Times New Roman"/>
                <w:noProof/>
                <w:webHidden/>
              </w:rPr>
              <w:tab/>
              <w:fldChar w:fldCharType="begin"/>
              <w:instrText xml:space="preserve"> PAGEREF _Toc242699713 \h </w:instrText>
              <w:fldChar w:fldCharType="separate"/>
              <w:t>136</w:t>
              <w:fldChar w:fldCharType="end"/>
            </w:r>
          </w:hyperlink>
        </w:p>
        <w:p w14:paraId="520FBC12" w14:textId="69E4F8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4" w:history="1">
            <w:r>
              <w:rPr>
                <w:rFonts w:ascii="Times New Roman" w:hAnsi="Times New Roman" w:eastAsia="Times New Roman" w:cs="Times New Roman"/>
                <w:rStyle w:val="Hyperlink"/>
                <w:noProof/>
              </w:rPr>
              <w:t>5.3 Meeting Facilitation</w:t>
            </w:r>
            <w:r>
              <w:rPr>
                <w:rFonts w:ascii="Times New Roman" w:hAnsi="Times New Roman" w:eastAsia="Times New Roman" w:cs="Times New Roman"/>
                <w:noProof/>
                <w:webHidden/>
              </w:rPr>
              <w:tab/>
              <w:fldChar w:fldCharType="begin"/>
              <w:instrText xml:space="preserve"> PAGEREF _Toc242699714 \h </w:instrText>
              <w:fldChar w:fldCharType="separate"/>
              <w:t>138</w:t>
              <w:fldChar w:fldCharType="end"/>
            </w:r>
          </w:hyperlink>
        </w:p>
        <w:p w14:paraId="40AED4B5" w14:textId="748BADB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5" w:history="1">
            <w:r>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fldChar w:fldCharType="begin"/>
              <w:instrText xml:space="preserve"> PAGEREF _Toc242699715 \h </w:instrText>
              <w:fldChar w:fldCharType="separate"/>
              <w:t>141</w:t>
              <w:fldChar w:fldCharType="end"/>
            </w:r>
          </w:hyperlink>
        </w:p>
        <w:p w14:paraId="0E22F940" w14:textId="556642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6" w:history="1">
            <w:r>
              <w:rPr>
                <w:rFonts w:ascii="Times New Roman" w:hAnsi="Times New Roman" w:eastAsia="Times New Roman" w:cs="Times New Roman"/>
                <w:rStyle w:val="Hyperlink"/>
                <w:noProof/>
              </w:rPr>
              <w:t>6.1 Meeting Detail – Participants Tab</w:t>
            </w:r>
            <w:r>
              <w:rPr>
                <w:rFonts w:ascii="Times New Roman" w:hAnsi="Times New Roman" w:eastAsia="Times New Roman" w:cs="Times New Roman"/>
                <w:noProof/>
                <w:webHidden/>
              </w:rPr>
              <w:tab/>
              <w:fldChar w:fldCharType="begin"/>
              <w:instrText xml:space="preserve"> PAGEREF _Toc242699716 \h </w:instrText>
              <w:fldChar w:fldCharType="separate"/>
              <w:t>141</w:t>
              <w:fldChar w:fldCharType="end"/>
            </w:r>
          </w:hyperlink>
        </w:p>
        <w:p w14:paraId="6EC0C964" w14:textId="5642A0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7" w:history="1">
            <w:r>
              <w:rPr>
                <w:rFonts w:ascii="Times New Roman" w:hAnsi="Times New Roman" w:eastAsia="Times New Roman" w:cs="Times New Roman"/>
                <w:rStyle w:val="Hyperlink"/>
                <w:noProof/>
              </w:rPr>
              <w:t>6.2 Add Participant Dialog</w:t>
            </w:r>
            <w:r>
              <w:rPr>
                <w:rFonts w:ascii="Times New Roman" w:hAnsi="Times New Roman" w:eastAsia="Times New Roman" w:cs="Times New Roman"/>
                <w:noProof/>
                <w:webHidden/>
              </w:rPr>
              <w:tab/>
              <w:fldChar w:fldCharType="begin"/>
              <w:instrText xml:space="preserve"> PAGEREF _Toc242699717 \h </w:instrText>
              <w:fldChar w:fldCharType="separate"/>
              <w:t>143</w:t>
              <w:fldChar w:fldCharType="end"/>
            </w:r>
          </w:hyperlink>
        </w:p>
        <w:p w14:paraId="74FAE38E" w14:textId="7CFD6C9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8" w:history="1">
            <w:r>
              <w:rPr>
                <w:rFonts w:ascii="Times New Roman" w:hAnsi="Times New Roman" w:eastAsia="Times New Roman" w:cs="Times New Roman"/>
                <w:rStyle w:val="Hyperlink"/>
                <w:noProof/>
              </w:rPr>
              <w:t>6.3 Attendance Check</w:t>
            </w:r>
            <w:r>
              <w:rPr>
                <w:rFonts w:ascii="Times New Roman" w:hAnsi="Times New Roman" w:eastAsia="Times New Roman" w:cs="Times New Roman"/>
                <w:noProof/>
                <w:webHidden/>
              </w:rPr>
              <w:tab/>
              <w:fldChar w:fldCharType="begin"/>
              <w:instrText xml:space="preserve"> PAGEREF _Toc242699718 \h </w:instrText>
              <w:fldChar w:fldCharType="separate"/>
              <w:t>145</w:t>
              <w:fldChar w:fldCharType="end"/>
            </w:r>
          </w:hyperlink>
        </w:p>
        <w:p w14:paraId="57F8C3E2" w14:textId="028A9C5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9" w:history="1">
            <w:r>
              <w:rPr>
                <w:rFonts w:ascii="Times New Roman" w:hAnsi="Times New Roman" w:eastAsia="Times New Roman" w:cs="Times New Roman"/>
                <w:rStyle w:val="Hyperlink"/>
                <w:noProof/>
              </w:rPr>
              <w:t>6.4 Invitation Response</w:t>
            </w:r>
            <w:r>
              <w:rPr>
                <w:rFonts w:ascii="Times New Roman" w:hAnsi="Times New Roman" w:eastAsia="Times New Roman" w:cs="Times New Roman"/>
                <w:noProof/>
                <w:webHidden/>
              </w:rPr>
              <w:tab/>
              <w:fldChar w:fldCharType="begin"/>
              <w:instrText xml:space="preserve"> PAGEREF _Toc242699719 \h </w:instrText>
              <w:fldChar w:fldCharType="separate"/>
              <w:t>147</w:t>
              <w:fldChar w:fldCharType="end"/>
            </w:r>
          </w:hyperlink>
        </w:p>
        <w:p w14:paraId="7D7F9455" w14:textId="60718A9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0" w:history="1">
            <w:r>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fldChar w:fldCharType="begin"/>
              <w:instrText xml:space="preserve"> PAGEREF _Toc242699720 \h </w:instrText>
              <w:fldChar w:fldCharType="separate"/>
              <w:t>149</w:t>
              <w:fldChar w:fldCharType="end"/>
            </w:r>
          </w:hyperlink>
        </w:p>
        <w:p w14:paraId="226A7BEA" w14:textId="5B7F4D2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1" w:history="1">
            <w:r>
              <w:rPr>
                <w:rFonts w:ascii="Times New Roman" w:hAnsi="Times New Roman" w:eastAsia="Times New Roman" w:cs="Times New Roman"/>
                <w:rStyle w:val="Hyperlink"/>
                <w:noProof/>
              </w:rPr>
              <w:t>7.1 Document Library – Empty State</w:t>
            </w:r>
            <w:r>
              <w:rPr>
                <w:rFonts w:ascii="Times New Roman" w:hAnsi="Times New Roman" w:eastAsia="Times New Roman" w:cs="Times New Roman"/>
                <w:noProof/>
                <w:webHidden/>
              </w:rPr>
              <w:tab/>
              <w:fldChar w:fldCharType="begin"/>
              <w:instrText xml:space="preserve"> PAGEREF _Toc242699721 \h </w:instrText>
              <w:fldChar w:fldCharType="separate"/>
              <w:t>149</w:t>
              <w:fldChar w:fldCharType="end"/>
            </w:r>
          </w:hyperlink>
        </w:p>
        <w:p w14:paraId="6A207D5F" w14:textId="028AFE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2" w:history="1">
            <w:r>
              <w:rPr>
                <w:rFonts w:ascii="Times New Roman" w:hAnsi="Times New Roman" w:eastAsia="Times New Roman" w:cs="Times New Roman"/>
                <w:rStyle w:val="Hyperlink"/>
                <w:noProof/>
              </w:rPr>
              <w:t>7.2 Personal Document Library</w:t>
            </w:r>
            <w:r>
              <w:rPr>
                <w:rFonts w:ascii="Times New Roman" w:hAnsi="Times New Roman" w:eastAsia="Times New Roman" w:cs="Times New Roman"/>
                <w:noProof/>
                <w:webHidden/>
              </w:rPr>
              <w:tab/>
              <w:fldChar w:fldCharType="begin"/>
              <w:instrText xml:space="preserve"> PAGEREF _Toc242699722 \h </w:instrText>
              <w:fldChar w:fldCharType="separate"/>
              <w:t>150</w:t>
              <w:fldChar w:fldCharType="end"/>
            </w:r>
          </w:hyperlink>
        </w:p>
        <w:p w14:paraId="7B769CA5" w14:textId="1CA40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3" w:history="1">
            <w:r>
              <w:rPr>
                <w:rFonts w:ascii="Times New Roman" w:hAnsi="Times New Roman" w:eastAsia="Times New Roman" w:cs="Times New Roman"/>
                <w:rStyle w:val="Hyperlink"/>
                <w:noProof/>
              </w:rPr>
              <w:t>7.3 Meeting Detail – Documents Tab</w:t>
            </w:r>
            <w:r>
              <w:rPr>
                <w:rFonts w:ascii="Times New Roman" w:hAnsi="Times New Roman" w:eastAsia="Times New Roman" w:cs="Times New Roman"/>
                <w:noProof/>
                <w:webHidden/>
              </w:rPr>
              <w:tab/>
              <w:fldChar w:fldCharType="begin"/>
              <w:instrText xml:space="preserve"> PAGEREF _Toc242699723 \h </w:instrText>
              <w:fldChar w:fldCharType="separate"/>
              <w:t>152</w:t>
              <w:fldChar w:fldCharType="end"/>
            </w:r>
          </w:hyperlink>
        </w:p>
        <w:p w14:paraId="10645ECE" w14:textId="0D20C08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4" w:history="1">
            <w:r>
              <w:rPr>
                <w:rFonts w:ascii="Times New Roman" w:hAnsi="Times New Roman" w:eastAsia="Times New Roman" w:cs="Times New Roman"/>
                <w:rStyle w:val="Hyperlink"/>
                <w:noProof/>
              </w:rPr>
              <w:t>7.4 Add Document to Meeting Dialog</w:t>
            </w:r>
            <w:r>
              <w:rPr>
                <w:rFonts w:ascii="Times New Roman" w:hAnsi="Times New Roman" w:eastAsia="Times New Roman" w:cs="Times New Roman"/>
                <w:noProof/>
                <w:webHidden/>
              </w:rPr>
              <w:tab/>
              <w:fldChar w:fldCharType="begin"/>
              <w:instrText xml:space="preserve"> PAGEREF _Toc242699724 \h </w:instrText>
              <w:fldChar w:fldCharType="separate"/>
              <w:t>154</w:t>
              <w:fldChar w:fldCharType="end"/>
            </w:r>
          </w:hyperlink>
        </w:p>
        <w:p w14:paraId="7595B7DC" w14:textId="6DD4A3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5" w:history="1">
            <w:r>
              <w:rPr>
                <w:rFonts w:ascii="Times New Roman" w:hAnsi="Times New Roman" w:eastAsia="Times New Roman" w:cs="Times New Roman"/>
                <w:rStyle w:val="Hyperlink"/>
                <w:noProof/>
              </w:rPr>
              <w:t>7.5 Document Viewer – Preview &amp; Comments</w:t>
            </w:r>
            <w:r>
              <w:rPr>
                <w:rFonts w:ascii="Times New Roman" w:hAnsi="Times New Roman" w:eastAsia="Times New Roman" w:cs="Times New Roman"/>
                <w:noProof/>
                <w:webHidden/>
              </w:rPr>
              <w:tab/>
              <w:fldChar w:fldCharType="begin"/>
              <w:instrText xml:space="preserve"> PAGEREF _Toc242699725 \h </w:instrText>
              <w:fldChar w:fldCharType="separate"/>
              <w:t>155</w:t>
              <w:fldChar w:fldCharType="end"/>
            </w:r>
          </w:hyperlink>
        </w:p>
        <w:p w14:paraId="0BBB6784" w14:textId="5C74091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6" w:history="1">
            <w:r>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fldChar w:fldCharType="begin"/>
              <w:instrText xml:space="preserve"> PAGEREF _Toc242699726 \h </w:instrText>
              <w:fldChar w:fldCharType="separate"/>
              <w:t>157</w:t>
              <w:fldChar w:fldCharType="end"/>
            </w:r>
          </w:hyperlink>
        </w:p>
        <w:p w14:paraId="2F7ED858" w14:textId="4549C6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7" w:history="1">
            <w:r>
              <w:rPr>
                <w:rFonts w:ascii="Times New Roman" w:hAnsi="Times New Roman" w:eastAsia="Times New Roman" w:cs="Times New Roman"/>
                <w:rStyle w:val="Hyperlink"/>
                <w:noProof/>
              </w:rPr>
              <w:t>8.1 Meeting Lobby</w:t>
            </w:r>
            <w:r>
              <w:rPr>
                <w:rFonts w:ascii="Times New Roman" w:hAnsi="Times New Roman" w:eastAsia="Times New Roman" w:cs="Times New Roman"/>
                <w:noProof/>
                <w:webHidden/>
              </w:rPr>
              <w:tab/>
              <w:fldChar w:fldCharType="begin"/>
              <w:instrText xml:space="preserve"> PAGEREF _Toc242699727 \h </w:instrText>
              <w:fldChar w:fldCharType="separate"/>
              <w:t>157</w:t>
              <w:fldChar w:fldCharType="end"/>
            </w:r>
          </w:hyperlink>
        </w:p>
        <w:p w14:paraId="303E73F3" w14:textId="1E2EC75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8" w:history="1">
            <w:r>
              <w:rPr>
                <w:rFonts w:ascii="Times New Roman" w:hAnsi="Times New Roman" w:eastAsia="Times New Roman" w:cs="Times New Roman"/>
                <w:rStyle w:val="Hyperlink"/>
                <w:noProof/>
              </w:rPr>
              <w:t>8.2 Online Meeting Room – Video Grid</w:t>
            </w:r>
            <w:r>
              <w:rPr>
                <w:rFonts w:ascii="Times New Roman" w:hAnsi="Times New Roman" w:eastAsia="Times New Roman" w:cs="Times New Roman"/>
                <w:noProof/>
                <w:webHidden/>
              </w:rPr>
              <w:tab/>
              <w:fldChar w:fldCharType="begin"/>
              <w:instrText xml:space="preserve"> PAGEREF _Toc242699728 \h </w:instrText>
              <w:fldChar w:fldCharType="separate"/>
              <w:t>159</w:t>
              <w:fldChar w:fldCharType="end"/>
            </w:r>
          </w:hyperlink>
        </w:p>
        <w:p w14:paraId="66F2EBCB" w14:textId="068AF02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9" w:history="1">
            <w:r>
              <w:rPr>
                <w:rFonts w:ascii="Times New Roman" w:hAnsi="Times New Roman" w:eastAsia="Times New Roman" w:cs="Times New Roman"/>
                <w:rStyle w:val="Hyperlink"/>
                <w:noProof/>
              </w:rPr>
              <w:t>8.3 In-Room Participants &amp; Moderation Panel</w:t>
            </w:r>
            <w:r>
              <w:rPr>
                <w:rFonts w:ascii="Times New Roman" w:hAnsi="Times New Roman" w:eastAsia="Times New Roman" w:cs="Times New Roman"/>
                <w:noProof/>
                <w:webHidden/>
              </w:rPr>
              <w:tab/>
              <w:fldChar w:fldCharType="begin"/>
              <w:instrText xml:space="preserve"> PAGEREF _Toc242699729 \h </w:instrText>
              <w:fldChar w:fldCharType="separate"/>
              <w:t>161</w:t>
              <w:fldChar w:fldCharType="end"/>
            </w:r>
          </w:hyperlink>
        </w:p>
        <w:p w14:paraId="104CC5A2" w14:textId="66F59C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0" w:history="1">
            <w:r>
              <w:rPr>
                <w:rFonts w:ascii="Times New Roman" w:hAnsi="Times New Roman" w:eastAsia="Times New Roman" w:cs="Times New Roman"/>
                <w:rStyle w:val="Hyperlink"/>
                <w:noProof/>
              </w:rPr>
              <w:t>8.4 Screen Sharing &amp; Chat</w:t>
            </w:r>
            <w:r>
              <w:rPr>
                <w:rFonts w:ascii="Times New Roman" w:hAnsi="Times New Roman" w:eastAsia="Times New Roman" w:cs="Times New Roman"/>
                <w:noProof/>
                <w:webHidden/>
              </w:rPr>
              <w:tab/>
              <w:fldChar w:fldCharType="begin"/>
              <w:instrText xml:space="preserve"> PAGEREF _Toc242699730 \h </w:instrText>
              <w:fldChar w:fldCharType="separate"/>
              <w:t>162</w:t>
              <w:fldChar w:fldCharType="end"/>
            </w:r>
          </w:hyperlink>
        </w:p>
        <w:p w14:paraId="6C468721" w14:textId="1DC62DE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1" w:history="1">
            <w:r>
              <w:rPr>
                <w:rFonts w:ascii="Times New Roman" w:hAnsi="Times New Roman" w:eastAsia="Times New Roman" w:cs="Times New Roman"/>
                <w:rStyle w:val="Hyperlink"/>
                <w:noProof/>
              </w:rPr>
              <w:t>8.5 In-Room Meeting Panel</w:t>
            </w:r>
            <w:r>
              <w:rPr>
                <w:rFonts w:ascii="Times New Roman" w:hAnsi="Times New Roman" w:eastAsia="Times New Roman" w:cs="Times New Roman"/>
                <w:noProof/>
                <w:webHidden/>
              </w:rPr>
              <w:tab/>
              <w:fldChar w:fldCharType="begin"/>
              <w:instrText xml:space="preserve"> PAGEREF _Toc242699731 \h </w:instrText>
              <w:fldChar w:fldCharType="separate"/>
              <w:t>164</w:t>
              <w:fldChar w:fldCharType="end"/>
            </w:r>
          </w:hyperlink>
        </w:p>
        <w:p w14:paraId="68BAEE6D" w14:textId="2304F3E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2" w:history="1">
            <w:r>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fldChar w:fldCharType="begin"/>
              <w:instrText xml:space="preserve"> PAGEREF _Toc242699732 \h </w:instrText>
              <w:fldChar w:fldCharType="separate"/>
              <w:t>166</w:t>
              <w:fldChar w:fldCharType="end"/>
            </w:r>
          </w:hyperlink>
        </w:p>
        <w:p w14:paraId="6659CC19" w14:textId="517141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3" w:history="1">
            <w:r>
              <w:rPr>
                <w:rFonts w:ascii="Times New Roman" w:hAnsi="Times New Roman" w:eastAsia="Times New Roman" w:cs="Times New Roman"/>
                <w:rStyle w:val="Hyperlink"/>
                <w:noProof/>
              </w:rPr>
              <w:t>9.1 Meeting Detail – Recordings Tab</w:t>
            </w:r>
            <w:r>
              <w:rPr>
                <w:rFonts w:ascii="Times New Roman" w:hAnsi="Times New Roman" w:eastAsia="Times New Roman" w:cs="Times New Roman"/>
                <w:noProof/>
                <w:webHidden/>
              </w:rPr>
              <w:tab/>
              <w:fldChar w:fldCharType="begin"/>
              <w:instrText xml:space="preserve"> PAGEREF _Toc242699733 \h </w:instrText>
              <w:fldChar w:fldCharType="separate"/>
              <w:t>166</w:t>
              <w:fldChar w:fldCharType="end"/>
            </w:r>
          </w:hyperlink>
        </w:p>
        <w:p w14:paraId="1DF7C8A1" w14:textId="4319E2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4" w:history="1">
            <w:r>
              <w:rPr>
                <w:rFonts w:ascii="Times New Roman" w:hAnsi="Times New Roman" w:eastAsia="Times New Roman" w:cs="Times New Roman"/>
                <w:rStyle w:val="Hyperlink"/>
                <w:noProof/>
              </w:rPr>
              <w:t>9.2 Upload Audio Dialog</w:t>
            </w:r>
            <w:r>
              <w:rPr>
                <w:rFonts w:ascii="Times New Roman" w:hAnsi="Times New Roman" w:eastAsia="Times New Roman" w:cs="Times New Roman"/>
                <w:noProof/>
                <w:webHidden/>
              </w:rPr>
              <w:tab/>
              <w:fldChar w:fldCharType="begin"/>
              <w:instrText xml:space="preserve"> PAGEREF _Toc242699734 \h </w:instrText>
              <w:fldChar w:fldCharType="separate"/>
              <w:t>168</w:t>
              <w:fldChar w:fldCharType="end"/>
            </w:r>
          </w:hyperlink>
        </w:p>
        <w:p w14:paraId="45D89165" w14:textId="2C67B30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5" w:history="1">
            <w:r>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fldChar w:fldCharType="begin"/>
              <w:instrText xml:space="preserve"> PAGEREF _Toc242699735 \h </w:instrText>
              <w:fldChar w:fldCharType="separate"/>
              <w:t>169</w:t>
              <w:fldChar w:fldCharType="end"/>
            </w:r>
          </w:hyperlink>
        </w:p>
        <w:p w14:paraId="204E9F6B" w14:textId="50E286C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6" w:history="1">
            <w:r>
              <w:rPr>
                <w:rFonts w:ascii="Times New Roman" w:hAnsi="Times New Roman" w:eastAsia="Times New Roman" w:cs="Times New Roman"/>
                <w:rStyle w:val="Hyperlink"/>
                <w:noProof/>
              </w:rPr>
              <w:t>10.1 Speaker-Attributed Transcript</w:t>
            </w:r>
            <w:r>
              <w:rPr>
                <w:rFonts w:ascii="Times New Roman" w:hAnsi="Times New Roman" w:eastAsia="Times New Roman" w:cs="Times New Roman"/>
                <w:noProof/>
                <w:webHidden/>
              </w:rPr>
              <w:tab/>
              <w:fldChar w:fldCharType="begin"/>
              <w:instrText xml:space="preserve"> PAGEREF _Toc242699736 \h </w:instrText>
              <w:fldChar w:fldCharType="separate"/>
              <w:t>169</w:t>
              <w:fldChar w:fldCharType="end"/>
            </w:r>
          </w:hyperlink>
        </w:p>
        <w:p w14:paraId="0346898B" w14:textId="2D5BCC7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7" w:history="1">
            <w:r>
              <w:rPr>
                <w:rFonts w:ascii="Times New Roman" w:hAnsi="Times New Roman" w:eastAsia="Times New Roman" w:cs="Times New Roman"/>
                <w:rStyle w:val="Hyperlink"/>
                <w:noProof/>
              </w:rPr>
              <w:t>10.2 Meeting Summary</w:t>
            </w:r>
            <w:r>
              <w:rPr>
                <w:rFonts w:ascii="Times New Roman" w:hAnsi="Times New Roman" w:eastAsia="Times New Roman" w:cs="Times New Roman"/>
                <w:noProof/>
                <w:webHidden/>
              </w:rPr>
              <w:tab/>
              <w:fldChar w:fldCharType="begin"/>
              <w:instrText xml:space="preserve"> PAGEREF _Toc242699737 \h </w:instrText>
              <w:fldChar w:fldCharType="separate"/>
              <w:t>171</w:t>
              <w:fldChar w:fldCharType="end"/>
            </w:r>
          </w:hyperlink>
        </w:p>
        <w:p w14:paraId="4417396A" w14:textId="171E02E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8" w:history="1">
            <w:r>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fldChar w:fldCharType="begin"/>
              <w:instrText xml:space="preserve"> PAGEREF _Toc242699738 \h </w:instrText>
              <w:fldChar w:fldCharType="separate"/>
              <w:t>172</w:t>
              <w:fldChar w:fldCharType="end"/>
            </w:r>
          </w:hyperlink>
        </w:p>
        <w:p w14:paraId="4A027FE3" w14:textId="495F814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9" w:history="1">
            <w:r>
              <w:rPr>
                <w:rFonts w:ascii="Times New Roman" w:hAnsi="Times New Roman" w:eastAsia="Times New Roman" w:cs="Times New Roman"/>
                <w:rStyle w:val="Hyperlink"/>
                <w:noProof/>
              </w:rPr>
              <w:t>11.1 Meeting Detail – Voting Tab</w:t>
            </w:r>
            <w:r>
              <w:rPr>
                <w:rFonts w:ascii="Times New Roman" w:hAnsi="Times New Roman" w:eastAsia="Times New Roman" w:cs="Times New Roman"/>
                <w:noProof/>
                <w:webHidden/>
              </w:rPr>
              <w:tab/>
              <w:fldChar w:fldCharType="begin"/>
              <w:instrText xml:space="preserve"> PAGEREF _Toc242699739 \h </w:instrText>
              <w:fldChar w:fldCharType="separate"/>
              <w:t>173</w:t>
              <w:fldChar w:fldCharType="end"/>
            </w:r>
          </w:hyperlink>
        </w:p>
        <w:p w14:paraId="5CF0F2EB" w14:textId="476D047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0" w:history="1">
            <w:r>
              <w:rPr>
                <w:rFonts w:ascii="Times New Roman" w:hAnsi="Times New Roman" w:eastAsia="Times New Roman" w:cs="Times New Roman"/>
                <w:rStyle w:val="Hyperlink"/>
                <w:noProof/>
              </w:rPr>
              <w:t>11.2 Create &amp; Open Vote Dialog</w:t>
            </w:r>
            <w:r>
              <w:rPr>
                <w:rFonts w:ascii="Times New Roman" w:hAnsi="Times New Roman" w:eastAsia="Times New Roman" w:cs="Times New Roman"/>
                <w:noProof/>
                <w:webHidden/>
              </w:rPr>
              <w:tab/>
              <w:fldChar w:fldCharType="begin"/>
              <w:instrText xml:space="preserve"> PAGEREF _Toc242699740 \h </w:instrText>
              <w:fldChar w:fldCharType="separate"/>
              <w:t>175</w:t>
              <w:fldChar w:fldCharType="end"/>
            </w:r>
          </w:hyperlink>
        </w:p>
        <w:p w14:paraId="22A3F7D7" w14:textId="0AA7F5A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1" w:history="1">
            <w:r>
              <w:rPr>
                <w:rFonts w:ascii="Times New Roman" w:hAnsi="Times New Roman" w:eastAsia="Times New Roman" w:cs="Times New Roman"/>
                <w:rStyle w:val="Hyperlink"/>
                <w:noProof/>
              </w:rPr>
              <w:t>11.3 Cast Vote</w:t>
            </w:r>
            <w:r>
              <w:rPr>
                <w:rFonts w:ascii="Times New Roman" w:hAnsi="Times New Roman" w:eastAsia="Times New Roman" w:cs="Times New Roman"/>
                <w:noProof/>
                <w:webHidden/>
              </w:rPr>
              <w:tab/>
              <w:fldChar w:fldCharType="begin"/>
              <w:instrText xml:space="preserve"> PAGEREF _Toc242699741 \h </w:instrText>
              <w:fldChar w:fldCharType="separate"/>
              <w:t>177</w:t>
              <w:fldChar w:fldCharType="end"/>
            </w:r>
          </w:hyperlink>
        </w:p>
        <w:p w14:paraId="0767BE1D" w14:textId="54415F4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2" w:history="1">
            <w:r>
              <w:rPr>
                <w:rFonts w:ascii="Times New Roman" w:hAnsi="Times New Roman" w:eastAsia="Times New Roman" w:cs="Times New Roman"/>
                <w:rStyle w:val="Hyperlink"/>
                <w:noProof/>
              </w:rPr>
              <w:t>11.4 Vote Result &amp; Conclusion</w:t>
            </w:r>
            <w:r>
              <w:rPr>
                <w:rFonts w:ascii="Times New Roman" w:hAnsi="Times New Roman" w:eastAsia="Times New Roman" w:cs="Times New Roman"/>
                <w:noProof/>
                <w:webHidden/>
              </w:rPr>
              <w:tab/>
              <w:fldChar w:fldCharType="begin"/>
              <w:instrText xml:space="preserve"> PAGEREF _Toc242699742 \h </w:instrText>
              <w:fldChar w:fldCharType="separate"/>
              <w:t>179</w:t>
              <w:fldChar w:fldCharType="end"/>
            </w:r>
          </w:hyperlink>
        </w:p>
        <w:p w14:paraId="31F50B32" w14:textId="5DE882F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3" w:history="1">
            <w:r>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fldChar w:fldCharType="begin"/>
              <w:instrText xml:space="preserve"> PAGEREF _Toc242699743 \h </w:instrText>
              <w:fldChar w:fldCharType="separate"/>
              <w:t>180</w:t>
              <w:fldChar w:fldCharType="end"/>
            </w:r>
          </w:hyperlink>
        </w:p>
        <w:p w14:paraId="20BB3A88" w14:textId="39C30A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4" w:history="1">
            <w:r>
              <w:rPr>
                <w:rFonts w:ascii="Times New Roman" w:hAnsi="Times New Roman" w:eastAsia="Times New Roman" w:cs="Times New Roman"/>
                <w:rStyle w:val="Hyperlink"/>
                <w:noProof/>
              </w:rPr>
              <w:t>12.1 Minutes Editor</w:t>
            </w:r>
            <w:r>
              <w:rPr>
                <w:rFonts w:ascii="Times New Roman" w:hAnsi="Times New Roman" w:eastAsia="Times New Roman" w:cs="Times New Roman"/>
                <w:noProof/>
                <w:webHidden/>
              </w:rPr>
              <w:tab/>
              <w:fldChar w:fldCharType="begin"/>
              <w:instrText xml:space="preserve"> PAGEREF _Toc242699744 \h </w:instrText>
              <w:fldChar w:fldCharType="separate"/>
              <w:t>180</w:t>
              <w:fldChar w:fldCharType="end"/>
            </w:r>
          </w:hyperlink>
        </w:p>
        <w:p w14:paraId="49C1442E" w14:textId="5658BD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5" w:history="1">
            <w:r>
              <w:rPr>
                <w:rFonts w:ascii="Times New Roman" w:hAnsi="Times New Roman" w:eastAsia="Times New Roman" w:cs="Times New Roman"/>
                <w:rStyle w:val="Hyperlink"/>
                <w:noProof/>
              </w:rPr>
              <w:t>12.2 Sign Minutes Dialog</w:t>
            </w:r>
            <w:r>
              <w:rPr>
                <w:rFonts w:ascii="Times New Roman" w:hAnsi="Times New Roman" w:eastAsia="Times New Roman" w:cs="Times New Roman"/>
                <w:noProof/>
                <w:webHidden/>
              </w:rPr>
              <w:tab/>
              <w:fldChar w:fldCharType="begin"/>
              <w:instrText xml:space="preserve"> PAGEREF _Toc242699745 \h </w:instrText>
              <w:fldChar w:fldCharType="separate"/>
              <w:t>182</w:t>
              <w:fldChar w:fldCharType="end"/>
            </w:r>
          </w:hyperlink>
        </w:p>
        <w:p w14:paraId="16616B36" w14:textId="52BA0D5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6" w:history="1">
            <w:r>
              <w:rPr>
                <w:rFonts w:ascii="Times New Roman" w:hAnsi="Times New Roman" w:eastAsia="Times New Roman" w:cs="Times New Roman"/>
                <w:rStyle w:val="Hyperlink"/>
                <w:noProof/>
              </w:rPr>
              <w:t>12.3 Signing Status &amp; Finalization</w:t>
            </w:r>
            <w:r>
              <w:rPr>
                <w:rFonts w:ascii="Times New Roman" w:hAnsi="Times New Roman" w:eastAsia="Times New Roman" w:cs="Times New Roman"/>
                <w:noProof/>
                <w:webHidden/>
              </w:rPr>
              <w:tab/>
              <w:fldChar w:fldCharType="begin"/>
              <w:instrText xml:space="preserve"> PAGEREF _Toc242699746 \h </w:instrText>
              <w:fldChar w:fldCharType="separate"/>
              <w:t>183</w:t>
              <w:fldChar w:fldCharType="end"/>
            </w:r>
          </w:hyperlink>
        </w:p>
        <w:p w14:paraId="325AA992" w14:textId="6B4A00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7" w:history="1">
            <w:r>
              <w:rPr>
                <w:rFonts w:ascii="Times New Roman" w:hAnsi="Times New Roman" w:eastAsia="Times New Roman" w:cs="Times New Roman"/>
                <w:rStyle w:val="Hyperlink"/>
                <w:noProof/>
              </w:rPr>
              <w:t>12.4 Finalized Meeting Minutes</w:t>
            </w:r>
            <w:r>
              <w:rPr>
                <w:rFonts w:ascii="Times New Roman" w:hAnsi="Times New Roman" w:eastAsia="Times New Roman" w:cs="Times New Roman"/>
                <w:noProof/>
                <w:webHidden/>
              </w:rPr>
              <w:tab/>
              <w:fldChar w:fldCharType="begin"/>
              <w:instrText xml:space="preserve"> PAGEREF _Toc242699747 \h </w:instrText>
              <w:fldChar w:fldCharType="separate"/>
              <w:t>185</w:t>
              <w:fldChar w:fldCharType="end"/>
            </w:r>
          </w:hyperlink>
        </w:p>
        <w:p w14:paraId="5B280D4B" w14:textId="25E18CBF"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8" w:history="1">
            <w:r>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fldChar w:fldCharType="begin"/>
              <w:instrText xml:space="preserve"> PAGEREF _Toc242699748 \h </w:instrText>
              <w:fldChar w:fldCharType="separate"/>
              <w:t>186</w:t>
              <w:fldChar w:fldCharType="end"/>
            </w:r>
          </w:hyperlink>
        </w:p>
        <w:p w14:paraId="2A92EC7C" w14:textId="54A125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9" w:history="1">
            <w:r>
              <w:rPr>
                <w:rFonts w:ascii="Times New Roman" w:hAnsi="Times New Roman" w:eastAsia="Times New Roman" w:cs="Times New Roman"/>
                <w:rStyle w:val="Hyperlink"/>
                <w:noProof/>
              </w:rPr>
              <w:t>13.1 Notification Panel</w:t>
            </w:r>
            <w:r>
              <w:rPr>
                <w:rFonts w:ascii="Times New Roman" w:hAnsi="Times New Roman" w:eastAsia="Times New Roman" w:cs="Times New Roman"/>
                <w:noProof/>
                <w:webHidden/>
              </w:rPr>
              <w:tab/>
              <w:fldChar w:fldCharType="begin"/>
              <w:instrText xml:space="preserve"> PAGEREF _Toc242699749 \h </w:instrText>
              <w:fldChar w:fldCharType="separate"/>
              <w:t>186</w:t>
              <w:fldChar w:fldCharType="end"/>
            </w:r>
          </w:hyperlink>
        </w:p>
        <w:p w14:paraId="61871CA6" w14:textId="372970D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0" w:history="1">
            <w:r>
              <w:rPr>
                <w:rFonts w:ascii="Times New Roman" w:hAnsi="Times New Roman" w:eastAsia="Times New Roman" w:cs="Times New Roman"/>
                <w:rStyle w:val="Hyperlink"/>
                <w:noProof/>
              </w:rPr>
              <w:t>13.2 Meeting Invitation Email</w:t>
            </w:r>
            <w:r>
              <w:rPr>
                <w:rFonts w:ascii="Times New Roman" w:hAnsi="Times New Roman" w:eastAsia="Times New Roman" w:cs="Times New Roman"/>
                <w:noProof/>
                <w:webHidden/>
              </w:rPr>
              <w:tab/>
              <w:fldChar w:fldCharType="begin"/>
              <w:instrText xml:space="preserve"> PAGEREF _Toc242699750 \h </w:instrText>
              <w:fldChar w:fldCharType="separate"/>
              <w:t>188</w:t>
              <w:fldChar w:fldCharType="end"/>
            </w:r>
          </w:hyperlink>
        </w:p>
        <w:p w14:paraId="1762F0B6" w14:textId="77B83D1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1" w:history="1">
            <w:r>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fldChar w:fldCharType="begin"/>
              <w:instrText xml:space="preserve"> PAGEREF _Toc242699751 \h </w:instrText>
              <w:fldChar w:fldCharType="separate"/>
              <w:t>189</w:t>
              <w:fldChar w:fldCharType="end"/>
            </w:r>
          </w:hyperlink>
        </w:p>
        <w:p w14:paraId="49B938E1" w14:textId="0DBDC4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2" w:history="1">
            <w:r>
              <w:rPr>
                <w:rFonts w:ascii="Times New Roman" w:hAnsi="Times New Roman" w:eastAsia="Times New Roman" w:cs="Times New Roman"/>
                <w:rStyle w:val="Hyperlink"/>
                <w:noProof/>
              </w:rPr>
              <w:t>14.1 Personal Dashboard</w:t>
            </w:r>
            <w:r>
              <w:rPr>
                <w:rFonts w:ascii="Times New Roman" w:hAnsi="Times New Roman" w:eastAsia="Times New Roman" w:cs="Times New Roman"/>
                <w:noProof/>
                <w:webHidden/>
              </w:rPr>
              <w:tab/>
              <w:fldChar w:fldCharType="begin"/>
              <w:instrText xml:space="preserve"> PAGEREF _Toc242699752 \h </w:instrText>
              <w:fldChar w:fldCharType="separate"/>
              <w:t>189</w:t>
              <w:fldChar w:fldCharType="end"/>
            </w:r>
          </w:hyperlink>
        </w:p>
        <w:p w14:paraId="61C7E382" w14:textId="4EA8C9C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3" w:history="1">
            <w:r>
              <w:rPr>
                <w:rFonts w:ascii="Times New Roman" w:hAnsi="Times New Roman" w:eastAsia="Times New Roman" w:cs="Times New Roman"/>
                <w:rStyle w:val="Hyperlink"/>
                <w:noProof/>
              </w:rPr>
              <w:t>14.2 Meeting Workspace</w:t>
            </w:r>
            <w:r>
              <w:rPr>
                <w:rFonts w:ascii="Times New Roman" w:hAnsi="Times New Roman" w:eastAsia="Times New Roman" w:cs="Times New Roman"/>
                <w:noProof/>
                <w:webHidden/>
              </w:rPr>
              <w:tab/>
              <w:fldChar w:fldCharType="begin"/>
              <w:instrText xml:space="preserve"> PAGEREF _Toc242699753 \h </w:instrText>
              <w:fldChar w:fldCharType="separate"/>
              <w:t>191</w:t>
              <w:fldChar w:fldCharType="end"/>
            </w:r>
          </w:hyperlink>
        </w:p>
        <w:p w14:paraId="4C6FCEEA" w14:textId="2FC6FB21"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4" w:history="1">
            <w:r>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fldChar w:fldCharType="begin"/>
              <w:instrText xml:space="preserve"> PAGEREF _Toc242699754 \h </w:instrText>
              <w:fldChar w:fldCharType="separate"/>
              <w:t>192</w:t>
              <w:fldChar w:fldCharType="end"/>
            </w:r>
          </w:hyperlink>
        </w:p>
        <w:p w14:paraId="7861B4EE" w14:textId="44C263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5" w:history="1">
            <w:r>
              <w:rPr>
                <w:rFonts w:ascii="Times New Roman" w:hAnsi="Times New Roman" w:eastAsia="Times New Roman" w:cs="Times New Roman"/>
                <w:rStyle w:val="Hyperlink"/>
                <w:noProof/>
              </w:rPr>
              <w:t>15.1 Reports &amp; Statistics</w:t>
            </w:r>
            <w:r>
              <w:rPr>
                <w:rFonts w:ascii="Times New Roman" w:hAnsi="Times New Roman" w:eastAsia="Times New Roman" w:cs="Times New Roman"/>
                <w:noProof/>
                <w:webHidden/>
              </w:rPr>
              <w:tab/>
              <w:fldChar w:fldCharType="begin"/>
              <w:instrText xml:space="preserve"> PAGEREF _Toc242699755 \h </w:instrText>
              <w:fldChar w:fldCharType="separate"/>
              <w:t>192</w:t>
              <w:fldChar w:fldCharType="end"/>
            </w:r>
          </w:hyperlink>
        </w:p>
        <w:p w14:paraId="57670B11" w14:textId="28E2099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6" w:history="1">
            <w:r>
              <w:rPr>
                <w:rFonts w:ascii="Times New Roman" w:hAnsi="Times New Roman" w:eastAsia="Times New Roman" w:cs="Times New Roman"/>
                <w:rStyle w:val="Hyperlink"/>
                <w:noProof/>
              </w:rPr>
              <w:t>16. Background Job Inventory</w:t>
            </w:r>
            <w:r>
              <w:rPr>
                <w:rFonts w:ascii="Times New Roman" w:hAnsi="Times New Roman" w:eastAsia="Times New Roman" w:cs="Times New Roman"/>
                <w:noProof/>
                <w:webHidden/>
              </w:rPr>
              <w:tab/>
              <w:fldChar w:fldCharType="begin"/>
              <w:instrText xml:space="preserve"> PAGEREF _Toc242699756 \h </w:instrText>
              <w:fldChar w:fldCharType="separate"/>
              <w:t>194</w:t>
              <w:fldChar w:fldCharType="end"/>
            </w:r>
          </w:hyperlink>
        </w:p>
        <w:p w14:paraId="272067B7" w14:textId="7094A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7" w:history="1">
            <w:r>
              <w:rPr>
                <w:rFonts w:ascii="Times New Roman" w:hAnsi="Times New Roman" w:eastAsia="Times New Roman" w:cs="Times New Roman"/>
                <w:rStyle w:val="Hyperlink"/>
                <w:noProof/>
              </w:rPr>
              <w:t>16.1 Process Notifications (JOB-01)</w:t>
            </w:r>
            <w:r>
              <w:rPr>
                <w:rFonts w:ascii="Times New Roman" w:hAnsi="Times New Roman" w:eastAsia="Times New Roman" w:cs="Times New Roman"/>
                <w:noProof/>
                <w:webHidden/>
              </w:rPr>
              <w:tab/>
              <w:fldChar w:fldCharType="begin"/>
              <w:instrText xml:space="preserve"> PAGEREF _Toc242699757 \h </w:instrText>
              <w:fldChar w:fldCharType="separate"/>
              <w:t>194</w:t>
              <w:fldChar w:fldCharType="end"/>
            </w:r>
          </w:hyperlink>
        </w:p>
        <w:p w14:paraId="21379779" w14:textId="73106E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8" w:history="1">
            <w:r>
              <w:rPr>
                <w:rFonts w:ascii="Times New Roman" w:hAnsi="Times New Roman" w:eastAsia="Times New Roman" w:cs="Times New Roman"/>
                <w:rStyle w:val="Hyperlink"/>
                <w:noProof/>
              </w:rPr>
              <w:t>16.2 Deliver Meeting Invitation Emails (JOB-02)</w:t>
            </w:r>
            <w:r>
              <w:rPr>
                <w:rFonts w:ascii="Times New Roman" w:hAnsi="Times New Roman" w:eastAsia="Times New Roman" w:cs="Times New Roman"/>
                <w:noProof/>
                <w:webHidden/>
              </w:rPr>
              <w:tab/>
              <w:fldChar w:fldCharType="begin"/>
              <w:instrText xml:space="preserve"> PAGEREF _Toc242699758 \h </w:instrText>
              <w:fldChar w:fldCharType="separate"/>
              <w:t>194</w:t>
              <w:fldChar w:fldCharType="end"/>
            </w:r>
          </w:hyperlink>
        </w:p>
        <w:p w14:paraId="6CBAB513" w14:textId="4C837D7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9" w:history="1">
            <w:r>
              <w:rPr>
                <w:rFonts w:ascii="Times New Roman" w:hAnsi="Times New Roman" w:eastAsia="Times New Roman" w:cs="Times New Roman"/>
                <w:rStyle w:val="Hyperlink"/>
                <w:noProof/>
              </w:rPr>
              <w:t>17. External API Inventory</w:t>
            </w:r>
            <w:r>
              <w:rPr>
                <w:rFonts w:ascii="Times New Roman" w:hAnsi="Times New Roman" w:eastAsia="Times New Roman" w:cs="Times New Roman"/>
                <w:noProof/>
                <w:webHidden/>
              </w:rPr>
              <w:tab/>
              <w:fldChar w:fldCharType="begin"/>
              <w:instrText xml:space="preserve"> PAGEREF _Toc242699759 \h </w:instrText>
              <w:fldChar w:fldCharType="separate"/>
              <w:t>194</w:t>
              <w:fldChar w:fldCharType="end"/>
            </w:r>
          </w:hyperlink>
        </w:p>
        <w:p w14:paraId="51C19BFA" w14:textId="5768518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0" w:history="1">
            <w:r>
              <w:rPr>
                <w:rFonts w:ascii="Times New Roman" w:hAnsi="Times New Roman" w:eastAsia="Times New Roman" w:cs="Times New Roman"/>
                <w:rStyle w:val="Hyperlink"/>
                <w:noProof/>
              </w:rPr>
              <w:t>17.1 Google Identity Services – Sign in with Google (API-01)</w:t>
            </w:r>
            <w:r>
              <w:rPr>
                <w:rFonts w:ascii="Times New Roman" w:hAnsi="Times New Roman" w:eastAsia="Times New Roman" w:cs="Times New Roman"/>
                <w:noProof/>
                <w:webHidden/>
              </w:rPr>
              <w:tab/>
              <w:fldChar w:fldCharType="begin"/>
              <w:instrText xml:space="preserve"> PAGEREF _Toc242699760 \h </w:instrText>
              <w:fldChar w:fldCharType="separate"/>
              <w:t>194</w:t>
              <w:fldChar w:fldCharType="end"/>
            </w:r>
          </w:hyperlink>
        </w:p>
        <w:p w14:paraId="0B89AC40" w14:textId="088B532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1" w:history="1">
            <w:r>
              <w:rPr>
                <w:rFonts w:ascii="Times New Roman" w:hAnsi="Times New Roman" w:eastAsia="Times New Roman" w:cs="Times New Roman"/>
                <w:rStyle w:val="Hyperlink"/>
                <w:noProof/>
              </w:rPr>
              <w:t>17.2 POST: /api/auth/google – Google ID token verification (API-02)</w:t>
            </w:r>
            <w:r>
              <w:rPr>
                <w:rFonts w:ascii="Times New Roman" w:hAnsi="Times New Roman" w:eastAsia="Times New Roman" w:cs="Times New Roman"/>
                <w:noProof/>
                <w:webHidden/>
              </w:rPr>
              <w:tab/>
              <w:fldChar w:fldCharType="begin"/>
              <w:instrText xml:space="preserve"> PAGEREF _Toc242699761 \h </w:instrText>
              <w:fldChar w:fldCharType="separate"/>
              <w:t>194</w:t>
              <w:fldChar w:fldCharType="end"/>
            </w:r>
          </w:hyperlink>
        </w:p>
        <w:p w14:paraId="3BA1D257" w14:textId="567EFC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2" w:history="1">
            <w:r>
              <w:rPr>
                <w:rFonts w:ascii="Times New Roman" w:hAnsi="Times New Roman" w:eastAsia="Times New Roman" w:cs="Times New Roman"/>
                <w:rStyle w:val="Hyperlink"/>
                <w:noProof/>
              </w:rPr>
              <w:t>17.3 SMTP mail server – outbound email (API-03)</w:t>
            </w:r>
            <w:r>
              <w:rPr>
                <w:rFonts w:ascii="Times New Roman" w:hAnsi="Times New Roman" w:eastAsia="Times New Roman" w:cs="Times New Roman"/>
                <w:noProof/>
                <w:webHidden/>
              </w:rPr>
              <w:tab/>
              <w:fldChar w:fldCharType="begin"/>
              <w:instrText xml:space="preserve"> PAGEREF _Toc242699762 \h </w:instrText>
              <w:fldChar w:fldCharType="separate"/>
              <w:t>195</w:t>
              <w:fldChar w:fldCharType="end"/>
            </w:r>
          </w:hyperlink>
        </w:p>
        <w:p w14:paraId="4A0F2B32" w14:textId="0CE294A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3" w:history="1">
            <w:r>
              <w:rPr>
                <w:rFonts w:ascii="Times New Roman" w:hAnsi="Times New Roman" w:eastAsia="Times New Roman" w:cs="Times New Roman"/>
                <w:rStyle w:val="Hyperlink"/>
                <w:noProof/>
              </w:rPr>
              <w:t>17.4 LiveKit server – RoomService API and access tokens (API-04) – planned</w:t>
            </w:r>
            <w:r>
              <w:rPr>
                <w:rFonts w:ascii="Times New Roman" w:hAnsi="Times New Roman" w:eastAsia="Times New Roman" w:cs="Times New Roman"/>
                <w:noProof/>
                <w:webHidden/>
              </w:rPr>
              <w:tab/>
              <w:fldChar w:fldCharType="begin"/>
              <w:instrText xml:space="preserve"> PAGEREF _Toc242699763 \h </w:instrText>
              <w:fldChar w:fldCharType="separate"/>
              <w:t>195</w:t>
              <w:fldChar w:fldCharType="end"/>
            </w:r>
          </w:hyperlink>
        </w:p>
        <w:p w14:paraId="42F903F7" w14:textId="7639408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4" w:history="1">
            <w:r>
              <w:rPr>
                <w:rFonts w:ascii="Times New Roman" w:hAnsi="Times New Roman" w:eastAsia="Times New Roman" w:cs="Times New Roman"/>
                <w:rStyle w:val="Hyperlink"/>
                <w:noProof/>
              </w:rPr>
              <w:t>17.5 POST: /api/livekit/webhook – LiveKit webhook (API-05) – planned</w:t>
            </w:r>
            <w:r>
              <w:rPr>
                <w:rFonts w:ascii="Times New Roman" w:hAnsi="Times New Roman" w:eastAsia="Times New Roman" w:cs="Times New Roman"/>
                <w:noProof/>
                <w:webHidden/>
              </w:rPr>
              <w:tab/>
              <w:fldChar w:fldCharType="begin"/>
              <w:instrText xml:space="preserve"> PAGEREF _Toc242699764 \h </w:instrText>
              <w:fldChar w:fldCharType="separate"/>
              <w:t>196</w:t>
              <w:fldChar w:fldCharType="end"/>
            </w:r>
          </w:hyperlink>
        </w:p>
        <w:p w14:paraId="6619FCA9" w14:textId="40A73D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5" w:history="1">
            <w:r>
              <w:rPr>
                <w:rFonts w:ascii="Times New Roman" w:hAnsi="Times New Roman" w:eastAsia="Times New Roman" w:cs="Times New Roman"/>
                <w:rStyle w:val="Hyperlink"/>
                <w:noProof/>
              </w:rPr>
              <w:t>17.6 AI / Speech Processing Provider – transcription, diarization and summary (API-06) – planned</w:t>
            </w:r>
            <w:r>
              <w:rPr>
                <w:rFonts w:ascii="Times New Roman" w:hAnsi="Times New Roman" w:eastAsia="Times New Roman" w:cs="Times New Roman"/>
                <w:noProof/>
                <w:webHidden/>
              </w:rPr>
              <w:tab/>
              <w:fldChar w:fldCharType="begin"/>
              <w:instrText xml:space="preserve"> PAGEREF _Toc242699765 \h </w:instrText>
              <w:fldChar w:fldCharType="separate"/>
              <w:t>196</w:t>
              <w:fldChar w:fldCharType="end"/>
            </w:r>
          </w:hyperlink>
        </w:p>
        <w:p w14:paraId="0DFEC8BF" w14:textId="4D3BD7A3"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6" w:history="1">
            <w:r>
              <w:rPr>
                <w:rFonts w:ascii="Times New Roman" w:hAnsi="Times New Roman" w:eastAsia="Times New Roman" w:cs="Times New Roman"/>
                <w:rStyle w:val="Hyperlink"/>
                <w:noProof/>
              </w:rPr>
              <w:t>IV. Non-Functional Requirements</w:t>
            </w:r>
            <w:r>
              <w:rPr>
                <w:rFonts w:ascii="Times New Roman" w:hAnsi="Times New Roman" w:eastAsia="Times New Roman" w:cs="Times New Roman"/>
                <w:noProof/>
                <w:webHidden/>
              </w:rPr>
              <w:tab/>
              <w:fldChar w:fldCharType="begin"/>
              <w:instrText xml:space="preserve"> PAGEREF _Toc242699766 \h </w:instrText>
              <w:fldChar w:fldCharType="separate"/>
              <w:t>197</w:t>
              <w:fldChar w:fldCharType="end"/>
            </w:r>
          </w:hyperlink>
        </w:p>
        <w:p w14:paraId="026809B4" w14:textId="3E109FC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7" w:history="1">
            <w:r>
              <w:rPr>
                <w:rFonts w:ascii="Times New Roman" w:hAnsi="Times New Roman" w:eastAsia="Times New Roman" w:cs="Times New Roman"/>
                <w:rStyle w:val="Hyperlink"/>
                <w:noProof/>
              </w:rPr>
              <w:t>1. External Interfaces</w:t>
            </w:r>
            <w:r>
              <w:rPr>
                <w:rFonts w:ascii="Times New Roman" w:hAnsi="Times New Roman" w:eastAsia="Times New Roman" w:cs="Times New Roman"/>
                <w:noProof/>
                <w:webHidden/>
              </w:rPr>
              <w:tab/>
              <w:fldChar w:fldCharType="begin"/>
              <w:instrText xml:space="preserve"> PAGEREF _Toc242699767 \h </w:instrText>
              <w:fldChar w:fldCharType="separate"/>
              <w:t>197</w:t>
              <w:fldChar w:fldCharType="end"/>
            </w:r>
          </w:hyperlink>
        </w:p>
        <w:p w14:paraId="6C48E859" w14:textId="6691AFD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8" w:history="1">
            <w:r>
              <w:rPr>
                <w:rFonts w:ascii="Times New Roman" w:hAnsi="Times New Roman" w:eastAsia="Times New Roman" w:cs="Times New Roman"/>
                <w:rStyle w:val="Hyperlink"/>
                <w:noProof/>
              </w:rPr>
              <w:t>2. Quality Attributes</w:t>
            </w:r>
            <w:r>
              <w:rPr>
                <w:rFonts w:ascii="Times New Roman" w:hAnsi="Times New Roman" w:eastAsia="Times New Roman" w:cs="Times New Roman"/>
                <w:noProof/>
                <w:webHidden/>
              </w:rPr>
              <w:tab/>
              <w:fldChar w:fldCharType="begin"/>
              <w:instrText xml:space="preserve"> PAGEREF _Toc242699768 \h </w:instrText>
              <w:fldChar w:fldCharType="separate"/>
              <w:t>198</w:t>
              <w:fldChar w:fldCharType="end"/>
            </w:r>
          </w:hyperlink>
        </w:p>
        <w:p w14:paraId="440693BF" w14:textId="7757C3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9" w:history="1">
            <w:r>
              <w:rPr>
                <w:rFonts w:ascii="Times New Roman" w:hAnsi="Times New Roman" w:eastAsia="Times New Roman" w:cs="Times New Roman"/>
                <w:rStyle w:val="Hyperlink"/>
                <w:noProof/>
              </w:rPr>
              <w:t>2.1 Usability</w:t>
            </w:r>
            <w:r>
              <w:rPr>
                <w:rFonts w:ascii="Times New Roman" w:hAnsi="Times New Roman" w:eastAsia="Times New Roman" w:cs="Times New Roman"/>
                <w:noProof/>
                <w:webHidden/>
              </w:rPr>
              <w:tab/>
              <w:fldChar w:fldCharType="begin"/>
              <w:instrText xml:space="preserve"> PAGEREF _Toc242699769 \h </w:instrText>
              <w:fldChar w:fldCharType="separate"/>
              <w:t>198</w:t>
              <w:fldChar w:fldCharType="end"/>
            </w:r>
          </w:hyperlink>
        </w:p>
        <w:p w14:paraId="4B5EE911" w14:textId="0479BA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0" w:history="1">
            <w:r>
              <w:rPr>
                <w:rFonts w:ascii="Times New Roman" w:hAnsi="Times New Roman" w:eastAsia="Times New Roman" w:cs="Times New Roman"/>
                <w:rStyle w:val="Hyperlink"/>
                <w:noProof/>
              </w:rPr>
              <w:t>2.2 Performance</w:t>
            </w:r>
            <w:r>
              <w:rPr>
                <w:rFonts w:ascii="Times New Roman" w:hAnsi="Times New Roman" w:eastAsia="Times New Roman" w:cs="Times New Roman"/>
                <w:noProof/>
                <w:webHidden/>
              </w:rPr>
              <w:tab/>
              <w:fldChar w:fldCharType="begin"/>
              <w:instrText xml:space="preserve"> PAGEREF _Toc242699770 \h </w:instrText>
              <w:fldChar w:fldCharType="separate"/>
              <w:t>199</w:t>
              <w:fldChar w:fldCharType="end"/>
            </w:r>
          </w:hyperlink>
        </w:p>
        <w:p w14:paraId="1320137C" w14:textId="28143F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1" w:history="1">
            <w:r>
              <w:rPr>
                <w:rFonts w:ascii="Times New Roman" w:hAnsi="Times New Roman" w:eastAsia="Times New Roman" w:cs="Times New Roman"/>
                <w:rStyle w:val="Hyperlink"/>
                <w:noProof/>
              </w:rPr>
              <w:t>2.3 Security</w:t>
            </w:r>
            <w:r>
              <w:rPr>
                <w:rFonts w:ascii="Times New Roman" w:hAnsi="Times New Roman" w:eastAsia="Times New Roman" w:cs="Times New Roman"/>
                <w:noProof/>
                <w:webHidden/>
              </w:rPr>
              <w:tab/>
              <w:fldChar w:fldCharType="begin"/>
              <w:instrText xml:space="preserve"> PAGEREF _Toc242699771 \h </w:instrText>
              <w:fldChar w:fldCharType="separate"/>
              <w:t>200</w:t>
              <w:fldChar w:fldCharType="end"/>
            </w:r>
          </w:hyperlink>
        </w:p>
        <w:p w14:paraId="50983B83" w14:textId="245CA9B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2" w:history="1">
            <w:r>
              <w:rPr>
                <w:rFonts w:ascii="Times New Roman" w:hAnsi="Times New Roman" w:eastAsia="Times New Roman" w:cs="Times New Roman"/>
                <w:rStyle w:val="Hyperlink"/>
                <w:noProof/>
              </w:rPr>
              <w:t>2.4 Reliability</w:t>
            </w:r>
            <w:r>
              <w:rPr>
                <w:rFonts w:ascii="Times New Roman" w:hAnsi="Times New Roman" w:eastAsia="Times New Roman" w:cs="Times New Roman"/>
                <w:noProof/>
                <w:webHidden/>
              </w:rPr>
              <w:tab/>
              <w:fldChar w:fldCharType="begin"/>
              <w:instrText xml:space="preserve"> PAGEREF _Toc242699772 \h </w:instrText>
              <w:fldChar w:fldCharType="separate"/>
              <w:t>201</w:t>
              <w:fldChar w:fldCharType="end"/>
            </w:r>
          </w:hyperlink>
        </w:p>
        <w:p w14:paraId="7B2FE4A8" w14:textId="532D3A9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3" w:history="1">
            <w:r>
              <w:rPr>
                <w:rFonts w:ascii="Times New Roman" w:hAnsi="Times New Roman" w:eastAsia="Times New Roman" w:cs="Times New Roman"/>
                <w:rStyle w:val="Hyperlink"/>
                <w:noProof/>
              </w:rPr>
              <w:t>2.5 Availability</w:t>
            </w:r>
            <w:r>
              <w:rPr>
                <w:rFonts w:ascii="Times New Roman" w:hAnsi="Times New Roman" w:eastAsia="Times New Roman" w:cs="Times New Roman"/>
                <w:noProof/>
                <w:webHidden/>
              </w:rPr>
              <w:tab/>
              <w:fldChar w:fldCharType="begin"/>
              <w:instrText xml:space="preserve"> PAGEREF _Toc242699773 \h </w:instrText>
              <w:fldChar w:fldCharType="separate"/>
              <w:t>202</w:t>
              <w:fldChar w:fldCharType="end"/>
            </w:r>
          </w:hyperlink>
        </w:p>
        <w:p w14:paraId="7763F996" w14:textId="35A9013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4" w:history="1">
            <w:r>
              <w:rPr>
                <w:rFonts w:ascii="Times New Roman" w:hAnsi="Times New Roman" w:eastAsia="Times New Roman" w:cs="Times New Roman"/>
                <w:rStyle w:val="Hyperlink"/>
                <w:noProof/>
              </w:rPr>
              <w:t>2.6 Maintainability</w:t>
            </w:r>
            <w:r>
              <w:rPr>
                <w:rFonts w:ascii="Times New Roman" w:hAnsi="Times New Roman" w:eastAsia="Times New Roman" w:cs="Times New Roman"/>
                <w:noProof/>
                <w:webHidden/>
              </w:rPr>
              <w:tab/>
              <w:fldChar w:fldCharType="begin"/>
              <w:instrText xml:space="preserve"> PAGEREF _Toc242699774 \h </w:instrText>
              <w:fldChar w:fldCharType="separate"/>
              <w:t>202</w:t>
              <w:fldChar w:fldCharType="end"/>
            </w:r>
          </w:hyperlink>
        </w:p>
        <w:p w14:paraId="516AF9BC" w14:textId="6886D2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5" w:history="1">
            <w:r>
              <w:rPr>
                <w:rFonts w:ascii="Times New Roman" w:hAnsi="Times New Roman" w:eastAsia="Times New Roman" w:cs="Times New Roman"/>
                <w:rStyle w:val="Hyperlink"/>
                <w:noProof/>
              </w:rPr>
              <w:t>2.7 Portability / Deployability</w:t>
            </w:r>
            <w:r>
              <w:rPr>
                <w:rFonts w:ascii="Times New Roman" w:hAnsi="Times New Roman" w:eastAsia="Times New Roman" w:cs="Times New Roman"/>
                <w:noProof/>
                <w:webHidden/>
              </w:rPr>
              <w:tab/>
              <w:fldChar w:fldCharType="begin"/>
              <w:instrText xml:space="preserve"> PAGEREF _Toc242699775 \h </w:instrText>
              <w:fldChar w:fldCharType="separate"/>
              <w:t>202</w:t>
              <w:fldChar w:fldCharType="end"/>
            </w:r>
          </w:hyperlink>
        </w:p>
        <w:p w14:paraId="0FFB8016" w14:textId="0054A1A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6" w:history="1">
            <w:r>
              <w:rPr>
                <w:rFonts w:ascii="Times New Roman" w:hAnsi="Times New Roman" w:eastAsia="Times New Roman" w:cs="Times New Roman"/>
                <w:rStyle w:val="Hyperlink"/>
                <w:noProof/>
              </w:rPr>
              <w:t>2.8 Compliance</w:t>
            </w:r>
            <w:r>
              <w:rPr>
                <w:rFonts w:ascii="Times New Roman" w:hAnsi="Times New Roman" w:eastAsia="Times New Roman" w:cs="Times New Roman"/>
                <w:noProof/>
                <w:webHidden/>
              </w:rPr>
              <w:tab/>
              <w:fldChar w:fldCharType="begin"/>
              <w:instrText xml:space="preserve"> PAGEREF _Toc242699776 \h </w:instrText>
              <w:fldChar w:fldCharType="separate"/>
              <w:t>203</w:t>
              <w:fldChar w:fldCharType="end"/>
            </w:r>
          </w:hyperlink>
        </w:p>
        <w:p w14:paraId="3E6D76DA" w14:textId="65F8B117"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7" w:history="1">
            <w:r>
              <w:rPr>
                <w:rFonts w:ascii="Times New Roman" w:hAnsi="Times New Roman" w:eastAsia="Times New Roman" w:cs="Times New Roman"/>
                <w:rStyle w:val="Hyperlink"/>
                <w:noProof/>
              </w:rPr>
              <w:t>V. Requirement Appendix</w:t>
            </w:r>
            <w:r>
              <w:rPr>
                <w:rFonts w:ascii="Times New Roman" w:hAnsi="Times New Roman" w:eastAsia="Times New Roman" w:cs="Times New Roman"/>
                <w:noProof/>
                <w:webHidden/>
              </w:rPr>
              <w:tab/>
              <w:fldChar w:fldCharType="begin"/>
              <w:instrText xml:space="preserve"> PAGEREF _Toc242699777 \h </w:instrText>
              <w:fldChar w:fldCharType="separate"/>
              <w:t>203</w:t>
              <w:fldChar w:fldCharType="end"/>
            </w:r>
          </w:hyperlink>
        </w:p>
        <w:p w14:paraId="08755F24" w14:textId="16C492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8" w:history="1">
            <w:r>
              <w:rPr>
                <w:rFonts w:ascii="Times New Roman" w:hAnsi="Times New Roman" w:eastAsia="Times New Roman" w:cs="Times New Roman"/>
                <w:rStyle w:val="Hyperlink"/>
                <w:noProof/>
              </w:rPr>
              <w:t>1. Business Rules</w:t>
            </w:r>
            <w:r>
              <w:rPr>
                <w:rFonts w:ascii="Times New Roman" w:hAnsi="Times New Roman" w:eastAsia="Times New Roman" w:cs="Times New Roman"/>
                <w:noProof/>
                <w:webHidden/>
              </w:rPr>
              <w:tab/>
              <w:fldChar w:fldCharType="begin"/>
              <w:instrText xml:space="preserve"> PAGEREF _Toc242699778 \h </w:instrText>
              <w:fldChar w:fldCharType="separate"/>
              <w:t>203</w:t>
              <w:fldChar w:fldCharType="end"/>
            </w:r>
          </w:hyperlink>
        </w:p>
        <w:p w14:paraId="19CFA8AB" w14:textId="749E858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9" w:history="1">
            <w:r>
              <w:rPr>
                <w:rFonts w:ascii="Times New Roman" w:hAnsi="Times New Roman" w:eastAsia="Times New Roman" w:cs="Times New Roman"/>
                <w:rStyle w:val="Hyperlink"/>
                <w:noProof/>
              </w:rPr>
              <w:t>2. System Messages</w:t>
            </w:r>
            <w:r>
              <w:rPr>
                <w:rFonts w:ascii="Times New Roman" w:hAnsi="Times New Roman" w:eastAsia="Times New Roman" w:cs="Times New Roman"/>
                <w:noProof/>
                <w:webHidden/>
              </w:rPr>
              <w:tab/>
              <w:fldChar w:fldCharType="begin"/>
              <w:instrText xml:space="preserve"> PAGEREF _Toc242699779 \h </w:instrText>
              <w:fldChar w:fldCharType="separate"/>
              <w:t>229</w:t>
              <w:fldChar w:fldCharType="end"/>
            </w:r>
          </w:hyperlink>
        </w:p>
        <w:p w14:paraId="4E8671A0" w14:textId="609C917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80" w:history="1">
            <w:r>
              <w:rPr>
                <w:rFonts w:ascii="Times New Roman" w:hAnsi="Times New Roman" w:eastAsia="Times New Roman" w:cs="Times New Roman"/>
                <w:rStyle w:val="Hyperlink"/>
                <w:noProof/>
              </w:rPr>
              <w:t>3. Other Requirements</w:t>
            </w:r>
            <w:r>
              <w:rPr>
                <w:rFonts w:ascii="Times New Roman" w:hAnsi="Times New Roman" w:eastAsia="Times New Roman" w:cs="Times New Roman"/>
                <w:noProof/>
                <w:webHidden/>
              </w:rPr>
              <w:tab/>
              <w:fldChar w:fldCharType="begin"/>
              <w:instrText xml:space="preserve"> PAGEREF _Toc242699780 \h </w:instrText>
              <w:fldChar w:fldCharType="separate"/>
              <w:t>238</w:t>
              <w:fldChar w:fldCharType="end"/>
            </w:r>
          </w:hyperlink>
        </w:p>
        <w:p w14:paraId="757A4C6D" w14:textId="16C1E83C" w:rsidR="00A7506D" w:rsidRDefault="00DF34F2">
          <w:pPr>
            <w:rPr>
              <w:rFonts w:ascii="Times New Roman" w:eastAsia="Times New Roman" w:hAnsi="Times New Roman" w:cs="Times New Roman"/>
            </w:rPr>
          </w:pPr>
          <w:r>
            <w:rPr>
              <w:rFonts w:ascii="Times New Roman" w:hAnsi="Times New Roman" w:eastAsia="Times New Roman" w:cs="Times New Roman"/>
            </w:rPr>
            <w:fldChar w:fldCharType="end"/>
          </w:r>
        </w:p>
      </w:sdtContent>
    </w:sdt>
    <w:p w14:paraId="6FD2DA1F" w14:textId="77777777" w:rsidR="00A7506D" w:rsidRDefault="00A7506D">
      <w:pPr>
        <w:pBdr>
          <w:top w:val="nil"/>
          <w:left w:val="nil"/>
          <w:bottom w:val="nil"/>
          <w:right w:val="nil"/>
          <w:between w:val="nil"/>
        </w:pBdr>
        <w:rPr>
          <w:rFonts w:ascii="Times New Roman" w:eastAsia="Times New Roman" w:hAnsi="Times New Roman" w:cs="Times New Roman"/>
          <w:b/>
          <w:bCs/>
          <w:color w:val="C00000"/>
          <w:sz w:val="32"/>
          <w:szCs w:val="32"/>
        </w:rPr>
      </w:pPr>
    </w:p>
    <w:p w14:paraId="0706C017" w14:textId="77777777" w:rsidR="00A7506D" w:rsidRDefault="00DF34F2">
      <w:pPr>
        <w:pStyle w:val="Heading1"/>
      </w:pPr>
      <w:bookmarkStart w:id="0" w:name="_Toc242699580"/>
      <w:r>
        <w:rPr>
          <w:rFonts w:ascii="Times New Roman" w:hAnsi="Times New Roman" w:eastAsia="Times New Roman" w:cs="Times New Roman"/>
        </w:rPr>
        <w:t>Change Log</w:t>
      </w:r>
      <w:bookmarkEnd w:id="0"/>
    </w:p>
    <w:tbl>
      <w:tblPr>
        <w:tblStyle w:val="affffffffffffffffffffffffffffffffffffffffffff9"/>
        <w:tblW w:w="925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90"/>
        <w:gridCol w:w="570"/>
        <w:gridCol w:w="1215"/>
        <w:gridCol w:w="6180"/>
      </w:tblGrid>
      <w:tr w:rsidR="00A7506D" w14:paraId="58CE1EBB" w14:textId="77777777">
        <w:tc>
          <w:tcPr>
            <w:tcW w:w="1290" w:type="dxa"/>
            <w:shd w:val="clear" w:color="auto" w:fill="FFE8E1"/>
          </w:tcPr>
          <w:p w14:paraId="2903EA54"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Date</w:t>
            </w:r>
          </w:p>
        </w:tc>
        <w:tc>
          <w:tcPr>
            <w:tcW w:w="570" w:type="dxa"/>
            <w:shd w:val="clear" w:color="auto" w:fill="FFE8E1"/>
          </w:tcPr>
          <w:p w14:paraId="1641664B"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A*</w:t>
              <w:br/>
              <w:t>M, D</w:t>
            </w:r>
          </w:p>
        </w:tc>
        <w:tc>
          <w:tcPr>
            <w:tcW w:w="1215" w:type="dxa"/>
            <w:shd w:val="clear" w:color="auto" w:fill="FFE8E1"/>
          </w:tcPr>
          <w:p w14:paraId="65FE138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In charge</w:t>
            </w:r>
          </w:p>
        </w:tc>
        <w:tc>
          <w:tcPr>
            <w:tcW w:w="6180" w:type="dxa"/>
            <w:shd w:val="clear" w:color="auto" w:fill="FFE8E1"/>
          </w:tcPr>
          <w:p w14:paraId="5F40ECE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Change Description</w:t>
            </w:r>
          </w:p>
        </w:tc>
      </w:tr>
      <w:tr w:rsidR="00A7506D" w14:paraId="082D5C19" w14:textId="77777777">
        <w:tc>
          <w:tcPr>
            <w:tcW w:w="1290" w:type="dxa"/>
          </w:tcPr>
          <w:p w14:paraId="767DD594"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27/09/2026</w:t>
            </w:r>
          </w:p>
        </w:tc>
        <w:tc>
          <w:tcPr>
            <w:tcW w:w="570" w:type="dxa"/>
          </w:tcPr>
          <w:p w14:paraId="5477935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1215" w:type="dxa"/>
          </w:tcPr>
          <w:p w14:paraId="0A5B4A58"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B3FC31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Initial changes: add context diagram and actors, use case specification for Authentication</w:t>
            </w:r>
          </w:p>
        </w:tc>
      </w:tr>
      <w:tr w:rsidR="00A7506D" w14:paraId="00D462D6" w14:textId="77777777">
        <w:tc>
          <w:tcPr>
            <w:tcW w:w="1290" w:type="dxa"/>
          </w:tcPr>
          <w:p w14:paraId="4F32EA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6F6850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FE1B4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0CBAD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Meeting Session use cases, assign Meeting Session planning to the Secretary, complete Meeting Session business rules and system messages, and refine affected Meeting Management flows.</w:t>
            </w:r>
          </w:p>
        </w:tc>
      </w:tr>
      <w:tr w:rsidR="00A7506D" w14:paraId="2ABE59C9" w14:textId="77777777">
        <w:tc>
          <w:tcPr>
            <w:tcW w:w="1290" w:type="dxa"/>
          </w:tcPr>
          <w:p w14:paraId="6EE04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2D815DB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6F63A6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3F2C8A31"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Agenda Management use cases linked to Meeting Sessions, including agenda planning, live agenda control, business rules, and system messages.</w:t>
            </w:r>
          </w:p>
        </w:tc>
      </w:tr>
      <w:tr w:rsidR="00A7506D" w14:paraId="63354229" w14:textId="77777777">
        <w:tc>
          <w:tcPr>
            <w:tcW w:w="1290" w:type="dxa"/>
          </w:tcPr>
          <w:p w14:paraId="63874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01/10/2026</w:t>
            </w:r>
          </w:p>
        </w:tc>
        <w:tc>
          <w:tcPr>
            <w:tcW w:w="570" w:type="dxa"/>
          </w:tcPr>
          <w:p w14:paraId="56EE37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BDAAE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F628F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Replace Meeting Session deletion with cancellation; allow planned-session changes after publication; add post-publication scheduling, notification, and lifecycle rules.</w:t>
            </w:r>
          </w:p>
        </w:tc>
      </w:tr>
      <w:tr w:rsidR="00A7506D" w14:paraId="01EAC79C" w14:textId="77777777">
        <w:tc>
          <w:tcPr>
            <w:tcW w:w="1290" w:type="dxa"/>
          </w:tcPr>
          <w:p w14:paraId="0D37FF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86209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24155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22A0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Synchronize Meeting Management and Notification updates; move planned scheduling from Meeting to Meeting Session; verify BR-01 to BR-77 alignment.</w:t>
            </w:r>
          </w:p>
        </w:tc>
      </w:tr>
      <w:tr w:rsidR="00A7506D" w14:paraId="2814128C" w14:textId="77777777">
        <w:tc>
          <w:tcPr>
            <w:tcW w:w="1290" w:type="dxa"/>
          </w:tcPr>
          <w:p w14:paraId="26F86212"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21D7217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52A8873"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BC1778C"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Refine Meeting Participant Management actors and support external Guest invitations by email without an internal account login; align UC-21, UC-37–UC-42, UC-45, BR-78–BR-89/BR-94, add BR-101–BR-103 and MSG126.</w:t>
            </w:r>
          </w:p>
        </w:tc>
      </w:tr>
      <w:tr w:rsidR="00A7506D" w14:paraId="114DE02B" w14:textId="77777777">
        <w:tc>
          <w:tcPr>
            <w:tcW w:w="1290" w:type="dxa"/>
          </w:tcPr>
          <w:p w14:paraId="251852C9"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12CBF43"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1CB249CE"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C61CD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Synchronize the latest two GitHub commits for Meeting Participant Management: add UC-37 to UC-42, add BR-78 to BR-89 and MSG95 to MSG109, and update affected Meeting Management publication requirements.</w:t>
            </w:r>
          </w:p>
        </w:tc>
      </w:tr>
      <w:tr w:rsidR="00A7506D" w14:paraId="4D3B8E24" w14:textId="77777777">
        <w:tc>
          <w:tcPr>
            <w:tcW w:w="1290" w:type="dxa"/>
          </w:tcPr>
          <w:p w14:paraId="739D8698"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7D415F2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FECC877"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49D360F6"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Decouple Meeting, Meeting Session, and Online Meeting Room lifecycles; make Meeting Sessions optional for publication; add explicit Start/End Meeting and Online Meeting Room use cases; align affected business rules and system messages.</w:t>
            </w:r>
          </w:p>
        </w:tc>
      </w:tr>
      <w:tr w:rsidR="00A7506D" w14:paraId="24FB7994" w14:textId="77777777">
        <w:tc>
          <w:tcPr>
            <w:tcW w:w="1290" w:type="dxa"/>
          </w:tcPr>
          <w:p w14:paraId="00C8C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328359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7415AF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EB53D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Refine UC-17 to meeting-level details only; add UC-53 View Meeting Sessions and UC-54 View Meeting Agenda as separate read use cases; align related BR references and system messages.</w:t>
            </w:r>
          </w:p>
        </w:tc>
      </w:tr>
      <w:tr w:rsidR="00A7506D" w14:paraId="3593BD5D" w14:textId="77777777">
        <w:tc>
          <w:tcPr>
            <w:tcW w:w="1290" w:type="dxa"/>
          </w:tcPr>
          <w:p w14:paraId="5E73F7F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21FC60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69FBAC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70FD6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Move UC-53 View Meeting Sessions into Meeting Session Management and UC-54 View Meeting Agenda into Agenda Management; remove temporary Read Views feature.</w:t>
            </w:r>
          </w:p>
        </w:tc>
      </w:tr>
      <w:tr w:rsidR="00A7506D" w14:paraId="540B0641" w14:textId="77777777">
        <w:tc>
          <w:tcPr>
            <w:tcW w:w="1290" w:type="dxa"/>
          </w:tcPr>
          <w:p w14:paraId="7FD470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13E7F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56243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5CF12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feature taxonomy with Reports 1 and 2: map existing UC groups to the FE-01 through FE-15 baseline, split the former Meeting &amp; Schedule Management scope into FE-04 through FE-06, and keep all existing UC IDs unchanged.</w:t>
            </w:r>
          </w:p>
        </w:tc>
      </w:tr>
      <w:tr w:rsidR="00A7506D" w14:paraId="0E07568B" w14:textId="77777777">
        <w:tc>
          <w:tcPr>
            <w:tcW w:w="1290" w:type="dxa"/>
          </w:tcPr>
          <w:p w14:paraId="45FBBB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05/10/2026</w:t>
            </w:r>
          </w:p>
        </w:tc>
        <w:tc>
          <w:tcPr>
            <w:tcW w:w="570" w:type="dxa"/>
          </w:tcPr>
          <w:p w14:paraId="6565B5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9E6B0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21AED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Use Case inventory with the PO-confirmed FE-01 to FE-15 baseline. Add placeholder names through UC-94, introduce Personal Document Library, make Secretary the meeting-audio uploader, and reserve the approved Attendance, Summary Generation, Document Comment, Audit Log and Minutes Revision use cases. Detailed specifications for newly added UCs are intentionally deferred.</w:t>
            </w:r>
          </w:p>
        </w:tc>
      </w:tr>
      <w:tr w:rsidR="00A7506D" w14:paraId="743C2DF0" w14:textId="77777777">
        <w:tc>
          <w:tcPr>
            <w:tcW w:w="1290" w:type="dxa"/>
          </w:tcPr>
          <w:p w14:paraId="4A8FC047"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07D03CF6"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ABF62B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B39D20D"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Refactor BR-78 onward into atomic, independently testable business rules; align Chair cardinality with the approved publication rule (at most one current Chair and exactly one active Chair required for publication); update affected Use Case business-rule references.</w:t>
            </w:r>
          </w:p>
        </w:tc>
      </w:tr>
      <w:tr w:rsidR="00A7506D" w14:paraId="45FD562A" w14:textId="77777777">
        <w:tc>
          <w:tcPr>
            <w:tcW w:w="1290" w:type="dxa"/>
          </w:tcPr>
          <w:p w14:paraId="43BB3BB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08/10/2026</w:t>
            </w:r>
          </w:p>
        </w:tc>
        <w:tc>
          <w:tcPr>
            <w:tcW w:w="570" w:type="dxa"/>
          </w:tcPr>
          <w:p w14:paraId="00EE81C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M, D</w:t>
            </w:r>
          </w:p>
        </w:tc>
        <w:tc>
          <w:tcPr>
            <w:tcW w:w="1215" w:type="dxa"/>
          </w:tcPr>
          <w:p w14:paraId="58F53570"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520FDF7B"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Remove FE-04 and the Meeting Session layer; consolidate independent Meeting lifecycle into FE-05. Move Agenda, Vote and Resolution directly to Meeting; align UC-78 Minutes generation, BRs, messages and permissions.</w:t>
            </w:r>
          </w:p>
        </w:tc>
      </w:tr>
      <w:tr w:rsidR="00A7506D" w14:paraId="30242497" w14:textId="77777777">
        <w:tc>
          <w:tcPr>
            <w:tcW w:w="1290" w:type="dxa"/>
          </w:tcPr>
          <w:p w14:paraId="22DF52F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6C7F838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 D</w:t>
            </w:r>
          </w:p>
        </w:tc>
        <w:tc>
          <w:tcPr>
            <w:tcW w:w="1215" w:type="dxa"/>
          </w:tcPr>
          <w:p w14:paraId="72E6E202"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1E7957A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SRS with PO decisions: restore FE-04, retire FE-05 and six session UCs; limit voting to in-meeting Vote and Chair conclusion, update rules/messages and preserve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active UC flows, BR/MSG traceability, screens and embedded BF-02/03/04 with PO-approved single Meeting and in-meeting Voting. Retain retired IDs and intentional UC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12/10/2026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Revise FE-06 meeting participant management: clarify UC-27–UC-31, support adding multiple internal participants together, replacing the Chair, meeting-specific additional viewing permissions, and complete-list Present/Absent attendance for internal participants and Guests. Align business rules, messages, screen descriptions and sequence diagram sources; preserve all existing images. Primary Actors list actor names only.</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12/10/2026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KhanhPG</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Refine FE-06 use cases to business-level flows; align Chair/Secretary/Member viewing access, response identity visibility, bulk participant additions, Chair replacement, complete attendance and End Meeting requirements. Update BR/MSG references, participant screens, and affected Agenda and Participant sequences, including UC-22; align AF/EX references and reserved message contexts. Regenerate only changed sequence images and preserve all existing embedded images.</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13/10/2026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 D</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HaiTV</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Apply ADR-0018 (no document versions): library entries and Meeting documents refer to one immutable stored file; drop UC-32b and UC-33b; add UC-33c Remove Document from Meeting, UC-71 Manage Personal Documents and UC-72 Manage Library Folders; previews are rendered in the browser without server conversion; only the Chair and Secretary add or remove Meeting documents; add library folders as in AI-eCabinet, drop the Guest sharing toggle. Align FE-11 screens with Guest voting, Chair-selected eligible voter roles per Vote and deleting a Draft Vote. Add BR-183 to BR-192 and the Folder entity.</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Update screen images to wireframe v4 (ADR-0018, Chair-selected eligible voter roles); rewrite 7.1 as the empty Document Library state; correct examples in 5.3, 7.5, 11.1 and 11.4; align the 14.2 Vote button and the 7.5 watermark with the wireframe.</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8.5, footnote 14 and BR-165 with Chair-selected eligible voter roles (Guests vote when selected); retire MSG113 (ADR-0013); describe the two implemented background jobs in 16.1–16.2 and I.5.3; drop implementation status from API-04/API-05; update the screen flow for the 7.1 and 7.5 names; fix bold bullets in 7.5 and 11.1.</w:t>
            </w:r>
          </w:p>
        </w:tc>
      </w:tr>
      <w:tr w:rsidR="00A7506D">
        <w:tc>
          <w:tcPr>
            <w:tcW w:w="1290" w:type="dxa"/>
          </w:tcPr>
          <w:p w:rsidR="00A7506D" w:rsidRDefault="00A7506D">
            <w:pPr/>
            <w:r>
              <w:rPr>
                <w:rFonts w:ascii="Times New Roman" w:hAnsi="Times New Roman" w:eastAsia="Times New Roman" w:cs="Times New Roman"/>
                <w:sz w:val="24"/>
                <w:szCs w:val="24"/>
              </w:rPr>
              <w:t>14/10/2026</w:t>
            </w:r>
          </w:p>
        </w:tc>
        <w:tc>
          <w:tcPr>
            <w:tcW w:w="570" w:type="dxa"/>
          </w:tcPr>
          <w:p w:rsidR="00A7506D" w:rsidRDefault="00A7506D">
            <w:pPr/>
            <w:r>
              <w:rPr>
                <w:rFonts w:ascii="Times New Roman" w:hAnsi="Times New Roman" w:eastAsia="Times New Roman" w:cs="Times New Roman"/>
                <w:sz w:val="24"/>
                <w:szCs w:val="24"/>
              </w:rPr>
              <w:t>M</w:t>
            </w:r>
          </w:p>
        </w:tc>
        <w:tc>
          <w:tcPr>
            <w:tcW w:w="1215" w:type="dxa"/>
          </w:tcPr>
          <w:p w:rsidR="00A7506D" w:rsidRDefault="00A7506D">
            <w:pPr/>
            <w:r>
              <w:rPr>
                <w:rFonts w:ascii="Times New Roman" w:hAnsi="Times New Roman" w:eastAsia="Times New Roman" w:cs="Times New Roman"/>
                <w:sz w:val="24"/>
                <w:szCs w:val="24"/>
              </w:rPr>
              <w:t>KhanhPG</w:t>
            </w:r>
          </w:p>
        </w:tc>
        <w:tc>
          <w:tcPr>
            <w:tcW w:w="6180" w:type="dxa"/>
          </w:tcPr>
          <w:p w:rsidR="00A7506D" w:rsidRDefault="00A7506D">
            <w:pPr/>
            <w:r>
              <w:rPr>
                <w:rFonts w:ascii="Times New Roman" w:hAnsi="Times New Roman" w:eastAsia="Times New Roman" w:cs="Times New Roman"/>
                <w:sz w:val="24"/>
                <w:szCs w:val="24"/>
              </w:rPr>
              <w:t>Complete business-level Use Case Specifications for FE-07 Personal Document Library &amp; Meeting Document Management and FE-11 Voting Management (UC-52a, UC-52b, UC-53–UC-57); align related Business Rules and System Messages. Clarify Vote draft preparation in Approved, Published and InProgress, one Open Vote per Meeting, rejection when no voters are eligible, and fixed eligibility with current access checks. Preserve existing screen specifications; leave screen updates to their responsible author.</w:t>
            </w:r>
          </w:p>
        </w:tc>
      </w:tr>
      <w:tr w:rsidR="00A7506D">
        <w:tc>
          <w:tcPr>
            <w:tcW w:w="1290" w:type="dxa"/>
          </w:tcPr>
          <w:p>
            <w:pPr/>
            <w:r>
              <w:rPr>
                <w:rFonts w:ascii="Times New Roman" w:hAnsi="Times New Roman" w:eastAsia="Times New Roman" w:cs="Times New Roman"/>
                <w:sz w:val="24"/>
                <w:szCs w:val="24"/>
              </w:rPr>
              <w:t xml:space="preserve">15/10/2026</w:t>
            </w:r>
          </w:p>
        </w:tc>
        <w:tc>
          <w:tcPr>
            <w:tcW w:w="570" w:type="dxa"/>
          </w:tcPr>
          <w:p>
            <w:pPr/>
            <w:r>
              <w:rPr>
                <w:rFonts w:ascii="Times New Roman" w:hAnsi="Times New Roman" w:eastAsia="Times New Roman" w:cs="Times New Roman"/>
                <w:sz w:val="24"/>
                <w:szCs w:val="24"/>
              </w:rPr>
              <w:t xml:space="preserve">M</w:t>
            </w:r>
          </w:p>
        </w:tc>
        <w:tc>
          <w:tcPr>
            <w:tcW w:w="1215" w:type="dxa"/>
          </w:tcPr>
          <w:p>
            <w:pPr/>
            <w:r>
              <w:rPr>
                <w:rFonts w:ascii="Times New Roman" w:hAnsi="Times New Roman" w:eastAsia="Times New Roman" w:cs="Times New Roman"/>
                <w:sz w:val="24"/>
                <w:szCs w:val="24"/>
              </w:rPr>
              <w:t xml:space="preserve">KhanhPG</w:t>
            </w:r>
          </w:p>
        </w:tc>
        <w:tc>
          <w:tcPr>
            <w:tcW w:w="6180" w:type="dxa"/>
          </w:tcPr>
          <w:p>
            <w:pPr/>
            <w:r>
              <w:rPr>
                <w:rFonts w:ascii="Times New Roman" w:hAnsi="Times New Roman" w:eastAsia="Times New Roman" w:cs="Times New Roman"/>
                <w:sz w:val="24"/>
                <w:szCs w:val="24"/>
              </w:rPr>
              <w:t xml:space="preserve">Align UC Specifications, Business Rules and System Messages with ADR-0020; add UC-33b and UC-33d, Meeting-based document reading, Meeting-end document/link locks, multiple Agenda Item links, Meeting-start folder dates and independent Meeting document names. Screen and data descriptions are handed over in a separate note. Record PO follow-up: read-only documents/comments after Meeting end, preserve Meeting documents when deleting an Agenda Item, and start a new addition without previous comments when readding a removed document. Review all sixteen FE-07 UC Specifications for business wording. Review FE-11 against ADR-0016/0017/0019/0020: clarify Meeting-owned Votes, draft versus immediate opening, voting checks, secret-ballot completion and inaccessible-resource flows; retire cancellation MSG237. Hand over UI action/state alignment in the FE-11 screen note. Clarify BR-192/228 and UC-33a under ADR-0020: automatic Meeting folders use the planned Meeting start date in Vietnam time, including recreation after deletion. Synchronize the non-screen FE-07/FE-11 handover: actor lists, message contexts, UC inventory and target data relationships for Guest identities, fixed voter eligibility and multiple document-Item links; simplify BR-159. Screen specifications and illustrations remain pending in the handover notes. Support one or more files per UC-33a/36 submission under BR-286: validate each file, add the whole selection or none, and identify invalid selections. Align the reserved message wording with multiple-file outcomes.</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16/10/2026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UC-19, UC-20 and BR-39 with the SCRUM-19 team decision of 16/10/2026: the Meeting Organizer is notified in the application when a Meeting is approved or rejected (a rejection includes its reason), together with the decision and its history, and no email is sent for the decision; on publication, the publishing Meeting Organizer receives no in-app invitation notification, while every current internal participant, including that Organizer, is still sent the invitation email.</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22/10/2026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Align UC-32a, UC-32c and UC-35 with SCRUM-21/22/23: documents grouped by Agenda Item, Vote and general, Documents panel in the online meeting room, audit of views and downloads of Confidential/Secret documents, one-level replies to comments; UC-33a EX-8 upload limit of 10 files and 200 MB per submission; add BR-315 to BR-319 and MSG288; update the ERD image (MeetingDocumentAgendaItem, Guest comment author).</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23/10/2026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Rewrite the screen specifications 7.3 Documents Tab, 7.4 Add Document dialog, 7.5 Document Viewer and 8.1–8.5 of the online room to match wireframe v7 and the room as deployed (no raise hand, mute all or saved chat); rename 8.3 and 8.5, add 8.6 In-Room Documents Panel (planned); update their images and the Screen List.</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KhanhPG</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Complete BA Final Review for SCRUM-18/20, SCRUM-26, SCRUM-97 and SCRUM-107: align UC-14, UC-17, UC-28a, UC-28b, UC-29, UC-30, UC-31, UC-33a and UC-73 with the implemented code, update their business rules (BR-30, 105, 106, 115, 126, 172, 176, 215, 295, 320, 321) and system messages, and redraw the screens and images to wireframe v8.</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27/10/2026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KhanhPG</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FE-07 decisions of PO 27/10/2026 (SCRUM-58, ADR-0033, ADR-0034, ADR-0035): add UC-34b, BR-333–BR-335 — the whole system stores at most 10 GB of documents (no per-user limit, full → MSG346) and a System Admin reads, with audit, the library of a locked account without the files of Confidential or Secret Meetings; UC-36 and UC-33b AF-1 take the 10 files / 200 MB limit of UC-33a (BR-319, MSG288); UC-33a, UC-33b and UC-36 check the 10 GB limit; files uploaded from the computer are added one at a time (BR-286).</w:t>
            </w:r>
          </w:p>
        </w:tc>
      </w:tr>
      <w:tr>
        <w:tc>
          <w:tcPr>
            <w:tcW w:type="dxa" w:w="1290"/>
          </w:tcPr>
          <w:p>
            <w:r>
              <w:t>28/10/2026</w:t>
            </w:r>
          </w:p>
        </w:tc>
        <w:tc>
          <w:tcPr>
            <w:tcW w:type="dxa" w:w="570"/>
          </w:tcPr>
          <w:p>
            <w:r>
              <w:t>M</w:t>
            </w:r>
          </w:p>
        </w:tc>
        <w:tc>
          <w:tcPr>
            <w:tcW w:type="dxa" w:w="1215"/>
          </w:tcPr>
          <w:p>
            <w:r>
              <w:t>KhanhPG</w:t>
            </w:r>
          </w:p>
        </w:tc>
        <w:tc>
          <w:tcPr>
            <w:tcW w:type="dxa" w:w="6180"/>
          </w:tcPr>
          <w:p>
            <w:r>
              <w:t>BA Final Review for FE-07 (SCRUM-23, SCRUM-58, SCRUM-110–113): align UC-71b, UC-72a, UC-72b, UC-35, UC-33a–UC-33d and UC-34b with implemented code; add exception flows for MSG347 (invalid document name), MSG348 (text too long for folders and comments), and MSG349 (meeting cancelled); update UC-34b UI and rules (button disabled for active accounts with tooltip, no search/filter, reactivated account redirect, automatic fallback to library root); add locked account library reading to Permission Matrix; update System Messages table.</w:t>
            </w:r>
          </w:p>
        </w:tc>
      </w:tr>
      <w:tr>
        <w:tc>
          <w:tcPr>
            <w:tcW w:type="dxa" w:w="1290"/>
          </w:tcPr>
          <w:p>
            <w:r>
              <w:t>29/10/2026</w:t>
            </w:r>
          </w:p>
        </w:tc>
        <w:tc>
          <w:tcPr>
            <w:tcW w:type="dxa" w:w="570"/>
          </w:tcPr>
          <w:p>
            <w:r>
              <w:t>M</w:t>
            </w:r>
          </w:p>
        </w:tc>
        <w:tc>
          <w:tcPr>
            <w:tcW w:type="dxa" w:w="1215"/>
          </w:tcPr>
          <w:p>
            <w:r>
              <w:t>KhanhPG</w:t>
            </w:r>
          </w:p>
        </w:tc>
        <w:tc>
          <w:tcPr>
            <w:tcW w:type="dxa" w:w="6180"/>
          </w:tcPr>
          <w:p>
            <w:r>
              <w:t>BA Final Review for FE-08 (SCRUM-39, SCRUM-41, SCRUM-42, SCRUM-43): specify UC-37, UC-38, UC-39a–UC-39d, UC-40, UC-41, UC-42 and UC-78 as built; add UC-79 Register to Speak (SCRUM-27, requirement); remove one-to-one calls (SCRUM-40) from the data dictionary; add BR-323–BR-332 (room entry, leaving, one-way mute, one presenter, temporary chat, one connection per account, role change in the room, presence is not attendance, browser devices, floating window), BR-336 (50 people per room) and BR-337–BR-339 (speaking requests); add the room messages MSG328–MSG343 and MSG350; UC-73 POST-4; update the UC list and the Meeting Lobby and Video Grid screens.</w:t>
            </w:r>
          </w:p>
        </w:tc>
      </w:tr>
    </w:tbl>
    <w:p w14:paraId="7EE86CAA" w14:textId="77777777" w:rsidR="00A7506D" w:rsidRDefault="00DF34F2">
      <w:pPr>
        <w:pBdr>
          <w:top w:val="nil"/>
          <w:left w:val="nil"/>
          <w:bottom w:val="nil"/>
          <w:right w:val="nil"/>
          <w:between w:val="nil"/>
        </w:pBdr>
        <w:rPr>
          <w:rFonts w:ascii="Times New Roman" w:eastAsia="Times New Roman" w:hAnsi="Times New Roman" w:cs="Times New Roman"/>
          <w:b/>
          <w:bCs/>
          <w:color w:val="C00000"/>
          <w:sz w:val="32"/>
          <w:szCs w:val="32"/>
        </w:rPr>
      </w:pPr>
      <w:r>
        <w:rPr>
          <w:rFonts w:ascii="Times New Roman" w:eastAsia="Times New Roman" w:hAnsi="Times New Roman" w:cs="Times New Roman"/>
          <w:color w:val="000000"/>
        </w:rPr>
        <w:t>*A - Added M - Modified D - Deleted</w:t>
      </w:r>
    </w:p>
    <w:p w14:paraId="359DB3CA" w14:textId="77777777" w:rsidR="00A7506D" w:rsidRDefault="00DF34F2">
      <w:pPr>
        <w:pStyle w:val="Heading1"/>
      </w:pPr>
      <w:bookmarkStart w:id="1" w:name="_Toc242699581"/>
      <w:r>
        <w:rPr>
          <w:rFonts w:ascii="Times New Roman" w:hAnsi="Times New Roman" w:eastAsia="Times New Roman" w:cs="Times New Roman"/>
        </w:rPr>
        <w:t>Definition and Acronyms</w:t>
      </w:r>
      <w:bookmarkEnd w:id="1"/>
      <w:r>
        <w:rPr>
          <w:rFonts w:ascii="Times New Roman" w:hAnsi="Times New Roman" w:eastAsia="Times New Roman" w:cs="Times New Roman"/>
        </w:rPr>
        <w:t xml:space="preserve"> </w:t>
      </w:r>
    </w:p>
    <w:tbl>
      <w:tblPr>
        <w:tblStyle w:val="affffffffffffffffffffffffffffffffffffffffffffa"/>
        <w:tblW w:w="88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7720"/>
      </w:tblGrid>
      <w:tr w:rsidR="00A7506D" w14:paraId="1713B775" w14:textId="77777777">
        <w:trPr>
          <w:trHeight w:val="285"/>
        </w:trPr>
        <w:tc>
          <w:tcPr>
            <w:tcW w:w="1134" w:type="dxa"/>
            <w:tcBorders>
              <w:top w:val="single" w:sz="4" w:space="0" w:color="000000"/>
              <w:left w:val="single" w:sz="4" w:space="0" w:color="000000"/>
              <w:bottom w:val="single" w:sz="4" w:space="0" w:color="000000"/>
              <w:right w:val="single" w:sz="4" w:space="0" w:color="000000"/>
            </w:tcBorders>
            <w:shd w:val="clear" w:color="auto" w:fill="FFE8E1"/>
          </w:tcPr>
          <w:p w14:paraId="7E071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Acronym</w:t>
            </w:r>
          </w:p>
        </w:tc>
        <w:tc>
          <w:tcPr>
            <w:tcW w:w="7720" w:type="dxa"/>
            <w:tcBorders>
              <w:top w:val="single" w:sz="4" w:space="0" w:color="000000"/>
              <w:bottom w:val="single" w:sz="4" w:space="0" w:color="000000"/>
            </w:tcBorders>
            <w:shd w:val="clear" w:color="auto" w:fill="FFE8E1"/>
          </w:tcPr>
          <w:p w14:paraId="7094C9EF" w14:textId="77777777" w:rsidR="00A7506D" w:rsidRDefault="00DF34F2">
            <w:pPr>
              <w:pBdr>
                <w:top w:val="nil"/>
                <w:left w:val="nil"/>
                <w:bottom w:val="nil"/>
                <w:right w:val="nil"/>
                <w:between w:val="nil"/>
              </w:pBdr>
              <w:tabs>
                <w:tab w:val="left" w:pos="2725"/>
              </w:tabs>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Definition</w:t>
            </w:r>
          </w:p>
        </w:tc>
      </w:tr>
      <w:tr w:rsidR="00A7506D" w14:paraId="313178E6" w14:textId="77777777">
        <w:trPr>
          <w:trHeight w:val="285"/>
        </w:trPr>
        <w:tc>
          <w:tcPr>
            <w:tcW w:w="1134" w:type="dxa"/>
            <w:tcBorders>
              <w:left w:val="single" w:sz="4" w:space="0" w:color="000000"/>
              <w:bottom w:val="single" w:sz="4" w:space="0" w:color="000000"/>
              <w:right w:val="single" w:sz="4" w:space="0" w:color="000000"/>
            </w:tcBorders>
          </w:tcPr>
          <w:p w14:paraId="6A71D1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IMDMS</w:t>
            </w:r>
          </w:p>
        </w:tc>
        <w:tc>
          <w:tcPr>
            <w:tcW w:w="7720" w:type="dxa"/>
            <w:tcBorders>
              <w:bottom w:val="single" w:sz="4" w:space="0" w:color="000000"/>
            </w:tcBorders>
          </w:tcPr>
          <w:p w14:paraId="2B6DDFDA" w14:textId="77777777" w:rsidR="00A7506D" w:rsidRDefault="00DF34F2">
            <w:pPr>
              <w:pBdr>
                <w:top w:val="nil"/>
                <w:left w:val="nil"/>
                <w:bottom w:val="nil"/>
                <w:right w:val="nil"/>
                <w:between w:val="nil"/>
              </w:pBd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Meeting and Document Management System</w:t>
            </w:r>
          </w:p>
        </w:tc>
      </w:tr>
      <w:tr w:rsidR="00A7506D" w14:paraId="6F9FA2D1" w14:textId="77777777">
        <w:trPr>
          <w:trHeight w:val="285"/>
        </w:trPr>
        <w:tc>
          <w:tcPr>
            <w:tcW w:w="1134" w:type="dxa"/>
            <w:tcBorders>
              <w:left w:val="single" w:sz="4" w:space="0" w:color="000000"/>
              <w:right w:val="single" w:sz="4" w:space="0" w:color="000000"/>
            </w:tcBorders>
          </w:tcPr>
          <w:p w14:paraId="51F7ED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AF</w:t>
            </w:r>
          </w:p>
        </w:tc>
        <w:tc>
          <w:tcPr>
            <w:tcW w:w="7720" w:type="dxa"/>
          </w:tcPr>
          <w:p w14:paraId="2F4E73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Alternative Flow</w:t>
            </w:r>
          </w:p>
        </w:tc>
      </w:tr>
      <w:tr w:rsidR="00A7506D" w14:paraId="7280E1CB" w14:textId="77777777">
        <w:trPr>
          <w:trHeight w:val="285"/>
        </w:trPr>
        <w:tc>
          <w:tcPr>
            <w:tcW w:w="1134" w:type="dxa"/>
            <w:tcBorders>
              <w:left w:val="single" w:sz="4" w:space="0" w:color="000000"/>
              <w:right w:val="single" w:sz="4" w:space="0" w:color="000000"/>
            </w:tcBorders>
          </w:tcPr>
          <w:p w14:paraId="5A360C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EX</w:t>
            </w:r>
          </w:p>
        </w:tc>
        <w:tc>
          <w:tcPr>
            <w:tcW w:w="7720" w:type="dxa"/>
          </w:tcPr>
          <w:p w14:paraId="668A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Exception</w:t>
            </w:r>
          </w:p>
        </w:tc>
      </w:tr>
      <w:tr w:rsidR="00A7506D" w14:paraId="376A7847" w14:textId="77777777">
        <w:trPr>
          <w:trHeight w:val="285"/>
        </w:trPr>
        <w:tc>
          <w:tcPr>
            <w:tcW w:w="1134" w:type="dxa"/>
            <w:tcBorders>
              <w:left w:val="single" w:sz="4" w:space="0" w:color="000000"/>
              <w:right w:val="single" w:sz="4" w:space="0" w:color="000000"/>
            </w:tcBorders>
          </w:tcPr>
          <w:p w14:paraId="556314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BF</w:t>
            </w:r>
          </w:p>
        </w:tc>
        <w:tc>
          <w:tcPr>
            <w:tcW w:w="7720" w:type="dxa"/>
          </w:tcPr>
          <w:p w14:paraId="5518E7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Flow</w:t>
            </w:r>
          </w:p>
        </w:tc>
      </w:tr>
      <w:tr w:rsidR="00A7506D" w14:paraId="5E5F12C9" w14:textId="77777777">
        <w:trPr>
          <w:trHeight w:val="285"/>
        </w:trPr>
        <w:tc>
          <w:tcPr>
            <w:tcW w:w="1134" w:type="dxa"/>
            <w:tcBorders>
              <w:left w:val="single" w:sz="4" w:space="0" w:color="000000"/>
              <w:right w:val="single" w:sz="4" w:space="0" w:color="000000"/>
            </w:tcBorders>
          </w:tcPr>
          <w:p w14:paraId="0A9513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BR</w:t>
            </w:r>
          </w:p>
        </w:tc>
        <w:tc>
          <w:tcPr>
            <w:tcW w:w="7720" w:type="dxa"/>
          </w:tcPr>
          <w:p w14:paraId="1409F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Rule</w:t>
            </w:r>
          </w:p>
        </w:tc>
      </w:tr>
      <w:tr w:rsidR="00A7506D" w14:paraId="5DCB112A" w14:textId="77777777">
        <w:trPr>
          <w:trHeight w:val="285"/>
        </w:trPr>
        <w:tc>
          <w:tcPr>
            <w:tcW w:w="1134" w:type="dxa"/>
            <w:tcBorders>
              <w:left w:val="single" w:sz="4" w:space="0" w:color="000000"/>
              <w:bottom w:val="single" w:sz="4" w:space="0" w:color="000000"/>
              <w:right w:val="single" w:sz="4" w:space="0" w:color="000000"/>
            </w:tcBorders>
          </w:tcPr>
          <w:p w14:paraId="006090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w:t>
            </w:r>
          </w:p>
        </w:tc>
        <w:tc>
          <w:tcPr>
            <w:tcW w:w="7720" w:type="dxa"/>
            <w:tcBorders>
              <w:bottom w:val="single" w:sz="4" w:space="0" w:color="000000"/>
            </w:tcBorders>
          </w:tcPr>
          <w:p w14:paraId="13A28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Message</w:t>
            </w:r>
          </w:p>
        </w:tc>
      </w:tr>
    </w:tbl>
    <w:p w14:paraId="525E4E2E" w14:textId="77777777" w:rsidR="00A7506D" w:rsidRDefault="00DF34F2">
      <w:pPr>
        <w:pStyle w:val="Heading1"/>
      </w:pPr>
      <w:bookmarkStart w:id="2" w:name="_Toc242699582"/>
      <w:r>
        <w:rPr>
          <w:rFonts w:ascii="Times New Roman" w:hAnsi="Times New Roman" w:eastAsia="Times New Roman" w:cs="Times New Roman"/>
        </w:rPr>
        <w:lastRenderedPageBreak/>
        <w:t>I. Overall Requirements</w:t>
      </w:r>
      <w:bookmarkEnd w:id="2"/>
    </w:p>
    <w:p w14:paraId="06EA2989" w14:textId="77777777" w:rsidR="00A7506D" w:rsidRDefault="00DF34F2">
      <w:pPr>
        <w:pStyle w:val="Heading2"/>
      </w:pPr>
      <w:bookmarkStart w:id="3" w:name="_Toc242699583"/>
      <w:r>
        <w:rPr>
          <w:rFonts w:ascii="Times New Roman" w:hAnsi="Times New Roman" w:eastAsia="Times New Roman" w:cs="Times New Roman"/>
        </w:rPr>
        <w:t>1. Context Diagram</w:t>
      </w:r>
      <w:bookmarkEnd w:id="3"/>
    </w:p>
    <w:p w14:paraId="604812A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rPr>
        <w:t>TrustCabinet is an Internal Meeting and Document Management System that interacts with the following human/internal actors: Meeting Organizer, Meeting Approver, System Admin, Chair, Secretary, Participant, and Guest. The context diagram also shows three external service actors: Google Identity Provider, AI / Speech Processing Provider, and Email / SMTP Service.</w:t>
      </w:r>
    </w:p>
    <w:p w14:paraId="480199F7"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Google Identity Provider</w:t>
      </w:r>
      <w:r>
        <w:rPr>
          <w:rFonts w:ascii="Times New Roman" w:eastAsia="Times New Roman" w:hAnsi="Times New Roman" w:cs="Times New Roman"/>
          <w:color w:val="000000"/>
        </w:rPr>
        <w:t xml:space="preserve"> supports Google-based sign-in and provides verified identity information for users accessing TrustCabinet.</w:t>
      </w:r>
    </w:p>
    <w:p w14:paraId="007C8322"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color w:val="000000"/>
        </w:rPr>
        <w:t>AI / Speech Processing Provider processes meeting audio after the meeting to produce a speaker-attributed transcript and an editable draft summary derived from that transcript. The Secretary may correct transcript text and speaker attribution before generating or regenerating the summary. Formal meeting minutes are prepared separately from approved meeting records and are not directly generated by the AI provider from secretary notes or arbitrary meeting documents.</w:t>
      </w:r>
    </w:p>
    <w:p w14:paraId="43BF6021"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Email / SMTP Service</w:t>
      </w:r>
      <w:r>
        <w:rPr>
          <w:rFonts w:ascii="Times New Roman" w:eastAsia="Times New Roman" w:hAnsi="Times New Roman" w:cs="Times New Roman"/>
          <w:color w:val="000000"/>
        </w:rPr>
        <w:t xml:space="preserve"> handles outbound email delivery, including password-reset messages, meeting invitations, and other meeting-related communications.</w:t>
      </w:r>
    </w:p>
    <w:p w14:paraId="1FD7B55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Through these interactions, TrustCabinet acts as the central point connecting meeting participants, meeting records, documents, voting results, and post-meeting minutes, while external services are used only for specific supporting functions outside the main system boundary.</w:t>
      </w:r>
    </w:p>
    <w:p w14:paraId="3154D0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DD84EA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25CF378D" wp14:editId="1992E610">
            <wp:extent cx="5742305" cy="4403090"/>
            <wp:effectExtent l="0" t="0" r="0" b="0"/>
            <wp:docPr id="21335900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9"/>
                    <a:srcRect/>
                    <a:stretch>
                      <a:fillRect/>
                    </a:stretch>
                  </pic:blipFill>
                  <pic:spPr>
                    <a:xfrm>
                      <a:off x="0" y="0"/>
                      <a:ext cx="5742305" cy="4403090"/>
                    </a:xfrm>
                    <a:prstGeom prst="rect">
                      <a:avLst/>
                    </a:prstGeom>
                    <a:ln/>
                  </pic:spPr>
                </pic:pic>
              </a:graphicData>
            </a:graphic>
          </wp:inline>
        </w:drawing>
      </w:r>
    </w:p>
    <w:p w14:paraId="0E4E49C4"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4" w:name="_Toc242699584"/>
      <w:r>
        <w:rPr>
          <w:rFonts w:ascii="Times New Roman" w:hAnsi="Times New Roman" w:eastAsia="Times New Roman" w:cs="Times New Roman"/>
        </w:rPr>
        <w:t>2. Main Business Flow</w:t>
      </w:r>
      <w:bookmarkEnd w:id="4"/>
    </w:p>
    <w:p w14:paraId="6C70A9A9" w14:textId="77777777" w:rsidR="00A7506D" w:rsidRDefault="00DF34F2">
      <w:pPr>
        <w:pStyle w:val="Heading3"/>
      </w:pPr>
      <w:bookmarkStart w:id="5" w:name="_Toc242699585"/>
      <w:r>
        <w:rPr>
          <w:rFonts w:ascii="Times New Roman" w:hAnsi="Times New Roman" w:eastAsia="Times New Roman" w:cs="Times New Roman"/>
        </w:rPr>
        <w:t>2.1 System Access &amp; Administration (BF-01)</w:t>
      </w:r>
      <w:bookmarkEnd w:id="5"/>
    </w:p>
    <w:p w14:paraId="3929A0D8"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An internal staff member needs to be granted access to TrustCabinet, or needs their existing access changed.</w:t>
      </w:r>
    </w:p>
    <w:p w14:paraId="0D0C606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user has a valid account with the appropriate system role and permissions and can access the functions they are allowed to use.</w:t>
      </w:r>
    </w:p>
    <w:p w14:paraId="2EDB12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5DE21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390B317" wp14:editId="51334F2F">
            <wp:extent cx="5760720" cy="5189409"/>
            <wp:effectExtent l="0" t="0" r="0" b="0"/>
            <wp:docPr id="213359003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0"/>
                    <a:srcRect/>
                    <a:stretch>
                      <a:fillRect/>
                    </a:stretch>
                  </pic:blipFill>
                  <pic:spPr>
                    <a:xfrm>
                      <a:off x="0" y="0"/>
                      <a:ext cx="5760720" cy="5189409"/>
                    </a:xfrm>
                    <a:prstGeom prst="rect">
                      <a:avLst/>
                    </a:prstGeom>
                    <a:ln/>
                  </pic:spPr>
                </pic:pic>
              </a:graphicData>
            </a:graphic>
          </wp:inline>
        </w:drawing>
      </w:r>
    </w:p>
    <w:p w14:paraId="1DB7830B" w14:textId="77777777" w:rsidR="00A7506D" w:rsidRDefault="00DF34F2">
      <w:pPr>
        <w:pStyle w:val="Heading3"/>
      </w:pPr>
      <w:bookmarkStart w:id="6" w:name="_Toc242699586"/>
      <w:r>
        <w:rPr>
          <w:rFonts w:ascii="Times New Roman" w:hAnsi="Times New Roman" w:eastAsia="Times New Roman" w:cs="Times New Roman"/>
        </w:rPr>
        <w:t>2.2 Meeting Preparation, Approval &amp; Participant Coordination (BF-02)</w:t>
      </w:r>
      <w:bookmarkEnd w:id="6"/>
    </w:p>
    <w:p w14:paraId="242B0C0C"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Organizer identifies the need to hold a new meeting.</w:t>
      </w:r>
    </w:p>
    <w:p w14:paraId="2279F40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Published, invitations have been issued, invitees can respond, and the meeting is ready to be conducted.</w:t>
      </w:r>
    </w:p>
    <w:p w14:paraId="3B93E8A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450C09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871ADC1" wp14:editId="7C23A804">
            <wp:extent cx="5739130" cy="5800725"/>
            <wp:effectExtent l="0" t="0" r="0" b="0"/>
            <wp:docPr id="213359004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1"/>
                    <a:srcRect/>
                    <a:stretch>
                      <a:fillRect/>
                    </a:stretch>
                  </pic:blipFill>
                  <pic:spPr>
                    <a:xfrm>
                      <a:off x="0" y="0"/>
                      <a:ext cx="5739130" cy="5800725"/>
                    </a:xfrm>
                    <a:prstGeom prst="rect">
                      <a:avLst/>
                    </a:prstGeom>
                    <a:ln/>
                  </pic:spPr>
                </pic:pic>
              </a:graphicData>
            </a:graphic>
          </wp:inline>
        </w:drawing>
      </w:r>
    </w:p>
    <w:p w14:paraId="18F8E847" w14:textId="77777777" w:rsidR="00A7506D" w:rsidRDefault="00DF34F2">
      <w:pPr>
        <w:pStyle w:val="Heading3"/>
      </w:pPr>
      <w:bookmarkStart w:id="7" w:name="_Toc242699587"/>
      <w:r>
        <w:rPr>
          <w:rFonts w:ascii="Times New Roman" w:hAnsi="Times New Roman" w:eastAsia="Times New Roman" w:cs="Times New Roman"/>
        </w:rPr>
        <w:t>2.3 Meeting Execution &amp; Decision Making (BF-03)</w:t>
      </w:r>
      <w:bookmarkEnd w:id="7"/>
    </w:p>
    <w:p w14:paraId="1FF39E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The Chair decides to start a meeting that is in Published status.</w:t>
      </w:r>
    </w:p>
    <w:p w14:paraId="60180CE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Ended; its agenda outcomes and meeting-level voting results and decisions have been recorded.</w:t>
      </w:r>
    </w:p>
    <w:p w14:paraId="15B3D2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8D6E2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EF198A9" wp14:editId="157A8B4D">
            <wp:extent cx="5760720" cy="5963206"/>
            <wp:effectExtent l="0" t="0" r="0" b="0"/>
            <wp:docPr id="2133590041" name="image36.png" descr="Updated BF-03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36.png" descr="Updated BF-03 conceptual activity flow based on latest PO-approved BF; conditional branches described in annotations."/>
                    <pic:cNvPicPr preferRelativeResize="0"/>
                  </pic:nvPicPr>
                  <pic:blipFill>
                    <a:blip r:embed="rId12"/>
                    <a:srcRect/>
                    <a:stretch>
                      <a:fillRect/>
                    </a:stretch>
                  </pic:blipFill>
                  <pic:spPr>
                    <a:xfrm>
                      <a:off x="0" y="0"/>
                      <a:ext cx="5760720" cy="5963206"/>
                    </a:xfrm>
                    <a:prstGeom prst="rect">
                      <a:avLst/>
                    </a:prstGeom>
                    <a:ln/>
                  </pic:spPr>
                </pic:pic>
              </a:graphicData>
            </a:graphic>
          </wp:inline>
        </w:drawing>
      </w:r>
    </w:p>
    <w:p w14:paraId="02C686B7" w14:textId="77777777" w:rsidR="00A7506D" w:rsidRDefault="00DF34F2">
      <w:pPr>
        <w:pStyle w:val="Heading3"/>
      </w:pPr>
      <w:bookmarkStart w:id="8" w:name="_Toc242699588"/>
      <w:r>
        <w:rPr>
          <w:rFonts w:ascii="Times New Roman" w:hAnsi="Times New Roman" w:eastAsia="Times New Roman" w:cs="Times New Roman"/>
        </w:rPr>
        <w:t>2.4 Post-Meeting Processing &amp; Formal Records (BF-04)</w:t>
      </w:r>
      <w:bookmarkEnd w:id="8"/>
    </w:p>
    <w:p w14:paraId="152AB9B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has Ended and its post-meeting records need to be processed.</w:t>
      </w:r>
    </w:p>
    <w:p w14:paraId="2323E4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has formal minutes that have completed signing, finalization and sealing, and the meeting records can be accessed according to permissions.</w:t>
      </w:r>
    </w:p>
    <w:p w14:paraId="33058B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6CF8AE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193EBED9" wp14:editId="172C5550">
            <wp:extent cx="5760720" cy="7582418"/>
            <wp:effectExtent l="0" t="0" r="0" b="0"/>
            <wp:docPr id="2133590046" name="image44.png" descr="Updated BF-04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44.png" descr="Updated BF-04 conceptual activity flow based on latest PO-approved BF; conditional branches described in annotations."/>
                    <pic:cNvPicPr preferRelativeResize="0"/>
                  </pic:nvPicPr>
                  <pic:blipFill>
                    <a:blip r:embed="rId13"/>
                    <a:srcRect/>
                    <a:stretch>
                      <a:fillRect/>
                    </a:stretch>
                  </pic:blipFill>
                  <pic:spPr>
                    <a:xfrm>
                      <a:off x="0" y="0"/>
                      <a:ext cx="5760720" cy="7582418"/>
                    </a:xfrm>
                    <a:prstGeom prst="rect">
                      <a:avLst/>
                    </a:prstGeom>
                    <a:ln/>
                  </pic:spPr>
                </pic:pic>
              </a:graphicData>
            </a:graphic>
          </wp:inline>
        </w:drawing>
      </w:r>
    </w:p>
    <w:p w14:paraId="1311DD86" w14:textId="77777777" w:rsidR="00A7506D" w:rsidRDefault="00DF34F2">
      <w:pPr>
        <w:pStyle w:val="Heading2"/>
      </w:pPr>
      <w:bookmarkStart w:id="9" w:name="_Toc242699589"/>
      <w:r>
        <w:rPr>
          <w:rFonts w:ascii="Times New Roman" w:hAnsi="Times New Roman" w:eastAsia="Times New Roman" w:cs="Times New Roman"/>
        </w:rPr>
        <w:t>3. Conceptual Data Model</w:t>
      </w:r>
      <w:bookmarkEnd w:id="9"/>
    </w:p>
    <w:p w14:paraId="2F6C2A55" w14:textId="77777777" w:rsidR="00A7506D" w:rsidRDefault="00DF34F2">
      <w:pPr>
        <w:pStyle w:val="Heading3"/>
      </w:pPr>
      <w:bookmarkStart w:id="10" w:name="_Toc242699590"/>
      <w:r>
        <w:rPr>
          <w:rFonts w:ascii="Times New Roman" w:hAnsi="Times New Roman" w:eastAsia="Times New Roman" w:cs="Times New Roman"/>
        </w:rPr>
        <w:t>3.1 Entity Relationship Diagram</w:t>
      </w:r>
      <w:bookmarkEnd w:id="10"/>
    </w:p>
    <w:p w14:paraId="63A0D1BF" w14:textId="77777777" w:rsidR="00A7506D" w:rsidRDefault="00DF34F2">
      <w:pPr>
        <w:pBdr>
          <w:top w:val="nil"/>
          <w:left w:val="nil"/>
          <w:bottom w:val="nil"/>
          <w:right w:val="nil"/>
          <w:between w:val="nil"/>
        </w:pBdr>
        <w:rPr>
          <w:rFonts w:ascii="Times New Roman" w:eastAsia="Times New Roman" w:hAnsi="Times New Roman" w:cs="Times New Roman"/>
          <w:i/>
          <w:iCs/>
          <w:color w:val="0000FF"/>
        </w:rPr>
      </w:pPr>
      <w:r>
        <w:rPr>
          <w:rFonts w:ascii="Times New Roman" w:hAnsi="Times New Roman" w:eastAsia="Times New Roman" w:cs="Times New Roman"/>
        </w:rPr>
        <w:t>Conceptual ERD for the independent Meeting model. Vote belongs directly to Meeting; Agenda Item also belongs directly to Meeting. Cardinalities shown are logical business relationships and should be confirmed against the final database design. FE-06 refinement: an internal participant assignment may have zero or more MeetingParticipantPermission grants, each granted by one Secretary account. Both internal participants and Guest invitations carry optional official attendance with the recording Secretary and save time. These are conceptual requirements; they do not assert that runtime schema changes have been implemented. The decisions about Guest display information, additional permissions and voting are requirements; storage changes and their detailed design are deferred.</w:t>
      </w:r>
    </w:p>
    <w:p w14:paraId="2B9B888B" w14:textId="77777777" w:rsidR="00A7506D" w:rsidRDefault="00DF34F2">
      <w:pPr>
        <w:spacing w:before="120" w:after="120"/>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AD1A6AC" wp14:editId="77F3C855">
            <wp:extent cx="5746750" cy="3532815"/>
            <wp:effectExtent l="0" t="0" r="0" b="0"/>
            <wp:docPr id="2133590045" name="image58.png" descr="Entity Relationship Diagram of TrustCabinet"/>
            <wp:cNvGraphicFramePr/>
            <a:graphic xmlns:a="http://schemas.openxmlformats.org/drawingml/2006/main">
              <a:graphicData uri="http://schemas.openxmlformats.org/drawingml/2006/picture">
                <pic:pic xmlns:pic="http://schemas.openxmlformats.org/drawingml/2006/picture">
                  <pic:nvPicPr>
                    <pic:cNvPr id="0" name="image58.png" descr="Entity Relationship Diagram of TrustCabinet"/>
                    <pic:cNvPicPr preferRelativeResize="0"/>
                  </pic:nvPicPr>
                  <pic:blipFill>
                    <a:blip r:embed="rId14"/>
                    <a:srcRect/>
                    <a:stretch>
                      <a:fillRect/>
                    </a:stretch>
                  </pic:blipFill>
                  <pic:spPr>
                    <a:xfrm>
                      <a:off x="0" y="0"/>
                      <a:ext cx="5746750" cy="3532815"/>
                    </a:xfrm>
                    <a:prstGeom prst="rect">
                      <a:avLst/>
                    </a:prstGeom>
                    <a:ln/>
                  </pic:spPr>
                </pic:pic>
              </a:graphicData>
            </a:graphic>
          </wp:inline>
        </w:drawing>
      </w:r>
    </w:p>
    <w:p w14:paraId="08D21584" w14:textId="77777777" w:rsidR="00A7506D" w:rsidRDefault="00A7506D">
      <w:pPr>
        <w:pBdr>
          <w:top w:val="nil"/>
          <w:left w:val="nil"/>
          <w:bottom w:val="nil"/>
          <w:right w:val="nil"/>
          <w:between w:val="nil"/>
        </w:pBdr>
        <w:spacing w:before="120" w:line="240" w:lineRule="auto"/>
        <w:jc w:val="center"/>
        <w:rPr>
          <w:rFonts w:ascii="Times New Roman" w:eastAsia="Times New Roman" w:hAnsi="Times New Roman" w:cs="Times New Roman"/>
          <w:color w:val="000000"/>
        </w:rPr>
      </w:pPr>
    </w:p>
    <w:p w14:paraId="7E901455" w14:textId="77777777" w:rsidR="00A7506D" w:rsidRDefault="00DF34F2">
      <w:pPr>
        <w:pStyle w:val="Heading3"/>
      </w:pPr>
      <w:bookmarkStart w:id="11" w:name="_Toc242699591"/>
      <w:r>
        <w:rPr>
          <w:rFonts w:ascii="Times New Roman" w:hAnsi="Times New Roman" w:eastAsia="Times New Roman" w:cs="Times New Roman"/>
        </w:rPr>
        <w:t>3.2 Entity Descriptions</w:t>
      </w:r>
      <w:bookmarkEnd w:id="11"/>
    </w:p>
    <w:p w14:paraId="78690799" w14:textId="77777777" w:rsidR="00A7506D" w:rsidRDefault="00DF34F2">
      <w:pPr>
        <w:spacing w:before="60" w:after="12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This section describes each table of the data model shown in the Entity Relationship Diagram above. Key: PK = primary key, FK = foreign key, UK = unique key. Enumerated fields list their allowed values in the Description column.</w:t>
      </w:r>
    </w:p>
    <w:p w14:paraId="7055693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 User</w:t>
      </w:r>
    </w:p>
    <w:p w14:paraId="17B1A3A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account of an organization member. A user signs in with email and password, with Google, or both; the account is deactivated rather than deleted so historical records stay attributable.</w:t>
      </w:r>
    </w:p>
    <w:tbl>
      <w:tblPr>
        <w:tblStyle w:val="a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142E9D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E09E6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28BF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8872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A52E1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E71E0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77A00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D804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1180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D7D5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AB99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138173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DEF5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77E8C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user account.</w:t>
            </w:r>
          </w:p>
        </w:tc>
      </w:tr>
      <w:tr w:rsidR="00A7506D" w14:paraId="43E300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2F20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06F9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B9029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481BFD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0A86E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47F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 display name of the user.</w:t>
            </w:r>
          </w:p>
        </w:tc>
      </w:tr>
      <w:tr w:rsidR="00A7506D" w14:paraId="29045C5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9A4C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87FB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77E6B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A0984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A32CC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E45E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 email address; unique and compared case-insensitively.</w:t>
            </w:r>
          </w:p>
        </w:tc>
      </w:tr>
      <w:tr w:rsidR="00A7506D" w14:paraId="3AE836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565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73C9C7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PasswordHash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B4AFB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8F58E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17A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4C4BF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Salted hash of the password (the plain password is never stored). Null for an account that only signs in with Google.</w:t>
            </w:r>
          </w:p>
        </w:tc>
      </w:tr>
      <w:tr w:rsidR="00A7506D" w14:paraId="2132FB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8A917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3FB5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GoogleSubjectId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5BA3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13F0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FC3D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8D6BD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 account subject identifier of a linked Google account; unique when present. Null when no Google account is linked.</w:t>
            </w:r>
          </w:p>
        </w:tc>
      </w:tr>
      <w:tr w:rsidR="00A7506D" w14:paraId="6F25E54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D8F5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43D2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EAFB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C042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C549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9521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role assigned to the user (references Role).</w:t>
            </w:r>
          </w:p>
        </w:tc>
      </w:tr>
      <w:tr w:rsidR="00A7506D" w14:paraId="452AB8B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D8D3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840E8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IsActive</w:t>
            </w:r>
          </w:p>
        </w:tc>
        <w:tc>
          <w:tcPr>
            <w:tcW w:w="1150" w:type="dxa"/>
            <w:tcBorders>
              <w:top w:val="single" w:sz="4" w:space="0" w:color="000000"/>
              <w:left w:val="single" w:sz="4" w:space="0" w:color="000000"/>
              <w:bottom w:val="single" w:sz="4" w:space="0" w:color="000000"/>
              <w:right w:val="single" w:sz="4" w:space="0" w:color="000000"/>
            </w:tcBorders>
            <w:vAlign w:val="center"/>
          </w:tcPr>
          <w:p w14:paraId="1D21C9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342FE84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EE4A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CADDE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while the account is active; a deactivated account cannot sign in or use authenticated functions.</w:t>
            </w:r>
          </w:p>
        </w:tc>
      </w:tr>
    </w:tbl>
    <w:p w14:paraId="12FCE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 Role</w:t>
      </w:r>
    </w:p>
    <w:p w14:paraId="0BC19AB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Named system role that bundles a set of capabilities and is assigned to users. Built-in roles ship with the system; additional roles can be created by the System Admin.</w:t>
      </w:r>
    </w:p>
    <w:tbl>
      <w:tblPr>
        <w:tblStyle w:val="a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EEA57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D587CB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B4B74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E8910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10E97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D9B3A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CEE33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A1100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FB2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0898A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783E8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6EF3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7862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597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role.</w:t>
            </w:r>
          </w:p>
        </w:tc>
      </w:tr>
      <w:tr w:rsidR="00A7506D" w14:paraId="0B9077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432CF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12166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96954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8D4A0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02729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5EF9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name; unique and compared case-insensitively.</w:t>
            </w:r>
          </w:p>
        </w:tc>
      </w:tr>
      <w:tr w:rsidR="00A7506D" w14:paraId="3F1DE2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358A3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0355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A28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FA7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E73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294A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Free-text description of the role.</w:t>
            </w:r>
          </w:p>
        </w:tc>
      </w:tr>
      <w:tr w:rsidR="00A7506D" w14:paraId="63855F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FB7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6ACE2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IsBuiltIn</w:t>
            </w:r>
          </w:p>
        </w:tc>
        <w:tc>
          <w:tcPr>
            <w:tcW w:w="1150" w:type="dxa"/>
            <w:tcBorders>
              <w:top w:val="single" w:sz="4" w:space="0" w:color="000000"/>
              <w:left w:val="single" w:sz="4" w:space="0" w:color="000000"/>
              <w:bottom w:val="single" w:sz="4" w:space="0" w:color="000000"/>
              <w:right w:val="single" w:sz="4" w:space="0" w:color="000000"/>
            </w:tcBorders>
            <w:vAlign w:val="center"/>
          </w:tcPr>
          <w:p w14:paraId="4184FB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5A4FC7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576122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A379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built-in role, which cannot be renamed or deleted (its capabilities can still be configured).</w:t>
            </w:r>
          </w:p>
        </w:tc>
      </w:tr>
    </w:tbl>
    <w:p w14:paraId="0EB5643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 RoleCapability</w:t>
      </w:r>
    </w:p>
    <w:p w14:paraId="5FD36EE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Role and permission matrix: each row grants one capability to one role. Rows are removed together with their role.</w:t>
      </w:r>
    </w:p>
    <w:tbl>
      <w:tblPr>
        <w:tblStyle w:val="a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A36A3B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5329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7598A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C6EC3D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05CFD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7C0E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5FC5D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7718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33D46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867AE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C9221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10C9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1B2F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F6E33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that holds the capability (references Role); part of the composite primary key.</w:t>
            </w:r>
          </w:p>
        </w:tc>
      </w:tr>
      <w:tr w:rsidR="00A7506D" w14:paraId="5EF89E1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FCABD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259B5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Capability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76A5C00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FC4D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C138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534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Code of the system capability granted to the role; part of the composite primary key.</w:t>
            </w:r>
          </w:p>
        </w:tc>
      </w:tr>
    </w:tbl>
    <w:p w14:paraId="02D4E9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4: AuditLogEntry</w:t>
      </w:r>
    </w:p>
    <w:p w14:paraId="3D12F40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business audit trail of significant actions such as sign-in, meeting lifecycle changes, access to confidential documents and permission changes. Rows are never updated or deleted.</w:t>
      </w:r>
    </w:p>
    <w:tbl>
      <w:tblPr>
        <w:tblStyle w:val="a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5F415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2912D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C42E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43410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521FD2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ADF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C3CA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217B7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5B41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979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AF28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A580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32AF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812F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audit entry.</w:t>
            </w:r>
          </w:p>
        </w:tc>
      </w:tr>
      <w:tr w:rsidR="00A7506D" w14:paraId="5D2F037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E439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E40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9B3A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160D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DA6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BF691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action (references User). Null when there is no signed-in actor, for example a failed sign-in.</w:t>
            </w:r>
          </w:p>
        </w:tc>
      </w:tr>
      <w:tr w:rsidR="00A7506D" w14:paraId="3A1E81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A5B7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E5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5BC92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4238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73C0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4D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Stable code of the action performed, for example meeting.published.</w:t>
            </w:r>
          </w:p>
        </w:tc>
      </w:tr>
      <w:tr w:rsidR="00A7506D" w14:paraId="3AF3079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523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12A5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1068B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322D3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28A2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DFC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affected object, for example Meeting, Document or User.</w:t>
            </w:r>
          </w:p>
        </w:tc>
      </w:tr>
      <w:tr w:rsidR="00A7506D" w14:paraId="12F963C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777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5EA8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7F5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D3E4F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75F2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9E220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affected object.</w:t>
            </w:r>
          </w:p>
        </w:tc>
      </w:tr>
      <w:tr w:rsidR="00A7506D" w14:paraId="2CA2247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764FD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9E1D6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IpAddress</w:t>
            </w:r>
          </w:p>
        </w:tc>
        <w:tc>
          <w:tcPr>
            <w:tcW w:w="1150" w:type="dxa"/>
            <w:tcBorders>
              <w:top w:val="single" w:sz="4" w:space="0" w:color="000000"/>
              <w:left w:val="single" w:sz="4" w:space="0" w:color="000000"/>
              <w:bottom w:val="single" w:sz="4" w:space="0" w:color="000000"/>
              <w:right w:val="single" w:sz="4" w:space="0" w:color="000000"/>
            </w:tcBorders>
            <w:vAlign w:val="center"/>
          </w:tcPr>
          <w:p w14:paraId="77FF2A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EA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7455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F03E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 address the request came from.</w:t>
            </w:r>
          </w:p>
        </w:tc>
      </w:tr>
      <w:tr w:rsidR="00A7506D" w14:paraId="4234EA3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E5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58EF8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Details</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383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json</w:t>
            </w:r>
          </w:p>
        </w:tc>
        <w:tc>
          <w:tcPr>
            <w:tcW w:w="650" w:type="dxa"/>
            <w:tcBorders>
              <w:top w:val="single" w:sz="4" w:space="0" w:color="000000"/>
              <w:left w:val="single" w:sz="4" w:space="0" w:color="000000"/>
              <w:bottom w:val="single" w:sz="4" w:space="0" w:color="000000"/>
              <w:right w:val="single" w:sz="4" w:space="0" w:color="000000"/>
            </w:tcBorders>
            <w:vAlign w:val="center"/>
          </w:tcPr>
          <w:p w14:paraId="7555A11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111E6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C442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Additional information about the action, stored as JSON.</w:t>
            </w:r>
          </w:p>
        </w:tc>
      </w:tr>
      <w:tr w:rsidR="00A7506D" w14:paraId="54EC36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096C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94AA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14E1F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213EB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6F74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E68E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action occurred.</w:t>
            </w:r>
          </w:p>
        </w:tc>
      </w:tr>
    </w:tbl>
    <w:p w14:paraId="04FCFCC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5: Meeting</w:t>
      </w:r>
    </w:p>
    <w:p w14:paraId="787A2B6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Central entity of the system: one independent meeting with its schedule, mode, sensitivity and lifecycle. The meeting status decides who may edit it, when voting can open and when minutes can be produced.</w:t>
      </w:r>
    </w:p>
    <w:tbl>
      <w:tblPr>
        <w:tblStyle w:val="a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B0EFB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DF980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D7682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C3A1C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22E2C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63CE8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F7EF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D5ECD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945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32E63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5A77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5C383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8A40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D6CC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w:t>
            </w:r>
          </w:p>
        </w:tc>
      </w:tr>
      <w:tr w:rsidR="00A7506D" w14:paraId="4B62D7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FEFC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023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16CB2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B9268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AEA9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99C6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title; titles may repeat.</w:t>
            </w:r>
          </w:p>
        </w:tc>
      </w:tr>
      <w:tr w:rsidR="00A7506D" w14:paraId="3B49A3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0479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80B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68DA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9A34A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8E1E2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08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 of the meeting purpose and content.</w:t>
            </w:r>
          </w:p>
        </w:tc>
      </w:tr>
      <w:tr w:rsidR="00A7506D" w14:paraId="29AB4C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3047D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E5A5C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B9A0F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061067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54276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C12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Lifecycle status. Values: Draft, WaitingApproval, Rejected, Approved, Published, InProgress, Ended.</w:t>
            </w:r>
          </w:p>
        </w:tc>
      </w:tr>
      <w:tr w:rsidR="00A7506D" w14:paraId="7CA33E8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9F4B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92475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Sensitivity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26CF4E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9FD3A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C839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57A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Confidentiality level of the meeting and its records. Values: Normal, Internal, Confidential, Secret.</w:t>
            </w:r>
          </w:p>
        </w:tc>
      </w:tr>
      <w:tr w:rsidR="00A7506D" w14:paraId="76D8F0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A38F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6CB9B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6C161A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7112C3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8DACA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8BB6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meeting is held. Values: InPerson, Online, Hybrid.</w:t>
            </w:r>
          </w:p>
        </w:tc>
      </w:tr>
      <w:tr w:rsidR="00A7506D" w14:paraId="637BDF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943C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0D7AB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CD868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E4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DAD0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775F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Room name or address where the meeting is held in person.</w:t>
            </w:r>
          </w:p>
        </w:tc>
      </w:tr>
      <w:tr w:rsidR="00A7506D" w14:paraId="3CF405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4205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9D47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OnlineLink</w:t>
            </w:r>
          </w:p>
        </w:tc>
        <w:tc>
          <w:tcPr>
            <w:tcW w:w="1150" w:type="dxa"/>
            <w:tcBorders>
              <w:top w:val="single" w:sz="4" w:space="0" w:color="000000"/>
              <w:left w:val="single" w:sz="4" w:space="0" w:color="000000"/>
              <w:bottom w:val="single" w:sz="4" w:space="0" w:color="000000"/>
              <w:right w:val="single" w:sz="4" w:space="0" w:color="000000"/>
            </w:tcBorders>
            <w:vAlign w:val="center"/>
          </w:tcPr>
          <w:p w14:paraId="46B67D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1F6924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B571C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FF01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Link to the online meeting room; used for Online and Hybrid meetings.</w:t>
            </w:r>
          </w:p>
        </w:tc>
      </w:tr>
      <w:tr w:rsidR="00A7506D" w14:paraId="5FF89A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6D5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7E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PlannedStartTime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D5E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92FDAE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ED9E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E43CA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start date and time.</w:t>
            </w:r>
          </w:p>
        </w:tc>
      </w:tr>
      <w:tr w:rsidR="00A7506D" w14:paraId="32B580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53CD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9E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PlannedEndTime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0971E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082E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92F9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6A6B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end date and time; must be later than PlannedStartTime.</w:t>
            </w:r>
          </w:p>
        </w:tc>
      </w:tr>
      <w:tr w:rsidR="00A7506D" w14:paraId="07E603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069B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3092EA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F3815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AB96F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CAD60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8268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actually started the meeting.</w:t>
            </w:r>
          </w:p>
        </w:tc>
      </w:tr>
      <w:tr w:rsidR="00A7506D" w14:paraId="74ED29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1636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2F3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8E60F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CE4492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CD7C9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5C9C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meeting actually ended.</w:t>
            </w:r>
          </w:p>
        </w:tc>
      </w:tr>
      <w:tr w:rsidR="00A7506D" w14:paraId="289CDB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5C152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6CA3E3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65646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CBE2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6B79C8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CFC5D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Organizer who created the meeting (references User).</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AssignedApproverId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Approver assigned to review the meeting in the current approval cycle (references User).</w:t>
            </w:r>
          </w:p>
        </w:tc>
      </w:tr>
    </w:tbl>
    <w:p w14:paraId="076B4B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6: MeetingStatusHistory</w:t>
      </w:r>
    </w:p>
    <w:p w14:paraId="3A4A9456"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history of every status transition of a meeting: who changed it, when and why. Used to show the meeting timeline and as audit evidence.</w:t>
      </w:r>
    </w:p>
    <w:tbl>
      <w:tblPr>
        <w:tblStyle w:val="a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77C4943"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29776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D704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E70B7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AFBED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399D5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550A6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C6674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136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22CB6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520D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EDD11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2012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36D3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history record.</w:t>
            </w:r>
          </w:p>
        </w:tc>
      </w:tr>
      <w:tr w:rsidR="00A7506D" w14:paraId="02C7951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7FB2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ADD881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B9BF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3F959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FCD70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D13A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whose status changed (references Meeting).</w:t>
            </w:r>
          </w:p>
        </w:tc>
      </w:tr>
      <w:tr w:rsidR="00A7506D" w14:paraId="3151AF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B070B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4E228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3461F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42F244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8EC5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2E46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before the transition. Null for the record that represents creation of the meeting.</w:t>
            </w:r>
          </w:p>
        </w:tc>
      </w:tr>
      <w:tr w:rsidR="00A7506D" w14:paraId="71017A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5C78A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310ED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B81D4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C253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F9BD4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ED0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after the transition.</w:t>
            </w:r>
          </w:p>
        </w:tc>
      </w:tr>
      <w:tr w:rsidR="00A7506D" w14:paraId="12901A8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C44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53724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F8E78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7B91D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D0D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BE6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transition (references User).</w:t>
            </w:r>
          </w:p>
        </w:tc>
      </w:tr>
      <w:tr w:rsidR="00A7506D" w14:paraId="3CF4F0F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5562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F9FD7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020ED1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8C159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259D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0B84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given for the transition; required when a meeting is rejected.</w:t>
            </w:r>
          </w:p>
        </w:tc>
      </w:tr>
      <w:tr w:rsidR="00A7506D" w14:paraId="2DE054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CE30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503674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2F35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20A3C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9390B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CE1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the transition.</w:t>
            </w:r>
          </w:p>
        </w:tc>
      </w:tr>
    </w:tbl>
    <w:p w14:paraId="12049D69"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 MeetingParticipant</w:t>
      </w:r>
    </w:p>
    <w:p w14:paraId="56178B3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user assigned to a meeting, together with the meeting role, the invitation response and the actual attendance. Removed participants are kept for history.</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40C12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441D5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27399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D980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36650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CE351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D705F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FD8A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25B6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7D68F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F2D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90A65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495B2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3AA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participant record.</w:t>
            </w:r>
          </w:p>
        </w:tc>
      </w:tr>
      <w:tr w:rsidR="00A7506D" w14:paraId="3AD3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A73E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2577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63FB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C2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2889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39A7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user is assigned to (references Meeting).</w:t>
            </w:r>
          </w:p>
        </w:tc>
      </w:tr>
      <w:tr w:rsidR="00A7506D" w14:paraId="22C4A7A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9D2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DA5FF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434E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8393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2745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F59E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assigned to the meeting (references User).</w:t>
            </w:r>
          </w:p>
        </w:tc>
      </w:tr>
      <w:tr w:rsidR="00A7506D" w14:paraId="155B3E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0D0E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63A94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MeetingRole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05216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3DA0E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5289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72A6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of the user in this meeting, independent of the system role. Values: Chair, Secretary, Member.</w:t>
            </w:r>
          </w:p>
        </w:tc>
      </w:tr>
      <w:tr w:rsidR="00A7506D" w14:paraId="34EE35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BA6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ED9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8DCCA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9470AE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7944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49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Answer to the meeting invitation, recorded once and not changed afterwards. Values: Pending, Accepted, Declined. The Chair's response is not displayed; a role change does not reset the response.</w:t>
            </w:r>
          </w:p>
        </w:tc>
      </w:tr>
      <w:tr w:rsidR="00A7506D" w14:paraId="6084CAA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80D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76D59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90308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47C8C2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18AD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B478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 and time the participant answered the invitation; set once together with InvitationResponse.</w:t>
            </w:r>
          </w:p>
        </w:tc>
      </w:tr>
      <w:tr w:rsidR="00A7506D" w14:paraId="1CA64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6010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D7699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09EFC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ED9333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8DD4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5244C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attendance: Present or Absent. Empty until recorded by the assigned Secretary. Invitation response and room presence do not set attendance.</w:t>
            </w:r>
          </w:p>
        </w:tc>
      </w:tr>
      <w:tr w:rsidR="00A7506D" w14:paraId="731BAD8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DB22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CCAC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AssignmentStatus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0613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2340A0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17190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1FB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Whether the participant is still assigned to the meeting. Values: Current, Removed.</w:t>
            </w:r>
          </w:p>
        </w:tc>
      </w:tr>
      <w:tr w:rsidR="00A7506D" w14:paraId="6BE4A6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DE32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4BB8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DEA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66B63E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0E5CA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7A1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was removed from the meeting.</w:t>
            </w:r>
          </w:p>
        </w:tc>
      </w:tr>
      <w:tr w:rsidR="00A7506D" w14:paraId="793E5D2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E1A7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4E0DD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19607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3A876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DCE7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5A9AC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0526B5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87E30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01E53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67FA1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52415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A0B9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EE1E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bl>
    <w:p w14:paraId="3901A2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7a: MeetingParticipantPermission</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19446F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C8596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9606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9480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08E48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32E6C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CB554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5128A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740D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3623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EA2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489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0DB89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42A2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additional meeting permission.</w:t>
            </w:r>
          </w:p>
        </w:tc>
      </w:tr>
      <w:tr w:rsidR="00A7506D" w14:paraId="54AB969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91F9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3201A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MeetingParticipantId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A661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F41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407CF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07C8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internal participant assignment receiving the permission; the permission applies only to that assignment’s Meeting.</w:t>
            </w:r>
          </w:p>
        </w:tc>
      </w:tr>
      <w:tr w:rsidR="00A7506D" w14:paraId="4CE20B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5BC88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CD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PermissionCode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7F3C1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F1BB8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83C3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AEEF9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Identifier from the system-defined Meeting permission catalogue. ViewParticipants and ViewResponses are examples, not the only possible additional permissions. The catalogue and grant matrix have not been finalized.</w:t>
            </w:r>
          </w:p>
        </w:tc>
      </w:tr>
      <w:tr w:rsidR="00A7506D" w14:paraId="0FE7C0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D3B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23012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92FBE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7A384A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725ED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1D4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 Secretary who granted the additional permission (references User).</w:t>
            </w:r>
          </w:p>
        </w:tc>
      </w:tr>
      <w:tr w:rsidR="00A7506D" w14:paraId="1FA5EC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D4BB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B7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C0B05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DD46C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57CE7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98F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the additional permission was granted.</w:t>
            </w:r>
          </w:p>
        </w:tc>
      </w:tr>
    </w:tbl>
    <w:p w14:paraId="3B69B24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8: MeetingGuestInvitation</w:t>
      </w:r>
    </w:p>
    <w:p w14:paraId="60E94FB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Invitation that lets an external Guest without an internal account join a meeting through a secure invitation link.</w:t>
      </w:r>
    </w:p>
    <w:tbl>
      <w:tblPr>
        <w:tblStyle w:val="a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10DCD8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A41E5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2C909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B32E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01EE5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2270E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A5319B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8996A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939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01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DA8BE7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D9F74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4D14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10B2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guest invitation.</w:t>
            </w:r>
          </w:p>
        </w:tc>
      </w:tr>
      <w:tr w:rsidR="00A7506D" w14:paraId="5BC8C2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520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B959E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E469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B79B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E28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6AF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guest is invited to (references Meeting).</w:t>
            </w:r>
          </w:p>
        </w:tc>
      </w:tr>
      <w:tr w:rsidR="00A7506D" w14:paraId="4223681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1AF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01C92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31CDF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8FB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BEDF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A208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guest.</w:t>
            </w:r>
          </w:p>
        </w:tc>
      </w:tr>
      <w:tr w:rsidR="00A7506D" w14:paraId="0C74BE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C7F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E8A14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425203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5F5CDD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8AC4F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57F37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 address the invitation is sent to; compared case-insensitively.</w:t>
            </w:r>
          </w:p>
        </w:tc>
      </w:tr>
      <w:tr w:rsidR="00A7506D" w14:paraId="392177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B43F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E64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69C0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FC861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9AFBF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580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Guest's answer to the invitation, recorded once and not changed afterwards.</w:t>
            </w:r>
          </w:p>
        </w:tc>
      </w:tr>
      <w:tr w:rsidR="00A7506D" w14:paraId="0F611B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E3FB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C2EF8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0FF24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7170EB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9C76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F73FA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 and time the guest answered the invitation; set once together with InvitationResponse.</w:t>
            </w:r>
          </w:p>
        </w:tc>
      </w:tr>
      <w:tr w:rsidR="00A7506D" w14:paraId="453C41A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61CF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26498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84255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3D521D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8072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B37F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state of the invitation link (for example active, expired or revoked).</w:t>
            </w:r>
          </w:p>
        </w:tc>
      </w:tr>
      <w:tr w:rsidR="00A7506D" w14:paraId="49828E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B0BA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DF392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TokenHash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B93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25C194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24165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DCAA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Hash of the invitation token carried in the link; the plain token is never stored.</w:t>
            </w:r>
          </w:p>
        </w:tc>
      </w:tr>
      <w:tr w:rsidR="00A7506D" w14:paraId="346B960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A5B1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FA83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ExpiresAt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37A3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A9D36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210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0D9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after which the invitation link can no longer be used.</w:t>
            </w:r>
          </w:p>
        </w:tc>
      </w:tr>
      <w:tr w:rsidR="00A7506D" w14:paraId="584242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671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74BE31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VerifiedAt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F760A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E844F3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4DFA5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E00C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verified the invitation.</w:t>
            </w:r>
          </w:p>
        </w:tc>
      </w:tr>
      <w:tr w:rsidR="00A7506D" w14:paraId="6F816DD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EE8C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5AA143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RevokedAt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7B10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E4975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2BB4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AA8A1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invitation was revoked.</w:t>
            </w:r>
          </w:p>
        </w:tc>
      </w:tr>
      <w:tr w:rsidR="00A7506D" w14:paraId="6CE266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600C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26D2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862B0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0D94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0B95A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7894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231DA05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7A55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C15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82FE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06AF5B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61D0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8359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r w:rsidR="00A7506D" w14:paraId="1668662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9D92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321AA6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6F88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8C1512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520C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B25B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Guest attendance: Present or Absent. Empty until recorded. Retained with historical evidence after revocation.</w:t>
            </w:r>
          </w:p>
        </w:tc>
      </w:tr>
    </w:tbl>
    <w:p w14:paraId="3E242F8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9: AgendaItem</w:t>
      </w:r>
    </w:p>
    <w:p w14:paraId="0D3F1DF7" w14:textId="77777777" w:rsidR="00A7506D" w:rsidRDefault="00DF34F2">
      <w:pPr>
        <w:keepNext/>
        <w:spacing w:after="80" w:line="240" w:lineRule="auto"/>
        <w:jc w:val="both"/>
        <w:rPr>
          <w:rFonts w:ascii="Times New Roman" w:eastAsia="Times New Roman" w:hAnsi="Times New Roman" w:cs="Times New Roman"/>
          <w:color w:val="000000"/>
        </w:rPr>
      </w:pPr>
      <w:r>
        <w:t>One item on the agenda of a Meeting. Documents may be linked to multiple Items of the same Meeting through MeetingDocumentAgendaItem; notes and speaking requests may refer to an Item. Votes belong only to the Meeting.</w:t>
      </w:r>
    </w:p>
    <w:tbl>
      <w:tblPr>
        <w:tblStyle w:val="a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D0E49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D45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19B95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E8B36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3713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F95C1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4D916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573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DED8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91B66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B472F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050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D44C5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5960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agenda item.</w:t>
            </w:r>
          </w:p>
        </w:tc>
      </w:tr>
      <w:tr w:rsidR="00A7506D" w14:paraId="752B7E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E77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9EF71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F40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298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9AB2F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4FA2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agenda item belongs to (references Meeting).</w:t>
            </w:r>
          </w:p>
        </w:tc>
      </w:tr>
      <w:tr w:rsidR="00A7506D" w14:paraId="05AE26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0B10F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ABC3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F70C7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4B1BB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17B2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D12CF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item on the agenda, starting at 1; unique within the meeting.</w:t>
            </w:r>
          </w:p>
        </w:tc>
      </w:tr>
      <w:tr w:rsidR="00A7506D" w14:paraId="0C3B3B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015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DD5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F3D1D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6C5C5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411E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32C84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 of the agenda item.</w:t>
            </w:r>
          </w:p>
        </w:tc>
      </w:tr>
      <w:tr w:rsidR="00A7506D" w14:paraId="5C7E4A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6AE9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B954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92ED8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260E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ED62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712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Detailed description of the agenda item.</w:t>
            </w:r>
          </w:p>
        </w:tc>
      </w:tr>
      <w:tr w:rsidR="00A7506D" w14:paraId="27C01F4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F965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3F0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PlannedDurationMinutes</w:t>
            </w:r>
          </w:p>
        </w:tc>
        <w:tc>
          <w:tcPr>
            <w:tcW w:w="1150" w:type="dxa"/>
            <w:tcBorders>
              <w:top w:val="single" w:sz="4" w:space="0" w:color="000000"/>
              <w:left w:val="single" w:sz="4" w:space="0" w:color="000000"/>
              <w:bottom w:val="single" w:sz="4" w:space="0" w:color="000000"/>
              <w:right w:val="single" w:sz="4" w:space="0" w:color="000000"/>
            </w:tcBorders>
            <w:vAlign w:val="center"/>
          </w:tcPr>
          <w:p w14:paraId="2F1639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29580F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1D7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3CE8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duration of the item in minutes.</w:t>
            </w:r>
          </w:p>
        </w:tc>
      </w:tr>
      <w:tr w:rsidR="00A7506D" w14:paraId="6F76D70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07D42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063B8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CB4F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6578D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7DE2D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18326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presents the item (references User). Null when the presenter has no account.</w:t>
            </w:r>
          </w:p>
        </w:tc>
      </w:tr>
      <w:tr w:rsidR="00A7506D" w14:paraId="19A8F6B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252E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6653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406E8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80110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BD7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5804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presenter, used when the presenter is not an internal user.</w:t>
            </w:r>
          </w:p>
        </w:tc>
      </w:tr>
      <w:tr w:rsidR="00A7506D" w14:paraId="309DD4C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0E1C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0FF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40BD1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4730E2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F1BD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0D91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 of the item during the meeting. Values: Pending, InProgress, Done.</w:t>
            </w:r>
          </w:p>
        </w:tc>
      </w:tr>
      <w:tr w:rsidR="00A7506D" w14:paraId="6460D5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F9E3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A9907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BC2AD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6765C0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B4BC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1A00E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opened the item.</w:t>
            </w:r>
          </w:p>
        </w:tc>
      </w:tr>
      <w:tr w:rsidR="00A7506D" w14:paraId="009734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DDF0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A6A6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04EB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DCADDD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AD93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03E5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item was completed.</w:t>
            </w:r>
          </w:p>
        </w:tc>
      </w:tr>
    </w:tbl>
    <w:p w14:paraId="43B6558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10: SpeakingRequest</w:t>
      </w:r>
    </w:p>
    <w:p w14:paraId="44FB3F6F"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Request from a participant to speak during the meeting, and how the Chair handled it. Kept after the meeting so the minutes can report who spoke and for how long.</w:t>
      </w:r>
    </w:p>
    <w:tbl>
      <w:tblPr>
        <w:tblStyle w:val="a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B64A6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BD572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C50DC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AE04A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F441A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882B4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F0A9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169CBC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50C5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2B004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AAB2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8A902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C81E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E5080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speaking request.</w:t>
            </w:r>
          </w:p>
        </w:tc>
      </w:tr>
      <w:tr w:rsidR="00A7506D" w14:paraId="611CB9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BC72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27EC2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3FB48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13CB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47DD1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CBF9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 which the request was raised (references Meeting).</w:t>
            </w:r>
          </w:p>
        </w:tc>
      </w:tr>
      <w:tr w:rsidR="00A7506D" w14:paraId="5077E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0F47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32C70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AEACF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19B0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9FC9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038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under discussion when the request was raised (references AgendaItem).</w:t>
            </w:r>
          </w:p>
        </w:tc>
      </w:tr>
      <w:tr w:rsidR="00A7506D" w14:paraId="1D05D70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F1B32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D7246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F6D9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0DC5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B51D1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E29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Participant who asked to speak (references User).</w:t>
            </w:r>
          </w:p>
        </w:tc>
      </w:tr>
      <w:tr w:rsidR="00A7506D" w14:paraId="0EAB05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167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C97D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RequestedAt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721A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170570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6DA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5D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request was raised.</w:t>
            </w:r>
          </w:p>
        </w:tc>
      </w:tr>
      <w:tr w:rsidR="00A7506D" w14:paraId="7110DF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F8AB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BEA79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QueuePosition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BA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A486A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3A6D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7A11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 in the speaking queue; defaults to request order and may be reordered by the Chair.</w:t>
            </w:r>
          </w:p>
        </w:tc>
      </w:tr>
      <w:tr w:rsidR="00A7506D" w14:paraId="36C884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F6724A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2F5D8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7921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5E07FA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10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584E8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of the request. Values: Queued, Invited, Speaking, Finished, Cancelled.</w:t>
            </w:r>
          </w:p>
        </w:tc>
      </w:tr>
      <w:tr w:rsidR="00A7506D" w14:paraId="4AAC8D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42E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60D1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B1406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A466C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C782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F2E0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started speaking.</w:t>
            </w:r>
          </w:p>
        </w:tc>
      </w:tr>
      <w:tr w:rsidR="00A7506D" w14:paraId="3FC3AA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B70B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4FCF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EA2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10E9D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AA84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B6CC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finished speaking.</w:t>
            </w:r>
          </w:p>
        </w:tc>
      </w:tr>
    </w:tbl>
    <w:p w14:paraId="5068F82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11: MeetingNote</w:t>
      </w:r>
    </w:p>
    <w:p w14:paraId="6605DCFE"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Running notes taken during the meeting, either for the meeting as a whole or for one agenda item.</w:t>
      </w:r>
    </w:p>
    <w:tbl>
      <w:tblPr>
        <w:tblStyle w:val="a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6AACB4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FBE5C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AAAD2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C285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938C8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839B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F3F92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127A61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442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FA257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0E4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9640E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E806C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FD9CA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note.</w:t>
            </w:r>
          </w:p>
        </w:tc>
      </w:tr>
      <w:tr w:rsidR="00A7506D" w14:paraId="5CF344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1B81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F3FCC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D9A9E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FB89B7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30D8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E9EB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note belongs to (references Meeting).</w:t>
            </w:r>
          </w:p>
        </w:tc>
      </w:tr>
      <w:tr w:rsidR="00A7506D" w14:paraId="3A4F30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84A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BC5C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E9AE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89EE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8FC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EF439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note refers to (references AgendaItem). Null for a note about the whole meeting.</w:t>
            </w:r>
          </w:p>
        </w:tc>
      </w:tr>
      <w:tr w:rsidR="00A7506D" w14:paraId="063211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F91E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2018B9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542D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5494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DCA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FE2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note (references User).</w:t>
            </w:r>
          </w:p>
        </w:tc>
      </w:tr>
      <w:tr w:rsidR="00A7506D" w14:paraId="7634AA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E217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1BDB8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666527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1A3180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DE03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3A78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note.</w:t>
            </w:r>
          </w:p>
        </w:tc>
      </w:tr>
    </w:tbl>
    <w:p w14:paraId="5D72D553"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12: CallSession</w:t>
      </w:r>
    </w:p>
    <w:p w14:paraId="196EA6C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Online call: the online room of a meeting. Only call metadata is stored; audio and video are not stored.</w:t>
      </w:r>
    </w:p>
    <w:tbl>
      <w:tblPr>
        <w:tblStyle w:val="a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85AC28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01AB3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112A6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9577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0AFD6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A8276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C126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0ED3DF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659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C03E8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EB0E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9EB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45DB8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8DE7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w:t>
            </w:r>
          </w:p>
        </w:tc>
      </w:tr>
      <w:tr w:rsidR="00A7506D" w14:paraId="38B649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6F24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AC58D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Kind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E10E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FF78C2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C809E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30F8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call. Always the online room of a Meeting.</w:t>
            </w:r>
          </w:p>
        </w:tc>
      </w:tr>
      <w:tr w:rsidR="00A7506D" w14:paraId="236635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261C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51126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00DA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1DA5D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149A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6839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room belongs to (references Meeting).</w:t>
            </w:r>
          </w:p>
        </w:tc>
      </w:tr>
      <w:tr w:rsidR="00A7506D" w14:paraId="4228DBC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32284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E4F4C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3238DA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5FEA1B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8F36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358B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call. Values: Active, Ended.</w:t>
            </w:r>
          </w:p>
        </w:tc>
      </w:tr>
      <w:tr w:rsidR="00A7506D" w14:paraId="39E83C5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83E4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E82E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43BE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1F969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8486B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D5611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started the call (references User).</w:t>
            </w:r>
          </w:p>
        </w:tc>
      </w:tr>
      <w:tr w:rsidR="00A7506D" w14:paraId="4267A8D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5F0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126C2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6F1A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FB998B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23B5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8DC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started.</w:t>
            </w:r>
          </w:p>
        </w:tc>
      </w:tr>
      <w:tr w:rsidR="00A7506D" w14:paraId="35A71A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C492C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93F93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1963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3FC9F8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812D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BF36D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ended.</w:t>
            </w:r>
          </w:p>
        </w:tc>
      </w:tr>
    </w:tbl>
    <w:p w14:paraId="66AC2AB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13: CallParticipant</w:t>
      </w:r>
    </w:p>
    <w:p w14:paraId="75EFBE1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connection of a user or guest to a call. Leaving and rejoining creates a new row, so the connected time of each person can be calculated.</w:t>
      </w:r>
    </w:p>
    <w:tbl>
      <w:tblPr>
        <w:tblStyle w:val="a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29EA8F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5D669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361C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F9E6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17A29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C50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C6E72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032C0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C612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8C87B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7FD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C4E6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EC69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E416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 participation.</w:t>
            </w:r>
          </w:p>
        </w:tc>
      </w:tr>
      <w:tr w:rsidR="00A7506D" w14:paraId="396403A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09B2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664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94E96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E61B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CAC3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9A1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 the participant joined (references CallSession).</w:t>
            </w:r>
          </w:p>
        </w:tc>
      </w:tr>
      <w:tr w:rsidR="00A7506D" w14:paraId="49BC6C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ED03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BB1B2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2ADE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9C61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867F7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92E7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joined (references User). Null when the participant is a guest.</w:t>
            </w:r>
          </w:p>
        </w:tc>
      </w:tr>
      <w:tr w:rsidR="00A7506D" w14:paraId="5AD940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D06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4E388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5C4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A73882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3B14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E8FB9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invitation used to join (references MeetingGuestInvitation). Null when the participant is an internal user.</w:t>
            </w:r>
          </w:p>
        </w:tc>
      </w:tr>
      <w:tr w:rsidR="00A7506D" w14:paraId="1356C8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896E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6DEE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JoinedAt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5F6C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DD9672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579E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5C48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joined.</w:t>
            </w:r>
          </w:p>
        </w:tc>
      </w:tr>
      <w:tr w:rsidR="00A7506D" w14:paraId="473218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2E4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3DB3B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LeftAt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C8385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CAD6B0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3F022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7770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left.</w:t>
            </w:r>
          </w:p>
        </w:tc>
      </w:tr>
    </w:tbl>
    <w:p w14:paraId="47E8D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14: VotingSession</w:t>
      </w:r>
    </w:p>
    <w:p w14:paraId="4B17D243" w14:textId="77777777" w:rsidR="00A7506D" w:rsidRDefault="00DF34F2">
      <w:pPr>
        <w:keepNext/>
        <w:spacing w:after="80" w:line="240" w:lineRule="auto"/>
        <w:jc w:val="both"/>
        <w:rPr>
          <w:rFonts w:ascii="Times New Roman" w:eastAsia="Times New Roman" w:hAnsi="Times New Roman" w:cs="Times New Roman"/>
          <w:color w:val="000000"/>
        </w:rPr>
      </w:pPr>
      <w:r>
        <w:t>A Vote belongs to one Meeting and is not linked to an Agenda Item. The current Chair prepares Draft Votes in Approved, Published or InProgress; opening and balloting require InProgress. Closing and recording a conclusion may finish in Ended. The fixed eligible-voter list is represented by VotingEligibleVoter; it is not reconstructed from current roles. No time-boxed voting or quorum exists.</w:t>
      </w:r>
    </w:p>
    <w:tbl>
      <w:tblPr>
        <w:tblStyle w:val="afffffffffffffffffffffffffffffffffffffffffffff8"/>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DA0A61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EA3F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982E4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33259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5F1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82F31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B5B2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80924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2AE88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78F8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CEECD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5F19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5E34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voting session.</w:t>
            </w:r>
          </w:p>
        </w:tc>
      </w:tr>
      <w:tr w:rsidR="00A7506D" w14:paraId="64FD23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59B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0102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ABC2BD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EBC9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91A1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vote belongs to (references Meeting).</w:t>
            </w:r>
          </w:p>
        </w:tc>
      </w:tr>
      <w:tr w:rsidR="00A7506D" w14:paraId="27AACC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B43A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4DE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7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5984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4AE1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Question or title of the vote.</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0DAACA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IsAnonymous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449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4727A36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6B3C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F600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secret ballot: no record links a voter to the option chosen.</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EligibleRoles</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roles selected by the Chair: Chair, Secretary, Member and Guest; at least one. Used to establish the eligible-voter list when opening, not to recalculate that list later.</w:t>
            </w:r>
          </w:p>
        </w:tc>
      </w:tr>
      <w:tr w:rsidR="00A7506D" w14:paraId="16D16D2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34A53F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27F25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2C783C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16F3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7F0A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vote. Values: Draft, Open, Closed.</w:t>
            </w:r>
          </w:p>
        </w:tc>
      </w:tr>
      <w:tr w:rsidR="00A7506D" w14:paraId="7BAE90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14:paraId="65D3FC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OpenedAt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07B79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BE8F1C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29087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D9A18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opened.</w:t>
            </w:r>
          </w:p>
        </w:tc>
      </w:tr>
      <w:tr w:rsidR="00A7506D" w14:paraId="680B68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7506E1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ClosedAt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05577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BFA69F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BF35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6E2E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closed.</w:t>
            </w:r>
          </w:p>
        </w:tc>
      </w:tr>
      <w:tr w:rsidR="00A7506D" w14:paraId="007F8B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EligibleCount</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Number of VotingEligibleVoter entries fixed when opening succeeds. It does not change when roles, attendance or access later change.</w:t>
            </w:r>
          </w:p>
        </w:tc>
      </w:tr>
      <w:tr w:rsidR="00A7506D" w14:paraId="047FDC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w:t>
            </w:r>
          </w:p>
        </w:tc>
        <w:tc>
          <w:tcPr>
            <w:tcW w:w="1800" w:type="dxa"/>
            <w:tcBorders>
              <w:top w:val="single" w:sz="4" w:space="0" w:color="000000"/>
              <w:left w:val="single" w:sz="4" w:space="0" w:color="000000"/>
              <w:bottom w:val="single" w:sz="4" w:space="0" w:color="000000"/>
              <w:right w:val="single" w:sz="4" w:space="0" w:color="000000"/>
            </w:tcBorders>
            <w:vAlign w:val="center"/>
          </w:tcPr>
          <w:p w14:paraId="4A2D2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042F1B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33F985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9C488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3AB7A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 recorded by the Chair after the vote closes. Values: Passed, NotPassed, Deferred. Null until concluded.</w:t>
            </w:r>
          </w:p>
        </w:tc>
      </w:tr>
      <w:tr w:rsidR="00A7506D" w14:paraId="301C37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FF20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799091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3236C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6D27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DA14D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Explanatory note for the conclusion.</w:t>
            </w:r>
          </w:p>
        </w:tc>
      </w:tr>
      <w:tr w:rsidR="00A7506D" w14:paraId="097C96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8D96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0D593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85FE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9303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0B6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Chair who recorded the conclusion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14a: VotingEligibleVoter</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Fixed eligibility for one person in one Vote, created only when opening succeeds. Exactly one of VoterId and GuestInvitationId is set; each identity appears at most once per Vote. The Guest invitation must belong to the same Meeting. Entries remain unchanged after role changes, removal, expiry or revocation; current access is checked separately before accepting a ballot. This is the target logical relationship for the class diagram, not a claim that migrations already exist.</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Unique identifier of this eligible-voter entry.</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 whose eligible-voter list contains this identity (references VotingSession).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internal User, if applicable; unique within this Vote.</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Guest invitation identity, if applicable (references MeetingGuestInvitation); unique within this Vote.</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15: VotingOption</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answer that voters can choose in a voting session.</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98A0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C48DD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66ED3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A63B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3D01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7970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option.</w:t>
            </w:r>
          </w:p>
        </w:tc>
      </w:tr>
      <w:tr w:rsidR="00A7506D" w14:paraId="729425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D2C3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B3EB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94BB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8124F7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1807A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F7B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option belongs to (references VotingSession).</w:t>
            </w:r>
          </w:p>
        </w:tc>
      </w:tr>
      <w:tr w:rsidR="00A7506D" w14:paraId="366DED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646D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FD9C0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FB685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8197F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2C3A6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C9D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order of the option, starting at 1; unique within the voting session.</w:t>
            </w:r>
          </w:p>
        </w:tc>
      </w:tr>
      <w:tr w:rsidR="00A7506D" w14:paraId="717768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3B37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6E5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632743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458CD6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CD92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820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 of the option shown to voters.</w:t>
            </w:r>
          </w:p>
        </w:tc>
      </w:tr>
    </w:tbl>
    <w:p w14:paraId="0CEC94E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16: VoteReceipt</w:t>
      </w:r>
    </w:p>
    <w:p w14:paraId="6B183967" w14:textId="77777777" w:rsidR="00A7506D" w:rsidRDefault="00DF34F2">
      <w:pPr>
        <w:keepNext/>
        <w:spacing w:after="80" w:line="240" w:lineRule="auto"/>
        <w:jc w:val="both"/>
        <w:rPr>
          <w:rFonts w:ascii="Times New Roman" w:eastAsia="Times New Roman" w:hAnsi="Times New Roman" w:cs="Times New Roman"/>
          <w:color w:val="000000"/>
        </w:rPr>
      </w:pPr>
      <w:r>
        <w:t>Records that one eligible internal User or Guest invitation identity has voted, never their chosen option. Exactly one of VoterId and GuestInvitationId is set. The identity must belong to the fixed eligible-voter list for this Vote, and may have only one receipt in it. Rejoining does not create another identity or ballot.</w:t>
      </w:r>
    </w:p>
    <w:tbl>
      <w:tblPr>
        <w:tblStyle w:val="afffffffffffffffffffffffffffffffffffffffffffffa"/>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1E694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5F111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1E7B5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6E7A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71399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BA3A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367185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0EA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B972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77705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0BD1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7881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604D5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8896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receipt.</w:t>
            </w:r>
          </w:p>
        </w:tc>
      </w:tr>
      <w:tr w:rsidR="00A7506D" w14:paraId="1AD0532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5E4D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DFC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D0B49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ABBC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6299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2AB90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voted in (references VotingSession).</w:t>
            </w:r>
          </w:p>
        </w:tc>
      </w:tr>
      <w:tr w:rsidR="00A7506D" w14:paraId="1989AF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voted. Set only for an internal voter; exactly one of VoterId and GuestInvitationId is set. Unique per VotingSessionId and internal voter.</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1326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3BB903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D98A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3F4ABD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7063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EB407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vote was cast.</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identity who voted (references MeetingGuestInvitation in the same Meeting). Set only for a Guest; unique per VotingSessionId and invitation. Retained after revocation or expiry.</w:t>
            </w:r>
          </w:p>
        </w:tc>
      </w:tr>
    </w:tbl>
    <w:p w14:paraId="2F30C55B"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17: VoteChoice</w:t>
      </w:r>
    </w:p>
    <w:p w14:paraId="7D100953" w14:textId="77777777" w:rsidR="00A7506D" w:rsidRDefault="00DF34F2">
      <w:pPr>
        <w:keepNext/>
        <w:spacing w:after="80" w:line="240" w:lineRule="auto"/>
        <w:jc w:val="both"/>
        <w:rPr>
          <w:rFonts w:ascii="Times New Roman" w:eastAsia="Times New Roman" w:hAnsi="Times New Roman" w:cs="Times New Roman"/>
          <w:color w:val="000000"/>
        </w:rPr>
      </w:pPr>
      <w:r>
        <w:t>The option chosen in a Vote. For a Public Vote, exactly one of VoterId and GuestInvitationId identifies the voter. For a Secret Vote, both are empty and no receipt or eligible-voter reference is stored with the choice. All recorded choices contribute to the tally.</w:t>
      </w:r>
    </w:p>
    <w:tbl>
      <w:tblPr>
        <w:tblStyle w:val="af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92281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42AA1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78509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BEF4A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BD29C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F963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6F0B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F7B72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CF8A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090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A8BBD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001D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443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0EF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choice.</w:t>
            </w:r>
          </w:p>
        </w:tc>
      </w:tr>
      <w:tr w:rsidR="00A7506D" w14:paraId="6EB981C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DF73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6324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767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951CAE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E157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F359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choice belongs to (references VotingSession).</w:t>
            </w:r>
          </w:p>
        </w:tc>
      </w:tr>
      <w:tr w:rsidR="00A7506D" w14:paraId="1620FE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B4CC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C215A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VotingOptionId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9595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9834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1AF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D464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Option chosen (references VotingOption).</w:t>
            </w:r>
          </w:p>
        </w:tc>
      </w:tr>
      <w:tr w:rsidR="00A7506D" w14:paraId="60E950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internal User who chose this option, if applicable. Empty for every Secret Vote and for a Guest choice.</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BD10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D2522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4AA15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C15BF7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5FF0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8A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choice was cast.</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Guest invitation identity who chose this option (references MeetingGuestInvitation in the same Meeting), if applicable. Empty for every Secret Vote and for an internal choice.</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18: Document</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Entry in a user's personal library. It refers to one immutable Stored File; documents have no versions, so changing a document means uploading a new file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document.</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document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holding the entry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the entry refers to (references StoredFile).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name shown in the library.</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 of the document. Values: Material, Draft, Administrative, Other.</w:t>
            </w:r>
          </w:p>
        </w:tc>
      </w:tr>
    </w:tbl>
    <w:p w14:paraId="584F3BBC"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19: StoredFile</w:t>
      </w:r>
    </w:p>
    <w:p w14:paraId="72B37BF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uploaded file in object storage. It is immutable; personal library entries and Meeting documents only refer to it. A periodic cleanup deletes the object once nothing refers to it (ADR-0018).</w:t>
      </w:r>
    </w:p>
    <w:tbl>
      <w:tblPr>
        <w:tblStyle w:val="af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7475130"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A725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5B007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2E3F9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4AFDB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F5331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B60E1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7EA42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0267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53DAA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D418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BE9E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E0216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6E4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stored file.</w:t>
            </w:r>
          </w:p>
        </w:tc>
      </w:tr>
      <w:tr w:rsidR="00A7506D" w14:paraId="102B0C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6CC92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A6CEA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5CDB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84E6C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03A484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6B9B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original file in object storage.</w:t>
            </w:r>
          </w:p>
        </w:tc>
      </w:tr>
      <w:tr w:rsidR="00A7506D" w14:paraId="071EAD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D77B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9B74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7FA44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7327B6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6B519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6D3F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type detected from the file content (PDF or DOCX). The file is stored as uploaded; the browser renders the preview.</w:t>
            </w:r>
          </w:p>
        </w:tc>
      </w:tr>
      <w:tr w:rsidR="00A7506D" w14:paraId="5F26F8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035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F6CC1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ByteSize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3AD2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DA5AB9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B42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1CEF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size in bytes.</w:t>
            </w:r>
          </w:p>
        </w:tc>
      </w:tr>
      <w:tr w:rsidR="00A7506D" w14:paraId="4602DE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28D4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72A6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5B662C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9BCC9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A845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105E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stored file, used to detect changes to the file.</w:t>
            </w:r>
          </w:p>
        </w:tc>
      </w:tr>
      <w:tr w:rsidR="00A7506D" w14:paraId="02AB51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71FA8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493E1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0838352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F5BC04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DEC5C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FB6C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Number of pages of a PDF, as counted by the browser; stored only for a PDF and only when it is a positive whole number. Null for a DOCX, which is previewed as one continuous document, and when the page count is unknown; a missing or invalid count never rejects the upload.</w:t>
            </w:r>
          </w:p>
        </w:tc>
      </w:tr>
      <w:tr w:rsidR="00A7506D" w14:paraId="07083B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585E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62AC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0A29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ADCEF5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D793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13C07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was uploaded.</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PurgedAt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cleanup deleted the object; null while the file is stored.</w:t>
            </w:r>
          </w:p>
        </w:tc>
      </w:tr>
    </w:tbl>
    <w:p w14:paraId="3353B895"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20: MeetingDocument</w:t>
      </w:r>
    </w:p>
    <w:p w14:paraId="2DDCFAE1" w14:textId="77777777" w:rsidR="00A7506D" w:rsidRDefault="00DF34F2">
      <w:pPr>
        <w:keepNext/>
        <w:spacing w:after="80" w:line="240" w:lineRule="auto"/>
        <w:jc w:val="both"/>
        <w:rPr>
          <w:rFonts w:ascii="Times New Roman" w:eastAsia="Times New Roman" w:hAnsi="Times New Roman" w:cs="Times New Roman"/>
          <w:color w:val="000000"/>
        </w:rPr>
      </w:pPr>
      <w:r>
        <w:t>One addition of a stored file to a Meeting. A document may be linked to several Agenda Items through MeetingDocumentAgendaItem; with no links, it is a general Meeting document. Removing it clears its current Item links but preserves this addition and its comments as history. Readding the same file creates a new addition and does not restore the old comments. Deleting the personal-library entry does not remove this Meeting document.</w:t>
      </w:r>
    </w:p>
    <w:tbl>
      <w:tblPr>
        <w:tblStyle w:val="a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0D93A2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915FE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191C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B71BB7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530738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CDED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1B069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A1ED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072B48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85B0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D695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C2823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B0D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 document.</w:t>
            </w:r>
          </w:p>
        </w:tc>
      </w:tr>
      <w:tr w:rsidR="00A7506D" w14:paraId="158F18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0A0A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42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DE5A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4E4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D035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document is attached to (references Meeting).</w:t>
            </w:r>
          </w:p>
        </w:tc>
      </w:tr>
      <w:tr w:rsidR="00A7506D" w14:paraId="596C9A6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25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3FA110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B6C94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F8EE9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94A4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shown in the meeting (references StoredFile).</w:t>
            </w:r>
          </w:p>
        </w:tc>
      </w:tr>
      <w:tr w:rsidR="00A7506D" w14:paraId="2BF4A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22DF88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475F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AAE5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349C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4592BD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Library entry the file was added from (references Document). Null once that entry is deleted.</w:t>
            </w:r>
          </w:p>
        </w:tc>
      </w:tr>
      <w:tr w:rsidR="00A7506D" w14:paraId="7A2DBC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14:paraId="1CB446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04E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F97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8BB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2F633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attached the document (references User).</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attached.</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FileName</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Document name copied when this addition is created. Later renaming in the personal library does not change it.</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removed from the meeting (UC-33c); null while it is shown.</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removed the document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20a: MeetingDocumentAgendaItem</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Links an active MeetingDocument addition to one Agenda Item of the same Meeting. The pair is unique. A document may have several links. Removing one link or deleting its Item preserves the document and its other links. Removing the document from the Meeting clears all its current links. This is the target logical relationship for the class diagram.</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document addition (references MeetingDocument).</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Linked Item (references AgendaItem); its Meeting must match the Meeting document.</w:t>
            </w:r>
          </w:p>
        </w:tc>
      </w:tr>
    </w:tbl>
    <w:p w14:paraId="1D6CA7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21: DocumentComment</w:t>
      </w:r>
    </w:p>
    <w:p w14:paraId="6C6D45E5" w14:textId="77777777" w:rsidR="00A7506D" w:rsidRDefault="00DF34F2">
      <w:pPr>
        <w:keepNext/>
        <w:spacing w:after="80" w:line="240" w:lineRule="auto"/>
        <w:jc w:val="both"/>
        <w:rPr>
          <w:rFonts w:ascii="Times New Roman" w:eastAsia="Times New Roman" w:hAnsi="Times New Roman" w:cs="Times New Roman"/>
          <w:color w:val="000000"/>
        </w:rPr>
      </w:pPr>
      <w:r>
        <w:t>Comment on one MeetingDocument addition, by an internal User or Guest invitation identity. Exactly one of AuthorId and GuestInvitationId is set. Comments are read-only after the Meeting ends. Removed additions retain their comments as history; a new addition of the same file does not inherit them. Existing reply references remain within the same addition.</w:t>
      </w:r>
    </w:p>
    <w:tbl>
      <w:tblPr>
        <w:tblStyle w:val="af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FB674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F62C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1CEDB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D870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65A09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CE7B0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51870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2636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5AECB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DBA5A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13F5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E142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B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E2BD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comment.</w:t>
            </w:r>
          </w:p>
        </w:tc>
      </w:tr>
      <w:tr w:rsidR="00A7506D" w14:paraId="1848AC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FCC9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ED742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31182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D681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2EFE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EE528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document commented on (references MeetingDocument).</w:t>
            </w:r>
          </w:p>
        </w:tc>
      </w:tr>
      <w:tr w:rsidR="00A7506D" w14:paraId="444AF2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182F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D85FA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ParentCommentId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A10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C2D2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1900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3ADD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Comment being replied to (references DocumentComment). Null for a top-level comment.</w:t>
            </w:r>
          </w:p>
        </w:tc>
      </w:tr>
      <w:tr w:rsidR="00A7506D" w14:paraId="7A839F9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AuthorId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wrote the comment, if applicable. Exactly one of AuthorId and GuestInvitationId is set.</w:t>
            </w:r>
          </w:p>
        </w:tc>
      </w:tr>
      <w:tr w:rsidR="00A7506D" w14:paraId="3343F60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8E7D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3F8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38DF2D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4E8B7F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E56D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B2DF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 of the document the comment refers to, when known.</w:t>
            </w:r>
          </w:p>
        </w:tc>
      </w:tr>
      <w:tr w:rsidR="00A7506D" w14:paraId="5DFED6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437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99C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4B625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72EAA9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337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7D5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comment.</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47DAC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444BB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IsResolved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CFAC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792A393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E2F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84FF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comment has been resolved.</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author (references MeetingGuestInvitation for the same Meeting). Set only for Guest comments. Historical authorship is retained after expiry or revocation.</w:t>
            </w:r>
          </w:p>
        </w:tc>
      </w:tr>
    </w:tbl>
    <w:p w14:paraId="63E9BC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22: Recording</w:t>
      </w:r>
    </w:p>
    <w:p w14:paraId="18FC099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Audio file of a meeting uploaded by a participant after the meeting; the system does not record meetings itself. Consent and retention fields support personal data obligations.</w:t>
      </w:r>
    </w:p>
    <w:tbl>
      <w:tblPr>
        <w:tblStyle w:val="af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7269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08C3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FDA1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EA38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83956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0889A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96C78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04EF6F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3DA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7DC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705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91B59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3F279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DE7C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recording.</w:t>
            </w:r>
          </w:p>
        </w:tc>
      </w:tr>
      <w:tr w:rsidR="00A7506D" w14:paraId="2BBABD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65E8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089F7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220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D9489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C401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697B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recording belongs to (references Meeting).</w:t>
            </w:r>
          </w:p>
        </w:tc>
      </w:tr>
      <w:tr w:rsidR="00A7506D" w14:paraId="3F5D5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FDB6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6153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DCE89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78C78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2EA039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97F9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380D98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01BF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00D99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Source</w:t>
            </w:r>
          </w:p>
        </w:tc>
        <w:tc>
          <w:tcPr>
            <w:tcW w:w="1150" w:type="dxa"/>
            <w:tcBorders>
              <w:top w:val="single" w:sz="4" w:space="0" w:color="000000"/>
              <w:left w:val="single" w:sz="4" w:space="0" w:color="000000"/>
              <w:bottom w:val="single" w:sz="4" w:space="0" w:color="000000"/>
              <w:right w:val="single" w:sz="4" w:space="0" w:color="000000"/>
            </w:tcBorders>
            <w:vAlign w:val="center"/>
          </w:tcPr>
          <w:p w14:paraId="14C0AE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EFAA17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010C1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D178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recording entered the system. Values: Upload.</w:t>
            </w:r>
          </w:p>
        </w:tc>
      </w:tr>
      <w:tr w:rsidR="00A7506D" w14:paraId="153C42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B066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664DB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3A49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51579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3E786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1CF0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recording file. Values: Pending, Available, Failed, Deleted.</w:t>
            </w:r>
          </w:p>
        </w:tc>
      </w:tr>
      <w:tr w:rsidR="00A7506D" w14:paraId="4C943D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DA56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31C1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StoragePath</w:t>
            </w:r>
          </w:p>
        </w:tc>
        <w:tc>
          <w:tcPr>
            <w:tcW w:w="1150" w:type="dxa"/>
            <w:tcBorders>
              <w:top w:val="single" w:sz="4" w:space="0" w:color="000000"/>
              <w:left w:val="single" w:sz="4" w:space="0" w:color="000000"/>
              <w:bottom w:val="single" w:sz="4" w:space="0" w:color="000000"/>
              <w:right w:val="single" w:sz="4" w:space="0" w:color="000000"/>
            </w:tcBorders>
            <w:vAlign w:val="center"/>
          </w:tcPr>
          <w:p w14:paraId="51DDFB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15B28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76E7D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DEA6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 of the audio file in storage.</w:t>
            </w:r>
          </w:p>
        </w:tc>
      </w:tr>
      <w:tr w:rsidR="00A7506D" w14:paraId="773C9D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E0355C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0FDAA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DurationMs</w:t>
            </w:r>
          </w:p>
        </w:tc>
        <w:tc>
          <w:tcPr>
            <w:tcW w:w="1150" w:type="dxa"/>
            <w:tcBorders>
              <w:top w:val="single" w:sz="4" w:space="0" w:color="000000"/>
              <w:left w:val="single" w:sz="4" w:space="0" w:color="000000"/>
              <w:bottom w:val="single" w:sz="4" w:space="0" w:color="000000"/>
              <w:right w:val="single" w:sz="4" w:space="0" w:color="000000"/>
            </w:tcBorders>
            <w:vAlign w:val="center"/>
          </w:tcPr>
          <w:p w14:paraId="6E8A6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F0E54D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DA32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C28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 of the audio in milliseconds.</w:t>
            </w:r>
          </w:p>
        </w:tc>
      </w:tr>
      <w:tr w:rsidR="00A7506D" w14:paraId="5F92B38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7C20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3F585A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ConsentObtainedAt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D1592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B1F1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951F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F20A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participants' consent to the recording was confirmed.</w:t>
            </w:r>
          </w:p>
        </w:tc>
      </w:tr>
      <w:tr w:rsidR="00A7506D" w14:paraId="1EF2BB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FE04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084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ConsentPurpose</w:t>
            </w:r>
          </w:p>
        </w:tc>
        <w:tc>
          <w:tcPr>
            <w:tcW w:w="1150" w:type="dxa"/>
            <w:tcBorders>
              <w:top w:val="single" w:sz="4" w:space="0" w:color="000000"/>
              <w:left w:val="single" w:sz="4" w:space="0" w:color="000000"/>
              <w:bottom w:val="single" w:sz="4" w:space="0" w:color="000000"/>
              <w:right w:val="single" w:sz="4" w:space="0" w:color="000000"/>
            </w:tcBorders>
            <w:vAlign w:val="center"/>
          </w:tcPr>
          <w:p w14:paraId="758E7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1588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1D0B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45DB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Stated purpose of the recording, as shown to participants.</w:t>
            </w:r>
          </w:p>
        </w:tc>
      </w:tr>
      <w:tr w:rsidR="00A7506D" w14:paraId="49A402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0A35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FC485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RetainUntil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13C41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9D751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A23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694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is due to be erased. Null when retention has not been decided.</w:t>
            </w:r>
          </w:p>
        </w:tc>
      </w:tr>
      <w:tr w:rsidR="00A7506D" w14:paraId="3B46FDE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00A8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185541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DeletedAt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9BEE7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BC6D9F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6A440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4C61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audio file was erased; the row is kept as evidence.</w:t>
            </w:r>
          </w:p>
        </w:tc>
      </w:tr>
    </w:tbl>
    <w:p w14:paraId="2D87F3D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23: Transcript</w:t>
      </w:r>
    </w:p>
    <w:p w14:paraId="53A2664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Speech-to-text result with speaker separation for one recording. Processing runs in the background, so its state and error are stored.</w:t>
      </w:r>
    </w:p>
    <w:tbl>
      <w:tblPr>
        <w:tblStyle w:val="af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B9A639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3AB6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7AAD6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5BCC6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BE09F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1908A6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19F35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7DAC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AAC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1ED9F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0B5F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4F8E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E262A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3B92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transcript.</w:t>
            </w:r>
          </w:p>
        </w:tc>
      </w:tr>
      <w:tr w:rsidR="00A7506D" w14:paraId="59E17A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BEB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08CA5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EA5DE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4C7CB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2D586F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C08C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 transcribed (references Recording); unique, one transcript per recording.</w:t>
            </w:r>
          </w:p>
        </w:tc>
      </w:tr>
      <w:tr w:rsidR="00A7506D" w14:paraId="2C670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1231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70E9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E0C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D61F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70E7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7757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Values: Pending, Processing, Completed, Failed.</w:t>
            </w:r>
          </w:p>
        </w:tc>
      </w:tr>
      <w:tr w:rsidR="00A7506D" w14:paraId="2ABF02F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0E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C42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Provider</w:t>
            </w:r>
          </w:p>
        </w:tc>
        <w:tc>
          <w:tcPr>
            <w:tcW w:w="1150" w:type="dxa"/>
            <w:tcBorders>
              <w:top w:val="single" w:sz="4" w:space="0" w:color="000000"/>
              <w:left w:val="single" w:sz="4" w:space="0" w:color="000000"/>
              <w:bottom w:val="single" w:sz="4" w:space="0" w:color="000000"/>
              <w:right w:val="single" w:sz="4" w:space="0" w:color="000000"/>
            </w:tcBorders>
            <w:vAlign w:val="center"/>
          </w:tcPr>
          <w:p w14:paraId="1F1154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F62A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C774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DFE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Service or model that produced the transcript.</w:t>
            </w:r>
          </w:p>
        </w:tc>
      </w:tr>
      <w:tr w:rsidR="00A7506D" w14:paraId="041D1C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E09B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FAF41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116838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65BD6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382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F8E2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 of the transcript (Vietnamese in version 1).</w:t>
            </w:r>
          </w:p>
        </w:tc>
      </w:tr>
      <w:tr w:rsidR="00A7506D" w14:paraId="60C4BE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C92B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F8A80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ProgressPercent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F6F3FB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9EBBA8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5E9F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22C3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progress from 0 to 100.</w:t>
            </w:r>
          </w:p>
        </w:tc>
      </w:tr>
      <w:tr w:rsidR="00A7506D" w14:paraId="4D62B2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C5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C45E34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ErrorMessage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402D8C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E82B5B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782B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D6F2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for failure, shown to the user with the option to retry.</w:t>
            </w:r>
          </w:p>
        </w:tc>
      </w:tr>
    </w:tbl>
    <w:p w14:paraId="5E7078D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24: TranscriptSegment</w:t>
      </w:r>
    </w:p>
    <w:p w14:paraId="1BD9C5E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stretch of speech in a transcript, with timestamps and speaker label, in the form "Speaker A says / Speaker B says". No voiceprint is stored.</w:t>
      </w:r>
    </w:p>
    <w:tbl>
      <w:tblPr>
        <w:tblStyle w:val="af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39DED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8AD0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6B537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6EFDC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0BE3C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2D897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FF0A4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5EC7BD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25E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0C431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1B4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9103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24674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3E150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segment.</w:t>
            </w:r>
          </w:p>
        </w:tc>
      </w:tr>
      <w:tr w:rsidR="00A7506D" w14:paraId="7CE275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C5876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B85C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3CFE0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E49A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50C6C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AB40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 the segment belongs to (references Transcript).</w:t>
            </w:r>
          </w:p>
        </w:tc>
      </w:tr>
      <w:tr w:rsidR="00A7506D" w14:paraId="5D001C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BCF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B9BCF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38450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602A8E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157D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8164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segment within the transcript; unique within the transcript.</w:t>
            </w:r>
          </w:p>
        </w:tc>
      </w:tr>
      <w:tr w:rsidR="00A7506D" w14:paraId="5219B1B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2DF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430B9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StartMs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4F11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04C75A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04A98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C96AF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 offset of the segment in the recording, in milliseconds.</w:t>
            </w:r>
          </w:p>
        </w:tc>
      </w:tr>
      <w:tr w:rsidR="00A7506D" w14:paraId="5EE5D0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C2A7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CB2B8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EndMs</w:t>
            </w:r>
          </w:p>
        </w:tc>
        <w:tc>
          <w:tcPr>
            <w:tcW w:w="1150" w:type="dxa"/>
            <w:tcBorders>
              <w:top w:val="single" w:sz="4" w:space="0" w:color="000000"/>
              <w:left w:val="single" w:sz="4" w:space="0" w:color="000000"/>
              <w:bottom w:val="single" w:sz="4" w:space="0" w:color="000000"/>
              <w:right w:val="single" w:sz="4" w:space="0" w:color="000000"/>
            </w:tcBorders>
            <w:vAlign w:val="center"/>
          </w:tcPr>
          <w:p w14:paraId="7F6387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28591F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31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A786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 offset of the segment in the recording, in milliseconds.</w:t>
            </w:r>
          </w:p>
        </w:tc>
      </w:tr>
      <w:tr w:rsidR="00A7506D" w14:paraId="6662B4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6EF1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837C3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705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B4EC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D14D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31A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Transcribed text of the segment.</w:t>
            </w:r>
          </w:p>
        </w:tc>
      </w:tr>
      <w:tr w:rsidR="00A7506D" w14:paraId="1047C6D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BB6B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807CA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5DF4B5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FEAF3E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9B01D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A350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 label assigned by speaker separation within this recording, for example Speaker 1.</w:t>
            </w:r>
          </w:p>
        </w:tc>
      </w:tr>
      <w:tr w:rsidR="00A7506D" w14:paraId="00C5EE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A3B63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F9237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7527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7803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B36CE2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074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mapped to the speaker label by hand (references User).</w:t>
            </w:r>
          </w:p>
        </w:tc>
      </w:tr>
      <w:tr w:rsidR="00A7506D" w14:paraId="17B117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6597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87DF2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EditedById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D6EC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49EC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F62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C00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corrected the transcribed text (references User).</w:t>
            </w:r>
          </w:p>
        </w:tc>
      </w:tr>
    </w:tbl>
    <w:p w14:paraId="7FEE84D4"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25: MeetingSummary</w:t>
      </w:r>
    </w:p>
    <w:p w14:paraId="7C6AB4A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AI-generated summary of a meeting, produced from the transcript after the meeting ends. The Secretary reviews and approves it before it is published or used for the minutes.</w:t>
      </w:r>
    </w:p>
    <w:tbl>
      <w:tblPr>
        <w:tblStyle w:val="af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F66721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A1130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64D65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7F30F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86C63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86E9B7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503DF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E0D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33C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56B10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76BD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6212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649D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EF21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summary.</w:t>
            </w:r>
          </w:p>
        </w:tc>
      </w:tr>
      <w:tr w:rsidR="00A7506D" w14:paraId="5D7434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C72D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62F57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13BCE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E61223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6A3C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9613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summarized (references Meeting); unique, one summary per meeting.</w:t>
            </w:r>
          </w:p>
        </w:tc>
      </w:tr>
      <w:tr w:rsidR="00A7506D" w14:paraId="554E80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1F83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A0D34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79CAE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0D8175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0359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91B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summary.</w:t>
            </w:r>
          </w:p>
        </w:tc>
      </w:tr>
      <w:tr w:rsidR="00A7506D" w14:paraId="0C892E7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9CB89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A61D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Model</w:t>
            </w:r>
          </w:p>
        </w:tc>
        <w:tc>
          <w:tcPr>
            <w:tcW w:w="1150" w:type="dxa"/>
            <w:tcBorders>
              <w:top w:val="single" w:sz="4" w:space="0" w:color="000000"/>
              <w:left w:val="single" w:sz="4" w:space="0" w:color="000000"/>
              <w:bottom w:val="single" w:sz="4" w:space="0" w:color="000000"/>
              <w:right w:val="single" w:sz="4" w:space="0" w:color="000000"/>
            </w:tcBorders>
            <w:vAlign w:val="center"/>
          </w:tcPr>
          <w:p w14:paraId="17AF50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BA769A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08D8F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CACF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AI model that generated the summary.</w:t>
            </w:r>
          </w:p>
        </w:tc>
      </w:tr>
      <w:tr w:rsidR="00A7506D" w14:paraId="45B925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74C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9DB98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88532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8FF8E9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0EA85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05D48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Review state of the summary. Values: Draft, Approved, Published.</w:t>
            </w:r>
          </w:p>
        </w:tc>
      </w:tr>
      <w:tr w:rsidR="00A7506D" w14:paraId="61E9DF6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D803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C03EAD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GeneratedAt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D54AE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AC8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2D934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E059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generated.</w:t>
            </w:r>
          </w:p>
        </w:tc>
      </w:tr>
      <w:tr w:rsidR="00A7506D" w14:paraId="2871C0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2B5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ED2AC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2245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D9E56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641C1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9FE7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approved the summary (references User).</w:t>
            </w:r>
          </w:p>
        </w:tc>
      </w:tr>
      <w:tr w:rsidR="00A7506D" w14:paraId="1517BD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EE7E0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E662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08A02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9BE12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194F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1E72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approved.</w:t>
            </w:r>
          </w:p>
        </w:tc>
      </w:tr>
      <w:tr w:rsidR="00A7506D" w14:paraId="348FDF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BA6B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CCAA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61C70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C06E3D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5F12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96A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published to participants.</w:t>
            </w:r>
          </w:p>
        </w:tc>
      </w:tr>
    </w:tbl>
    <w:p w14:paraId="0E8E3A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26: MeetingMinutes</w:t>
      </w:r>
    </w:p>
    <w:p w14:paraId="01756A9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Formal minutes of a meeting, compiled from the approved summary, decisions and vote results. Each correction creates a new revision; a sealed revision is locked and never edited.</w:t>
      </w:r>
    </w:p>
    <w:tbl>
      <w:tblPr>
        <w:tblStyle w:val="af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DBD58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85B8D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1794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A66AEB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486AF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3CFF3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18C2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8934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9AC9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2DA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EA98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FA46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6B59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55352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minutes revision.</w:t>
            </w:r>
          </w:p>
        </w:tc>
      </w:tr>
      <w:tr w:rsidR="00A7506D" w14:paraId="6FE7FC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A122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1A32F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C65DE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B0BCC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A9E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06DA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minutes belong to (references Meeting).</w:t>
            </w:r>
          </w:p>
        </w:tc>
      </w:tr>
      <w:tr w:rsidR="00A7506D" w14:paraId="6ED757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D5C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B64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02D4BF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6B873E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D4427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BA0E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 number, starting at 1; unique within the meeting.</w:t>
            </w:r>
          </w:p>
        </w:tc>
      </w:tr>
      <w:tr w:rsidR="00A7506D" w14:paraId="27531E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3EA8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804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SupersedesId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2E9E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585F9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BAC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B58F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Previous revision that this revision replaces (references MeetingMinutes). Null for the first revision.</w:t>
            </w:r>
          </w:p>
        </w:tc>
      </w:tr>
      <w:tr w:rsidR="00A7506D" w14:paraId="2AD089D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BB66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5D9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C848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408C6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55FA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2CA8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minutes.</w:t>
            </w:r>
          </w:p>
        </w:tc>
      </w:tr>
      <w:tr w:rsidR="00A7506D" w14:paraId="0683E1B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44C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37B64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FD161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E8F23A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56F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F895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state of the revision. Values: Draft, PendingSignature, RevisionRequested, Sealed, Superseded.</w:t>
            </w:r>
          </w:p>
        </w:tc>
      </w:tr>
      <w:tr w:rsidR="00A7506D" w14:paraId="2F7DB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C762A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C53E8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0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82CF23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54B2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46F0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prepared the revision (references User).</w:t>
            </w:r>
          </w:p>
        </w:tc>
      </w:tr>
      <w:tr w:rsidR="00A7506D" w14:paraId="68DDFF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39D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3C78D74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74D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E9FB1B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71C5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AE3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Explanation of what was changed in this revision.</w:t>
            </w:r>
          </w:p>
        </w:tc>
      </w:tr>
      <w:tr w:rsidR="00A7506D" w14:paraId="39842E8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9F89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534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161002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50317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864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2E62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sealed the minutes (references User).</w:t>
            </w:r>
          </w:p>
        </w:tc>
      </w:tr>
      <w:tr w:rsidR="00A7506D" w14:paraId="03A99B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FA76F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09B3C8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127D1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F9063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1504D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14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minutes were sealed; once set, the revision is locked.</w:t>
            </w:r>
          </w:p>
        </w:tc>
      </w:tr>
    </w:tbl>
    <w:p w14:paraId="1CB0245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27: MinutesSignature</w:t>
      </w:r>
    </w:p>
    <w:p w14:paraId="2C6DF22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Digital signature of one signer on a minutes revision. The stored hash proves the content has not changed since signing.</w:t>
      </w:r>
    </w:p>
    <w:tbl>
      <w:tblPr>
        <w:tblStyle w:val="af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12E912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F0450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95A6A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26ADC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5A12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644AA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90E1A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11CBA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8431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46561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677E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7670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69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5B4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signature.</w:t>
            </w:r>
          </w:p>
        </w:tc>
      </w:tr>
      <w:tr w:rsidR="00A7506D" w14:paraId="1B64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BF9B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8BA1D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FB68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DF32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B11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962D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revision signed (references MeetingMinutes).</w:t>
            </w:r>
          </w:p>
        </w:tc>
      </w:tr>
      <w:tr w:rsidR="00A7506D" w14:paraId="06096D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A2F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E1CE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A57D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1B0B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75B9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75DD6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signed (references User).</w:t>
            </w:r>
          </w:p>
        </w:tc>
      </w:tr>
      <w:tr w:rsidR="00A7506D" w14:paraId="032655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C23E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0E29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F595B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2050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9861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E0AB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signing.</w:t>
            </w:r>
          </w:p>
        </w:tc>
      </w:tr>
      <w:tr w:rsidR="00A7506D" w14:paraId="7614FB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ABD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C0DF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0FE688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1F79B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48DF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63E7B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minutes content at signing time.</w:t>
            </w:r>
          </w:p>
        </w:tc>
      </w:tr>
      <w:tr w:rsidR="00A7506D" w14:paraId="28DE38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F0E1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D02A8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6BF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FE7571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0478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8ADA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 value.</w:t>
            </w:r>
          </w:p>
        </w:tc>
      </w:tr>
      <w:tr w:rsidR="00A7506D" w14:paraId="0A9494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3773A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A5DE9C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DE2B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93E1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1F893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0BB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 key of the signer, used to verify the signature.</w:t>
            </w:r>
          </w:p>
        </w:tc>
      </w:tr>
      <w:tr w:rsidR="00A7506D" w14:paraId="43100F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235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4974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InvalidatedAt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A9895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AB1B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E3A90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7D149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signature became invalid, for example when a revision is requested.</w:t>
            </w:r>
          </w:p>
        </w:tc>
      </w:tr>
    </w:tbl>
    <w:p w14:paraId="5A3561F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28: Notification</w:t>
      </w:r>
    </w:p>
    <w:p w14:paraId="4CFC3AF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In-app notification delivered to one user; opening it navigates to the related resource.</w:t>
      </w:r>
    </w:p>
    <w:tbl>
      <w:tblPr>
        <w:tblStyle w:val="af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C45382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6DECD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B23E44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F9280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822D4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10ADC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E6833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BC55AA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8872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BAD0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898F96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A3998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24514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F4095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notification.</w:t>
            </w:r>
          </w:p>
        </w:tc>
      </w:tr>
      <w:tr w:rsidR="00A7506D" w14:paraId="526401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3293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582E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A05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F8066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81A6C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CB82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Recipient of the notification (references User).</w:t>
            </w:r>
          </w:p>
        </w:tc>
      </w:tr>
      <w:tr w:rsidR="00A7506D" w14:paraId="20FBED6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87438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3571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603E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53F381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56C2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C73C9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notification is about (references Meeting). Null when not related to a meeting.</w:t>
            </w:r>
          </w:p>
        </w:tc>
      </w:tr>
      <w:tr w:rsidR="00A7506D" w14:paraId="6BD40A3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D00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7B2C7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9710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E58575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CC0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019E0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resource opened from the notification.</w:t>
            </w:r>
          </w:p>
        </w:tc>
      </w:tr>
      <w:tr w:rsidR="00A7506D" w14:paraId="0AAB4D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981BC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66F2F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28BE1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B4704D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E91DC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BEB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resource opened from the notification.</w:t>
            </w:r>
          </w:p>
        </w:tc>
      </w:tr>
      <w:tr w:rsidR="00A7506D" w14:paraId="4C8E5B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D5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B107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98205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C0D2EF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CFAC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1D2E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notification was read. Null while unread.</w:t>
            </w:r>
          </w:p>
        </w:tc>
      </w:tr>
    </w:tbl>
    <w:p w14:paraId="0C6BD14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29: EmailMessage</w:t>
      </w:r>
    </w:p>
    <w:p w14:paraId="1F47640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Outgoing email kept in a queue so it can be sent in the background, retried on failure and traced later.</w:t>
      </w:r>
    </w:p>
    <w:tbl>
      <w:tblPr>
        <w:tblStyle w:val="af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52A5B3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47FD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38154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95CA1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275D6A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B799E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79834B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64AECA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FA42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FE60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6B92EC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4389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F07F9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FFC1F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email message.</w:t>
            </w:r>
          </w:p>
        </w:tc>
      </w:tr>
      <w:tr w:rsidR="00A7506D" w14:paraId="79C1B70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678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D34F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4CE7F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FDEE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AAC3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21B2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that caused the email (references Meeting). Null when not related to a meeting.</w:t>
            </w:r>
          </w:p>
        </w:tc>
      </w:tr>
      <w:tr w:rsidR="00A7506D" w14:paraId="19F7B7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980C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F13D7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DeduplicationKey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77487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354C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6E2008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3C28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business event that created the message; unique, so the same event never sends twice.</w:t>
            </w:r>
          </w:p>
        </w:tc>
      </w:tr>
      <w:tr w:rsidR="00A7506D" w14:paraId="24E19F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4637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3D10E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31B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34D2A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822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BF6D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Delivery state of the message (for example queued, processing, sent or failed).</w:t>
            </w:r>
          </w:p>
        </w:tc>
      </w:tr>
      <w:tr w:rsidR="00A7506D" w14:paraId="66BA76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C271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9AE3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RetryCount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50921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A5790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48DC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3B44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send attempts made.</w:t>
            </w:r>
          </w:p>
        </w:tc>
      </w:tr>
      <w:tr w:rsidR="00A7506D" w14:paraId="1934C3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5E41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CFB79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7F06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1BCB1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4B82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D980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message was queued.</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30: Folder</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Folder in a user’s personal library. Folders nest at most five levels; a folder created for a meeting upload keeps a link to that Meeting so later uploads find it after a rename or move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folder.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folder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that contains this folder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name; must not be empty and need not be unique.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this folder was created for when a file was uploaded straight into it (references Meeting); null for folders the user created.</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folder was created.</w:t>
            </w:r>
          </w:p>
        </w:tc>
      </w:tr>
    </w:tbl>
    <w:p w14:paraId="182C4662" w14:textId="77777777" w:rsidR="00A7506D" w:rsidRDefault="00A7506D">
      <w:pPr>
        <w:spacing w:after="0" w:line="240" w:lineRule="auto"/>
        <w:jc w:val="both"/>
        <w:rPr>
          <w:rFonts w:ascii="Times New Roman" w:eastAsia="Times New Roman" w:hAnsi="Times New Roman" w:cs="Times New Roman"/>
          <w:color w:val="000000"/>
        </w:rPr>
      </w:pPr>
    </w:p>
    <w:p w14:paraId="7594E3F5" w14:textId="77777777" w:rsidR="00A7506D" w:rsidRDefault="00DF34F2">
      <w:pPr>
        <w:pStyle w:val="Heading3"/>
      </w:pPr>
      <w:bookmarkStart w:id="12" w:name="_Toc242699592"/>
      <w:r>
        <w:rPr>
          <w:rFonts w:ascii="Times New Roman" w:hAnsi="Times New Roman" w:eastAsia="Times New Roman" w:cs="Times New Roman"/>
        </w:rPr>
        <w:t>3.3 Data Business Rules</w:t>
      </w:r>
      <w:bookmarkEnd w:id="12"/>
    </w:p>
    <w:p w14:paraId="6BFA1D58" w14:textId="77777777" w:rsidR="00A7506D" w:rsidRDefault="00A7506D">
      <w:pPr>
        <w:pBdr>
          <w:top w:val="nil"/>
          <w:left w:val="nil"/>
          <w:bottom w:val="nil"/>
          <w:right w:val="nil"/>
          <w:between w:val="nil"/>
        </w:pBdr>
        <w:spacing w:after="0" w:line="240" w:lineRule="auto"/>
        <w:rPr>
          <w:rFonts w:ascii="Times New Roman" w:eastAsia="Times New Roman" w:hAnsi="Times New Roman" w:cs="Times New Roman"/>
          <w:i/>
          <w:iCs/>
          <w:color w:val="0000FF"/>
        </w:rPr>
      </w:pPr>
    </w:p>
    <w:tbl>
      <w:tblPr>
        <w:tblStyle w:val="affffffffffffffffffffffffffffffffffffffffffffff8"/>
        <w:tblW w:w="936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20"/>
        <w:gridCol w:w="4921"/>
        <w:gridCol w:w="2420"/>
      </w:tblGrid>
      <w:tr w:rsidR="00A7506D" w14:paraId="6ACFFB1C" w14:textId="77777777">
        <w:trPr>
          <w:trHeight w:val="278"/>
        </w:trPr>
        <w:tc>
          <w:tcPr>
            <w:tcW w:w="2020" w:type="dxa"/>
            <w:tcBorders>
              <w:top w:val="single" w:sz="4" w:space="0" w:color="000000"/>
              <w:left w:val="single" w:sz="4" w:space="0" w:color="000000"/>
              <w:bottom w:val="single" w:sz="4" w:space="0" w:color="000000"/>
              <w:right w:val="single" w:sz="4" w:space="0" w:color="000000"/>
            </w:tcBorders>
            <w:shd w:val="clear" w:color="auto" w:fill="FCE4D6"/>
          </w:tcPr>
          <w:p w14:paraId="7544B6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Rule</w:t>
            </w:r>
          </w:p>
        </w:tc>
        <w:tc>
          <w:tcPr>
            <w:tcW w:w="4921" w:type="dxa"/>
            <w:tcBorders>
              <w:top w:val="single" w:sz="4" w:space="0" w:color="000000"/>
              <w:bottom w:val="single" w:sz="4" w:space="0" w:color="000000"/>
              <w:right w:val="single" w:sz="4" w:space="0" w:color="000000"/>
            </w:tcBorders>
            <w:shd w:val="clear" w:color="auto" w:fill="FCE4D6"/>
          </w:tcPr>
          <w:p w14:paraId="680DA3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c>
          <w:tcPr>
            <w:tcW w:w="2420" w:type="dxa"/>
            <w:tcBorders>
              <w:top w:val="single" w:sz="4" w:space="0" w:color="000000"/>
              <w:bottom w:val="single" w:sz="4" w:space="0" w:color="000000"/>
              <w:right w:val="single" w:sz="4" w:space="0" w:color="000000"/>
            </w:tcBorders>
            <w:shd w:val="clear" w:color="auto" w:fill="FCE4D6"/>
          </w:tcPr>
          <w:p w14:paraId="6E55C0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Enforced On</w:t>
            </w:r>
          </w:p>
        </w:tc>
      </w:tr>
      <w:tr w:rsidR="00A7506D" w14:paraId="4D9EFA73" w14:textId="77777777">
        <w:trPr>
          <w:trHeight w:val="525"/>
        </w:trPr>
        <w:tc>
          <w:tcPr>
            <w:tcW w:w="2020" w:type="dxa"/>
            <w:tcBorders>
              <w:left w:val="single" w:sz="4" w:space="0" w:color="000000"/>
              <w:bottom w:val="single" w:sz="4" w:space="0" w:color="000000"/>
              <w:right w:val="single" w:sz="4" w:space="0" w:color="000000"/>
            </w:tcBorders>
          </w:tcPr>
          <w:p w14:paraId="47E14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username</w:t>
            </w:r>
          </w:p>
        </w:tc>
        <w:tc>
          <w:tcPr>
            <w:tcW w:w="4921" w:type="dxa"/>
            <w:tcBorders>
              <w:bottom w:val="single" w:sz="4" w:space="0" w:color="000000"/>
              <w:right w:val="single" w:sz="4" w:space="0" w:color="000000"/>
            </w:tcBorders>
          </w:tcPr>
          <w:p w14:paraId="27D82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username identifies at most one internal user account.</w:t>
            </w:r>
          </w:p>
        </w:tc>
        <w:tc>
          <w:tcPr>
            <w:tcW w:w="2420" w:type="dxa"/>
            <w:tcBorders>
              <w:bottom w:val="single" w:sz="4" w:space="0" w:color="000000"/>
              <w:right w:val="single" w:sz="4" w:space="0" w:color="000000"/>
            </w:tcBorders>
          </w:tcPr>
          <w:p w14:paraId="2A31A5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62D1A580" w14:textId="77777777">
        <w:trPr>
          <w:trHeight w:val="525"/>
        </w:trPr>
        <w:tc>
          <w:tcPr>
            <w:tcW w:w="2020" w:type="dxa"/>
            <w:tcBorders>
              <w:left w:val="single" w:sz="4" w:space="0" w:color="000000"/>
              <w:bottom w:val="single" w:sz="4" w:space="0" w:color="000000"/>
              <w:right w:val="single" w:sz="4" w:space="0" w:color="000000"/>
            </w:tcBorders>
          </w:tcPr>
          <w:p w14:paraId="66FAD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email</w:t>
            </w:r>
          </w:p>
        </w:tc>
        <w:tc>
          <w:tcPr>
            <w:tcW w:w="4921" w:type="dxa"/>
            <w:tcBorders>
              <w:bottom w:val="single" w:sz="4" w:space="0" w:color="000000"/>
              <w:right w:val="single" w:sz="4" w:space="0" w:color="000000"/>
            </w:tcBorders>
          </w:tcPr>
          <w:p w14:paraId="4104DC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email address identifies at most one account.</w:t>
            </w:r>
          </w:p>
        </w:tc>
        <w:tc>
          <w:tcPr>
            <w:tcW w:w="2420" w:type="dxa"/>
            <w:tcBorders>
              <w:bottom w:val="single" w:sz="4" w:space="0" w:color="000000"/>
              <w:right w:val="single" w:sz="4" w:space="0" w:color="000000"/>
            </w:tcBorders>
          </w:tcPr>
          <w:p w14:paraId="727A8F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schedule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planned start and end times; planned end follows planned start.</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creation/update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Invitation response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invitation has one response: Pending until the invitee answers Accepted or Declined. The answer is recorded once with its response time and is not changed afterwards; the Chair's response is not displayed, and a role change does not reset an earlier answer. The initial participants of a new Meeting are saved with the Meeting in one save, each Pending.</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Meeting creation; Invitation response</w:t>
            </w:r>
          </w:p>
        </w:tc>
      </w:tr>
      <w:tr w:rsidR="00A7506D" w14:paraId="37AB8D6A" w14:textId="77777777">
        <w:trPr>
          <w:trHeight w:val="525"/>
        </w:trPr>
        <w:tc>
          <w:tcPr>
            <w:tcW w:w="2020" w:type="dxa"/>
            <w:tcBorders>
              <w:left w:val="single" w:sz="4" w:space="0" w:color="000000"/>
              <w:bottom w:val="single" w:sz="4" w:space="0" w:color="000000"/>
              <w:right w:val="single" w:sz="4" w:space="0" w:color="000000"/>
            </w:tcBorders>
          </w:tcPr>
          <w:p w14:paraId="5961D0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Single meeting lifecycle</w:t>
            </w:r>
          </w:p>
        </w:tc>
        <w:tc>
          <w:tcPr>
            <w:tcW w:w="4921" w:type="dxa"/>
            <w:tcBorders>
              <w:bottom w:val="single" w:sz="4" w:space="0" w:color="000000"/>
              <w:right w:val="single" w:sz="4" w:space="0" w:color="000000"/>
            </w:tcBorders>
          </w:tcPr>
          <w:p w14:paraId="18853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Meeting has exactly one lifecycle. No Meeting Session entity or nested session lifecycle exists.</w:t>
            </w:r>
          </w:p>
        </w:tc>
        <w:tc>
          <w:tcPr>
            <w:tcW w:w="2420" w:type="dxa"/>
            <w:tcBorders>
              <w:bottom w:val="single" w:sz="4" w:space="0" w:color="000000"/>
              <w:right w:val="single" w:sz="4" w:space="0" w:color="000000"/>
            </w:tcBorders>
          </w:tcPr>
          <w:p w14:paraId="49F784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w:t>
            </w:r>
          </w:p>
        </w:tc>
      </w:tr>
      <w:tr w:rsidR="00A7506D" w14:paraId="519AE5DC" w14:textId="77777777">
        <w:trPr>
          <w:trHeight w:val="525"/>
        </w:trPr>
        <w:tc>
          <w:tcPr>
            <w:tcW w:w="2020" w:type="dxa"/>
            <w:tcBorders>
              <w:left w:val="single" w:sz="4" w:space="0" w:color="000000"/>
              <w:bottom w:val="single" w:sz="4" w:space="0" w:color="000000"/>
              <w:right w:val="single" w:sz="4" w:space="0" w:color="000000"/>
            </w:tcBorders>
          </w:tcPr>
          <w:p w14:paraId="4B5CF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ownership</w:t>
            </w:r>
          </w:p>
        </w:tc>
        <w:tc>
          <w:tcPr>
            <w:tcW w:w="4921" w:type="dxa"/>
            <w:tcBorders>
              <w:bottom w:val="single" w:sz="4" w:space="0" w:color="000000"/>
              <w:right w:val="single" w:sz="4" w:space="0" w:color="000000"/>
            </w:tcBorders>
          </w:tcPr>
          <w:p w14:paraId="498A9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Agenda Item belongs to exactly one Meeting. Reordering is within that Meeting.</w:t>
            </w:r>
          </w:p>
        </w:tc>
        <w:tc>
          <w:tcPr>
            <w:tcW w:w="2420" w:type="dxa"/>
            <w:tcBorders>
              <w:bottom w:val="single" w:sz="4" w:space="0" w:color="000000"/>
              <w:right w:val="single" w:sz="4" w:space="0" w:color="000000"/>
            </w:tcBorders>
          </w:tcPr>
          <w:p w14:paraId="6542E0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management</w:t>
            </w:r>
          </w:p>
        </w:tc>
      </w:tr>
      <w:tr w:rsidR="00A7506D" w14:paraId="28E11FCA" w14:textId="77777777">
        <w:trPr>
          <w:trHeight w:val="525"/>
        </w:trPr>
        <w:tc>
          <w:tcPr>
            <w:tcW w:w="2020" w:type="dxa"/>
            <w:tcBorders>
              <w:left w:val="single" w:sz="4" w:space="0" w:color="000000"/>
              <w:bottom w:val="single" w:sz="4" w:space="0" w:color="000000"/>
              <w:right w:val="single" w:sz="4" w:space="0" w:color="000000"/>
            </w:tcBorders>
          </w:tcPr>
          <w:p w14:paraId="3E71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ownership</w:t>
            </w:r>
          </w:p>
        </w:tc>
        <w:tc>
          <w:tcPr>
            <w:tcW w:w="4921" w:type="dxa"/>
            <w:tcBorders>
              <w:bottom w:val="single" w:sz="4" w:space="0" w:color="000000"/>
              <w:right w:val="single" w:sz="4" w:space="0" w:color="000000"/>
            </w:tcBorders>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Each Vote belongs to one Meeting and is not linked to an Agenda Item.</w:t>
            </w:r>
          </w:p>
        </w:tc>
        <w:tc>
          <w:tcPr>
            <w:tcW w:w="2420" w:type="dxa"/>
            <w:tcBorders>
              <w:bottom w:val="single" w:sz="4" w:space="0" w:color="000000"/>
              <w:right w:val="single" w:sz="4" w:space="0" w:color="000000"/>
            </w:tcBorders>
          </w:tcPr>
          <w:p w14:paraId="37E3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Voting management</w:t>
            </w:r>
          </w:p>
        </w:tc>
      </w:tr>
      <w:tr w:rsidR="00A7506D" w14:paraId="1D122D05" w14:textId="77777777">
        <w:trPr>
          <w:trHeight w:val="525"/>
        </w:trPr>
        <w:tc>
          <w:tcPr>
            <w:tcW w:w="2020" w:type="dxa"/>
            <w:tcBorders>
              <w:left w:val="single" w:sz="4" w:space="0" w:color="000000"/>
              <w:bottom w:val="single" w:sz="4" w:space="0" w:color="000000"/>
              <w:right w:val="single" w:sz="4" w:space="0" w:color="000000"/>
            </w:tcBorders>
          </w:tcPr>
          <w:p w14:paraId="5F8D4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ownership</w:t>
            </w:r>
          </w:p>
        </w:tc>
        <w:tc>
          <w:tcPr>
            <w:tcW w:w="4921" w:type="dxa"/>
            <w:tcBorders>
              <w:bottom w:val="single" w:sz="4" w:space="0" w:color="000000"/>
              <w:right w:val="single" w:sz="4" w:space="0" w:color="000000"/>
            </w:tcBorders>
          </w:tcPr>
          <w:p w14:paraId="4A5AA0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Vote belongs to one Meeting, whose Minutes incorporate vote tallies and the Chair’s conclusions.</w:t>
            </w:r>
          </w:p>
        </w:tc>
        <w:tc>
          <w:tcPr>
            <w:tcW w:w="2420" w:type="dxa"/>
            <w:tcBorders>
              <w:bottom w:val="single" w:sz="4" w:space="0" w:color="000000"/>
              <w:right w:val="single" w:sz="4" w:space="0" w:color="000000"/>
            </w:tcBorders>
          </w:tcPr>
          <w:p w14:paraId="11C3BC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creation</w:t>
            </w:r>
          </w:p>
        </w:tc>
      </w:tr>
      <w:tr w:rsidR="00A7506D" w14:paraId="0F81F800" w14:textId="77777777">
        <w:trPr>
          <w:trHeight w:val="525"/>
        </w:trPr>
        <w:tc>
          <w:tcPr>
            <w:tcW w:w="2020" w:type="dxa"/>
            <w:tcBorders>
              <w:left w:val="single" w:sz="4" w:space="0" w:color="000000"/>
              <w:bottom w:val="single" w:sz="4" w:space="0" w:color="000000"/>
              <w:right w:val="single" w:sz="4" w:space="0" w:color="000000"/>
            </w:tcBorders>
          </w:tcPr>
          <w:p w14:paraId="5D55D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scope</w:t>
            </w:r>
          </w:p>
        </w:tc>
        <w:tc>
          <w:tcPr>
            <w:tcW w:w="4921" w:type="dxa"/>
            <w:tcBorders>
              <w:bottom w:val="single" w:sz="4" w:space="0" w:color="000000"/>
              <w:right w:val="single" w:sz="4" w:space="0" w:color="000000"/>
            </w:tcBorders>
          </w:tcPr>
          <w:p w14:paraId="41B31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its own Minutes process with versioned signing and revision history.</w:t>
            </w:r>
          </w:p>
        </w:tc>
        <w:tc>
          <w:tcPr>
            <w:tcW w:w="2420" w:type="dxa"/>
            <w:tcBorders>
              <w:bottom w:val="single" w:sz="4" w:space="0" w:color="000000"/>
              <w:right w:val="single" w:sz="4" w:space="0" w:color="000000"/>
            </w:tcBorders>
          </w:tcPr>
          <w:p w14:paraId="0DC9BD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governance</w:t>
            </w:r>
          </w:p>
        </w:tc>
      </w:tr>
      <w:tr w:rsidR="00A7506D" w14:paraId="7046C5DE" w14:textId="77777777">
        <w:trPr>
          <w:trHeight w:val="788"/>
        </w:trPr>
        <w:tc>
          <w:tcPr>
            <w:tcW w:w="2020" w:type="dxa"/>
            <w:tcBorders>
              <w:left w:val="single" w:sz="4" w:space="0" w:color="000000"/>
              <w:bottom w:val="single" w:sz="4" w:space="0" w:color="000000"/>
              <w:right w:val="single" w:sz="4" w:space="0" w:color="000000"/>
            </w:tcBorders>
          </w:tcPr>
          <w:p w14:paraId="0813C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Meeting audit trail</w:t>
            </w:r>
          </w:p>
        </w:tc>
        <w:tc>
          <w:tcPr>
            <w:tcW w:w="4921" w:type="dxa"/>
            <w:tcBorders>
              <w:bottom w:val="single" w:sz="4" w:space="0" w:color="000000"/>
              <w:right w:val="single" w:sz="4" w:space="0" w:color="000000"/>
            </w:tcBorders>
          </w:tcPr>
          <w:p w14:paraId="7A7D5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 approval, publication and permitted schedule changes remain traceable.</w:t>
            </w:r>
          </w:p>
        </w:tc>
        <w:tc>
          <w:tcPr>
            <w:tcW w:w="2420" w:type="dxa"/>
            <w:tcBorders>
              <w:bottom w:val="single" w:sz="4" w:space="0" w:color="000000"/>
              <w:right w:val="single" w:sz="4" w:space="0" w:color="000000"/>
            </w:tcBorders>
          </w:tcPr>
          <w:p w14:paraId="35B809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audit</w:t>
            </w:r>
          </w:p>
        </w:tc>
      </w:tr>
    </w:tbl>
    <w:p w14:paraId="6621C0A5" w14:textId="77777777" w:rsidR="00A7506D" w:rsidRDefault="00DF34F2">
      <w:pPr>
        <w:pStyle w:val="Heading2"/>
      </w:pPr>
      <w:bookmarkStart w:id="13" w:name="_Toc242699593"/>
      <w:r>
        <w:rPr>
          <w:rFonts w:ascii="Times New Roman" w:hAnsi="Times New Roman" w:eastAsia="Times New Roman" w:cs="Times New Roman"/>
        </w:rPr>
        <w:t>4. User Requirements</w:t>
      </w:r>
      <w:bookmarkEnd w:id="13"/>
    </w:p>
    <w:p w14:paraId="37E86278" w14:textId="77777777" w:rsidR="00A7506D" w:rsidRDefault="00DF34F2">
      <w:pPr>
        <w:pStyle w:val="Heading3"/>
      </w:pPr>
      <w:bookmarkStart w:id="14" w:name="_Toc242699594"/>
      <w:r>
        <w:rPr>
          <w:rFonts w:ascii="Times New Roman" w:hAnsi="Times New Roman" w:eastAsia="Times New Roman" w:cs="Times New Roman"/>
        </w:rPr>
        <w:t>4.1 Actors and External Systems</w:t>
      </w:r>
      <w:bookmarkEnd w:id="14"/>
    </w:p>
    <w:p w14:paraId="691657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9"/>
        <w:tblW w:w="8925" w:type="dxa"/>
        <w:tblInd w:w="-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00"/>
        <w:gridCol w:w="1630"/>
        <w:gridCol w:w="6795"/>
      </w:tblGrid>
      <w:tr w:rsidR="00A7506D" w14:paraId="65339ED2" w14:textId="77777777">
        <w:trPr>
          <w:trHeight w:val="67"/>
        </w:trPr>
        <w:tc>
          <w:tcPr>
            <w:tcW w:w="50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93A0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63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37086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w:t>
            </w:r>
          </w:p>
        </w:tc>
        <w:tc>
          <w:tcPr>
            <w:tcW w:w="6795"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EDB11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w:t>
            </w:r>
          </w:p>
        </w:tc>
      </w:tr>
      <w:tr w:rsidR="00A7506D" w14:paraId="5EC72AEB"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860D53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w:t>
            </w:r>
          </w:p>
        </w:tc>
        <w:tc>
          <w:tcPr>
            <w:tcW w:w="1630" w:type="dxa"/>
            <w:tcBorders>
              <w:top w:val="single" w:sz="4" w:space="0" w:color="000000"/>
              <w:left w:val="single" w:sz="4" w:space="0" w:color="000000"/>
              <w:bottom w:val="single" w:sz="4" w:space="0" w:color="000000"/>
              <w:right w:val="single" w:sz="4" w:space="0" w:color="000000"/>
            </w:tcBorders>
            <w:vAlign w:val="center"/>
          </w:tcPr>
          <w:p w14:paraId="05DFE9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Guest</w:t>
            </w:r>
          </w:p>
        </w:tc>
        <w:tc>
          <w:tcPr>
            <w:tcW w:w="6795" w:type="dxa"/>
            <w:tcBorders>
              <w:top w:val="single" w:sz="4" w:space="0" w:color="000000"/>
              <w:left w:val="single" w:sz="4" w:space="0" w:color="000000"/>
              <w:bottom w:val="single" w:sz="4" w:space="0" w:color="000000"/>
              <w:right w:val="single" w:sz="4" w:space="0" w:color="000000"/>
            </w:tcBorders>
            <w:vAlign w:val="center"/>
          </w:tcPr>
          <w:p w14:paraId="7A0CF95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 external person who does not have an internal user account. A Guest is invited to a specific meeting by name and email and accesses only that meeting through a secure meeting-specific guest invitation and email verification, without signing in to an internal account. Guest access is limited to permitted meeting functions.</w:t>
            </w:r>
          </w:p>
        </w:tc>
      </w:tr>
      <w:tr w:rsidR="00A7506D" w14:paraId="7FF38D46"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19C653D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2</w:t>
            </w:r>
          </w:p>
        </w:tc>
        <w:tc>
          <w:tcPr>
            <w:tcW w:w="1630" w:type="dxa"/>
            <w:tcBorders>
              <w:top w:val="single" w:sz="4" w:space="0" w:color="000000"/>
              <w:left w:val="single" w:sz="4" w:space="0" w:color="000000"/>
              <w:bottom w:val="single" w:sz="4" w:space="0" w:color="000000"/>
              <w:right w:val="single" w:sz="4" w:space="0" w:color="000000"/>
            </w:tcBorders>
            <w:vAlign w:val="center"/>
          </w:tcPr>
          <w:p w14:paraId="688A0F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Organizer</w:t>
            </w:r>
          </w:p>
        </w:tc>
        <w:tc>
          <w:tcPr>
            <w:tcW w:w="6795" w:type="dxa"/>
            <w:tcBorders>
              <w:top w:val="single" w:sz="4" w:space="0" w:color="000000"/>
              <w:left w:val="single" w:sz="4" w:space="0" w:color="000000"/>
              <w:bottom w:val="single" w:sz="4" w:space="0" w:color="000000"/>
              <w:right w:val="single" w:sz="4" w:space="0" w:color="000000"/>
            </w:tcBorders>
            <w:vAlign w:val="center"/>
          </w:tcPr>
          <w:p w14:paraId="13780F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responsible for creating, updating, submitting, organizing, and publishing meetings under their management.</w:t>
            </w:r>
          </w:p>
        </w:tc>
      </w:tr>
      <w:tr w:rsidR="00A7506D" w14:paraId="32A67C1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D7FB2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3</w:t>
            </w:r>
          </w:p>
        </w:tc>
        <w:tc>
          <w:tcPr>
            <w:tcW w:w="1630" w:type="dxa"/>
            <w:tcBorders>
              <w:top w:val="single" w:sz="4" w:space="0" w:color="000000"/>
              <w:left w:val="single" w:sz="4" w:space="0" w:color="000000"/>
              <w:bottom w:val="single" w:sz="4" w:space="0" w:color="000000"/>
              <w:right w:val="single" w:sz="4" w:space="0" w:color="000000"/>
            </w:tcBorders>
            <w:vAlign w:val="center"/>
          </w:tcPr>
          <w:p w14:paraId="66F8BD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Approver</w:t>
            </w:r>
          </w:p>
        </w:tc>
        <w:tc>
          <w:tcPr>
            <w:tcW w:w="6795" w:type="dxa"/>
            <w:tcBorders>
              <w:top w:val="single" w:sz="4" w:space="0" w:color="000000"/>
              <w:left w:val="single" w:sz="4" w:space="0" w:color="000000"/>
              <w:bottom w:val="single" w:sz="4" w:space="0" w:color="000000"/>
              <w:right w:val="single" w:sz="4" w:space="0" w:color="000000"/>
            </w:tcBorders>
            <w:vAlign w:val="center"/>
          </w:tcPr>
          <w:p w14:paraId="6F83E9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who may be assigned to review a specific meeting approval request and decide whether to approve or reject it. An approval permission alone does not grant access to all meetings.</w:t>
            </w:r>
          </w:p>
        </w:tc>
      </w:tr>
      <w:tr w:rsidR="00A7506D" w14:paraId="50F8170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7F428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4</w:t>
            </w:r>
          </w:p>
        </w:tc>
        <w:tc>
          <w:tcPr>
            <w:tcW w:w="1630" w:type="dxa"/>
            <w:tcBorders>
              <w:top w:val="single" w:sz="4" w:space="0" w:color="000000"/>
              <w:left w:val="single" w:sz="4" w:space="0" w:color="000000"/>
              <w:bottom w:val="single" w:sz="4" w:space="0" w:color="000000"/>
              <w:right w:val="single" w:sz="4" w:space="0" w:color="000000"/>
            </w:tcBorders>
            <w:vAlign w:val="center"/>
          </w:tcPr>
          <w:p w14:paraId="2CB121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System Admin</w:t>
            </w:r>
          </w:p>
        </w:tc>
        <w:tc>
          <w:tcPr>
            <w:tcW w:w="6795" w:type="dxa"/>
            <w:tcBorders>
              <w:top w:val="single" w:sz="4" w:space="0" w:color="000000"/>
              <w:left w:val="single" w:sz="4" w:space="0" w:color="000000"/>
              <w:bottom w:val="single" w:sz="4" w:space="0" w:color="000000"/>
              <w:right w:val="single" w:sz="4" w:space="0" w:color="000000"/>
            </w:tcBorders>
            <w:vAlign w:val="center"/>
          </w:tcPr>
          <w:p w14:paraId="224F22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responsible for managing user accounts, roles, permissions and system-wide configuration, including viewing relevant business and security audit events.</w:t>
            </w:r>
          </w:p>
        </w:tc>
      </w:tr>
      <w:tr w:rsidR="00A7506D" w14:paraId="7FF9A031"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899271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5</w:t>
            </w:r>
          </w:p>
        </w:tc>
        <w:tc>
          <w:tcPr>
            <w:tcW w:w="1630" w:type="dxa"/>
            <w:tcBorders>
              <w:top w:val="single" w:sz="4" w:space="0" w:color="000000"/>
              <w:left w:val="single" w:sz="4" w:space="0" w:color="000000"/>
              <w:bottom w:val="single" w:sz="4" w:space="0" w:color="000000"/>
              <w:right w:val="single" w:sz="4" w:space="0" w:color="000000"/>
            </w:tcBorders>
            <w:vAlign w:val="center"/>
          </w:tcPr>
          <w:p w14:paraId="067E51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w:t>
            </w:r>
          </w:p>
        </w:tc>
        <w:tc>
          <w:tcPr>
            <w:tcW w:w="6795" w:type="dxa"/>
            <w:tcBorders>
              <w:top w:val="single" w:sz="4" w:space="0" w:color="000000"/>
              <w:left w:val="single" w:sz="4" w:space="0" w:color="000000"/>
              <w:bottom w:val="single" w:sz="4" w:space="0" w:color="000000"/>
              <w:right w:val="single" w:sz="4" w:space="0" w:color="000000"/>
            </w:tcBorders>
            <w:vAlign w:val="center"/>
          </w:tcPr>
          <w:p w14:paraId="371371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chair a meeting, start/end it, control agenda execution, open/close Votes and record their conclusions, and moderate authorized meeting-room interactions.</w:t>
            </w:r>
          </w:p>
        </w:tc>
      </w:tr>
      <w:tr w:rsidR="00A7506D" w14:paraId="659E3892"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6837F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6</w:t>
            </w:r>
          </w:p>
        </w:tc>
        <w:tc>
          <w:tcPr>
            <w:tcW w:w="1630" w:type="dxa"/>
            <w:tcBorders>
              <w:top w:val="single" w:sz="4" w:space="0" w:color="000000"/>
              <w:left w:val="single" w:sz="4" w:space="0" w:color="000000"/>
              <w:bottom w:val="single" w:sz="4" w:space="0" w:color="000000"/>
              <w:right w:val="single" w:sz="4" w:space="0" w:color="000000"/>
            </w:tcBorders>
            <w:vAlign w:val="center"/>
          </w:tcPr>
          <w:p w14:paraId="1DADC3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Secretary</w:t>
            </w:r>
          </w:p>
        </w:tc>
        <w:tc>
          <w:tcPr>
            <w:tcW w:w="6795" w:type="dxa"/>
            <w:tcBorders>
              <w:top w:val="single" w:sz="4" w:space="0" w:color="000000"/>
              <w:left w:val="single" w:sz="4" w:space="0" w:color="000000"/>
              <w:bottom w:val="single" w:sz="4" w:space="0" w:color="000000"/>
              <w:right w:val="single" w:sz="4" w:space="0" w:color="000000"/>
            </w:tcBorders>
            <w:vAlign w:val="center"/>
          </w:tcPr>
          <w:p w14:paraId="2E434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support a specific meeting by preparing agenda items, managing the meeting roster and official attendance, managing authorized meeting documents, uploading the post-meeting audio, reviewing transcripts and summaries, and preparing/finalizing meeting minutes.</w:t>
            </w:r>
          </w:p>
        </w:tc>
      </w:tr>
      <w:tr w:rsidR="00A7506D" w14:paraId="4917AA7E"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1ED136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7</w:t>
            </w:r>
          </w:p>
        </w:tc>
        <w:tc>
          <w:tcPr>
            <w:tcW w:w="1630" w:type="dxa"/>
            <w:tcBorders>
              <w:top w:val="single" w:sz="4" w:space="0" w:color="000000"/>
              <w:left w:val="single" w:sz="4" w:space="0" w:color="000000"/>
              <w:bottom w:val="single" w:sz="4" w:space="0" w:color="000000"/>
              <w:right w:val="single" w:sz="4" w:space="0" w:color="000000"/>
            </w:tcBorders>
            <w:vAlign w:val="center"/>
          </w:tcPr>
          <w:p w14:paraId="7F0E32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Participant</w:t>
            </w:r>
          </w:p>
        </w:tc>
        <w:tc>
          <w:tcPr>
            <w:tcW w:w="6795" w:type="dxa"/>
            <w:tcBorders>
              <w:top w:val="single" w:sz="4" w:space="0" w:color="000000"/>
              <w:left w:val="single" w:sz="4" w:space="0" w:color="000000"/>
              <w:bottom w:val="single" w:sz="4" w:space="0" w:color="000000"/>
              <w:right w:val="single" w:sz="4" w:space="0" w:color="000000"/>
            </w:tcBorders>
            <w:vAlign w:val="center"/>
          </w:tcPr>
          <w:p w14:paraId="5EB461C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assigned to participate in a specific meeting. A Participant may perform authorized meeting activities such as joining the online meeting room, viewing or commenting on meeting documents, responding to invitations, and voting. Chair and Secretary are meeting-specific roles with additional responsibilities.</w:t>
            </w:r>
          </w:p>
        </w:tc>
      </w:tr>
      <w:tr w:rsidR="00A7506D" w14:paraId="2BA700FA" w14:textId="77777777">
        <w:tc>
          <w:tcPr>
            <w:tcW w:w="500" w:type="dxa"/>
          </w:tcPr>
          <w:p w14:paraId="2BF47B2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8</w:t>
            </w:r>
          </w:p>
        </w:tc>
        <w:tc>
          <w:tcPr>
            <w:tcW w:w="1630" w:type="dxa"/>
          </w:tcPr>
          <w:p w14:paraId="5D24E5F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Google Identity Provider</w:t>
            </w:r>
          </w:p>
        </w:tc>
        <w:tc>
          <w:tcPr>
            <w:tcW w:w="6795" w:type="dxa"/>
          </w:tcPr>
          <w:p w14:paraId="6B976FC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identity provider used for Google-based authentication and verified identity data exchange. It participates primarily in UC-02 Sign in with Google and supports the authentication flow shown in the context diagram.</w:t>
            </w:r>
          </w:p>
        </w:tc>
      </w:tr>
      <w:tr w:rsidR="00A7506D" w14:paraId="3188F407" w14:textId="77777777">
        <w:tc>
          <w:tcPr>
            <w:tcW w:w="500" w:type="dxa"/>
          </w:tcPr>
          <w:p w14:paraId="40DD43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9</w:t>
            </w:r>
          </w:p>
        </w:tc>
        <w:tc>
          <w:tcPr>
            <w:tcW w:w="1630" w:type="dxa"/>
          </w:tcPr>
          <w:p w14:paraId="037DCB5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AI / Speech Processing Provider</w:t>
            </w:r>
          </w:p>
        </w:tc>
        <w:tc>
          <w:tcPr>
            <w:tcW w:w="6795" w:type="dxa"/>
          </w:tcPr>
          <w:p w14:paraId="0BED81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processing provider that receives approved Meeting audio and returns speaker-attributed transcript data and draft summaries. It supports transcript and summary processing such as UC-62 Upload Meeting Audio, UC-64 View Speaker-Attributed Transcript, UC-65 Edit Transcript &amp; Speaker Attribution, and UC-90 Generate / Regenerate Meeting Summary.</w:t>
            </w:r>
          </w:p>
        </w:tc>
      </w:tr>
      <w:tr w:rsidR="00A7506D" w14:paraId="6EF9833C" w14:textId="77777777">
        <w:tc>
          <w:tcPr>
            <w:tcW w:w="500" w:type="dxa"/>
          </w:tcPr>
          <w:p w14:paraId="6E06743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10</w:t>
            </w:r>
          </w:p>
        </w:tc>
        <w:tc>
          <w:tcPr>
            <w:tcW w:w="1630" w:type="dxa"/>
          </w:tcPr>
          <w:p w14:paraId="08A4C98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Email / SMTP Service</w:t>
            </w:r>
          </w:p>
        </w:tc>
        <w:tc>
          <w:tcPr>
            <w:tcW w:w="6795" w:type="dxa"/>
          </w:tcPr>
          <w:p w14:paraId="34D51E5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outbound email service used to deliver password-reset messages, meeting invitations, guest-access emails, notifications, and minutes-signing related emails. It supports flows such as UC-07 Reset Password, UC-21 Publish Meeting, UC-80 Submit Meeting Minutes for Signing, and notification delivery under FE-13.</w:t>
            </w:r>
          </w:p>
        </w:tc>
      </w:tr>
    </w:tbl>
    <w:p w14:paraId="752C8543" w14:textId="77777777" w:rsidR="00A7506D" w:rsidRDefault="00DF34F2">
      <w:pPr>
        <w:pStyle w:val="Heading3"/>
      </w:pPr>
      <w:bookmarkStart w:id="15" w:name="_Toc242699595"/>
      <w:r>
        <w:rPr>
          <w:rFonts w:ascii="Times New Roman" w:hAnsi="Times New Roman" w:eastAsia="Times New Roman" w:cs="Times New Roman"/>
        </w:rPr>
        <w:t>4.2 Use Cases (UC)</w:t>
      </w:r>
      <w:bookmarkEnd w:id="15"/>
    </w:p>
    <w:p w14:paraId="48014D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a"/>
        <w:tblW w:w="8928" w:type="dxa"/>
        <w:tblInd w:w="-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0"/>
        <w:gridCol w:w="2399"/>
        <w:gridCol w:w="2201"/>
        <w:gridCol w:w="3228"/>
      </w:tblGrid>
      <w:tr w:rsidR="00A7506D" w14:paraId="1741EEF5" w14:textId="77777777">
        <w:trPr>
          <w:trHeight w:val="270"/>
          <w:tblHeader/>
        </w:trPr>
        <w:tc>
          <w:tcPr>
            <w:tcW w:w="1100" w:type="dxa"/>
            <w:shd w:val="clear" w:color="auto" w:fill="FFE8E1"/>
          </w:tcPr>
          <w:p w14:paraId="75168C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ID</w:t>
            </w:r>
          </w:p>
        </w:tc>
        <w:tc>
          <w:tcPr>
            <w:tcW w:w="2399" w:type="dxa"/>
            <w:shd w:val="clear" w:color="auto" w:fill="FFE8E1"/>
            <w:vAlign w:val="bottom"/>
          </w:tcPr>
          <w:p w14:paraId="7D23A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w:t>
            </w:r>
          </w:p>
        </w:tc>
        <w:tc>
          <w:tcPr>
            <w:tcW w:w="2201" w:type="dxa"/>
            <w:shd w:val="clear" w:color="auto" w:fill="FFE8E1"/>
            <w:vAlign w:val="bottom"/>
          </w:tcPr>
          <w:p w14:paraId="5B4F02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Feature</w:t>
            </w:r>
          </w:p>
        </w:tc>
        <w:tc>
          <w:tcPr>
            <w:tcW w:w="3228" w:type="dxa"/>
            <w:shd w:val="clear" w:color="auto" w:fill="FFE8E1"/>
          </w:tcPr>
          <w:p w14:paraId="01182B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 Description</w:t>
            </w:r>
          </w:p>
        </w:tc>
      </w:tr>
      <w:tr w:rsidR="00A7506D" w14:paraId="2A2CEF8B" w14:textId="77777777">
        <w:tc>
          <w:tcPr>
            <w:tcW w:w="1100" w:type="dxa"/>
          </w:tcPr>
          <w:p w14:paraId="5778F9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UC-01</w:t>
            </w:r>
          </w:p>
        </w:tc>
        <w:tc>
          <w:tcPr>
            <w:tcW w:w="2399" w:type="dxa"/>
          </w:tcPr>
          <w:p w14:paraId="5708C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Email and Password</w:t>
            </w:r>
          </w:p>
        </w:tc>
        <w:tc>
          <w:tcPr>
            <w:tcW w:w="2201" w:type="dxa"/>
          </w:tcPr>
          <w:p w14:paraId="05D400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1126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registered email and password.</w:t>
            </w:r>
          </w:p>
        </w:tc>
      </w:tr>
      <w:tr w:rsidR="00A7506D" w14:paraId="0CE6B308" w14:textId="77777777">
        <w:tc>
          <w:tcPr>
            <w:tcW w:w="1100" w:type="dxa"/>
          </w:tcPr>
          <w:p w14:paraId="18EE6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UC-02</w:t>
            </w:r>
          </w:p>
        </w:tc>
        <w:tc>
          <w:tcPr>
            <w:tcW w:w="2399" w:type="dxa"/>
          </w:tcPr>
          <w:p w14:paraId="0BFF4A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Google</w:t>
            </w:r>
          </w:p>
        </w:tc>
        <w:tc>
          <w:tcPr>
            <w:tcW w:w="2201" w:type="dxa"/>
          </w:tcPr>
          <w:p w14:paraId="5BD23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2BCA59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authorized Google account.</w:t>
            </w:r>
          </w:p>
        </w:tc>
      </w:tr>
      <w:tr w:rsidR="00A7506D" w14:paraId="1A384C64" w14:textId="77777777">
        <w:tc>
          <w:tcPr>
            <w:tcW w:w="1100" w:type="dxa"/>
          </w:tcPr>
          <w:p w14:paraId="096EE6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UC-03</w:t>
            </w:r>
          </w:p>
        </w:tc>
        <w:tc>
          <w:tcPr>
            <w:tcW w:w="2399" w:type="dxa"/>
          </w:tcPr>
          <w:p w14:paraId="7E8A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Out</w:t>
            </w:r>
          </w:p>
        </w:tc>
        <w:tc>
          <w:tcPr>
            <w:tcW w:w="2201" w:type="dxa"/>
          </w:tcPr>
          <w:p w14:paraId="19B7D0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BD94B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the user's current authenticated session.</w:t>
            </w:r>
          </w:p>
        </w:tc>
      </w:tr>
      <w:tr w:rsidR="00A7506D" w14:paraId="2E1A0543" w14:textId="77777777">
        <w:tc>
          <w:tcPr>
            <w:tcW w:w="1100" w:type="dxa"/>
          </w:tcPr>
          <w:p w14:paraId="7CD762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UC-04</w:t>
            </w:r>
          </w:p>
        </w:tc>
        <w:tc>
          <w:tcPr>
            <w:tcW w:w="2399" w:type="dxa"/>
          </w:tcPr>
          <w:p w14:paraId="6DE808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Access Meeting via Guest Invitation</w:t>
            </w:r>
          </w:p>
        </w:tc>
        <w:tc>
          <w:tcPr>
            <w:tcW w:w="2201" w:type="dxa"/>
          </w:tcPr>
          <w:p w14:paraId="79991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006B43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Allows an invited Guest to verify control of the invited email and enter self-declared display information for the invited Meeting.</w:t>
            </w:r>
          </w:p>
        </w:tc>
      </w:tr>
      <w:tr w:rsidR="00A7506D" w14:paraId="74C62EF7" w14:textId="77777777">
        <w:tc>
          <w:tcPr>
            <w:tcW w:w="1100" w:type="dxa"/>
          </w:tcPr>
          <w:p w14:paraId="3748A2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UC-05</w:t>
            </w:r>
          </w:p>
        </w:tc>
        <w:tc>
          <w:tcPr>
            <w:tcW w:w="2399" w:type="dxa"/>
          </w:tcPr>
          <w:p w14:paraId="78844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User Accounts</w:t>
            </w:r>
          </w:p>
        </w:tc>
        <w:tc>
          <w:tcPr>
            <w:tcW w:w="2201" w:type="dxa"/>
          </w:tcPr>
          <w:p w14:paraId="052259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11DD60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user accounts in the system.</w:t>
            </w:r>
          </w:p>
        </w:tc>
      </w:tr>
      <w:tr w:rsidR="00A7506D" w14:paraId="44416261" w14:textId="77777777">
        <w:tc>
          <w:tcPr>
            <w:tcW w:w="1100" w:type="dxa"/>
          </w:tcPr>
          <w:p w14:paraId="7204A4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UC-06</w:t>
            </w:r>
          </w:p>
        </w:tc>
        <w:tc>
          <w:tcPr>
            <w:tcW w:w="2399" w:type="dxa"/>
          </w:tcPr>
          <w:p w14:paraId="3727BC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User Accounts</w:t>
            </w:r>
          </w:p>
        </w:tc>
        <w:tc>
          <w:tcPr>
            <w:tcW w:w="2201" w:type="dxa"/>
          </w:tcPr>
          <w:p w14:paraId="0A798F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748C45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deactivate, or reactivate user accounts; the operation is specified in UC-06a–UC-06c.</w:t>
            </w:r>
          </w:p>
        </w:tc>
      </w:tr>
      <w:tr w:rsidR="00A7506D" w14:paraId="2AD70EE3" w14:textId="77777777">
        <w:tc>
          <w:tcPr>
            <w:tcW w:w="1100" w:type="dxa"/>
          </w:tcPr>
          <w:p w14:paraId="1B6803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UC-07</w:t>
            </w:r>
          </w:p>
        </w:tc>
        <w:tc>
          <w:tcPr>
            <w:tcW w:w="2399" w:type="dxa"/>
          </w:tcPr>
          <w:p w14:paraId="0061A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Reset User Password</w:t>
            </w:r>
          </w:p>
        </w:tc>
        <w:tc>
          <w:tcPr>
            <w:tcW w:w="2201" w:type="dxa"/>
          </w:tcPr>
          <w:p w14:paraId="3E726B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46A45E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Initiate a password reset for an eligible user account.</w:t>
            </w:r>
          </w:p>
        </w:tc>
      </w:tr>
      <w:tr w:rsidR="00A7506D" w14:paraId="11453F51" w14:textId="77777777">
        <w:tc>
          <w:tcPr>
            <w:tcW w:w="1100" w:type="dxa"/>
          </w:tcPr>
          <w:p w14:paraId="1762D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UC-08</w:t>
            </w:r>
          </w:p>
        </w:tc>
        <w:tc>
          <w:tcPr>
            <w:tcW w:w="2399" w:type="dxa"/>
          </w:tcPr>
          <w:p w14:paraId="45F077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System Role to User</w:t>
            </w:r>
          </w:p>
        </w:tc>
        <w:tc>
          <w:tcPr>
            <w:tcW w:w="2201" w:type="dxa"/>
          </w:tcPr>
          <w:p w14:paraId="3530B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287E53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or change the system role of a user account.</w:t>
            </w:r>
          </w:p>
        </w:tc>
      </w:tr>
      <w:tr w:rsidR="00A7506D" w14:paraId="04C96BBC" w14:textId="77777777">
        <w:tc>
          <w:tcPr>
            <w:tcW w:w="1100" w:type="dxa"/>
          </w:tcPr>
          <w:p w14:paraId="289ACA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UC-09</w:t>
            </w:r>
          </w:p>
        </w:tc>
        <w:tc>
          <w:tcPr>
            <w:tcW w:w="2399" w:type="dxa"/>
          </w:tcPr>
          <w:p w14:paraId="554D48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Unlock User Account</w:t>
            </w:r>
          </w:p>
        </w:tc>
        <w:tc>
          <w:tcPr>
            <w:tcW w:w="2201" w:type="dxa"/>
          </w:tcPr>
          <w:p w14:paraId="10DF3A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5ED0A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265621C" w14:textId="77777777">
        <w:tc>
          <w:tcPr>
            <w:tcW w:w="1100" w:type="dxa"/>
          </w:tcPr>
          <w:p w14:paraId="3E36AD7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UC-10</w:t>
            </w:r>
          </w:p>
        </w:tc>
        <w:tc>
          <w:tcPr>
            <w:tcW w:w="2399" w:type="dxa"/>
          </w:tcPr>
          <w:p w14:paraId="52A98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Role &amp; Permission Matrix</w:t>
            </w:r>
          </w:p>
        </w:tc>
        <w:tc>
          <w:tcPr>
            <w:tcW w:w="2201" w:type="dxa"/>
          </w:tcPr>
          <w:p w14:paraId="4BD8F7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5D9F4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system roles and their assigned permissions.</w:t>
            </w:r>
          </w:p>
        </w:tc>
      </w:tr>
      <w:tr w:rsidR="00A7506D" w14:paraId="11CB898A" w14:textId="77777777">
        <w:tc>
          <w:tcPr>
            <w:tcW w:w="1100" w:type="dxa"/>
          </w:tcPr>
          <w:p w14:paraId="46719A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UC-11</w:t>
            </w:r>
          </w:p>
        </w:tc>
        <w:tc>
          <w:tcPr>
            <w:tcW w:w="2399" w:type="dxa"/>
          </w:tcPr>
          <w:p w14:paraId="0F5125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Role Permissions</w:t>
            </w:r>
          </w:p>
        </w:tc>
        <w:tc>
          <w:tcPr>
            <w:tcW w:w="2201" w:type="dxa"/>
          </w:tcPr>
          <w:p w14:paraId="3727E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0727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permissions assigned to a system role.</w:t>
            </w:r>
          </w:p>
        </w:tc>
      </w:tr>
      <w:tr w:rsidR="00A7506D" w14:paraId="227CF5C8" w14:textId="77777777">
        <w:tc>
          <w:tcPr>
            <w:tcW w:w="1100" w:type="dxa"/>
          </w:tcPr>
          <w:p w14:paraId="48682B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UC-12</w:t>
            </w:r>
          </w:p>
        </w:tc>
        <w:tc>
          <w:tcPr>
            <w:tcW w:w="2399" w:type="dxa"/>
          </w:tcPr>
          <w:p w14:paraId="5F5E97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Roles</w:t>
            </w:r>
          </w:p>
        </w:tc>
        <w:tc>
          <w:tcPr>
            <w:tcW w:w="2201" w:type="dxa"/>
          </w:tcPr>
          <w:p w14:paraId="4AED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DECDA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or delete custom roles; see the detailed UC-12a–UC-12c specifications.</w:t>
            </w:r>
          </w:p>
        </w:tc>
      </w:tr>
      <w:tr w:rsidR="00A7506D" w14:paraId="1C233293" w14:textId="77777777">
        <w:tc>
          <w:tcPr>
            <w:tcW w:w="1100" w:type="dxa"/>
          </w:tcPr>
          <w:p w14:paraId="2EEDC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UC-13</w:t>
            </w:r>
          </w:p>
        </w:tc>
        <w:tc>
          <w:tcPr>
            <w:tcW w:w="2399" w:type="dxa"/>
          </w:tcPr>
          <w:p w14:paraId="72D7D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Audit Log</w:t>
            </w:r>
          </w:p>
        </w:tc>
        <w:tc>
          <w:tcPr>
            <w:tcW w:w="2201" w:type="dxa"/>
          </w:tcPr>
          <w:p w14:paraId="5D7FBE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08AAD1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6C7A0B7" w14:textId="77777777">
        <w:tc>
          <w:tcPr>
            <w:tcW w:w="1100" w:type="dxa"/>
          </w:tcPr>
          <w:p w14:paraId="0D57EA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UC-14</w:t>
            </w:r>
          </w:p>
        </w:tc>
        <w:tc>
          <w:tcPr>
            <w:tcW w:w="2399" w:type="dxa"/>
          </w:tcPr>
          <w:p w14:paraId="00BD9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Meeting</w:t>
            </w:r>
          </w:p>
        </w:tc>
        <w:tc>
          <w:tcPr>
            <w:tcW w:w="2201" w:type="dxa"/>
          </w:tcPr>
          <w:p w14:paraId="03F15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5C056A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Create one independent Meeting with its planned start and end times, mode, location, confidentiality, other required details and its initial participants.</w:t>
            </w:r>
          </w:p>
        </w:tc>
      </w:tr>
      <w:tr w:rsidR="00A7506D" w14:paraId="4E509514" w14:textId="77777777">
        <w:tc>
          <w:tcPr>
            <w:tcW w:w="1100" w:type="dxa"/>
          </w:tcPr>
          <w:p w14:paraId="436D6E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UC-15</w:t>
            </w:r>
          </w:p>
        </w:tc>
        <w:tc>
          <w:tcPr>
            <w:tcW w:w="2399" w:type="dxa"/>
          </w:tcPr>
          <w:p w14:paraId="5845BA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w:t>
            </w:r>
          </w:p>
        </w:tc>
        <w:tc>
          <w:tcPr>
            <w:tcW w:w="2201" w:type="dxa"/>
          </w:tcPr>
          <w:p w14:paraId="0613F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81E52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 information while Draft/Rejected, or reschedule a Published Meeting before it begins when authorized.</w:t>
            </w:r>
          </w:p>
        </w:tc>
      </w:tr>
      <w:tr w:rsidR="00A7506D" w14:paraId="100FB543" w14:textId="77777777">
        <w:tc>
          <w:tcPr>
            <w:tcW w:w="1100" w:type="dxa"/>
          </w:tcPr>
          <w:p w14:paraId="0473F5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UC-16</w:t>
            </w:r>
          </w:p>
        </w:tc>
        <w:tc>
          <w:tcPr>
            <w:tcW w:w="2399" w:type="dxa"/>
          </w:tcPr>
          <w:p w14:paraId="6F90F8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Details</w:t>
            </w:r>
          </w:p>
        </w:tc>
        <w:tc>
          <w:tcPr>
            <w:tcW w:w="2201" w:type="dxa"/>
          </w:tcPr>
          <w:p w14:paraId="27878E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66A88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authorized Meeting details, including planned schedule, actual start/end times, Meeting lifecycle status and, for a Cancelled Meeting, its cancellation reason.</w:t>
            </w:r>
          </w:p>
        </w:tc>
      </w:tr>
      <w:tr w:rsidR="00A7506D" w14:paraId="4A1284A3" w14:textId="77777777">
        <w:tc>
          <w:tcPr>
            <w:tcW w:w="1100" w:type="dxa"/>
          </w:tcPr>
          <w:p w14:paraId="45A97E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UC-17</w:t>
            </w:r>
          </w:p>
        </w:tc>
        <w:tc>
          <w:tcPr>
            <w:tcW w:w="2399" w:type="dxa"/>
          </w:tcPr>
          <w:p w14:paraId="12562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List</w:t>
            </w:r>
          </w:p>
        </w:tc>
        <w:tc>
          <w:tcPr>
            <w:tcW w:w="2201" w:type="dxa"/>
          </w:tcPr>
          <w:p w14:paraId="0EB849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ED7D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search and filter Meetings by their own schedule, status (including Cancelled), name and confidentiality level. The list opens filtered to In Progress Meetings; the time filter offers Today, This week, Not yet held and Already held.</w:t>
            </w:r>
          </w:p>
        </w:tc>
      </w:tr>
      <w:tr w:rsidR="00A7506D" w14:paraId="07525BFA" w14:textId="77777777">
        <w:tc>
          <w:tcPr>
            <w:tcW w:w="1100" w:type="dxa"/>
          </w:tcPr>
          <w:p w14:paraId="43773B6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UC-18</w:t>
            </w:r>
          </w:p>
        </w:tc>
        <w:tc>
          <w:tcPr>
            <w:tcW w:w="2399" w:type="dxa"/>
          </w:tcPr>
          <w:p w14:paraId="502FB9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for Approval</w:t>
            </w:r>
          </w:p>
        </w:tc>
        <w:tc>
          <w:tcPr>
            <w:tcW w:w="2201" w:type="dxa"/>
          </w:tcPr>
          <w:p w14:paraId="51DD5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32ABE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a Draft or Rejected Meeting with a valid planned schedule for approval.</w:t>
            </w:r>
          </w:p>
        </w:tc>
      </w:tr>
      <w:tr w:rsidR="00A7506D" w14:paraId="6C584CAB" w14:textId="77777777">
        <w:tc>
          <w:tcPr>
            <w:tcW w:w="1100" w:type="dxa"/>
          </w:tcPr>
          <w:p w14:paraId="7D9F377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UC-19</w:t>
            </w:r>
          </w:p>
        </w:tc>
        <w:tc>
          <w:tcPr>
            <w:tcW w:w="2399" w:type="dxa"/>
          </w:tcPr>
          <w:p w14:paraId="6020ED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Review Meeting Approval</w:t>
            </w:r>
          </w:p>
        </w:tc>
        <w:tc>
          <w:tcPr>
            <w:tcW w:w="2201" w:type="dxa"/>
          </w:tcPr>
          <w:p w14:paraId="6A3FB8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298EF4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or reject an assigned meeting approval request.</w:t>
            </w:r>
          </w:p>
        </w:tc>
      </w:tr>
      <w:tr w:rsidR="00A7506D" w14:paraId="23AA9D39" w14:textId="77777777">
        <w:tc>
          <w:tcPr>
            <w:tcW w:w="1100" w:type="dxa"/>
          </w:tcPr>
          <w:p w14:paraId="12822B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UC-20</w:t>
            </w:r>
          </w:p>
        </w:tc>
        <w:tc>
          <w:tcPr>
            <w:tcW w:w="2399" w:type="dxa"/>
          </w:tcPr>
          <w:p w14:paraId="26B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w:t>
            </w:r>
          </w:p>
        </w:tc>
        <w:tc>
          <w:tcPr>
            <w:tcW w:w="2201" w:type="dxa"/>
          </w:tcPr>
          <w:p w14:paraId="2402A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465E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an Approved Meeting with valid planned time and required Chair/Secretary assignments, and initiate invitations.</w:t>
            </w:r>
          </w:p>
        </w:tc>
      </w:tr>
      <w:tr w:rsidR="00A7506D" w14:paraId="01028F63" w14:textId="77777777">
        <w:tc>
          <w:tcPr>
            <w:tcW w:w="1100" w:type="dxa"/>
          </w:tcPr>
          <w:p w14:paraId="635E62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UC-21</w:t>
            </w:r>
          </w:p>
        </w:tc>
        <w:tc>
          <w:tcPr>
            <w:tcW w:w="2399" w:type="dxa"/>
          </w:tcPr>
          <w:p w14:paraId="36F3F8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Meeting</w:t>
            </w:r>
          </w:p>
        </w:tc>
        <w:tc>
          <w:tcPr>
            <w:tcW w:w="2201" w:type="dxa"/>
          </w:tcPr>
          <w:p w14:paraId="4897B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7EE061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a Published Meeting and record actual start time.</w:t>
            </w:r>
          </w:p>
        </w:tc>
      </w:tr>
      <w:tr w:rsidR="00A7506D" w14:paraId="01F29C0F" w14:textId="77777777">
        <w:tc>
          <w:tcPr>
            <w:tcW w:w="1100" w:type="dxa"/>
          </w:tcPr>
          <w:p w14:paraId="5A438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UC-22</w:t>
            </w:r>
          </w:p>
        </w:tc>
        <w:tc>
          <w:tcPr>
            <w:tcW w:w="2399" w:type="dxa"/>
          </w:tcPr>
          <w:p w14:paraId="6ACD4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Meeting</w:t>
            </w:r>
          </w:p>
        </w:tc>
        <w:tc>
          <w:tcPr>
            <w:tcW w:w="2201" w:type="dxa"/>
          </w:tcPr>
          <w:p w14:paraId="5FB3D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1D70B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an InProgress Meeting and record actual end time.</w:t>
            </w:r>
          </w:p>
        </w:tc>
      </w:tr>
      <w:tr w:rsidR="00A7506D" w14:paraId="40EB5628" w14:textId="77777777">
        <w:tc>
          <w:tcPr>
            <w:tcW w:w="1100" w:type="dxa"/>
          </w:tcPr>
          <w:p w14:paraId="5359AE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UC-23</w:t>
            </w:r>
          </w:p>
        </w:tc>
        <w:tc>
          <w:tcPr>
            <w:tcW w:w="2399" w:type="dxa"/>
          </w:tcPr>
          <w:p w14:paraId="327761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Agenda Items</w:t>
            </w:r>
          </w:p>
        </w:tc>
        <w:tc>
          <w:tcPr>
            <w:tcW w:w="2201" w:type="dxa"/>
          </w:tcPr>
          <w:p w14:paraId="28E9F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2173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Agenda planning as Secretary: add Pending Items at the end; edit Title, Presenter and Description in any status; delete only Pending Items; reorder Items in any status. The Presenter is a current participant or Guest and is notified once the Meeting is published.</w:t>
            </w:r>
          </w:p>
        </w:tc>
      </w:tr>
      <w:tr w:rsidR="00A7506D" w14:paraId="31685DD3" w14:textId="77777777">
        <w:tc>
          <w:tcPr>
            <w:tcW w:w="1100" w:type="dxa"/>
          </w:tcPr>
          <w:p w14:paraId="1F551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UC-24</w:t>
            </w:r>
          </w:p>
        </w:tc>
        <w:tc>
          <w:tcPr>
            <w:tcW w:w="2399" w:type="dxa"/>
          </w:tcPr>
          <w:p w14:paraId="1F170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Set Current Agenda Item</w:t>
            </w:r>
          </w:p>
        </w:tc>
        <w:tc>
          <w:tcPr>
            <w:tcW w:w="2201" w:type="dxa"/>
          </w:tcPr>
          <w:p w14:paraId="50D60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E147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starts any Pending Item as the current Item when no Item is InProgress.</w:t>
            </w:r>
          </w:p>
        </w:tc>
      </w:tr>
      <w:tr w:rsidR="00A7506D" w14:paraId="7A192B4A" w14:textId="77777777">
        <w:tc>
          <w:tcPr>
            <w:tcW w:w="1100" w:type="dxa"/>
          </w:tcPr>
          <w:p w14:paraId="0BE440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UC-25</w:t>
            </w:r>
          </w:p>
        </w:tc>
        <w:tc>
          <w:tcPr>
            <w:tcW w:w="2399" w:type="dxa"/>
          </w:tcPr>
          <w:p w14:paraId="4E8072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Complete Agenda Item</w:t>
            </w:r>
          </w:p>
        </w:tc>
        <w:tc>
          <w:tcPr>
            <w:tcW w:w="2201" w:type="dxa"/>
          </w:tcPr>
          <w:p w14:paraId="30BAF6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0F959F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completes the current Item at any time, records its actual end time and does not automatically start the next Item.</w:t>
            </w:r>
          </w:p>
        </w:tc>
      </w:tr>
      <w:tr w:rsidR="00A7506D" w14:paraId="2212DB52" w14:textId="77777777">
        <w:tc>
          <w:tcPr>
            <w:tcW w:w="1100" w:type="dxa"/>
          </w:tcPr>
          <w:p w14:paraId="329EAD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UC-26</w:t>
            </w:r>
          </w:p>
        </w:tc>
        <w:tc>
          <w:tcPr>
            <w:tcW w:w="2399" w:type="dxa"/>
          </w:tcPr>
          <w:p w14:paraId="0C690B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Agenda</w:t>
            </w:r>
          </w:p>
        </w:tc>
        <w:tc>
          <w:tcPr>
            <w:tcW w:w="2201" w:type="dxa"/>
          </w:tcPr>
          <w:p w14:paraId="34D7D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56C36B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Authorized viewers see the complete Agenda and automatically receive its successfully saved changes.</w:t>
            </w:r>
          </w:p>
        </w:tc>
      </w:tr>
      <w:tr w:rsidR="00A7506D" w14:paraId="7C38F344" w14:textId="77777777">
        <w:tc>
          <w:tcPr>
            <w:tcW w:w="1100" w:type="dxa"/>
          </w:tcPr>
          <w:p w14:paraId="4874A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UC-27</w:t>
            </w:r>
          </w:p>
        </w:tc>
        <w:tc>
          <w:tcPr>
            <w:tcW w:w="2399" w:type="dxa"/>
          </w:tcPr>
          <w:p w14:paraId="3F8861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Participants</w:t>
            </w:r>
          </w:p>
        </w:tc>
        <w:tc>
          <w:tcPr>
            <w:tcW w:w="2201" w:type="dxa"/>
          </w:tcPr>
          <w:p w14:paraId="6E00F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56199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internal participants and external Guests associated with a meeting, together with their meeting-specific role or guest access type.</w:t>
            </w:r>
          </w:p>
        </w:tc>
      </w:tr>
      <w:tr w:rsidR="00A7506D" w14:paraId="1C98F172" w14:textId="77777777">
        <w:tc>
          <w:tcPr>
            <w:tcW w:w="1100" w:type="dxa"/>
          </w:tcPr>
          <w:p w14:paraId="2FD96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UC-28</w:t>
            </w:r>
          </w:p>
        </w:tc>
        <w:tc>
          <w:tcPr>
            <w:tcW w:w="2399" w:type="dxa"/>
          </w:tcPr>
          <w:p w14:paraId="41789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Participants</w:t>
            </w:r>
          </w:p>
        </w:tc>
        <w:tc>
          <w:tcPr>
            <w:tcW w:w="2201" w:type="dxa"/>
          </w:tcPr>
          <w:p w14:paraId="4A6D38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5B245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Add participants after the Meeting is created (the initial participants are chosen in UC-14), manage meeting roles and additional permissions, replace the Chair before publication, or remove participants; see UC-28a–UC-28c. From publication onward the Chair hands over the role through UC-73.</w:t>
            </w:r>
          </w:p>
        </w:tc>
      </w:tr>
      <w:tr w:rsidR="00A7506D" w14:paraId="6EC20174" w14:textId="77777777">
        <w:tc>
          <w:tcPr>
            <w:tcW w:w="1100" w:type="dxa"/>
          </w:tcPr>
          <w:p w14:paraId="32735A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UC-29</w:t>
            </w:r>
          </w:p>
        </w:tc>
        <w:tc>
          <w:tcPr>
            <w:tcW w:w="2399" w:type="dxa"/>
          </w:tcPr>
          <w:p w14:paraId="0E6AD5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Respond to Meeting Invitation</w:t>
            </w:r>
          </w:p>
        </w:tc>
        <w:tc>
          <w:tcPr>
            <w:tcW w:w="2201" w:type="dxa"/>
          </w:tcPr>
          <w:p w14:paraId="3382C9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B881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an invited internal participant (other than the Chair) or external Guest to accept or decline their own Meeting invitation once; the answer cannot be changed afterwards.</w:t>
            </w:r>
          </w:p>
        </w:tc>
      </w:tr>
      <w:tr w:rsidR="00A7506D" w14:paraId="28C663D6" w14:textId="77777777">
        <w:tc>
          <w:tcPr>
            <w:tcW w:w="1100" w:type="dxa"/>
          </w:tcPr>
          <w:p w14:paraId="23BEA3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UC-30</w:t>
            </w:r>
          </w:p>
        </w:tc>
        <w:tc>
          <w:tcPr>
            <w:tcW w:w="2399" w:type="dxa"/>
          </w:tcPr>
          <w:p w14:paraId="6383B5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Participant Response Status</w:t>
            </w:r>
          </w:p>
        </w:tc>
        <w:tc>
          <w:tcPr>
            <w:tcW w:w="2201" w:type="dxa"/>
          </w:tcPr>
          <w:p w14:paraId="4ED88F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65166F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invitation response of current internal participants and external Guests as a label beside each name.</w:t>
            </w:r>
          </w:p>
        </w:tc>
      </w:tr>
      <w:tr w:rsidR="00A7506D" w14:paraId="18B28EE2" w14:textId="77777777">
        <w:tc>
          <w:tcPr>
            <w:tcW w:w="1100" w:type="dxa"/>
          </w:tcPr>
          <w:p w14:paraId="5DF0E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UC-31</w:t>
            </w:r>
          </w:p>
        </w:tc>
        <w:tc>
          <w:tcPr>
            <w:tcW w:w="2399" w:type="dxa"/>
          </w:tcPr>
          <w:p w14:paraId="7CE0C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Attendance</w:t>
            </w:r>
          </w:p>
        </w:tc>
        <w:tc>
          <w:tcPr>
            <w:tcW w:w="2201" w:type="dxa"/>
          </w:tcPr>
          <w:p w14:paraId="55B5D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D5C4A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or revise Present/Absent attendance for one or more selected current internal participants or external Guests while the Meeting is InProgress.</w:t>
            </w:r>
          </w:p>
        </w:tc>
      </w:tr>
      <w:tr w:rsidR="00A7506D" w14:paraId="7B76D245" w14:textId="77777777">
        <w:tc>
          <w:tcPr>
            <w:tcW w:w="1100" w:type="dxa"/>
          </w:tcPr>
          <w:p w14:paraId="15203D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UC-32</w:t>
            </w:r>
          </w:p>
        </w:tc>
        <w:tc>
          <w:tcPr>
            <w:tcW w:w="2399" w:type="dxa"/>
          </w:tcPr>
          <w:p w14:paraId="10E28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Documents</w:t>
            </w:r>
          </w:p>
        </w:tc>
        <w:tc>
          <w:tcPr>
            <w:tcW w:w="2201" w:type="dxa"/>
          </w:tcPr>
          <w:p w14:paraId="5D08A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View Meeting documents through UC-32a and preview or download through UC-32c. Anyone who can view the Meeting can read its documents; Secret Meeting documents cannot be downloaded. UC-32b remains retired.</w:t>
            </w:r>
          </w:p>
        </w:tc>
      </w:tr>
      <w:tr w:rsidR="00A7506D" w14:paraId="59FB632A" w14:textId="77777777">
        <w:tc>
          <w:tcPr>
            <w:tcW w:w="1100" w:type="dxa"/>
          </w:tcPr>
          <w:p w14:paraId="186D99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UC-33</w:t>
            </w:r>
          </w:p>
        </w:tc>
        <w:tc>
          <w:tcPr>
            <w:tcW w:w="2399" w:type="dxa"/>
          </w:tcPr>
          <w:p w14:paraId="3FAE52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Documents</w:t>
            </w:r>
          </w:p>
        </w:tc>
        <w:tc>
          <w:tcPr>
            <w:tcW w:w="2201" w:type="dxa"/>
          </w:tcPr>
          <w:p w14:paraId="1DB11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Meeting documents through UC-33a Add one or more documents, UC-33b Attach documents to an Agenda Item, UC-33c Remove from Meeting and UC-33d Detach from one Item. Current Chair or Secretary acts before Meeting end; documents are attached from the Meeting, the computer or My Documents, and a multiple-document submission succeeds as a whole or changes nothing. Item status does not lock links.</w:t>
            </w:r>
          </w:p>
        </w:tc>
      </w:tr>
      <w:tr w:rsidR="00A7506D" w14:paraId="7D202AF1" w14:textId="77777777">
        <w:tc>
          <w:tcPr>
            <w:tcW w:w="1100" w:type="dxa"/>
          </w:tcPr>
          <w:p w14:paraId="1C18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UC-34</w:t>
            </w:r>
          </w:p>
        </w:tc>
        <w:tc>
          <w:tcPr>
            <w:tcW w:w="2399" w:type="dxa"/>
          </w:tcPr>
          <w:p w14:paraId="68058E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Document Library</w:t>
            </w:r>
          </w:p>
        </w:tc>
        <w:tc>
          <w:tcPr>
            <w:tcW w:w="2201" w:type="dxa"/>
          </w:tcPr>
          <w:p w14:paraId="382CFA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Browse the user's personal document library, search or filter documents and view permitted Meeting-usage details.</w:t>
            </w:r>
          </w:p>
        </w:tc>
      </w:tr>
      <w:tr w:rsidR="00A7506D" w14:paraId="7D202AF1" w14:textId="77777777">
        <w:tc>
          <w:tcPr>
            <w:tcW w:w="1100" w:type="dxa"/>
          </w:tcPr>
          <w:p w14:paraId="1C18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UC-34b</w:t>
            </w:r>
          </w:p>
        </w:tc>
        <w:tc>
          <w:tcPr>
            <w:tcW w:w="2399" w:type="dxa"/>
          </w:tcPr>
          <w:p w14:paraId="68058E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 Locked Account’s Personal Library</w:t>
            </w:r>
          </w:p>
        </w:tc>
        <w:tc>
          <w:tcPr>
            <w:tcW w:w="2201" w:type="dxa"/>
          </w:tcPr>
          <w:p w14:paraId="382CFA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 Admin reads, read-only, the folders and documents in the personal library of a locked account. Every read is written to the audit log.</w:t>
            </w:r>
          </w:p>
        </w:tc>
      </w:tr>
      <w:tr w:rsidR="00A7506D" w14:paraId="03161071" w14:textId="77777777">
        <w:tc>
          <w:tcPr>
            <w:tcW w:w="1100" w:type="dxa"/>
          </w:tcPr>
          <w:p w14:paraId="561C6A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UC-35</w:t>
            </w:r>
          </w:p>
        </w:tc>
        <w:tc>
          <w:tcPr>
            <w:tcW w:w="2399" w:type="dxa"/>
          </w:tcPr>
          <w:p w14:paraId="1B2D4E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Comment on Meeting Document</w:t>
            </w:r>
          </w:p>
        </w:tc>
        <w:tc>
          <w:tcPr>
            <w:tcW w:w="2201" w:type="dxa"/>
          </w:tcPr>
          <w:p w14:paraId="34271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Read and add Meeting-document comments with the same viewing access, before Meeting end. After end, documents and comments are read-only.</w:t>
            </w:r>
          </w:p>
        </w:tc>
      </w:tr>
      <w:tr w:rsidR="00A7506D" w14:paraId="6836D0FD" w14:textId="77777777">
        <w:tc>
          <w:tcPr>
            <w:tcW w:w="1100" w:type="dxa"/>
          </w:tcPr>
          <w:p w14:paraId="008165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UC-36</w:t>
            </w:r>
          </w:p>
        </w:tc>
        <w:tc>
          <w:tcPr>
            <w:tcW w:w="2399" w:type="dxa"/>
          </w:tcPr>
          <w:p w14:paraId="7F0E0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Document to Personal Library</w:t>
            </w:r>
          </w:p>
        </w:tc>
        <w:tc>
          <w:tcPr>
            <w:tcW w:w="2201" w:type="dxa"/>
          </w:tcPr>
          <w:p w14:paraId="593BC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Upload one or more PDF or DOCX files together to the user's personal library, each at most 50 MB. The whole submission succeeds or no documents are added.</w:t>
            </w:r>
          </w:p>
        </w:tc>
      </w:tr>
      <w:tr w:rsidR="00A7506D" w14:paraId="2E8A0C1A" w14:textId="77777777">
        <w:tc>
          <w:tcPr>
            <w:tcW w:w="1100" w:type="dxa"/>
          </w:tcPr>
          <w:p w14:paraId="19FC6A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UC-37</w:t>
            </w:r>
          </w:p>
        </w:tc>
        <w:tc>
          <w:tcPr>
            <w:tcW w:w="2399" w:type="dxa"/>
          </w:tcPr>
          <w:p w14:paraId="039B16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Meeting Room</w:t>
            </w:r>
          </w:p>
        </w:tc>
        <w:tc>
          <w:tcPr>
            <w:tcW w:w="2201" w:type="dxa"/>
          </w:tcPr>
          <w:p w14:paraId="6FBE7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8995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the online room of an authorized Online or Hybrid meeting; an external Guest may join through a verified meeting-specific guest invitation without an internal account login.</w:t>
            </w:r>
          </w:p>
        </w:tc>
      </w:tr>
      <w:tr w:rsidR="00A7506D" w14:paraId="0617DF70" w14:textId="77777777">
        <w:tc>
          <w:tcPr>
            <w:tcW w:w="1100" w:type="dxa"/>
          </w:tcPr>
          <w:p w14:paraId="00FE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UC-38</w:t>
            </w:r>
          </w:p>
        </w:tc>
        <w:tc>
          <w:tcPr>
            <w:tcW w:w="2399" w:type="dxa"/>
          </w:tcPr>
          <w:p w14:paraId="513D4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Meeting Room</w:t>
            </w:r>
          </w:p>
        </w:tc>
        <w:tc>
          <w:tcPr>
            <w:tcW w:w="2201" w:type="dxa"/>
          </w:tcPr>
          <w:p w14:paraId="369DC2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5D364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the online meeting room without changing the Meeting lifecycle.</w:t>
            </w:r>
          </w:p>
        </w:tc>
      </w:tr>
      <w:tr w:rsidR="00A7506D" w14:paraId="7F4D26E2" w14:textId="77777777">
        <w:tc>
          <w:tcPr>
            <w:tcW w:w="1100" w:type="dxa"/>
          </w:tcPr>
          <w:p w14:paraId="5CE386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UC-39</w:t>
            </w:r>
          </w:p>
        </w:tc>
        <w:tc>
          <w:tcPr>
            <w:tcW w:w="2399" w:type="dxa"/>
          </w:tcPr>
          <w:p w14:paraId="1FB1B3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Room Controls</w:t>
            </w:r>
          </w:p>
        </w:tc>
        <w:tc>
          <w:tcPr>
            <w:tcW w:w="2201" w:type="dxa"/>
          </w:tcPr>
          <w:p w14:paraId="7F2CC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364DB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Control microphone, camera, screen sharing and the audio and video devices within the Meeting Room; see UC-39a–UC-39d.</w:t>
            </w:r>
          </w:p>
        </w:tc>
      </w:tr>
      <w:tr w:rsidR="00A7506D" w14:paraId="58CB634C" w14:textId="77777777">
        <w:tc>
          <w:tcPr>
            <w:tcW w:w="1100" w:type="dxa"/>
          </w:tcPr>
          <w:p w14:paraId="4DD9A9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UC-40</w:t>
            </w:r>
          </w:p>
        </w:tc>
        <w:tc>
          <w:tcPr>
            <w:tcW w:w="2399" w:type="dxa"/>
          </w:tcPr>
          <w:p w14:paraId="324C82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Room Participants</w:t>
            </w:r>
          </w:p>
        </w:tc>
        <w:tc>
          <w:tcPr>
            <w:tcW w:w="2201" w:type="dxa"/>
          </w:tcPr>
          <w:p w14:paraId="3C4067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0DDFA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users currently connected to the online meeting room and their current room presence.</w:t>
            </w:r>
          </w:p>
        </w:tc>
      </w:tr>
      <w:tr w:rsidR="00A7506D" w14:paraId="7D03EB71" w14:textId="77777777">
        <w:tc>
          <w:tcPr>
            <w:tcW w:w="1100" w:type="dxa"/>
          </w:tcPr>
          <w:p w14:paraId="0DAD2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UC-41</w:t>
            </w:r>
          </w:p>
        </w:tc>
        <w:tc>
          <w:tcPr>
            <w:tcW w:w="2399" w:type="dxa"/>
          </w:tcPr>
          <w:p w14:paraId="481579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Moderate Meeting Room</w:t>
            </w:r>
          </w:p>
        </w:tc>
        <w:tc>
          <w:tcPr>
            <w:tcW w:w="2201" w:type="dxa"/>
          </w:tcPr>
          <w:p w14:paraId="7AD7D0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446F4D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current Chair to mute another person's microphone in the meeting room; muting is one-way and the person may turn the microphone on again.</w:t>
            </w:r>
          </w:p>
        </w:tc>
      </w:tr>
      <w:tr w:rsidR="00A7506D" w14:paraId="041AECCA" w14:textId="77777777">
        <w:tc>
          <w:tcPr>
            <w:tcW w:w="1100" w:type="dxa"/>
          </w:tcPr>
          <w:p w14:paraId="1A6C4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UC-42</w:t>
            </w:r>
          </w:p>
        </w:tc>
        <w:tc>
          <w:tcPr>
            <w:tcW w:w="2399" w:type="dxa"/>
          </w:tcPr>
          <w:p w14:paraId="473C8E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 In-room Chat</w:t>
            </w:r>
          </w:p>
        </w:tc>
        <w:tc>
          <w:tcPr>
            <w:tcW w:w="2201" w:type="dxa"/>
          </w:tcPr>
          <w:p w14:paraId="792E30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BFBC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Exchange text messages with authorized users currently connected to the online meeting room.</w:t>
            </w:r>
          </w:p>
        </w:tc>
      </w:tr>
      <w:tr w:rsidR="00A7506D" w14:paraId="3F84EB7B" w14:textId="77777777">
        <w:tc>
          <w:tcPr>
            <w:tcW w:w="1100" w:type="dxa"/>
          </w:tcPr>
          <w:p w14:paraId="17FAA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UC-43</w:t>
            </w:r>
          </w:p>
        </w:tc>
        <w:tc>
          <w:tcPr>
            <w:tcW w:w="2399" w:type="dxa"/>
          </w:tcPr>
          <w:p w14:paraId="063E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Play Meeting Audio</w:t>
            </w:r>
          </w:p>
        </w:tc>
        <w:tc>
          <w:tcPr>
            <w:tcW w:w="2201" w:type="dxa"/>
          </w:tcPr>
          <w:p w14:paraId="26FB46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10CA6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Meeting media library and play Meeting audio; see UC-43a–UC-43b.</w:t>
            </w:r>
          </w:p>
        </w:tc>
      </w:tr>
      <w:tr w:rsidR="00A7506D" w14:paraId="132C02A1" w14:textId="77777777">
        <w:tc>
          <w:tcPr>
            <w:tcW w:w="1100" w:type="dxa"/>
          </w:tcPr>
          <w:p w14:paraId="694AB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UC-44</w:t>
            </w:r>
          </w:p>
        </w:tc>
        <w:tc>
          <w:tcPr>
            <w:tcW w:w="2399" w:type="dxa"/>
          </w:tcPr>
          <w:p w14:paraId="7211D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Meeting Audio</w:t>
            </w:r>
          </w:p>
        </w:tc>
        <w:tc>
          <w:tcPr>
            <w:tcW w:w="2201" w:type="dxa"/>
          </w:tcPr>
          <w:p w14:paraId="31E2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67E9E6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68DFA355" w14:textId="77777777">
        <w:tc>
          <w:tcPr>
            <w:tcW w:w="1100" w:type="dxa"/>
          </w:tcPr>
          <w:p w14:paraId="1A6D95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UC-45</w:t>
            </w:r>
          </w:p>
        </w:tc>
        <w:tc>
          <w:tcPr>
            <w:tcW w:w="2399" w:type="dxa"/>
          </w:tcPr>
          <w:p w14:paraId="791CC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Speaker-Attributed Transcript</w:t>
            </w:r>
          </w:p>
        </w:tc>
        <w:tc>
          <w:tcPr>
            <w:tcW w:w="2201" w:type="dxa"/>
          </w:tcPr>
          <w:p w14:paraId="5F1937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6568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07DBB8FC" w14:textId="77777777">
        <w:tc>
          <w:tcPr>
            <w:tcW w:w="1100" w:type="dxa"/>
          </w:tcPr>
          <w:p w14:paraId="6689E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UC-46</w:t>
            </w:r>
          </w:p>
        </w:tc>
        <w:tc>
          <w:tcPr>
            <w:tcW w:w="2399" w:type="dxa"/>
          </w:tcPr>
          <w:p w14:paraId="53157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Transcript &amp; Speaker Attribution</w:t>
            </w:r>
          </w:p>
        </w:tc>
        <w:tc>
          <w:tcPr>
            <w:tcW w:w="2201" w:type="dxa"/>
          </w:tcPr>
          <w:p w14:paraId="795A7C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1F75D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7FBF6D0" w14:textId="77777777">
        <w:tc>
          <w:tcPr>
            <w:tcW w:w="1100" w:type="dxa"/>
          </w:tcPr>
          <w:p w14:paraId="13544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UC-47</w:t>
            </w:r>
          </w:p>
        </w:tc>
        <w:tc>
          <w:tcPr>
            <w:tcW w:w="2399" w:type="dxa"/>
          </w:tcPr>
          <w:p w14:paraId="22602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 Regenerate Meeting Summary</w:t>
            </w:r>
          </w:p>
        </w:tc>
        <w:tc>
          <w:tcPr>
            <w:tcW w:w="2201" w:type="dxa"/>
          </w:tcPr>
          <w:p w14:paraId="5D0F2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98CC2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28EE88E" w14:textId="77777777">
        <w:tc>
          <w:tcPr>
            <w:tcW w:w="1100" w:type="dxa"/>
          </w:tcPr>
          <w:p w14:paraId="383837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UC-48</w:t>
            </w:r>
          </w:p>
        </w:tc>
        <w:tc>
          <w:tcPr>
            <w:tcW w:w="2399" w:type="dxa"/>
          </w:tcPr>
          <w:p w14:paraId="5FB5C3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Summary</w:t>
            </w:r>
          </w:p>
        </w:tc>
        <w:tc>
          <w:tcPr>
            <w:tcW w:w="2201" w:type="dxa"/>
          </w:tcPr>
          <w:p w14:paraId="5B283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32250D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CB71F" w14:textId="77777777">
        <w:tc>
          <w:tcPr>
            <w:tcW w:w="1100" w:type="dxa"/>
          </w:tcPr>
          <w:p w14:paraId="4F7C78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UC-49</w:t>
            </w:r>
          </w:p>
        </w:tc>
        <w:tc>
          <w:tcPr>
            <w:tcW w:w="2399" w:type="dxa"/>
          </w:tcPr>
          <w:p w14:paraId="751B9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Summary</w:t>
            </w:r>
          </w:p>
        </w:tc>
        <w:tc>
          <w:tcPr>
            <w:tcW w:w="2201" w:type="dxa"/>
          </w:tcPr>
          <w:p w14:paraId="3DDB48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0892A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360DD" w14:textId="77777777">
        <w:tc>
          <w:tcPr>
            <w:tcW w:w="1100" w:type="dxa"/>
          </w:tcPr>
          <w:p w14:paraId="3949E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UC-50</w:t>
            </w:r>
          </w:p>
        </w:tc>
        <w:tc>
          <w:tcPr>
            <w:tcW w:w="2399" w:type="dxa"/>
          </w:tcPr>
          <w:p w14:paraId="63D36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Meeting Summary</w:t>
            </w:r>
          </w:p>
        </w:tc>
        <w:tc>
          <w:tcPr>
            <w:tcW w:w="2201" w:type="dxa"/>
          </w:tcPr>
          <w:p w14:paraId="3F7F3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0E6B65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5ABD3D" w14:textId="77777777">
        <w:tc>
          <w:tcPr>
            <w:tcW w:w="1100" w:type="dxa"/>
          </w:tcPr>
          <w:p w14:paraId="5317D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UC-51</w:t>
            </w:r>
          </w:p>
        </w:tc>
        <w:tc>
          <w:tcPr>
            <w:tcW w:w="2399" w:type="dxa"/>
          </w:tcPr>
          <w:p w14:paraId="54B6F6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 Summary</w:t>
            </w:r>
          </w:p>
        </w:tc>
        <w:tc>
          <w:tcPr>
            <w:tcW w:w="2201" w:type="dxa"/>
          </w:tcPr>
          <w:p w14:paraId="0A0FF8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1C742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2BF952C" w14:textId="77777777">
        <w:tc>
          <w:tcPr>
            <w:tcW w:w="1100" w:type="dxa"/>
          </w:tcPr>
          <w:p w14:paraId="581AB6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UC-52</w:t>
            </w:r>
          </w:p>
        </w:tc>
        <w:tc>
          <w:tcPr>
            <w:tcW w:w="2399" w:type="dxa"/>
          </w:tcPr>
          <w:p w14:paraId="13CFE2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Votes</w:t>
            </w:r>
          </w:p>
        </w:tc>
        <w:tc>
          <w:tcPr>
            <w:tcW w:w="2201" w:type="dxa"/>
          </w:tcPr>
          <w:p w14:paraId="292BED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View visible Meeting Votes and their status or result through UC-52a and UC-52b.</w:t>
            </w:r>
          </w:p>
        </w:tc>
      </w:tr>
      <w:tr w:rsidR="00A7506D" w14:paraId="221A06AA" w14:textId="77777777">
        <w:tc>
          <w:tcPr>
            <w:tcW w:w="1100" w:type="dxa"/>
          </w:tcPr>
          <w:p w14:paraId="3ACAB8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UC-53</w:t>
            </w:r>
          </w:p>
        </w:tc>
        <w:tc>
          <w:tcPr>
            <w:tcW w:w="2399" w:type="dxa"/>
          </w:tcPr>
          <w:p w14:paraId="0E0CB9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 Configure Vote</w:t>
            </w:r>
          </w:p>
        </w:tc>
        <w:tc>
          <w:tcPr>
            <w:tcW w:w="2201" w:type="dxa"/>
          </w:tcPr>
          <w:p w14:paraId="193E4C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Secretary to prepare a Vote draft and configure or delete an existing draft; only the Chair may proceed to opening the Vote. Draft preparation is allowed before the Meeting starts, while it is Approved or Published, and during InProgress. Each Vote belongs directly to its Meeting; its documents are managed through UC-76.</w:t>
            </w:r>
          </w:p>
        </w:tc>
      </w:tr>
      <w:tr w:rsidR="00A7506D" w14:paraId="342E9135" w14:textId="77777777">
        <w:tc>
          <w:tcPr>
            <w:tcW w:w="1100" w:type="dxa"/>
          </w:tcPr>
          <w:p w14:paraId="5B7E5A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UC-54</w:t>
            </w:r>
          </w:p>
        </w:tc>
        <w:tc>
          <w:tcPr>
            <w:tcW w:w="2399" w:type="dxa"/>
          </w:tcPr>
          <w:p w14:paraId="19735E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Vote</w:t>
            </w:r>
          </w:p>
        </w:tc>
        <w:tc>
          <w:tcPr>
            <w:tcW w:w="2201" w:type="dxa"/>
          </w:tcPr>
          <w:p w14:paraId="7A0FD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7467B8F5" w14:textId="77777777">
        <w:tc>
          <w:tcPr>
            <w:tcW w:w="1100" w:type="dxa"/>
          </w:tcPr>
          <w:p w14:paraId="79856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UC-55</w:t>
            </w:r>
          </w:p>
        </w:tc>
        <w:tc>
          <w:tcPr>
            <w:tcW w:w="2399" w:type="dxa"/>
          </w:tcPr>
          <w:p w14:paraId="0F23B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Cast Vote</w:t>
            </w:r>
          </w:p>
        </w:tc>
        <w:tc>
          <w:tcPr>
            <w:tcW w:w="2201" w:type="dxa"/>
          </w:tcPr>
          <w:p w14:paraId="673679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eligible person to submit one choice in an Open Vote during the Meeting, after confirming reading of every Vote document. Eligibility comes from the list fixed at opening and requires current Meeting access. Attendance is not a condition. A saved ballot cannot be changed or withdrawn.</w:t>
            </w:r>
          </w:p>
        </w:tc>
      </w:tr>
      <w:tr w:rsidR="00A7506D" w14:paraId="63B275E7" w14:textId="77777777">
        <w:tc>
          <w:tcPr>
            <w:tcW w:w="1100" w:type="dxa"/>
          </w:tcPr>
          <w:p w14:paraId="4A2F9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UC-56</w:t>
            </w:r>
          </w:p>
        </w:tc>
        <w:tc>
          <w:tcPr>
            <w:tcW w:w="2399" w:type="dxa"/>
          </w:tcPr>
          <w:p w14:paraId="1EB249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Close Vote</w:t>
            </w:r>
          </w:p>
        </w:tc>
        <w:tc>
          <w:tcPr>
            <w:tcW w:w="2201" w:type="dxa"/>
          </w:tcPr>
          <w:p w14:paraId="38B1D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0F1F9838" w14:textId="77777777">
        <w:tc>
          <w:tcPr>
            <w:tcW w:w="1100" w:type="dxa"/>
          </w:tcPr>
          <w:p w14:paraId="50620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UC-57</w:t>
            </w:r>
          </w:p>
        </w:tc>
        <w:tc>
          <w:tcPr>
            <w:tcW w:w="2399" w:type="dxa"/>
          </w:tcPr>
          <w:p w14:paraId="5B2EE9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Vote Conclusion</w:t>
            </w:r>
          </w:p>
        </w:tc>
        <w:tc>
          <w:tcPr>
            <w:tcW w:w="2201" w:type="dxa"/>
          </w:tcPr>
          <w:p w14:paraId="31C1A7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3FC1D73B" w14:textId="77777777">
        <w:tc>
          <w:tcPr>
            <w:tcW w:w="1100" w:type="dxa"/>
          </w:tcPr>
          <w:p w14:paraId="4A1F5B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UC-58</w:t>
            </w:r>
          </w:p>
        </w:tc>
        <w:tc>
          <w:tcPr>
            <w:tcW w:w="2399" w:type="dxa"/>
          </w:tcPr>
          <w:p w14:paraId="2FFAE9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Minutes</w:t>
            </w:r>
          </w:p>
        </w:tc>
        <w:tc>
          <w:tcPr>
            <w:tcW w:w="2201" w:type="dxa"/>
          </w:tcPr>
          <w:p w14:paraId="47D522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68B79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Meeting Minutes and permitted signing status.</w:t>
            </w:r>
          </w:p>
        </w:tc>
      </w:tr>
      <w:tr w:rsidR="00A7506D" w14:paraId="4ED4667A" w14:textId="77777777">
        <w:tc>
          <w:tcPr>
            <w:tcW w:w="1100" w:type="dxa"/>
          </w:tcPr>
          <w:p w14:paraId="0A6AC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UC-59</w:t>
            </w:r>
          </w:p>
        </w:tc>
        <w:tc>
          <w:tcPr>
            <w:tcW w:w="2399" w:type="dxa"/>
          </w:tcPr>
          <w:p w14:paraId="3E288B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Meeting Minutes</w:t>
            </w:r>
          </w:p>
        </w:tc>
        <w:tc>
          <w:tcPr>
            <w:tcW w:w="2201" w:type="dxa"/>
          </w:tcPr>
          <w:p w14:paraId="34723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C3F9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Generate draft Meeting Minutes from the approved summary, attendance, agenda and vote results with conclusions recorded by the Chair.</w:t>
            </w:r>
          </w:p>
        </w:tc>
      </w:tr>
      <w:tr w:rsidR="00A7506D" w14:paraId="1B33D662" w14:textId="77777777">
        <w:tc>
          <w:tcPr>
            <w:tcW w:w="1100" w:type="dxa"/>
          </w:tcPr>
          <w:p w14:paraId="456C36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UC-60</w:t>
            </w:r>
          </w:p>
        </w:tc>
        <w:tc>
          <w:tcPr>
            <w:tcW w:w="2399" w:type="dxa"/>
          </w:tcPr>
          <w:p w14:paraId="63831A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Minutes</w:t>
            </w:r>
          </w:p>
        </w:tc>
        <w:tc>
          <w:tcPr>
            <w:tcW w:w="2201" w:type="dxa"/>
          </w:tcPr>
          <w:p w14:paraId="37ACD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D8966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3F3EADA" w14:textId="77777777">
        <w:tc>
          <w:tcPr>
            <w:tcW w:w="1100" w:type="dxa"/>
          </w:tcPr>
          <w:p w14:paraId="2EB42C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UC-61</w:t>
            </w:r>
          </w:p>
        </w:tc>
        <w:tc>
          <w:tcPr>
            <w:tcW w:w="2399" w:type="dxa"/>
          </w:tcPr>
          <w:p w14:paraId="51207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Minutes for Signing</w:t>
            </w:r>
          </w:p>
        </w:tc>
        <w:tc>
          <w:tcPr>
            <w:tcW w:w="2201" w:type="dxa"/>
          </w:tcPr>
          <w:p w14:paraId="65F5FC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28EDC0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F11C68C" w14:textId="77777777">
        <w:tc>
          <w:tcPr>
            <w:tcW w:w="1100" w:type="dxa"/>
          </w:tcPr>
          <w:p w14:paraId="7F8584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UC-62</w:t>
            </w:r>
          </w:p>
        </w:tc>
        <w:tc>
          <w:tcPr>
            <w:tcW w:w="2399" w:type="dxa"/>
          </w:tcPr>
          <w:p w14:paraId="402A1A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Meeting Minutes</w:t>
            </w:r>
          </w:p>
        </w:tc>
        <w:tc>
          <w:tcPr>
            <w:tcW w:w="2201" w:type="dxa"/>
          </w:tcPr>
          <w:p w14:paraId="2A5A1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D15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4352274" w14:textId="77777777">
        <w:tc>
          <w:tcPr>
            <w:tcW w:w="1100" w:type="dxa"/>
          </w:tcPr>
          <w:p w14:paraId="07FAB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UC-63</w:t>
            </w:r>
          </w:p>
        </w:tc>
        <w:tc>
          <w:tcPr>
            <w:tcW w:w="2399" w:type="dxa"/>
          </w:tcPr>
          <w:p w14:paraId="37B919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Signature Status &amp; Audit Trail</w:t>
            </w:r>
          </w:p>
        </w:tc>
        <w:tc>
          <w:tcPr>
            <w:tcW w:w="2201" w:type="dxa"/>
          </w:tcPr>
          <w:p w14:paraId="5312F3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9030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3763378A" w14:textId="77777777">
        <w:tc>
          <w:tcPr>
            <w:tcW w:w="1100" w:type="dxa"/>
          </w:tcPr>
          <w:p w14:paraId="25778F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UC-64</w:t>
            </w:r>
          </w:p>
        </w:tc>
        <w:tc>
          <w:tcPr>
            <w:tcW w:w="2399" w:type="dxa"/>
          </w:tcPr>
          <w:p w14:paraId="76B91B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Finalize Meeting Minutes</w:t>
            </w:r>
          </w:p>
        </w:tc>
        <w:tc>
          <w:tcPr>
            <w:tcW w:w="2201" w:type="dxa"/>
          </w:tcPr>
          <w:p w14:paraId="366A90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31236E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03CB06F" w14:textId="77777777">
        <w:tc>
          <w:tcPr>
            <w:tcW w:w="1100" w:type="dxa"/>
          </w:tcPr>
          <w:p w14:paraId="745680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UC-65</w:t>
            </w:r>
          </w:p>
        </w:tc>
        <w:tc>
          <w:tcPr>
            <w:tcW w:w="2399" w:type="dxa"/>
          </w:tcPr>
          <w:p w14:paraId="359ADF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Request Revision of Meeting Minutes</w:t>
            </w:r>
          </w:p>
        </w:tc>
        <w:tc>
          <w:tcPr>
            <w:tcW w:w="2201" w:type="dxa"/>
          </w:tcPr>
          <w:p w14:paraId="1186A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5184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748F429" w14:textId="77777777">
        <w:tc>
          <w:tcPr>
            <w:tcW w:w="1100" w:type="dxa"/>
          </w:tcPr>
          <w:p w14:paraId="73496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UC-66</w:t>
            </w:r>
          </w:p>
        </w:tc>
        <w:tc>
          <w:tcPr>
            <w:tcW w:w="2399" w:type="dxa"/>
          </w:tcPr>
          <w:p w14:paraId="610CAC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Notifications</w:t>
            </w:r>
          </w:p>
        </w:tc>
        <w:tc>
          <w:tcPr>
            <w:tcW w:w="2201" w:type="dxa"/>
          </w:tcPr>
          <w:p w14:paraId="3E4F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15D2E9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notifications and the unread notification count.</w:t>
            </w:r>
          </w:p>
        </w:tc>
      </w:tr>
      <w:tr w:rsidR="00A7506D" w14:paraId="1E4613F9" w14:textId="77777777">
        <w:tc>
          <w:tcPr>
            <w:tcW w:w="1100" w:type="dxa"/>
          </w:tcPr>
          <w:p w14:paraId="24CB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UC-67</w:t>
            </w:r>
          </w:p>
        </w:tc>
        <w:tc>
          <w:tcPr>
            <w:tcW w:w="2399" w:type="dxa"/>
          </w:tcPr>
          <w:p w14:paraId="353720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Notifications as Read</w:t>
            </w:r>
          </w:p>
        </w:tc>
        <w:tc>
          <w:tcPr>
            <w:tcW w:w="2201" w:type="dxa"/>
          </w:tcPr>
          <w:p w14:paraId="1EE8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6B32FD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one notification or all unread notifications as read; see UC-67a–UC-67b.</w:t>
            </w:r>
          </w:p>
        </w:tc>
      </w:tr>
      <w:tr w:rsidR="00A7506D" w14:paraId="516138A2" w14:textId="77777777">
        <w:tc>
          <w:tcPr>
            <w:tcW w:w="1100" w:type="dxa"/>
          </w:tcPr>
          <w:p w14:paraId="0178F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UC-68</w:t>
            </w:r>
          </w:p>
        </w:tc>
        <w:tc>
          <w:tcPr>
            <w:tcW w:w="2399" w:type="dxa"/>
          </w:tcPr>
          <w:p w14:paraId="194688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Notification Target</w:t>
            </w:r>
          </w:p>
        </w:tc>
        <w:tc>
          <w:tcPr>
            <w:tcW w:w="2201" w:type="dxa"/>
          </w:tcPr>
          <w:p w14:paraId="41F1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747541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the meeting linked to a selected notification.</w:t>
            </w:r>
          </w:p>
        </w:tc>
      </w:tr>
      <w:tr w:rsidR="00A7506D" w14:paraId="2BA31F01" w14:textId="77777777">
        <w:tc>
          <w:tcPr>
            <w:tcW w:w="1100" w:type="dxa"/>
          </w:tcPr>
          <w:p w14:paraId="19C67A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UC-69</w:t>
            </w:r>
          </w:p>
        </w:tc>
        <w:tc>
          <w:tcPr>
            <w:tcW w:w="2399" w:type="dxa"/>
          </w:tcPr>
          <w:p w14:paraId="6E55EC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Dashboard &amp; Meeting Workspace</w:t>
            </w:r>
          </w:p>
        </w:tc>
        <w:tc>
          <w:tcPr>
            <w:tcW w:w="2201" w:type="dxa"/>
          </w:tcPr>
          <w:p w14:paraId="716CEA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Dashboard &amp; Meeting Workspace</w:t>
            </w:r>
          </w:p>
        </w:tc>
        <w:tc>
          <w:tcPr>
            <w:tcW w:w="3228" w:type="dxa"/>
          </w:tcPr>
          <w:p w14:paraId="7A6263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UC-70</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Export Reports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Reporting &amp; Statistics</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reporting statistics and export the corresponding report; see UC-70a–UC-70b.</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UC-71</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Personal Documents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Delete, rename or move personal-library documents through UC-71a, UC-71b and UC-71c, preserving Meeting documents already added.</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UC-72</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Library Folders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Create, rename, move or delete personal-library folders through UC-72a to UC-72d; only empty folders may be deleted.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UC-73</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Hand Over Chair to Another Participant</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Participant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gives the Chair role to another internal participant in one step; the former Chair becomes a Member.</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UC-74</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Confirm Document Read</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 person who may vote confirms reading a Vote document after scrolling to its last page; required before casting a ballot.</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UC-75</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Cancel Meeting</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Organizer cancels a Meeting that will no longer take place, before it starts, with a required reason; invitees of a Published Meeting are notified.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UC-76</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Manage Vote Documents</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Voting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Attach documents to, or detach them from, a Draft Vote through UC-76a and UC-76b; documents come from the Meeting, the computer or My Documents.</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UC-77</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Agenda Item Conclusion</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Agenda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or Secretary records or updates what was concluded for an InProgress or Done Agenda Item, until the minutes draft is generated; minutes include each Item conclusion.</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UC-78</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Keep Meeting in a Floating Window</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person connected to the online room keeps the call in a small always-on-top window while working in other tabs and brings it back to the main window; the floating window uses the same room connection.</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UC-79</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Register to Speak</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person in the online room raises a hand to ask for the floor; the Chair sees the raised hands in order, invites one person at a time to speak and closes each turn.</w:t>
            </w:r>
          </w:p>
        </w:tc>
      </w:tr>
    </w:tbl>
    <w:p w14:paraId="3F0DD6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0ED4A6D" w14:textId="77777777" w:rsidR="00A7506D" w:rsidRDefault="00DF34F2">
      <w:pPr>
        <w:pStyle w:val="Heading3"/>
      </w:pPr>
      <w:bookmarkStart w:id="16" w:name="_Toc242699596"/>
      <w:r>
        <w:rPr>
          <w:rFonts w:ascii="Times New Roman" w:hAnsi="Times New Roman" w:eastAsia="Times New Roman" w:cs="Times New Roman"/>
        </w:rPr>
        <w:lastRenderedPageBreak/>
        <w:t>4.3 Use Case Diagrams</w:t>
      </w:r>
      <w:bookmarkEnd w:id="16"/>
    </w:p>
    <w:p w14:paraId="7A4CF197" w14:textId="77777777" w:rsidR="00A7506D" w:rsidRDefault="00DF34F2">
      <w:pPr>
        <w:pStyle w:val="Heading4"/>
      </w:pPr>
      <w:r>
        <w:rPr>
          <w:rFonts w:ascii="Times New Roman" w:hAnsi="Times New Roman" w:eastAsia="Times New Roman" w:cs="Times New Roman"/>
        </w:rPr>
        <w:t>4.3.1 UCs for System Admin</w:t>
      </w:r>
    </w:p>
    <w:p w14:paraId="74DD1E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System Admin manages user accounts (create, update, deactivate/reactivate, reset password, unlock, assign system roles), configures roles and permissions, and reviews the audit log. The Admin can also view meetings and their records, reports and statistics, notifications, the personal dashboard and the personal document library.</w:t>
      </w:r>
    </w:p>
    <w:p w14:paraId="61E122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595964" wp14:editId="24C73C8D">
            <wp:extent cx="5669280" cy="6004303"/>
            <wp:effectExtent l="0" t="0" r="0" b="0"/>
            <wp:docPr id="213359005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5"/>
                    <a:srcRect/>
                    <a:stretch>
                      <a:fillRect/>
                    </a:stretch>
                  </pic:blipFill>
                  <pic:spPr>
                    <a:xfrm>
                      <a:off x="0" y="0"/>
                      <a:ext cx="5669280" cy="6004303"/>
                    </a:xfrm>
                    <a:prstGeom prst="rect">
                      <a:avLst/>
                    </a:prstGeom>
                    <a:ln/>
                  </pic:spPr>
                </pic:pic>
              </a:graphicData>
            </a:graphic>
          </wp:inline>
        </w:drawing>
      </w:r>
    </w:p>
    <w:p w14:paraId="14EFCC8F" w14:textId="77777777" w:rsidR="00A7506D" w:rsidRDefault="00DF34F2">
      <w:pPr>
        <w:pStyle w:val="Heading4"/>
      </w:pPr>
      <w:r>
        <w:rPr>
          <w:rFonts w:ascii="Times New Roman" w:hAnsi="Times New Roman" w:eastAsia="Times New Roman" w:cs="Times New Roman"/>
        </w:rPr>
        <w:t>4.3.2 UCs for Meeting Organizer</w:t>
      </w:r>
    </w:p>
    <w:p w14:paraId="4E87591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Organizer creates and updates meetings, submits them for approval and publishes approved meetings, adds participants and Guests. The Organizer can also view meeting records, comment on documents, use the online room (controls, room participants, in-room chat, leave room), and view reports, notifications and the personal workspace.</w:t>
      </w:r>
    </w:p>
    <w:p w14:paraId="3971008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A6AC44B" wp14:editId="3CF92745">
            <wp:extent cx="5746750" cy="5892587"/>
            <wp:effectExtent l="0" t="0" r="0" b="0"/>
            <wp:docPr id="213359004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6"/>
                    <a:srcRect/>
                    <a:stretch>
                      <a:fillRect/>
                    </a:stretch>
                  </pic:blipFill>
                  <pic:spPr>
                    <a:xfrm>
                      <a:off x="0" y="0"/>
                      <a:ext cx="5746750" cy="5892587"/>
                    </a:xfrm>
                    <a:prstGeom prst="rect">
                      <a:avLst/>
                    </a:prstGeom>
                    <a:ln/>
                  </pic:spPr>
                </pic:pic>
              </a:graphicData>
            </a:graphic>
          </wp:inline>
        </w:drawing>
      </w:r>
    </w:p>
    <w:p w14:paraId="3F2EE21C" w14:textId="77777777" w:rsidR="00A7506D" w:rsidRDefault="00DF34F2">
      <w:pPr>
        <w:pStyle w:val="Heading4"/>
      </w:pPr>
      <w:r>
        <w:rPr>
          <w:rFonts w:ascii="Times New Roman" w:hAnsi="Times New Roman" w:eastAsia="Times New Roman" w:cs="Times New Roman"/>
        </w:rPr>
        <w:t>4.3.3 UCs for Meeting Approver</w:t>
      </w:r>
    </w:p>
    <w:p w14:paraId="04A5318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Approver reviews assigned meeting approval requests and approves or rejects them. The Approver can view meeting details and related records (agenda, documents, media, votes, minutes and signature status), use the online room (controls, room participants, in-room chat, leave room), and view reports, notifications and the personal workspace.</w:t>
      </w:r>
    </w:p>
    <w:p w14:paraId="506ABED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D645A7B" wp14:editId="4DF00769">
            <wp:extent cx="5746750" cy="6331258"/>
            <wp:effectExtent l="0" t="0" r="0" b="0"/>
            <wp:docPr id="2133590056"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746750" cy="6331258"/>
                    </a:xfrm>
                    <a:prstGeom prst="rect">
                      <a:avLst/>
                    </a:prstGeom>
                    <a:ln/>
                  </pic:spPr>
                </pic:pic>
              </a:graphicData>
            </a:graphic>
          </wp:inline>
        </w:drawing>
      </w:r>
    </w:p>
    <w:p w14:paraId="2A284F65" w14:textId="77777777" w:rsidR="00A7506D" w:rsidRDefault="00DF34F2">
      <w:pPr>
        <w:pStyle w:val="Heading4"/>
      </w:pPr>
      <w:r>
        <w:rPr>
          <w:rFonts w:ascii="Times New Roman" w:hAnsi="Times New Roman" w:eastAsia="Times New Roman" w:cs="Times New Roman"/>
        </w:rPr>
        <w:t>4.3.4 UCs for Chair</w:t>
      </w:r>
    </w:p>
    <w:p w14:paraId="677A90E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Chair starts and ends the meeting, steers the agenda (set current / complete item), joins and moderates the online room, and creates, opens and closes votes and records each vote's conclusion. The Chair does not respond to the invitation because the Chair runs the meeting. The Chair also adds and removes meeting documents, comments on meeting documents, signs or requests revision of the minutes, and can view all records of the chaired meeting. The current assigned Chair may cast a vote (UC-55) while the Meeting is InProgress and the Vote is Open, under BR-160 and BR-165.</w:t>
      </w:r>
    </w:p>
    <w:p w14:paraId="64151AF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C59221C" wp14:editId="527E5347">
            <wp:extent cx="5669280" cy="4901230"/>
            <wp:effectExtent l="0" t="0" r="0" b="0"/>
            <wp:docPr id="213359005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8"/>
                    <a:srcRect/>
                    <a:stretch>
                      <a:fillRect/>
                    </a:stretch>
                  </pic:blipFill>
                  <pic:spPr>
                    <a:xfrm>
                      <a:off x="0" y="0"/>
                      <a:ext cx="5669280" cy="4901230"/>
                    </a:xfrm>
                    <a:prstGeom prst="rect">
                      <a:avLst/>
                    </a:prstGeom>
                    <a:ln/>
                  </pic:spPr>
                </pic:pic>
              </a:graphicData>
            </a:graphic>
          </wp:inline>
        </w:drawing>
      </w:r>
    </w:p>
    <w:p w14:paraId="18B89960" w14:textId="77777777" w:rsidR="00A7506D" w:rsidRDefault="00DF34F2">
      <w:pPr>
        <w:pStyle w:val="Heading4"/>
      </w:pPr>
      <w:r>
        <w:rPr>
          <w:rFonts w:ascii="Times New Roman" w:hAnsi="Times New Roman" w:eastAsia="Times New Roman" w:cs="Times New Roman"/>
        </w:rPr>
        <w:t>4.3.5 UCs for Secretary</w:t>
      </w:r>
    </w:p>
    <w:p w14:paraId="7CE0C6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Secretary prepares the meeting: agenda items, participants and meeting roles, invitation responses, attendance and meeting documents, and also responds to the invitation and takes part in the online room. After the meeting, the Secretary uploads audio, corrects the AI speaker-attributed transcript, generates, edits, approves and publishes the summary, and generates, edits, submits and finalizes the minutes for digital signing, signing or requesting revision when designated as a signer. The current assigned Secretary may cast a vote (UC-55) while the Meeting is InProgress and the Vote is Open, under BR-160 and BR-165.</w:t>
      </w:r>
    </w:p>
    <w:p w14:paraId="56253E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534DB318" wp14:editId="66DC7390">
            <wp:extent cx="5669280" cy="5928429"/>
            <wp:effectExtent l="0" t="0" r="0" b="0"/>
            <wp:docPr id="21335900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9"/>
                    <a:srcRect/>
                    <a:stretch>
                      <a:fillRect/>
                    </a:stretch>
                  </pic:blipFill>
                  <pic:spPr>
                    <a:xfrm>
                      <a:off x="0" y="0"/>
                      <a:ext cx="5669280" cy="5928429"/>
                    </a:xfrm>
                    <a:prstGeom prst="rect">
                      <a:avLst/>
                    </a:prstGeom>
                    <a:ln/>
                  </pic:spPr>
                </pic:pic>
              </a:graphicData>
            </a:graphic>
          </wp:inline>
        </w:drawing>
      </w:r>
    </w:p>
    <w:p w14:paraId="6DE77153" w14:textId="77777777" w:rsidR="00A7506D" w:rsidRDefault="00DF34F2">
      <w:pPr>
        <w:pStyle w:val="Heading4"/>
      </w:pPr>
      <w:r>
        <w:rPr>
          <w:rFonts w:ascii="Times New Roman" w:hAnsi="Times New Roman" w:eastAsia="Times New Roman" w:cs="Times New Roman"/>
        </w:rPr>
        <w:t>4.3.6 UCs for Participant</w:t>
      </w:r>
    </w:p>
    <w:p w14:paraId="62F36D1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Participant responds to the meeting invitation, joins the online room, views meetings, agenda, documents and media, comments on documents, casts votes when eligible, and signs or requests revision of the minutes when designated as a signer. The Participant can also view reports, notifications and the personal workspace.</w:t>
      </w:r>
    </w:p>
    <w:p w14:paraId="2FAD19F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24A3EF8" wp14:editId="655E79E5">
            <wp:extent cx="5669280" cy="4988646"/>
            <wp:effectExtent l="0" t="0" r="0" b="0"/>
            <wp:docPr id="213359005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0"/>
                    <a:srcRect/>
                    <a:stretch>
                      <a:fillRect/>
                    </a:stretch>
                  </pic:blipFill>
                  <pic:spPr>
                    <a:xfrm>
                      <a:off x="0" y="0"/>
                      <a:ext cx="5669280" cy="4988646"/>
                    </a:xfrm>
                    <a:prstGeom prst="rect">
                      <a:avLst/>
                    </a:prstGeom>
                    <a:ln/>
                  </pic:spPr>
                </pic:pic>
              </a:graphicData>
            </a:graphic>
          </wp:inline>
        </w:drawing>
      </w:r>
    </w:p>
    <w:p w14:paraId="1EC925CB" w14:textId="77777777" w:rsidR="00A7506D" w:rsidRDefault="00DF34F2">
      <w:pPr>
        <w:pStyle w:val="Heading4"/>
      </w:pPr>
      <w:r>
        <w:rPr>
          <w:rFonts w:ascii="Times New Roman" w:hAnsi="Times New Roman" w:eastAsia="Times New Roman" w:cs="Times New Roman"/>
        </w:rPr>
        <w:t>4.3.7 UCs for Guest</w:t>
      </w:r>
    </w:p>
    <w:p w14:paraId="25BB9E2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Guest verifies the invited email by OTP, then supplies a self-declared display name and optional job title. In the invited Meeting, the Guest participates like a Member: room media/chat/list, all attached documents and comments, invitation response, voting and attendance inclusion, plus separately granted roster/response viewing. The Guest cannot be Chair/Secretary, receive delegated authority, moderate the room or use a personal library. (BR-180, BR-181)</w:t>
      </w:r>
    </w:p>
    <w:p w14:paraId="29AF545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477432B" wp14:editId="1E58C7ED">
            <wp:extent cx="5669280" cy="4263673"/>
            <wp:effectExtent l="0" t="0" r="0" b="0"/>
            <wp:docPr id="213359005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1"/>
                    <a:srcRect/>
                    <a:stretch>
                      <a:fillRect/>
                    </a:stretch>
                  </pic:blipFill>
                  <pic:spPr>
                    <a:xfrm>
                      <a:off x="0" y="0"/>
                      <a:ext cx="5669280" cy="4263673"/>
                    </a:xfrm>
                    <a:prstGeom prst="rect">
                      <a:avLst/>
                    </a:prstGeom>
                    <a:ln/>
                  </pic:spPr>
                </pic:pic>
              </a:graphicData>
            </a:graphic>
          </wp:inline>
        </w:drawing>
      </w:r>
    </w:p>
    <w:p w14:paraId="4642CE4B" w14:textId="77777777" w:rsidR="00A7506D" w:rsidRDefault="00DF34F2">
      <w:pPr>
        <w:pStyle w:val="Heading3"/>
      </w:pPr>
      <w:bookmarkStart w:id="17" w:name="_Toc242699597"/>
      <w:r>
        <w:rPr>
          <w:rFonts w:ascii="Times New Roman" w:hAnsi="Times New Roman" w:eastAsia="Times New Roman" w:cs="Times New Roman"/>
        </w:rPr>
        <w:t>4.4 Permission Matrix</w:t>
      </w:r>
      <w:bookmarkEnd w:id="17"/>
    </w:p>
    <w:p w14:paraId="0BF0DA6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Full = unrestricted  ·  Restricted = conditions apply (see footnotes)  ·  No = denied</w:t>
      </w:r>
    </w:p>
    <w:tbl>
      <w:tblPr>
        <w:tblStyle w:val="affffffffffffffffffffffffffffffffffffffffffffffb"/>
        <w:tblW w:w="92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1500"/>
        <w:gridCol w:w="931"/>
        <w:gridCol w:w="931"/>
        <w:gridCol w:w="931"/>
        <w:gridCol w:w="931"/>
        <w:gridCol w:w="931"/>
        <w:gridCol w:w="931"/>
        <w:gridCol w:w="931"/>
      </w:tblGrid>
      <w:tr w:rsidR="00A7506D" w14:paraId="519ED854" w14:textId="77777777">
        <w:trPr>
          <w:trHeight w:val="278"/>
        </w:trPr>
        <w:tc>
          <w:tcPr>
            <w:tcW w:w="12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1F876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Entity</w:t>
            </w:r>
          </w:p>
        </w:tc>
        <w:tc>
          <w:tcPr>
            <w:tcW w:w="1500" w:type="dxa"/>
            <w:tcBorders>
              <w:top w:val="single" w:sz="4" w:space="0" w:color="000000"/>
              <w:bottom w:val="single" w:sz="4" w:space="0" w:color="000000"/>
              <w:right w:val="single" w:sz="4" w:space="0" w:color="000000"/>
            </w:tcBorders>
            <w:shd w:val="clear" w:color="auto" w:fill="FCE4D6"/>
            <w:vAlign w:val="center"/>
          </w:tcPr>
          <w:p w14:paraId="23F4F2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Action</w:t>
            </w:r>
          </w:p>
        </w:tc>
        <w:tc>
          <w:tcPr>
            <w:tcW w:w="931" w:type="dxa"/>
            <w:tcBorders>
              <w:top w:val="single" w:sz="4" w:space="0" w:color="000000"/>
              <w:bottom w:val="single" w:sz="4" w:space="0" w:color="000000"/>
              <w:right w:val="single" w:sz="4" w:space="0" w:color="000000"/>
            </w:tcBorders>
            <w:shd w:val="clear" w:color="auto" w:fill="FCE4D6"/>
            <w:vAlign w:val="center"/>
          </w:tcPr>
          <w:p w14:paraId="07030A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System Admin</w:t>
            </w:r>
          </w:p>
        </w:tc>
        <w:tc>
          <w:tcPr>
            <w:tcW w:w="931" w:type="dxa"/>
            <w:tcBorders>
              <w:top w:val="single" w:sz="4" w:space="0" w:color="000000"/>
              <w:bottom w:val="single" w:sz="4" w:space="0" w:color="000000"/>
              <w:right w:val="single" w:sz="4" w:space="0" w:color="000000"/>
            </w:tcBorders>
            <w:shd w:val="clear" w:color="auto" w:fill="FCE4D6"/>
            <w:vAlign w:val="center"/>
          </w:tcPr>
          <w:p w14:paraId="1AB83C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Organizer</w:t>
            </w:r>
          </w:p>
        </w:tc>
        <w:tc>
          <w:tcPr>
            <w:tcW w:w="931" w:type="dxa"/>
            <w:tcBorders>
              <w:top w:val="single" w:sz="4" w:space="0" w:color="000000"/>
              <w:bottom w:val="single" w:sz="4" w:space="0" w:color="000000"/>
              <w:right w:val="single" w:sz="4" w:space="0" w:color="000000"/>
            </w:tcBorders>
            <w:shd w:val="clear" w:color="auto" w:fill="FCE4D6"/>
            <w:vAlign w:val="center"/>
          </w:tcPr>
          <w:p w14:paraId="29008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Approver</w:t>
            </w:r>
          </w:p>
        </w:tc>
        <w:tc>
          <w:tcPr>
            <w:tcW w:w="931" w:type="dxa"/>
            <w:tcBorders>
              <w:top w:val="single" w:sz="4" w:space="0" w:color="000000"/>
              <w:bottom w:val="single" w:sz="4" w:space="0" w:color="000000"/>
              <w:right w:val="single" w:sz="4" w:space="0" w:color="000000"/>
            </w:tcBorders>
            <w:shd w:val="clear" w:color="auto" w:fill="FCE4D6"/>
            <w:vAlign w:val="center"/>
          </w:tcPr>
          <w:p w14:paraId="143B2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Chair</w:t>
            </w:r>
          </w:p>
        </w:tc>
        <w:tc>
          <w:tcPr>
            <w:tcW w:w="931" w:type="dxa"/>
            <w:tcBorders>
              <w:top w:val="single" w:sz="4" w:space="0" w:color="000000"/>
              <w:bottom w:val="single" w:sz="4" w:space="0" w:color="000000"/>
              <w:right w:val="single" w:sz="4" w:space="0" w:color="000000"/>
            </w:tcBorders>
            <w:shd w:val="clear" w:color="auto" w:fill="FCE4D6"/>
            <w:vAlign w:val="center"/>
          </w:tcPr>
          <w:p w14:paraId="3C9E38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Secretary</w:t>
            </w:r>
          </w:p>
        </w:tc>
        <w:tc>
          <w:tcPr>
            <w:tcW w:w="931" w:type="dxa"/>
            <w:tcBorders>
              <w:top w:val="single" w:sz="4" w:space="0" w:color="000000"/>
              <w:bottom w:val="single" w:sz="4" w:space="0" w:color="000000"/>
              <w:right w:val="single" w:sz="4" w:space="0" w:color="000000"/>
            </w:tcBorders>
            <w:shd w:val="clear" w:color="auto" w:fill="FCE4D6"/>
            <w:vAlign w:val="center"/>
          </w:tcPr>
          <w:p w14:paraId="1CE4E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Participant</w:t>
            </w:r>
          </w:p>
        </w:tc>
        <w:tc>
          <w:tcPr>
            <w:tcW w:w="931" w:type="dxa"/>
            <w:tcBorders>
              <w:top w:val="single" w:sz="4" w:space="0" w:color="000000"/>
              <w:bottom w:val="single" w:sz="4" w:space="0" w:color="000000"/>
              <w:right w:val="single" w:sz="4" w:space="0" w:color="000000"/>
            </w:tcBorders>
            <w:shd w:val="clear" w:color="auto" w:fill="FCE4D6"/>
            <w:vAlign w:val="center"/>
          </w:tcPr>
          <w:p w14:paraId="152F46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Guest</w:t>
            </w:r>
          </w:p>
        </w:tc>
      </w:tr>
      <w:tr w:rsidR="00A7506D" w14:paraId="7B01586A" w14:textId="77777777">
        <w:trPr>
          <w:trHeight w:val="278"/>
        </w:trPr>
        <w:tc>
          <w:tcPr>
            <w:tcW w:w="1250" w:type="dxa"/>
            <w:tcBorders>
              <w:left w:val="single" w:sz="4" w:space="0" w:color="000000"/>
              <w:bottom w:val="single" w:sz="4" w:space="0" w:color="000000"/>
              <w:right w:val="single" w:sz="4" w:space="0" w:color="000000"/>
            </w:tcBorders>
            <w:vAlign w:val="center"/>
          </w:tcPr>
          <w:p w14:paraId="55DE0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40ED91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search</w:t>
            </w:r>
          </w:p>
        </w:tc>
        <w:tc>
          <w:tcPr>
            <w:tcW w:w="931" w:type="dxa"/>
            <w:tcBorders>
              <w:bottom w:val="single" w:sz="4" w:space="0" w:color="000000"/>
              <w:right w:val="single" w:sz="4" w:space="0" w:color="000000"/>
            </w:tcBorders>
            <w:vAlign w:val="center"/>
          </w:tcPr>
          <w:p w14:paraId="74EB26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3421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6F649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80B5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CEBC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491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CA03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3F340F8" w14:textId="77777777">
        <w:trPr>
          <w:trHeight w:val="278"/>
        </w:trPr>
        <w:tc>
          <w:tcPr>
            <w:tcW w:w="1250" w:type="dxa"/>
            <w:tcBorders>
              <w:left w:val="single" w:sz="4" w:space="0" w:color="000000"/>
              <w:bottom w:val="single" w:sz="4" w:space="0" w:color="000000"/>
              <w:right w:val="single" w:sz="4" w:space="0" w:color="000000"/>
            </w:tcBorders>
            <w:vAlign w:val="center"/>
          </w:tcPr>
          <w:p w14:paraId="7DA9E5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9D63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2A1213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29518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CDD66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A64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9AAC4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4D47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C21D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7F96C88" w14:textId="77777777">
        <w:trPr>
          <w:trHeight w:val="278"/>
        </w:trPr>
        <w:tc>
          <w:tcPr>
            <w:tcW w:w="1250" w:type="dxa"/>
            <w:tcBorders>
              <w:left w:val="single" w:sz="4" w:space="0" w:color="000000"/>
              <w:bottom w:val="single" w:sz="4" w:space="0" w:color="000000"/>
              <w:right w:val="single" w:sz="4" w:space="0" w:color="000000"/>
            </w:tcBorders>
            <w:vAlign w:val="center"/>
          </w:tcPr>
          <w:p w14:paraId="361059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2C3874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w:t>
            </w:r>
          </w:p>
        </w:tc>
        <w:tc>
          <w:tcPr>
            <w:tcW w:w="931" w:type="dxa"/>
            <w:tcBorders>
              <w:bottom w:val="single" w:sz="4" w:space="0" w:color="000000"/>
              <w:right w:val="single" w:sz="4" w:space="0" w:color="000000"/>
            </w:tcBorders>
            <w:vAlign w:val="center"/>
          </w:tcPr>
          <w:p w14:paraId="0CE9659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0EAF0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01F03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CC5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BD06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9D8C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20B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732968" w14:textId="77777777">
        <w:trPr>
          <w:trHeight w:val="278"/>
        </w:trPr>
        <w:tc>
          <w:tcPr>
            <w:tcW w:w="1250" w:type="dxa"/>
            <w:tcBorders>
              <w:left w:val="single" w:sz="4" w:space="0" w:color="000000"/>
              <w:bottom w:val="single" w:sz="4" w:space="0" w:color="000000"/>
              <w:right w:val="single" w:sz="4" w:space="0" w:color="000000"/>
            </w:tcBorders>
            <w:vAlign w:val="center"/>
          </w:tcPr>
          <w:p w14:paraId="76C580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1D56E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Deactivate / Reactivate</w:t>
            </w:r>
          </w:p>
        </w:tc>
        <w:tc>
          <w:tcPr>
            <w:tcW w:w="931" w:type="dxa"/>
            <w:tcBorders>
              <w:bottom w:val="single" w:sz="4" w:space="0" w:color="000000"/>
              <w:right w:val="single" w:sz="4" w:space="0" w:color="000000"/>
            </w:tcBorders>
            <w:vAlign w:val="center"/>
          </w:tcPr>
          <w:p w14:paraId="43EB53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5EA1F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6CA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8179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B59E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94FB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3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83E5C5" w14:textId="77777777">
        <w:trPr>
          <w:trHeight w:val="278"/>
        </w:trPr>
        <w:tc>
          <w:tcPr>
            <w:tcW w:w="1250" w:type="dxa"/>
            <w:tcBorders>
              <w:left w:val="single" w:sz="4" w:space="0" w:color="000000"/>
              <w:bottom w:val="single" w:sz="4" w:space="0" w:color="000000"/>
              <w:right w:val="single" w:sz="4" w:space="0" w:color="000000"/>
            </w:tcBorders>
            <w:vAlign w:val="center"/>
          </w:tcPr>
          <w:p w14:paraId="6B0864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3C12ED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Reset password</w:t>
            </w:r>
          </w:p>
        </w:tc>
        <w:tc>
          <w:tcPr>
            <w:tcW w:w="931" w:type="dxa"/>
            <w:tcBorders>
              <w:bottom w:val="single" w:sz="4" w:space="0" w:color="000000"/>
              <w:right w:val="single" w:sz="4" w:space="0" w:color="000000"/>
            </w:tcBorders>
            <w:vAlign w:val="center"/>
          </w:tcPr>
          <w:p w14:paraId="3D2923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E32F6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2A56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74417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3A1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3270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14FE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116EEB0" w14:textId="77777777">
        <w:trPr>
          <w:trHeight w:val="278"/>
        </w:trPr>
        <w:tc>
          <w:tcPr>
            <w:tcW w:w="1250" w:type="dxa"/>
            <w:tcBorders>
              <w:left w:val="single" w:sz="4" w:space="0" w:color="000000"/>
              <w:bottom w:val="single" w:sz="4" w:space="0" w:color="000000"/>
              <w:right w:val="single" w:sz="4" w:space="0" w:color="000000"/>
            </w:tcBorders>
            <w:vAlign w:val="center"/>
          </w:tcPr>
          <w:p w14:paraId="2E1288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7FBA5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Unlock</w:t>
            </w:r>
          </w:p>
        </w:tc>
        <w:tc>
          <w:tcPr>
            <w:tcW w:w="931" w:type="dxa"/>
            <w:tcBorders>
              <w:bottom w:val="single" w:sz="4" w:space="0" w:color="000000"/>
              <w:right w:val="single" w:sz="4" w:space="0" w:color="000000"/>
            </w:tcBorders>
            <w:vAlign w:val="center"/>
          </w:tcPr>
          <w:p w14:paraId="2C14CC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FC87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D8A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F10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051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C3A23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6FB2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31D9966" w14:textId="77777777">
        <w:trPr>
          <w:trHeight w:val="278"/>
        </w:trPr>
        <w:tc>
          <w:tcPr>
            <w:tcW w:w="1250" w:type="dxa"/>
            <w:tcBorders>
              <w:left w:val="single" w:sz="4" w:space="0" w:color="000000"/>
              <w:bottom w:val="single" w:sz="4" w:space="0" w:color="000000"/>
              <w:right w:val="single" w:sz="4" w:space="0" w:color="000000"/>
            </w:tcBorders>
            <w:vAlign w:val="center"/>
          </w:tcPr>
          <w:p w14:paraId="77CFA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418E8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Assign system role</w:t>
            </w:r>
          </w:p>
        </w:tc>
        <w:tc>
          <w:tcPr>
            <w:tcW w:w="931" w:type="dxa"/>
            <w:tcBorders>
              <w:bottom w:val="single" w:sz="4" w:space="0" w:color="000000"/>
              <w:right w:val="single" w:sz="4" w:space="0" w:color="000000"/>
            </w:tcBorders>
            <w:vAlign w:val="center"/>
          </w:tcPr>
          <w:p w14:paraId="7A8F77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F15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546E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6EAB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BE7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2D16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BE78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1C3FF4" w14:textId="77777777">
        <w:trPr>
          <w:trHeight w:val="278"/>
        </w:trPr>
        <w:tc>
          <w:tcPr>
            <w:tcW w:w="1250" w:type="dxa"/>
            <w:tcBorders>
              <w:left w:val="single" w:sz="4" w:space="0" w:color="000000"/>
              <w:bottom w:val="single" w:sz="4" w:space="0" w:color="000000"/>
              <w:right w:val="single" w:sz="4" w:space="0" w:color="000000"/>
            </w:tcBorders>
            <w:vAlign w:val="center"/>
          </w:tcPr>
          <w:p w14:paraId="0192CE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780F7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matrix</w:t>
            </w:r>
          </w:p>
        </w:tc>
        <w:tc>
          <w:tcPr>
            <w:tcW w:w="931" w:type="dxa"/>
            <w:tcBorders>
              <w:bottom w:val="single" w:sz="4" w:space="0" w:color="000000"/>
              <w:right w:val="single" w:sz="4" w:space="0" w:color="000000"/>
            </w:tcBorders>
            <w:vAlign w:val="center"/>
          </w:tcPr>
          <w:p w14:paraId="0443BF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61404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F6D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F3F0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62CB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38A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5208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9240310" w14:textId="77777777">
        <w:trPr>
          <w:trHeight w:val="278"/>
        </w:trPr>
        <w:tc>
          <w:tcPr>
            <w:tcW w:w="1250" w:type="dxa"/>
            <w:tcBorders>
              <w:left w:val="single" w:sz="4" w:space="0" w:color="000000"/>
              <w:bottom w:val="single" w:sz="4" w:space="0" w:color="000000"/>
              <w:right w:val="single" w:sz="4" w:space="0" w:color="000000"/>
            </w:tcBorders>
            <w:vAlign w:val="center"/>
          </w:tcPr>
          <w:p w14:paraId="28CE7B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146CC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Configure permissions</w:t>
            </w:r>
          </w:p>
        </w:tc>
        <w:tc>
          <w:tcPr>
            <w:tcW w:w="931" w:type="dxa"/>
            <w:tcBorders>
              <w:bottom w:val="single" w:sz="4" w:space="0" w:color="000000"/>
              <w:right w:val="single" w:sz="4" w:space="0" w:color="000000"/>
            </w:tcBorders>
            <w:vAlign w:val="center"/>
          </w:tcPr>
          <w:p w14:paraId="2C7D67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20B24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0751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851452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D6A8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0D43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D220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7F8A7FD" w14:textId="77777777">
        <w:trPr>
          <w:trHeight w:val="278"/>
        </w:trPr>
        <w:tc>
          <w:tcPr>
            <w:tcW w:w="1250" w:type="dxa"/>
            <w:tcBorders>
              <w:left w:val="single" w:sz="4" w:space="0" w:color="000000"/>
              <w:bottom w:val="single" w:sz="4" w:space="0" w:color="000000"/>
              <w:right w:val="single" w:sz="4" w:space="0" w:color="000000"/>
            </w:tcBorders>
            <w:vAlign w:val="center"/>
          </w:tcPr>
          <w:p w14:paraId="55965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03BDB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role</w:t>
            </w:r>
          </w:p>
        </w:tc>
        <w:tc>
          <w:tcPr>
            <w:tcW w:w="931" w:type="dxa"/>
            <w:tcBorders>
              <w:bottom w:val="single" w:sz="4" w:space="0" w:color="000000"/>
              <w:right w:val="single" w:sz="4" w:space="0" w:color="000000"/>
            </w:tcBorders>
            <w:vAlign w:val="center"/>
          </w:tcPr>
          <w:p w14:paraId="1FAABC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1E58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B3E3A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5C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3C31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5397B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40D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5578BF" w14:textId="77777777">
        <w:trPr>
          <w:trHeight w:val="278"/>
        </w:trPr>
        <w:tc>
          <w:tcPr>
            <w:tcW w:w="1250" w:type="dxa"/>
            <w:tcBorders>
              <w:left w:val="single" w:sz="4" w:space="0" w:color="000000"/>
              <w:bottom w:val="single" w:sz="4" w:space="0" w:color="000000"/>
              <w:right w:val="single" w:sz="4" w:space="0" w:color="000000"/>
            </w:tcBorders>
            <w:vAlign w:val="center"/>
          </w:tcPr>
          <w:p w14:paraId="79517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45F29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role</w:t>
            </w:r>
          </w:p>
        </w:tc>
        <w:tc>
          <w:tcPr>
            <w:tcW w:w="931" w:type="dxa"/>
            <w:tcBorders>
              <w:bottom w:val="single" w:sz="4" w:space="0" w:color="000000"/>
              <w:right w:val="single" w:sz="4" w:space="0" w:color="000000"/>
            </w:tcBorders>
            <w:vAlign w:val="center"/>
          </w:tcPr>
          <w:p w14:paraId="06B755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25597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91E1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F9672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AD0A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E6B94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2213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0565F2F" w14:textId="77777777">
        <w:trPr>
          <w:trHeight w:val="278"/>
        </w:trPr>
        <w:tc>
          <w:tcPr>
            <w:tcW w:w="1250" w:type="dxa"/>
            <w:tcBorders>
              <w:left w:val="single" w:sz="4" w:space="0" w:color="000000"/>
              <w:bottom w:val="single" w:sz="4" w:space="0" w:color="000000"/>
              <w:right w:val="single" w:sz="4" w:space="0" w:color="000000"/>
            </w:tcBorders>
            <w:vAlign w:val="center"/>
          </w:tcPr>
          <w:p w14:paraId="1805E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3671A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Delete role</w:t>
            </w:r>
          </w:p>
        </w:tc>
        <w:tc>
          <w:tcPr>
            <w:tcW w:w="931" w:type="dxa"/>
            <w:tcBorders>
              <w:bottom w:val="single" w:sz="4" w:space="0" w:color="000000"/>
              <w:right w:val="single" w:sz="4" w:space="0" w:color="000000"/>
            </w:tcBorders>
            <w:vAlign w:val="center"/>
          </w:tcPr>
          <w:p w14:paraId="421C2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E1120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2249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1B926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CD0D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7BB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8BEE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6CE4CAD" w14:textId="77777777">
        <w:trPr>
          <w:trHeight w:val="278"/>
        </w:trPr>
        <w:tc>
          <w:tcPr>
            <w:tcW w:w="1250" w:type="dxa"/>
            <w:tcBorders>
              <w:left w:val="single" w:sz="4" w:space="0" w:color="000000"/>
              <w:bottom w:val="single" w:sz="4" w:space="0" w:color="000000"/>
              <w:right w:val="single" w:sz="4" w:space="0" w:color="000000"/>
            </w:tcBorders>
            <w:vAlign w:val="center"/>
          </w:tcPr>
          <w:p w14:paraId="6C8E6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Audit log</w:t>
            </w:r>
          </w:p>
        </w:tc>
        <w:tc>
          <w:tcPr>
            <w:tcW w:w="1500" w:type="dxa"/>
            <w:tcBorders>
              <w:bottom w:val="single" w:sz="4" w:space="0" w:color="000000"/>
              <w:right w:val="single" w:sz="4" w:space="0" w:color="000000"/>
            </w:tcBorders>
            <w:vAlign w:val="center"/>
          </w:tcPr>
          <w:p w14:paraId="2E0FE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45E85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924E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6C1C4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A8EB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4E63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4A648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FEA3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808FF15" w14:textId="77777777">
        <w:trPr>
          <w:trHeight w:val="278"/>
        </w:trPr>
        <w:tc>
          <w:tcPr>
            <w:tcW w:w="1250" w:type="dxa"/>
            <w:tcBorders>
              <w:left w:val="single" w:sz="4" w:space="0" w:color="000000"/>
              <w:bottom w:val="single" w:sz="4" w:space="0" w:color="000000"/>
              <w:right w:val="single" w:sz="4" w:space="0" w:color="000000"/>
            </w:tcBorders>
            <w:vAlign w:val="center"/>
          </w:tcPr>
          <w:p w14:paraId="236068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449701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 in (email / Google) / Sign out</w:t>
            </w:r>
          </w:p>
        </w:tc>
        <w:tc>
          <w:tcPr>
            <w:tcW w:w="931" w:type="dxa"/>
            <w:tcBorders>
              <w:bottom w:val="single" w:sz="4" w:space="0" w:color="000000"/>
              <w:right w:val="single" w:sz="4" w:space="0" w:color="000000"/>
            </w:tcBorders>
            <w:vAlign w:val="center"/>
          </w:tcPr>
          <w:p w14:paraId="70223C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7918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BB4F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8DEB4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2BDEB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AF530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B3FC2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B1EC18D" w14:textId="77777777">
        <w:trPr>
          <w:trHeight w:val="278"/>
        </w:trPr>
        <w:tc>
          <w:tcPr>
            <w:tcW w:w="1250" w:type="dxa"/>
            <w:tcBorders>
              <w:left w:val="single" w:sz="4" w:space="0" w:color="000000"/>
              <w:bottom w:val="single" w:sz="4" w:space="0" w:color="000000"/>
              <w:right w:val="single" w:sz="4" w:space="0" w:color="000000"/>
            </w:tcBorders>
            <w:vAlign w:val="center"/>
          </w:tcPr>
          <w:p w14:paraId="7C2E8E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210DCA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Access meeting via Guest invitation</w:t>
            </w:r>
          </w:p>
        </w:tc>
        <w:tc>
          <w:tcPr>
            <w:tcW w:w="931" w:type="dxa"/>
            <w:tcBorders>
              <w:bottom w:val="single" w:sz="4" w:space="0" w:color="000000"/>
              <w:right w:val="single" w:sz="4" w:space="0" w:color="000000"/>
            </w:tcBorders>
            <w:vAlign w:val="center"/>
          </w:tcPr>
          <w:p w14:paraId="291C3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DCB0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6D3A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5A07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EFEA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0B53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7A1895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r>
      <w:tr w:rsidR="00A7506D" w14:paraId="1BB3A99B" w14:textId="77777777">
        <w:trPr>
          <w:trHeight w:val="278"/>
        </w:trPr>
        <w:tc>
          <w:tcPr>
            <w:tcW w:w="1250" w:type="dxa"/>
            <w:tcBorders>
              <w:left w:val="single" w:sz="4" w:space="0" w:color="000000"/>
              <w:bottom w:val="single" w:sz="4" w:space="0" w:color="000000"/>
              <w:right w:val="single" w:sz="4" w:space="0" w:color="000000"/>
            </w:tcBorders>
            <w:vAlign w:val="center"/>
          </w:tcPr>
          <w:p w14:paraId="35F3E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87B4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5CBF5D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6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700DA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DC14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1BF6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FC4F4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DAA3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5D35281" w14:textId="77777777">
        <w:trPr>
          <w:trHeight w:val="278"/>
        </w:trPr>
        <w:tc>
          <w:tcPr>
            <w:tcW w:w="1250" w:type="dxa"/>
            <w:tcBorders>
              <w:left w:val="single" w:sz="4" w:space="0" w:color="000000"/>
              <w:bottom w:val="single" w:sz="4" w:space="0" w:color="000000"/>
              <w:right w:val="single" w:sz="4" w:space="0" w:color="000000"/>
            </w:tcBorders>
            <w:vAlign w:val="center"/>
          </w:tcPr>
          <w:p w14:paraId="567E5D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48C76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 Reschedule</w:t>
            </w:r>
          </w:p>
        </w:tc>
        <w:tc>
          <w:tcPr>
            <w:tcW w:w="931" w:type="dxa"/>
            <w:tcBorders>
              <w:bottom w:val="single" w:sz="4" w:space="0" w:color="000000"/>
              <w:right w:val="single" w:sz="4" w:space="0" w:color="000000"/>
            </w:tcBorders>
            <w:vAlign w:val="center"/>
          </w:tcPr>
          <w:p w14:paraId="250E06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201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3918DC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D846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903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CC36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4B4C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8FF9389" w14:textId="77777777">
        <w:trPr>
          <w:trHeight w:val="278"/>
        </w:trPr>
        <w:tc>
          <w:tcPr>
            <w:tcW w:w="1250" w:type="dxa"/>
            <w:tcBorders>
              <w:left w:val="single" w:sz="4" w:space="0" w:color="000000"/>
              <w:bottom w:val="single" w:sz="4" w:space="0" w:color="000000"/>
              <w:right w:val="single" w:sz="4" w:space="0" w:color="000000"/>
            </w:tcBorders>
            <w:vAlign w:val="center"/>
          </w:tcPr>
          <w:p w14:paraId="3710E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1E2DE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61B9EC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C45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8283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FA7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C02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979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CB2F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F21286" w14:textId="77777777">
        <w:trPr>
          <w:trHeight w:val="278"/>
        </w:trPr>
        <w:tc>
          <w:tcPr>
            <w:tcW w:w="1250" w:type="dxa"/>
            <w:tcBorders>
              <w:left w:val="single" w:sz="4" w:space="0" w:color="000000"/>
              <w:bottom w:val="single" w:sz="4" w:space="0" w:color="000000"/>
              <w:right w:val="single" w:sz="4" w:space="0" w:color="000000"/>
            </w:tcBorders>
            <w:vAlign w:val="center"/>
          </w:tcPr>
          <w:p w14:paraId="1FC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56096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details</w:t>
            </w:r>
          </w:p>
        </w:tc>
        <w:tc>
          <w:tcPr>
            <w:tcW w:w="931" w:type="dxa"/>
            <w:tcBorders>
              <w:bottom w:val="single" w:sz="4" w:space="0" w:color="000000"/>
              <w:right w:val="single" w:sz="4" w:space="0" w:color="000000"/>
            </w:tcBorders>
            <w:vAlign w:val="center"/>
          </w:tcPr>
          <w:p w14:paraId="458AD1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994C9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C0FE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177B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E03D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9451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F19C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DA81B14" w14:textId="77777777">
        <w:trPr>
          <w:trHeight w:val="278"/>
        </w:trPr>
        <w:tc>
          <w:tcPr>
            <w:tcW w:w="1250" w:type="dxa"/>
            <w:tcBorders>
              <w:left w:val="single" w:sz="4" w:space="0" w:color="000000"/>
              <w:bottom w:val="single" w:sz="4" w:space="0" w:color="000000"/>
              <w:right w:val="single" w:sz="4" w:space="0" w:color="000000"/>
            </w:tcBorders>
            <w:vAlign w:val="center"/>
          </w:tcPr>
          <w:p w14:paraId="30BD56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AA692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approval</w:t>
            </w:r>
          </w:p>
        </w:tc>
        <w:tc>
          <w:tcPr>
            <w:tcW w:w="931" w:type="dxa"/>
            <w:tcBorders>
              <w:bottom w:val="single" w:sz="4" w:space="0" w:color="000000"/>
              <w:right w:val="single" w:sz="4" w:space="0" w:color="000000"/>
            </w:tcBorders>
            <w:vAlign w:val="center"/>
          </w:tcPr>
          <w:p w14:paraId="1360C0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8A1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232196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8506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62A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B28E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1870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0B42573" w14:textId="77777777">
        <w:trPr>
          <w:trHeight w:val="278"/>
        </w:trPr>
        <w:tc>
          <w:tcPr>
            <w:tcW w:w="1250" w:type="dxa"/>
            <w:tcBorders>
              <w:left w:val="single" w:sz="4" w:space="0" w:color="000000"/>
              <w:bottom w:val="single" w:sz="4" w:space="0" w:color="000000"/>
              <w:right w:val="single" w:sz="4" w:space="0" w:color="000000"/>
            </w:tcBorders>
            <w:vAlign w:val="center"/>
          </w:tcPr>
          <w:p w14:paraId="7523B3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75B831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Reject</w:t>
            </w:r>
          </w:p>
        </w:tc>
        <w:tc>
          <w:tcPr>
            <w:tcW w:w="931" w:type="dxa"/>
            <w:tcBorders>
              <w:bottom w:val="single" w:sz="4" w:space="0" w:color="000000"/>
              <w:right w:val="single" w:sz="4" w:space="0" w:color="000000"/>
            </w:tcBorders>
            <w:vAlign w:val="center"/>
          </w:tcPr>
          <w:p w14:paraId="36436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45AB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E0C8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⁴</w:t>
            </w:r>
          </w:p>
        </w:tc>
        <w:tc>
          <w:tcPr>
            <w:tcW w:w="931" w:type="dxa"/>
            <w:tcBorders>
              <w:bottom w:val="single" w:sz="4" w:space="0" w:color="000000"/>
              <w:right w:val="single" w:sz="4" w:space="0" w:color="000000"/>
            </w:tcBorders>
            <w:vAlign w:val="center"/>
          </w:tcPr>
          <w:p w14:paraId="74762C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9262B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173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2536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C9E2793" w14:textId="77777777">
        <w:trPr>
          <w:trHeight w:val="278"/>
        </w:trPr>
        <w:tc>
          <w:tcPr>
            <w:tcW w:w="1250" w:type="dxa"/>
            <w:tcBorders>
              <w:left w:val="single" w:sz="4" w:space="0" w:color="000000"/>
              <w:bottom w:val="single" w:sz="4" w:space="0" w:color="000000"/>
              <w:right w:val="single" w:sz="4" w:space="0" w:color="000000"/>
            </w:tcBorders>
            <w:vAlign w:val="center"/>
          </w:tcPr>
          <w:p w14:paraId="3A0D7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30C791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Publish</w:t>
            </w:r>
          </w:p>
        </w:tc>
        <w:tc>
          <w:tcPr>
            <w:tcW w:w="931" w:type="dxa"/>
            <w:tcBorders>
              <w:bottom w:val="single" w:sz="4" w:space="0" w:color="000000"/>
              <w:right w:val="single" w:sz="4" w:space="0" w:color="000000"/>
            </w:tcBorders>
            <w:vAlign w:val="center"/>
          </w:tcPr>
          <w:p w14:paraId="73273F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C5F3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⁵</w:t>
            </w:r>
          </w:p>
        </w:tc>
        <w:tc>
          <w:tcPr>
            <w:tcW w:w="931" w:type="dxa"/>
            <w:tcBorders>
              <w:bottom w:val="single" w:sz="4" w:space="0" w:color="000000"/>
              <w:right w:val="single" w:sz="4" w:space="0" w:color="000000"/>
            </w:tcBorders>
            <w:vAlign w:val="center"/>
          </w:tcPr>
          <w:p w14:paraId="1C1B89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81A9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4CB5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DEB1E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FC49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8AFE18" w14:textId="77777777">
        <w:trPr>
          <w:trHeight w:val="278"/>
        </w:trPr>
        <w:tc>
          <w:tcPr>
            <w:tcW w:w="1250" w:type="dxa"/>
            <w:tcBorders>
              <w:left w:val="single" w:sz="4" w:space="0" w:color="000000"/>
              <w:bottom w:val="single" w:sz="4" w:space="0" w:color="000000"/>
              <w:right w:val="single" w:sz="4" w:space="0" w:color="000000"/>
            </w:tcBorders>
            <w:vAlign w:val="center"/>
          </w:tcPr>
          <w:p w14:paraId="2A60F0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3F22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Start / End</w:t>
            </w:r>
          </w:p>
        </w:tc>
        <w:tc>
          <w:tcPr>
            <w:tcW w:w="931" w:type="dxa"/>
            <w:tcBorders>
              <w:bottom w:val="single" w:sz="4" w:space="0" w:color="000000"/>
              <w:right w:val="single" w:sz="4" w:space="0" w:color="000000"/>
            </w:tcBorders>
            <w:vAlign w:val="center"/>
          </w:tcPr>
          <w:p w14:paraId="5C0110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FD85D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834A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BC9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⁶</w:t>
            </w:r>
          </w:p>
        </w:tc>
        <w:tc>
          <w:tcPr>
            <w:tcW w:w="931" w:type="dxa"/>
            <w:tcBorders>
              <w:bottom w:val="single" w:sz="4" w:space="0" w:color="000000"/>
              <w:right w:val="single" w:sz="4" w:space="0" w:color="000000"/>
            </w:tcBorders>
            <w:vAlign w:val="center"/>
          </w:tcPr>
          <w:p w14:paraId="134E60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E609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F7DA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D7D812" w14:textId="77777777">
        <w:trPr>
          <w:trHeight w:val="278"/>
        </w:trPr>
        <w:tc>
          <w:tcPr>
            <w:tcW w:w="1250" w:type="dxa"/>
            <w:tcBorders>
              <w:left w:val="single" w:sz="4" w:space="0" w:color="000000"/>
              <w:bottom w:val="single" w:sz="4" w:space="0" w:color="000000"/>
              <w:right w:val="single" w:sz="4" w:space="0" w:color="000000"/>
            </w:tcBorders>
            <w:vAlign w:val="center"/>
          </w:tcPr>
          <w:p w14:paraId="7D42D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07CB28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7D56C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1A238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7626D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60F7D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43D6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48FF5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D3C2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6DC3F61D" w14:textId="77777777">
        <w:trPr>
          <w:trHeight w:val="278"/>
        </w:trPr>
        <w:tc>
          <w:tcPr>
            <w:tcW w:w="1250" w:type="dxa"/>
            <w:tcBorders>
              <w:left w:val="single" w:sz="4" w:space="0" w:color="000000"/>
              <w:bottom w:val="single" w:sz="4" w:space="0" w:color="000000"/>
              <w:right w:val="single" w:sz="4" w:space="0" w:color="000000"/>
            </w:tcBorders>
            <w:vAlign w:val="center"/>
          </w:tcPr>
          <w:p w14:paraId="3A8915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37F7F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Update / Delete / Reorder</w:t>
            </w:r>
          </w:p>
        </w:tc>
        <w:tc>
          <w:tcPr>
            <w:tcW w:w="931" w:type="dxa"/>
            <w:tcBorders>
              <w:bottom w:val="single" w:sz="4" w:space="0" w:color="000000"/>
              <w:right w:val="single" w:sz="4" w:space="0" w:color="000000"/>
            </w:tcBorders>
            <w:vAlign w:val="center"/>
          </w:tcPr>
          <w:p w14:paraId="3E164D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AD10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5AF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A91B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92EA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⁸</w:t>
            </w:r>
          </w:p>
        </w:tc>
        <w:tc>
          <w:tcPr>
            <w:tcW w:w="931" w:type="dxa"/>
            <w:tcBorders>
              <w:bottom w:val="single" w:sz="4" w:space="0" w:color="000000"/>
              <w:right w:val="single" w:sz="4" w:space="0" w:color="000000"/>
            </w:tcBorders>
            <w:vAlign w:val="center"/>
          </w:tcPr>
          <w:p w14:paraId="1841013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D8F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BF13199" w14:textId="77777777">
        <w:trPr>
          <w:trHeight w:val="278"/>
        </w:trPr>
        <w:tc>
          <w:tcPr>
            <w:tcW w:w="1250" w:type="dxa"/>
            <w:tcBorders>
              <w:left w:val="single" w:sz="4" w:space="0" w:color="000000"/>
              <w:bottom w:val="single" w:sz="4" w:space="0" w:color="000000"/>
              <w:right w:val="single" w:sz="4" w:space="0" w:color="000000"/>
            </w:tcBorders>
            <w:vAlign w:val="center"/>
          </w:tcPr>
          <w:p w14:paraId="11C5A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674876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Set current / Complete</w:t>
            </w:r>
          </w:p>
        </w:tc>
        <w:tc>
          <w:tcPr>
            <w:tcW w:w="931" w:type="dxa"/>
            <w:tcBorders>
              <w:bottom w:val="single" w:sz="4" w:space="0" w:color="000000"/>
              <w:right w:val="single" w:sz="4" w:space="0" w:color="000000"/>
            </w:tcBorders>
            <w:vAlign w:val="center"/>
          </w:tcPr>
          <w:p w14:paraId="61EE06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855A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DC72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D32A0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⁹</w:t>
            </w:r>
          </w:p>
        </w:tc>
        <w:tc>
          <w:tcPr>
            <w:tcW w:w="931" w:type="dxa"/>
            <w:tcBorders>
              <w:bottom w:val="single" w:sz="4" w:space="0" w:color="000000"/>
              <w:right w:val="single" w:sz="4" w:space="0" w:color="000000"/>
            </w:tcBorders>
            <w:vAlign w:val="center"/>
          </w:tcPr>
          <w:p w14:paraId="1A321E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D7A5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E6EB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11D83EC" w14:textId="77777777">
        <w:trPr>
          <w:trHeight w:val="278"/>
        </w:trPr>
        <w:tc>
          <w:tcPr>
            <w:tcW w:w="1250" w:type="dxa"/>
            <w:tcBorders>
              <w:left w:val="single" w:sz="4" w:space="0" w:color="000000"/>
              <w:bottom w:val="single" w:sz="4" w:space="0" w:color="000000"/>
              <w:right w:val="single" w:sz="4" w:space="0" w:color="000000"/>
            </w:tcBorders>
            <w:vAlign w:val="center"/>
          </w:tcPr>
          <w:p w14:paraId="4F08A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r>
              <w:rPr>
                <w:rFonts w:ascii="Times New Roman" w:hAnsi="Times New Roman" w:eastAsia="Times New Roman" w:cs="Times New Roman"/>
              </w:rPr>
              <w:t>View participants / response status</w:t>
            </w:r>
          </w:p>
        </w:tc>
        <w:tc>
          <w:tcPr>
            <w:tcW w:w="931" w:type="dxa"/>
            <w:tcBorders>
              <w:bottom w:val="single" w:sz="4" w:space="0" w:color="000000"/>
              <w:right w:val="single" w:sz="4" w:space="0" w:color="000000"/>
            </w:tcBorders>
            <w:vAlign w:val="center"/>
          </w:tcPr>
          <w:p w14:paraId="111D402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3253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BE59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Full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roster under existing rules; responses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from Published, each view requires its matching additional permission</w:t>
            </w:r>
          </w:p>
        </w:tc>
        <w:tc>
          <w:tcPr>
            <w:tcW w:w="931" w:type="dxa"/>
            <w:tcBorders>
              <w:bottom w:val="single" w:sz="4" w:space="0" w:color="000000"/>
              <w:right w:val="single" w:sz="4" w:space="0" w:color="000000"/>
            </w:tcBorders>
            <w:vAlign w:val="center"/>
          </w:tcPr>
          <w:p w14:paraId="7B26F8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from Published, each view requires its matching additional permission</w:t>
            </w:r>
          </w:p>
        </w:tc>
      </w:tr>
      <w:tr w:rsidR="00A7506D" w14:paraId="49B194A6" w14:textId="77777777">
        <w:trPr>
          <w:trHeight w:val="278"/>
        </w:trPr>
        <w:tc>
          <w:tcPr>
            <w:tcW w:w="1250" w:type="dxa"/>
            <w:tcBorders>
              <w:left w:val="single" w:sz="4" w:space="0" w:color="000000"/>
              <w:bottom w:val="single" w:sz="4" w:space="0" w:color="000000"/>
              <w:right w:val="single" w:sz="4" w:space="0" w:color="000000"/>
            </w:tcBorders>
            <w:vAlign w:val="center"/>
          </w:tcPr>
          <w:p w14:paraId="045AAE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25D9E6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participant / Invite Guest</w:t>
            </w:r>
          </w:p>
        </w:tc>
        <w:tc>
          <w:tcPr>
            <w:tcW w:w="931" w:type="dxa"/>
            <w:tcBorders>
              <w:bottom w:val="single" w:sz="4" w:space="0" w:color="000000"/>
              <w:right w:val="single" w:sz="4" w:space="0" w:color="000000"/>
            </w:tcBorders>
            <w:vAlign w:val="center"/>
          </w:tcPr>
          <w:p w14:paraId="337D9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3B7C4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C08AA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7A3F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E641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77F7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5CA8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2A42FA7" w14:textId="77777777">
        <w:trPr>
          <w:trHeight w:val="278"/>
        </w:trPr>
        <w:tc>
          <w:tcPr>
            <w:tcW w:w="1250" w:type="dxa"/>
            <w:tcBorders>
              <w:left w:val="single" w:sz="4" w:space="0" w:color="000000"/>
              <w:bottom w:val="single" w:sz="4" w:space="0" w:color="000000"/>
              <w:right w:val="single" w:sz="4" w:space="0" w:color="000000"/>
            </w:tcBorders>
            <w:vAlign w:val="center"/>
          </w:tcPr>
          <w:p w14:paraId="3CA075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72D231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Manage meeting role &amp; additional permissions</w:t>
            </w:r>
          </w:p>
        </w:tc>
        <w:tc>
          <w:tcPr>
            <w:tcW w:w="931" w:type="dxa"/>
            <w:tcBorders>
              <w:bottom w:val="single" w:sz="4" w:space="0" w:color="000000"/>
              <w:right w:val="single" w:sz="4" w:space="0" w:color="000000"/>
            </w:tcBorders>
            <w:vAlign w:val="center"/>
          </w:tcPr>
          <w:p w14:paraId="04C595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F88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0D4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E430D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6EA8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4D21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F080B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A7FE477" w14:textId="77777777">
        <w:trPr>
          <w:trHeight w:val="278"/>
        </w:trPr>
        <w:tc>
          <w:tcPr>
            <w:tcW w:w="1250" w:type="dxa"/>
            <w:tcBorders>
              <w:left w:val="single" w:sz="4" w:space="0" w:color="000000"/>
              <w:bottom w:val="single" w:sz="4" w:space="0" w:color="000000"/>
              <w:right w:val="single" w:sz="4" w:space="0" w:color="000000"/>
            </w:tcBorders>
            <w:vAlign w:val="center"/>
          </w:tcPr>
          <w:p w14:paraId="0FC4E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0F51AF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Remove participant / Revoke Guest</w:t>
            </w:r>
          </w:p>
        </w:tc>
        <w:tc>
          <w:tcPr>
            <w:tcW w:w="931" w:type="dxa"/>
            <w:tcBorders>
              <w:bottom w:val="single" w:sz="4" w:space="0" w:color="000000"/>
              <w:right w:val="single" w:sz="4" w:space="0" w:color="000000"/>
            </w:tcBorders>
            <w:vAlign w:val="center"/>
          </w:tcPr>
          <w:p w14:paraId="4BD35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05E1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A2B2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9868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F04E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A03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2DB4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B35BAF8" w14:textId="77777777">
        <w:trPr>
          <w:trHeight w:val="278"/>
        </w:trPr>
        <w:tc>
          <w:tcPr>
            <w:tcW w:w="1250" w:type="dxa"/>
            <w:tcBorders>
              <w:left w:val="single" w:sz="4" w:space="0" w:color="000000"/>
              <w:bottom w:val="single" w:sz="4" w:space="0" w:color="000000"/>
              <w:right w:val="single" w:sz="4" w:space="0" w:color="000000"/>
            </w:tcBorders>
            <w:vAlign w:val="center"/>
          </w:tcPr>
          <w:p w14:paraId="376C77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Invitation response</w:t>
            </w:r>
          </w:p>
        </w:tc>
        <w:tc>
          <w:tcPr>
            <w:tcW w:w="1500" w:type="dxa"/>
            <w:tcBorders>
              <w:bottom w:val="single" w:sz="4" w:space="0" w:color="000000"/>
              <w:right w:val="single" w:sz="4" w:space="0" w:color="000000"/>
            </w:tcBorders>
            <w:vAlign w:val="center"/>
          </w:tcPr>
          <w:p w14:paraId="573DEE9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Respond (accept / decline)</w:t>
            </w:r>
          </w:p>
        </w:tc>
        <w:tc>
          <w:tcPr>
            <w:tcW w:w="931" w:type="dxa"/>
            <w:tcBorders>
              <w:bottom w:val="single" w:sz="4" w:space="0" w:color="000000"/>
              <w:right w:val="single" w:sz="4" w:space="0" w:color="000000"/>
            </w:tcBorders>
            <w:vAlign w:val="center"/>
          </w:tcPr>
          <w:p w14:paraId="7DF7B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D0DC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1A95D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96910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No</w:t>
            </w:r>
          </w:p>
        </w:tc>
        <w:tc>
          <w:tcPr>
            <w:tcW w:w="931" w:type="dxa"/>
            <w:tcBorders>
              <w:bottom w:val="single" w:sz="4" w:space="0" w:color="000000"/>
              <w:right w:val="single" w:sz="4" w:space="0" w:color="000000"/>
            </w:tcBorders>
            <w:vAlign w:val="center"/>
          </w:tcPr>
          <w:p w14:paraId="6EA8B1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8B2C9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DF56B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4DC879B0" w14:textId="77777777">
        <w:trPr>
          <w:trHeight w:val="278"/>
        </w:trPr>
        <w:tc>
          <w:tcPr>
            <w:tcW w:w="1250" w:type="dxa"/>
            <w:tcBorders>
              <w:left w:val="single" w:sz="4" w:space="0" w:color="000000"/>
              <w:bottom w:val="single" w:sz="4" w:space="0" w:color="000000"/>
              <w:right w:val="single" w:sz="4" w:space="0" w:color="000000"/>
            </w:tcBorders>
            <w:vAlign w:val="center"/>
          </w:tcPr>
          <w:p w14:paraId="47527C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Attendance</w:t>
            </w:r>
          </w:p>
        </w:tc>
        <w:tc>
          <w:tcPr>
            <w:tcW w:w="1500" w:type="dxa"/>
            <w:tcBorders>
              <w:bottom w:val="single" w:sz="4" w:space="0" w:color="000000"/>
              <w:right w:val="single" w:sz="4" w:space="0" w:color="000000"/>
            </w:tcBorders>
            <w:vAlign w:val="center"/>
          </w:tcPr>
          <w:p w14:paraId="42832F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w:t>
            </w:r>
          </w:p>
        </w:tc>
        <w:tc>
          <w:tcPr>
            <w:tcW w:w="931" w:type="dxa"/>
            <w:tcBorders>
              <w:bottom w:val="single" w:sz="4" w:space="0" w:color="000000"/>
              <w:right w:val="single" w:sz="4" w:space="0" w:color="000000"/>
            </w:tcBorders>
            <w:vAlign w:val="center"/>
          </w:tcPr>
          <w:p w14:paraId="3DB6E9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27FC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21785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B59F0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7B28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 (InProgress only)</w:t>
            </w:r>
          </w:p>
        </w:tc>
        <w:tc>
          <w:tcPr>
            <w:tcW w:w="931" w:type="dxa"/>
            <w:tcBorders>
              <w:bottom w:val="single" w:sz="4" w:space="0" w:color="000000"/>
              <w:right w:val="single" w:sz="4" w:space="0" w:color="000000"/>
            </w:tcBorders>
            <w:vAlign w:val="center"/>
          </w:tcPr>
          <w:p w14:paraId="53C8EB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DEC50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B1587C6" w14:textId="77777777">
        <w:trPr>
          <w:trHeight w:val="278"/>
        </w:trPr>
        <w:tc>
          <w:tcPr>
            <w:tcW w:w="1250" w:type="dxa"/>
            <w:tcBorders>
              <w:left w:val="single" w:sz="4" w:space="0" w:color="000000"/>
              <w:bottom w:val="single" w:sz="4" w:space="0" w:color="000000"/>
              <w:right w:val="single" w:sz="4" w:space="0" w:color="000000"/>
            </w:tcBorders>
            <w:vAlign w:val="center"/>
          </w:tcPr>
          <w:p w14:paraId="1EF12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23D06E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0E3203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FC17D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E6F5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5696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BCD30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9DC59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50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FF5FA7" w14:textId="77777777">
        <w:trPr>
          <w:trHeight w:val="278"/>
        </w:trPr>
        <w:tc>
          <w:tcPr>
            <w:tcW w:w="1250" w:type="dxa"/>
            <w:tcBorders>
              <w:left w:val="single" w:sz="4" w:space="0" w:color="000000"/>
              <w:bottom w:val="single" w:sz="4" w:space="0" w:color="000000"/>
              <w:right w:val="single" w:sz="4" w:space="0" w:color="000000"/>
            </w:tcBorders>
            <w:vAlign w:val="center"/>
          </w:tcPr>
          <w:p w14:paraId="0406BE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11C618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 / Organize (folders, rename, move, delete)</w:t>
            </w:r>
          </w:p>
        </w:tc>
        <w:tc>
          <w:tcPr>
            <w:tcW w:w="931" w:type="dxa"/>
            <w:tcBorders>
              <w:bottom w:val="single" w:sz="4" w:space="0" w:color="000000"/>
              <w:right w:val="single" w:sz="4" w:space="0" w:color="000000"/>
            </w:tcBorders>
            <w:vAlign w:val="center"/>
          </w:tcPr>
          <w:p w14:paraId="77A3D9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3E47D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F9D41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EF5CB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68EC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61F4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EDB1D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tc>
          <w:tcPr>
            <w:tcW w:type="dxa" w:w="1250"/>
          </w:tcPr>
          <w:p>
            <w:r>
              <w:t>Personal document library</w:t>
            </w:r>
          </w:p>
        </w:tc>
        <w:tc>
          <w:tcPr>
            <w:tcW w:type="dxa" w:w="1500"/>
          </w:tcPr>
          <w:p>
            <w:r>
              <w:t>View locked account library (System Admin only)</w:t>
            </w:r>
          </w:p>
        </w:tc>
        <w:tc>
          <w:tcPr>
            <w:tcW w:type="dxa" w:w="931"/>
          </w:tcPr>
          <w:p>
            <w:r>
              <w:t>Restricted ²⁰</w:t>
            </w:r>
          </w:p>
        </w:tc>
        <w:tc>
          <w:tcPr>
            <w:tcW w:type="dxa" w:w="931"/>
          </w:tcPr>
          <w:p>
            <w:r>
              <w:t>No</w:t>
            </w:r>
          </w:p>
        </w:tc>
        <w:tc>
          <w:tcPr>
            <w:tcW w:type="dxa" w:w="931"/>
          </w:tcPr>
          <w:p>
            <w:r>
              <w:t>No</w:t>
            </w:r>
          </w:p>
        </w:tc>
        <w:tc>
          <w:tcPr>
            <w:tcW w:type="dxa" w:w="931"/>
          </w:tcPr>
          <w:p>
            <w:r>
              <w:t>No</w:t>
            </w:r>
          </w:p>
        </w:tc>
        <w:tc>
          <w:tcPr>
            <w:tcW w:type="dxa" w:w="931"/>
          </w:tcPr>
          <w:p>
            <w:r>
              <w:t>No</w:t>
            </w:r>
          </w:p>
        </w:tc>
        <w:tc>
          <w:tcPr>
            <w:tcW w:type="dxa" w:w="931"/>
          </w:tcPr>
          <w:p>
            <w:r>
              <w:t>No</w:t>
            </w:r>
          </w:p>
        </w:tc>
        <w:tc>
          <w:tcPr>
            <w:tcW w:type="dxa" w:w="931"/>
          </w:tcPr>
          <w:p>
            <w:r>
              <w:t>No</w:t>
            </w:r>
          </w:p>
        </w:tc>
      </w:tr>
      <w:tr w:rsidR="00A7506D" w14:paraId="7701D4BA" w14:textId="77777777">
        <w:trPr>
          <w:trHeight w:val="278"/>
        </w:trPr>
        <w:tc>
          <w:tcPr>
            <w:tcW w:w="1250" w:type="dxa"/>
            <w:tcBorders>
              <w:left w:val="single" w:sz="4" w:space="0" w:color="000000"/>
              <w:bottom w:val="single" w:sz="4" w:space="0" w:color="000000"/>
              <w:right w:val="single" w:sz="4" w:space="0" w:color="000000"/>
            </w:tcBorders>
            <w:vAlign w:val="center"/>
          </w:tcPr>
          <w:p w14:paraId="0E052C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797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14011D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9DB59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EFE8D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69405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A62F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D7308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0BA6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¹³</w:t>
            </w:r>
          </w:p>
        </w:tc>
      </w:tr>
      <w:tr w:rsidR="00A7506D" w14:paraId="4AC7D1C0" w14:textId="77777777">
        <w:trPr>
          <w:trHeight w:val="278"/>
        </w:trPr>
        <w:tc>
          <w:tcPr>
            <w:tcW w:w="1250" w:type="dxa"/>
            <w:tcBorders>
              <w:left w:val="single" w:sz="4" w:space="0" w:color="000000"/>
              <w:bottom w:val="single" w:sz="4" w:space="0" w:color="000000"/>
              <w:right w:val="single" w:sz="4" w:space="0" w:color="000000"/>
            </w:tcBorders>
            <w:vAlign w:val="center"/>
          </w:tcPr>
          <w:p w14:paraId="1C4ACB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Add / Remove document; Link / Unlink Agenda Item</w:t>
            </w:r>
          </w:p>
        </w:tc>
        <w:tc>
          <w:tcPr>
            <w:tcW w:w="931" w:type="dxa"/>
            <w:tcBorders>
              <w:bottom w:val="single" w:sz="4" w:space="0" w:color="000000"/>
              <w:right w:val="single" w:sz="4" w:space="0" w:color="000000"/>
            </w:tcBorders>
            <w:vAlign w:val="center"/>
          </w:tcPr>
          <w:p w14:paraId="2625E2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67360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49E2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Secretary, before Meeting end</w:t>
            </w:r>
          </w:p>
        </w:tc>
        <w:tc>
          <w:tcPr>
            <w:tcW w:w="931" w:type="dxa"/>
            <w:tcBorders>
              <w:bottom w:val="single" w:sz="4" w:space="0" w:color="000000"/>
              <w:right w:val="single" w:sz="4" w:space="0" w:color="000000"/>
            </w:tcBorders>
            <w:vAlign w:val="center"/>
          </w:tcPr>
          <w:p w14:paraId="19E39D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537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19BED0" w14:textId="77777777">
        <w:trPr>
          <w:trHeight w:val="278"/>
        </w:trPr>
        <w:tc>
          <w:tcPr>
            <w:tcW w:w="1250" w:type="dxa"/>
            <w:tcBorders>
              <w:left w:val="single" w:sz="4" w:space="0" w:color="000000"/>
              <w:bottom w:val="single" w:sz="4" w:space="0" w:color="000000"/>
              <w:right w:val="single" w:sz="4" w:space="0" w:color="000000"/>
            </w:tcBorders>
            <w:vAlign w:val="center"/>
          </w:tcPr>
          <w:p w14:paraId="6EC69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547C12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Preview / Download (no download in a Secret Meeting)</w:t>
            </w:r>
          </w:p>
        </w:tc>
        <w:tc>
          <w:tcPr>
            <w:tcW w:w="931" w:type="dxa"/>
            <w:tcBorders>
              <w:bottom w:val="single" w:sz="4" w:space="0" w:color="000000"/>
              <w:right w:val="single" w:sz="4" w:space="0" w:color="000000"/>
            </w:tcBorders>
            <w:vAlign w:val="center"/>
          </w:tcPr>
          <w:p w14:paraId="36DD2C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E0BC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5FACF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20807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1C2B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8CC26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DB3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072261DB" w14:textId="77777777">
        <w:trPr>
          <w:trHeight w:val="278"/>
        </w:trPr>
        <w:tc>
          <w:tcPr>
            <w:tcW w:w="1250" w:type="dxa"/>
            <w:tcBorders>
              <w:left w:val="single" w:sz="4" w:space="0" w:color="000000"/>
              <w:bottom w:val="single" w:sz="4" w:space="0" w:color="000000"/>
              <w:right w:val="single" w:sz="4" w:space="0" w:color="000000"/>
            </w:tcBorders>
            <w:vAlign w:val="center"/>
          </w:tcPr>
          <w:p w14:paraId="31BA2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Comment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only when the document is readable</w:t>
            </w:r>
          </w:p>
        </w:tc>
        <w:tc>
          <w:tcPr>
            <w:tcW w:w="931" w:type="dxa"/>
            <w:tcBorders>
              <w:bottom w:val="single" w:sz="4" w:space="0" w:color="000000"/>
              <w:right w:val="single" w:sz="4" w:space="0" w:color="000000"/>
            </w:tcBorders>
            <w:vAlign w:val="center"/>
          </w:tcPr>
          <w:p w14:paraId="1C0851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w:t>
            </w:r>
          </w:p>
        </w:tc>
        <w:tc>
          <w:tcPr>
            <w:tcW w:w="931" w:type="dxa"/>
            <w:tcBorders>
              <w:bottom w:val="single" w:sz="4" w:space="0" w:color="000000"/>
              <w:right w:val="single" w:sz="4" w:space="0" w:color="000000"/>
            </w:tcBorders>
            <w:vAlign w:val="center"/>
          </w:tcPr>
          <w:p w14:paraId="385C9A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A4D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6DA9D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BD5762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42415E0" w14:textId="77777777">
        <w:trPr>
          <w:trHeight w:val="278"/>
        </w:trPr>
        <w:tc>
          <w:tcPr>
            <w:tcW w:w="1250" w:type="dxa"/>
            <w:tcBorders>
              <w:left w:val="single" w:sz="4" w:space="0" w:color="000000"/>
              <w:bottom w:val="single" w:sz="4" w:space="0" w:color="000000"/>
              <w:right w:val="single" w:sz="4" w:space="0" w:color="000000"/>
            </w:tcBorders>
            <w:vAlign w:val="center"/>
          </w:tcPr>
          <w:p w14:paraId="4D10BE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6584B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media library / Play</w:t>
            </w:r>
          </w:p>
        </w:tc>
        <w:tc>
          <w:tcPr>
            <w:tcW w:w="931" w:type="dxa"/>
            <w:tcBorders>
              <w:bottom w:val="single" w:sz="4" w:space="0" w:color="000000"/>
              <w:right w:val="single" w:sz="4" w:space="0" w:color="000000"/>
            </w:tcBorders>
            <w:vAlign w:val="center"/>
          </w:tcPr>
          <w:p w14:paraId="54609E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9B673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767C0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5059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F7E82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37212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31D0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8A1E509" w14:textId="77777777">
        <w:trPr>
          <w:trHeight w:val="278"/>
        </w:trPr>
        <w:tc>
          <w:tcPr>
            <w:tcW w:w="1250" w:type="dxa"/>
            <w:tcBorders>
              <w:left w:val="single" w:sz="4" w:space="0" w:color="000000"/>
              <w:bottom w:val="single" w:sz="4" w:space="0" w:color="000000"/>
              <w:right w:val="single" w:sz="4" w:space="0" w:color="000000"/>
            </w:tcBorders>
            <w:vAlign w:val="center"/>
          </w:tcPr>
          <w:p w14:paraId="6767F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B8FE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w:t>
            </w:r>
          </w:p>
        </w:tc>
        <w:tc>
          <w:tcPr>
            <w:tcW w:w="931" w:type="dxa"/>
            <w:tcBorders>
              <w:bottom w:val="single" w:sz="4" w:space="0" w:color="000000"/>
              <w:right w:val="single" w:sz="4" w:space="0" w:color="000000"/>
            </w:tcBorders>
            <w:vAlign w:val="center"/>
          </w:tcPr>
          <w:p w14:paraId="7A2465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56DA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C1316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59A8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99F6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972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ACD6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1E6E0D5" w14:textId="77777777">
        <w:trPr>
          <w:trHeight w:val="278"/>
        </w:trPr>
        <w:tc>
          <w:tcPr>
            <w:tcW w:w="1250" w:type="dxa"/>
            <w:tcBorders>
              <w:left w:val="single" w:sz="4" w:space="0" w:color="000000"/>
              <w:bottom w:val="single" w:sz="4" w:space="0" w:color="000000"/>
              <w:right w:val="single" w:sz="4" w:space="0" w:color="000000"/>
            </w:tcBorders>
            <w:vAlign w:val="center"/>
          </w:tcPr>
          <w:p w14:paraId="75DC7A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Transcript</w:t>
            </w:r>
          </w:p>
        </w:tc>
        <w:tc>
          <w:tcPr>
            <w:tcW w:w="1500" w:type="dxa"/>
            <w:tcBorders>
              <w:bottom w:val="single" w:sz="4" w:space="0" w:color="000000"/>
              <w:right w:val="single" w:sz="4" w:space="0" w:color="000000"/>
            </w:tcBorders>
            <w:vAlign w:val="center"/>
          </w:tcPr>
          <w:p w14:paraId="2654D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 (speaker attribution)</w:t>
            </w:r>
          </w:p>
        </w:tc>
        <w:tc>
          <w:tcPr>
            <w:tcW w:w="931" w:type="dxa"/>
            <w:tcBorders>
              <w:bottom w:val="single" w:sz="4" w:space="0" w:color="000000"/>
              <w:right w:val="single" w:sz="4" w:space="0" w:color="000000"/>
            </w:tcBorders>
            <w:vAlign w:val="center"/>
          </w:tcPr>
          <w:p w14:paraId="1EEF3F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B7670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C3E3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F56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E55A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BC7C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8DD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5BD1A9" w14:textId="77777777">
        <w:trPr>
          <w:trHeight w:val="278"/>
        </w:trPr>
        <w:tc>
          <w:tcPr>
            <w:tcW w:w="1250" w:type="dxa"/>
            <w:tcBorders>
              <w:left w:val="single" w:sz="4" w:space="0" w:color="000000"/>
              <w:bottom w:val="single" w:sz="4" w:space="0" w:color="000000"/>
              <w:right w:val="single" w:sz="4" w:space="0" w:color="000000"/>
            </w:tcBorders>
            <w:vAlign w:val="center"/>
          </w:tcPr>
          <w:p w14:paraId="614C15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3EE3E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Regenerate</w:t>
            </w:r>
          </w:p>
        </w:tc>
        <w:tc>
          <w:tcPr>
            <w:tcW w:w="931" w:type="dxa"/>
            <w:tcBorders>
              <w:bottom w:val="single" w:sz="4" w:space="0" w:color="000000"/>
              <w:right w:val="single" w:sz="4" w:space="0" w:color="000000"/>
            </w:tcBorders>
            <w:vAlign w:val="center"/>
          </w:tcPr>
          <w:p w14:paraId="4763AA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983B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865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4C2EA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4A74A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0DF56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F5D0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84DBE0" w14:textId="77777777">
        <w:trPr>
          <w:trHeight w:val="278"/>
        </w:trPr>
        <w:tc>
          <w:tcPr>
            <w:tcW w:w="1250" w:type="dxa"/>
            <w:tcBorders>
              <w:left w:val="single" w:sz="4" w:space="0" w:color="000000"/>
              <w:bottom w:val="single" w:sz="4" w:space="0" w:color="000000"/>
              <w:right w:val="single" w:sz="4" w:space="0" w:color="000000"/>
            </w:tcBorders>
            <w:vAlign w:val="center"/>
          </w:tcPr>
          <w:p w14:paraId="2C870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Summary</w:t>
            </w:r>
          </w:p>
        </w:tc>
        <w:tc>
          <w:tcPr>
            <w:tcW w:w="1500" w:type="dxa"/>
            <w:tcBorders>
              <w:bottom w:val="single" w:sz="4" w:space="0" w:color="000000"/>
              <w:right w:val="single" w:sz="4" w:space="0" w:color="000000"/>
            </w:tcBorders>
            <w:vAlign w:val="center"/>
          </w:tcPr>
          <w:p w14:paraId="53F839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w:t>
            </w:r>
          </w:p>
        </w:tc>
        <w:tc>
          <w:tcPr>
            <w:tcW w:w="931" w:type="dxa"/>
            <w:tcBorders>
              <w:bottom w:val="single" w:sz="4" w:space="0" w:color="000000"/>
              <w:right w:val="single" w:sz="4" w:space="0" w:color="000000"/>
            </w:tcBorders>
            <w:vAlign w:val="center"/>
          </w:tcPr>
          <w:p w14:paraId="74B4BF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3649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EB4E93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D645A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F265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358B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C3976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AB09872" w14:textId="77777777">
        <w:trPr>
          <w:trHeight w:val="278"/>
        </w:trPr>
        <w:tc>
          <w:tcPr>
            <w:tcW w:w="1250" w:type="dxa"/>
            <w:tcBorders>
              <w:left w:val="single" w:sz="4" w:space="0" w:color="000000"/>
              <w:bottom w:val="single" w:sz="4" w:space="0" w:color="000000"/>
              <w:right w:val="single" w:sz="4" w:space="0" w:color="000000"/>
            </w:tcBorders>
            <w:vAlign w:val="center"/>
          </w:tcPr>
          <w:p w14:paraId="4AF42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12B51D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Publish</w:t>
            </w:r>
          </w:p>
        </w:tc>
        <w:tc>
          <w:tcPr>
            <w:tcW w:w="931" w:type="dxa"/>
            <w:tcBorders>
              <w:bottom w:val="single" w:sz="4" w:space="0" w:color="000000"/>
              <w:right w:val="single" w:sz="4" w:space="0" w:color="000000"/>
            </w:tcBorders>
            <w:vAlign w:val="center"/>
          </w:tcPr>
          <w:p w14:paraId="494B3B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63BAAD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14DC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EC8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265BB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D560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BEE94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22DC180" w14:textId="77777777">
        <w:trPr>
          <w:trHeight w:val="278"/>
        </w:trPr>
        <w:tc>
          <w:tcPr>
            <w:tcW w:w="1250" w:type="dxa"/>
            <w:tcBorders>
              <w:left w:val="single" w:sz="4" w:space="0" w:color="000000"/>
              <w:bottom w:val="single" w:sz="4" w:space="0" w:color="000000"/>
              <w:right w:val="single" w:sz="4" w:space="0" w:color="000000"/>
            </w:tcBorders>
            <w:vAlign w:val="center"/>
          </w:tcPr>
          <w:p w14:paraId="73D51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Create / Configure / Delete Draft</w:t>
            </w:r>
          </w:p>
        </w:tc>
        <w:tc>
          <w:tcPr>
            <w:tcW w:w="931" w:type="dxa"/>
            <w:tcBorders>
              <w:bottom w:val="single" w:sz="4" w:space="0" w:color="000000"/>
              <w:right w:val="single" w:sz="4" w:space="0" w:color="000000"/>
            </w:tcBorders>
            <w:vAlign w:val="center"/>
          </w:tcPr>
          <w:p w14:paraId="05AEBA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2C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76D91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Approved, Published or InProgress</w:t>
            </w:r>
          </w:p>
        </w:tc>
        <w:tc>
          <w:tcPr>
            <w:tcW w:w="931" w:type="dxa"/>
            <w:tcBorders>
              <w:bottom w:val="single" w:sz="4" w:space="0" w:color="000000"/>
              <w:right w:val="single" w:sz="4" w:space="0" w:color="000000"/>
            </w:tcBorders>
            <w:vAlign w:val="center"/>
          </w:tcPr>
          <w:p w14:paraId="3FDAAD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501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34C9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56ED8D0" w14:textId="77777777">
        <w:trPr>
          <w:trHeight w:val="278"/>
        </w:trPr>
        <w:tc>
          <w:tcPr>
            <w:tcW w:w="1250" w:type="dxa"/>
            <w:tcBorders>
              <w:left w:val="single" w:sz="4" w:space="0" w:color="000000"/>
              <w:bottom w:val="single" w:sz="4" w:space="0" w:color="000000"/>
              <w:right w:val="single" w:sz="4" w:space="0" w:color="000000"/>
            </w:tcBorders>
            <w:vAlign w:val="center"/>
          </w:tcPr>
          <w:p w14:paraId="40652F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04DD3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Open / Close</w:t>
            </w:r>
          </w:p>
        </w:tc>
        <w:tc>
          <w:tcPr>
            <w:tcW w:w="931" w:type="dxa"/>
            <w:tcBorders>
              <w:bottom w:val="single" w:sz="4" w:space="0" w:color="000000"/>
              <w:right w:val="single" w:sz="4" w:space="0" w:color="000000"/>
            </w:tcBorders>
            <w:vAlign w:val="center"/>
          </w:tcPr>
          <w:p w14:paraId="36215A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9289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C035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open in InProgress, close in InProgress or Ended</w:t>
            </w:r>
          </w:p>
        </w:tc>
        <w:tc>
          <w:tcPr>
            <w:tcW w:w="931" w:type="dxa"/>
            <w:tcBorders>
              <w:bottom w:val="single" w:sz="4" w:space="0" w:color="000000"/>
              <w:right w:val="single" w:sz="4" w:space="0" w:color="000000"/>
            </w:tcBorders>
            <w:vAlign w:val="center"/>
          </w:tcPr>
          <w:p w14:paraId="414372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95F4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AC1BC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9B55674" w14:textId="77777777">
        <w:trPr>
          <w:trHeight w:val="278"/>
        </w:trPr>
        <w:tc>
          <w:tcPr>
            <w:tcW w:w="1250" w:type="dxa"/>
            <w:tcBorders>
              <w:left w:val="single" w:sz="4" w:space="0" w:color="000000"/>
              <w:bottom w:val="single" w:sz="4" w:space="0" w:color="000000"/>
              <w:right w:val="single" w:sz="4" w:space="0" w:color="000000"/>
            </w:tcBorders>
            <w:vAlign w:val="center"/>
          </w:tcPr>
          <w:p w14:paraId="788079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3BC71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Cast (in-meeting)</w:t>
            </w:r>
          </w:p>
        </w:tc>
        <w:tc>
          <w:tcPr>
            <w:tcW w:w="931" w:type="dxa"/>
            <w:tcBorders>
              <w:bottom w:val="single" w:sz="4" w:space="0" w:color="000000"/>
              <w:right w:val="single" w:sz="4" w:space="0" w:color="000000"/>
            </w:tcBorders>
            <w:vAlign w:val="center"/>
          </w:tcPr>
          <w:p w14:paraId="1F4AB7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743B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2492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41DFE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1DB1BF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46FF9D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574554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¹⁴: verified current Guest</w:t>
            </w:r>
          </w:p>
        </w:tc>
      </w:tr>
      <w:tr w:rsidR="00A7506D" w14:paraId="6142BA4E" w14:textId="77777777">
        <w:trPr>
          <w:trHeight w:val="278"/>
        </w:trPr>
        <w:tc>
          <w:tcPr>
            <w:tcW w:w="1250" w:type="dxa"/>
            <w:tcBorders>
              <w:left w:val="single" w:sz="4" w:space="0" w:color="000000"/>
              <w:bottom w:val="single" w:sz="4" w:space="0" w:color="000000"/>
              <w:right w:val="single" w:sz="4" w:space="0" w:color="000000"/>
            </w:tcBorders>
            <w:vAlign w:val="center"/>
          </w:tcPr>
          <w:p w14:paraId="5CC265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28C366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votes / status</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may also view Drafts in Approved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¹¹: Open/Closed only</w:t>
            </w:r>
          </w:p>
        </w:tc>
      </w:tr>
      <w:tr w:rsidR="00A7506D" w14:paraId="0986F91A" w14:textId="77777777">
        <w:trPr>
          <w:trHeight w:val="278"/>
        </w:trPr>
        <w:tc>
          <w:tcPr>
            <w:tcW w:w="1250" w:type="dxa"/>
            <w:tcBorders>
              <w:left w:val="single" w:sz="4" w:space="0" w:color="000000"/>
              <w:bottom w:val="single" w:sz="4" w:space="0" w:color="000000"/>
              <w:right w:val="single" w:sz="4" w:space="0" w:color="000000"/>
            </w:tcBorders>
            <w:vAlign w:val="center"/>
          </w:tcPr>
          <w:p w14:paraId="57F21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E0D3D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 vote conclusion</w:t>
            </w:r>
          </w:p>
        </w:tc>
        <w:tc>
          <w:tcPr>
            <w:tcW w:w="931" w:type="dxa"/>
            <w:tcBorders>
              <w:bottom w:val="single" w:sz="4" w:space="0" w:color="000000"/>
              <w:right w:val="single" w:sz="4" w:space="0" w:color="000000"/>
            </w:tcBorders>
            <w:vAlign w:val="center"/>
          </w:tcPr>
          <w:p w14:paraId="5CFFEE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6E2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EC3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InProgress or Ended; Closed Vote without a conclusion</w:t>
            </w:r>
          </w:p>
        </w:tc>
        <w:tc>
          <w:tcPr>
            <w:tcW w:w="931" w:type="dxa"/>
            <w:tcBorders>
              <w:bottom w:val="single" w:sz="4" w:space="0" w:color="000000"/>
              <w:right w:val="single" w:sz="4" w:space="0" w:color="000000"/>
            </w:tcBorders>
            <w:vAlign w:val="center"/>
          </w:tcPr>
          <w:p w14:paraId="3710A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E31C6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C4F2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C31DC43" w14:textId="77777777">
        <w:tc>
          <w:tcPr>
            <w:tcW w:w="1250" w:type="dxa"/>
            <w:tcBorders>
              <w:left w:val="single" w:sz="4" w:space="0" w:color="000000"/>
              <w:bottom w:val="single" w:sz="4" w:space="0" w:color="000000"/>
              <w:right w:val="single" w:sz="4" w:space="0" w:color="000000"/>
            </w:tcBorders>
            <w:vAlign w:val="center"/>
          </w:tcPr>
          <w:p w14:paraId="1A0F1125"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Vote</w:t>
            </w:r>
          </w:p>
        </w:tc>
        <w:tc>
          <w:tcPr>
            <w:tcW w:w="1500" w:type="dxa"/>
            <w:tcBorders>
              <w:bottom w:val="single" w:sz="4" w:space="0" w:color="000000"/>
              <w:right w:val="single" w:sz="4" w:space="0" w:color="000000"/>
            </w:tcBorders>
            <w:vAlign w:val="center"/>
          </w:tcPr>
          <w:p w14:paraId="4F1182D8"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View vote conclusion</w:t>
            </w:r>
          </w:p>
        </w:tc>
        <w:tc>
          <w:tcPr>
            <w:tcW w:w="931" w:type="dxa"/>
            <w:tcBorders>
              <w:bottom w:val="single" w:sz="4" w:space="0" w:color="000000"/>
              <w:right w:val="single" w:sz="4" w:space="0" w:color="000000"/>
            </w:tcBorders>
            <w:vAlign w:val="center"/>
          </w:tcPr>
          <w:p w14:paraId="6DD5807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Full</w:t>
            </w:r>
          </w:p>
        </w:tc>
        <w:tc>
          <w:tcPr>
            <w:tcW w:w="931" w:type="dxa"/>
            <w:tcBorders>
              <w:bottom w:val="single" w:sz="4" w:space="0" w:color="000000"/>
              <w:right w:val="single" w:sz="4" w:space="0" w:color="000000"/>
            </w:tcBorders>
            <w:vAlign w:val="center"/>
          </w:tcPr>
          <w:p w14:paraId="32AE59EE"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65BCCD4F"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171D455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58F9D4D3"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36681AA"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E891686"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Restricted ¹¹: Member rules within the invited Meeting</w:t>
            </w:r>
          </w:p>
        </w:tc>
      </w:tr>
      <w:tr w:rsidR="00A7506D" w14:paraId="38111A0E" w14:textId="77777777">
        <w:trPr>
          <w:trHeight w:val="278"/>
        </w:trPr>
        <w:tc>
          <w:tcPr>
            <w:tcW w:w="1250" w:type="dxa"/>
            <w:tcBorders>
              <w:left w:val="single" w:sz="4" w:space="0" w:color="000000"/>
              <w:bottom w:val="single" w:sz="4" w:space="0" w:color="000000"/>
              <w:right w:val="single" w:sz="4" w:space="0" w:color="000000"/>
            </w:tcBorders>
            <w:vAlign w:val="center"/>
          </w:tcPr>
          <w:p w14:paraId="5FD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B30B0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65DDC6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8095B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9FCE1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5614F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3C0B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77EF1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C1476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D43F1D" w14:textId="77777777">
        <w:trPr>
          <w:trHeight w:val="278"/>
        </w:trPr>
        <w:tc>
          <w:tcPr>
            <w:tcW w:w="1250" w:type="dxa"/>
            <w:tcBorders>
              <w:left w:val="single" w:sz="4" w:space="0" w:color="000000"/>
              <w:bottom w:val="single" w:sz="4" w:space="0" w:color="000000"/>
              <w:right w:val="single" w:sz="4" w:space="0" w:color="000000"/>
            </w:tcBorders>
            <w:vAlign w:val="center"/>
          </w:tcPr>
          <w:p w14:paraId="032163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32FBAB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Edit</w:t>
            </w:r>
          </w:p>
        </w:tc>
        <w:tc>
          <w:tcPr>
            <w:tcW w:w="931" w:type="dxa"/>
            <w:tcBorders>
              <w:bottom w:val="single" w:sz="4" w:space="0" w:color="000000"/>
              <w:right w:val="single" w:sz="4" w:space="0" w:color="000000"/>
            </w:tcBorders>
            <w:vAlign w:val="center"/>
          </w:tcPr>
          <w:p w14:paraId="7BFC25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F6F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B811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8A1E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8B609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A865F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0CEC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0D1B36C" w14:textId="77777777">
        <w:trPr>
          <w:trHeight w:val="278"/>
        </w:trPr>
        <w:tc>
          <w:tcPr>
            <w:tcW w:w="1250" w:type="dxa"/>
            <w:tcBorders>
              <w:left w:val="single" w:sz="4" w:space="0" w:color="000000"/>
              <w:bottom w:val="single" w:sz="4" w:space="0" w:color="000000"/>
              <w:right w:val="single" w:sz="4" w:space="0" w:color="000000"/>
            </w:tcBorders>
            <w:vAlign w:val="center"/>
          </w:tcPr>
          <w:p w14:paraId="3B8636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26E55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signing</w:t>
            </w:r>
          </w:p>
        </w:tc>
        <w:tc>
          <w:tcPr>
            <w:tcW w:w="931" w:type="dxa"/>
            <w:tcBorders>
              <w:bottom w:val="single" w:sz="4" w:space="0" w:color="000000"/>
              <w:right w:val="single" w:sz="4" w:space="0" w:color="000000"/>
            </w:tcBorders>
            <w:vAlign w:val="center"/>
          </w:tcPr>
          <w:p w14:paraId="4818E8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A78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658B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A09B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68E5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D3D9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1AAF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16039D" w14:textId="77777777">
        <w:trPr>
          <w:trHeight w:val="278"/>
        </w:trPr>
        <w:tc>
          <w:tcPr>
            <w:tcW w:w="1250" w:type="dxa"/>
            <w:tcBorders>
              <w:left w:val="single" w:sz="4" w:space="0" w:color="000000"/>
              <w:bottom w:val="single" w:sz="4" w:space="0" w:color="000000"/>
              <w:right w:val="single" w:sz="4" w:space="0" w:color="000000"/>
            </w:tcBorders>
            <w:vAlign w:val="center"/>
          </w:tcPr>
          <w:p w14:paraId="47DD05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52C0C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w:t>
            </w:r>
          </w:p>
        </w:tc>
        <w:tc>
          <w:tcPr>
            <w:tcW w:w="931" w:type="dxa"/>
            <w:tcBorders>
              <w:bottom w:val="single" w:sz="4" w:space="0" w:color="000000"/>
              <w:right w:val="single" w:sz="4" w:space="0" w:color="000000"/>
            </w:tcBorders>
            <w:vAlign w:val="center"/>
          </w:tcPr>
          <w:p w14:paraId="05EF4A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FA87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304B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CF3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BFEF4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EFB8A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12FC10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7DF42E9" w14:textId="77777777">
        <w:trPr>
          <w:trHeight w:val="278"/>
        </w:trPr>
        <w:tc>
          <w:tcPr>
            <w:tcW w:w="1250" w:type="dxa"/>
            <w:tcBorders>
              <w:left w:val="single" w:sz="4" w:space="0" w:color="000000"/>
              <w:bottom w:val="single" w:sz="4" w:space="0" w:color="000000"/>
              <w:right w:val="single" w:sz="4" w:space="0" w:color="000000"/>
            </w:tcBorders>
            <w:vAlign w:val="center"/>
          </w:tcPr>
          <w:p w14:paraId="4695A1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755476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Request revision</w:t>
            </w:r>
          </w:p>
        </w:tc>
        <w:tc>
          <w:tcPr>
            <w:tcW w:w="931" w:type="dxa"/>
            <w:tcBorders>
              <w:bottom w:val="single" w:sz="4" w:space="0" w:color="000000"/>
              <w:right w:val="single" w:sz="4" w:space="0" w:color="000000"/>
            </w:tcBorders>
            <w:vAlign w:val="center"/>
          </w:tcPr>
          <w:p w14:paraId="4463B53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2D06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6439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1ECF35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4A4078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265982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52EEA2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E032BFC" w14:textId="77777777">
        <w:trPr>
          <w:trHeight w:val="278"/>
        </w:trPr>
        <w:tc>
          <w:tcPr>
            <w:tcW w:w="1250" w:type="dxa"/>
            <w:tcBorders>
              <w:left w:val="single" w:sz="4" w:space="0" w:color="000000"/>
              <w:bottom w:val="single" w:sz="4" w:space="0" w:color="000000"/>
              <w:right w:val="single" w:sz="4" w:space="0" w:color="000000"/>
            </w:tcBorders>
            <w:vAlign w:val="center"/>
          </w:tcPr>
          <w:p w14:paraId="3B169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6D410A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signature status &amp; audit trail</w:t>
            </w:r>
          </w:p>
        </w:tc>
        <w:tc>
          <w:tcPr>
            <w:tcW w:w="931" w:type="dxa"/>
            <w:tcBorders>
              <w:bottom w:val="single" w:sz="4" w:space="0" w:color="000000"/>
              <w:right w:val="single" w:sz="4" w:space="0" w:color="000000"/>
            </w:tcBorders>
            <w:vAlign w:val="center"/>
          </w:tcPr>
          <w:p w14:paraId="732F2E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0B03D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59FD9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066EC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9DC3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549F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887B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7CA628" w14:textId="77777777">
        <w:trPr>
          <w:trHeight w:val="278"/>
        </w:trPr>
        <w:tc>
          <w:tcPr>
            <w:tcW w:w="1250" w:type="dxa"/>
            <w:tcBorders>
              <w:left w:val="single" w:sz="4" w:space="0" w:color="000000"/>
              <w:bottom w:val="single" w:sz="4" w:space="0" w:color="000000"/>
              <w:right w:val="single" w:sz="4" w:space="0" w:color="000000"/>
            </w:tcBorders>
            <w:vAlign w:val="center"/>
          </w:tcPr>
          <w:p w14:paraId="0ABB56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4FFC4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Finalize / Seal</w:t>
            </w:r>
          </w:p>
        </w:tc>
        <w:tc>
          <w:tcPr>
            <w:tcW w:w="931" w:type="dxa"/>
            <w:tcBorders>
              <w:bottom w:val="single" w:sz="4" w:space="0" w:color="000000"/>
              <w:right w:val="single" w:sz="4" w:space="0" w:color="000000"/>
            </w:tcBorders>
            <w:vAlign w:val="center"/>
          </w:tcPr>
          <w:p w14:paraId="1C1D8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3D072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D0E2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E9267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89D7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¹⁷</w:t>
            </w:r>
          </w:p>
        </w:tc>
        <w:tc>
          <w:tcPr>
            <w:tcW w:w="931" w:type="dxa"/>
            <w:tcBorders>
              <w:bottom w:val="single" w:sz="4" w:space="0" w:color="000000"/>
              <w:right w:val="single" w:sz="4" w:space="0" w:color="000000"/>
            </w:tcBorders>
            <w:vAlign w:val="center"/>
          </w:tcPr>
          <w:p w14:paraId="401133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EF5EC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18154E4" w14:textId="77777777">
        <w:trPr>
          <w:trHeight w:val="278"/>
        </w:trPr>
        <w:tc>
          <w:tcPr>
            <w:tcW w:w="1250" w:type="dxa"/>
            <w:tcBorders>
              <w:left w:val="single" w:sz="4" w:space="0" w:color="000000"/>
              <w:bottom w:val="single" w:sz="4" w:space="0" w:color="000000"/>
              <w:right w:val="single" w:sz="4" w:space="0" w:color="000000"/>
            </w:tcBorders>
            <w:vAlign w:val="center"/>
          </w:tcPr>
          <w:p w14:paraId="27FF37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4F3BF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5FE57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97CCA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37B9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86DA1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0D45D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01B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241CD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2175AA1" w14:textId="77777777">
        <w:trPr>
          <w:trHeight w:val="278"/>
        </w:trPr>
        <w:tc>
          <w:tcPr>
            <w:tcW w:w="1250" w:type="dxa"/>
            <w:tcBorders>
              <w:left w:val="single" w:sz="4" w:space="0" w:color="000000"/>
              <w:bottom w:val="single" w:sz="4" w:space="0" w:color="000000"/>
              <w:right w:val="single" w:sz="4" w:space="0" w:color="000000"/>
            </w:tcBorders>
            <w:vAlign w:val="center"/>
          </w:tcPr>
          <w:p w14:paraId="19A2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C4AA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Mark as read / Mark all / Open target</w:t>
            </w:r>
          </w:p>
        </w:tc>
        <w:tc>
          <w:tcPr>
            <w:tcW w:w="931" w:type="dxa"/>
            <w:tcBorders>
              <w:bottom w:val="single" w:sz="4" w:space="0" w:color="000000"/>
              <w:right w:val="single" w:sz="4" w:space="0" w:color="000000"/>
            </w:tcBorders>
            <w:vAlign w:val="center"/>
          </w:tcPr>
          <w:p w14:paraId="28349B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35DF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C6D4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C73A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2251D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4EABF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CB11F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6A7DF57" w14:textId="77777777">
        <w:trPr>
          <w:trHeight w:val="278"/>
        </w:trPr>
        <w:tc>
          <w:tcPr>
            <w:tcW w:w="1250" w:type="dxa"/>
            <w:tcBorders>
              <w:left w:val="single" w:sz="4" w:space="0" w:color="000000"/>
              <w:bottom w:val="single" w:sz="4" w:space="0" w:color="000000"/>
              <w:right w:val="single" w:sz="4" w:space="0" w:color="000000"/>
            </w:tcBorders>
            <w:vAlign w:val="center"/>
          </w:tcPr>
          <w:p w14:paraId="54FC7E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Dashboard</w:t>
            </w:r>
          </w:p>
        </w:tc>
        <w:tc>
          <w:tcPr>
            <w:tcW w:w="1500" w:type="dxa"/>
            <w:tcBorders>
              <w:bottom w:val="single" w:sz="4" w:space="0" w:color="000000"/>
              <w:right w:val="single" w:sz="4" w:space="0" w:color="000000"/>
            </w:tcBorders>
            <w:vAlign w:val="center"/>
          </w:tcPr>
          <w:p w14:paraId="75927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personal dashboard &amp; workspace</w:t>
            </w:r>
          </w:p>
        </w:tc>
        <w:tc>
          <w:tcPr>
            <w:tcW w:w="931" w:type="dxa"/>
            <w:tcBorders>
              <w:bottom w:val="single" w:sz="4" w:space="0" w:color="000000"/>
              <w:right w:val="single" w:sz="4" w:space="0" w:color="000000"/>
            </w:tcBorders>
            <w:vAlign w:val="center"/>
          </w:tcPr>
          <w:p w14:paraId="0E55A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69596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A85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C52C3D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3124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621C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4E169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ABBACC0" w14:textId="77777777">
        <w:trPr>
          <w:trHeight w:val="278"/>
        </w:trPr>
        <w:tc>
          <w:tcPr>
            <w:tcW w:w="1250" w:type="dxa"/>
            <w:tcBorders>
              <w:left w:val="single" w:sz="4" w:space="0" w:color="000000"/>
              <w:bottom w:val="single" w:sz="4" w:space="0" w:color="000000"/>
              <w:right w:val="single" w:sz="4" w:space="0" w:color="000000"/>
            </w:tcBorders>
            <w:vAlign w:val="center"/>
          </w:tcPr>
          <w:p w14:paraId="412FD7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635B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C3DDA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BFF92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069AD9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D8870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65949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5A6DC9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40D8DD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4DE311C" w14:textId="77777777">
        <w:trPr>
          <w:trHeight w:val="278"/>
        </w:trPr>
        <w:tc>
          <w:tcPr>
            <w:tcW w:w="1250" w:type="dxa"/>
            <w:tcBorders>
              <w:left w:val="single" w:sz="4" w:space="0" w:color="000000"/>
              <w:bottom w:val="single" w:sz="4" w:space="0" w:color="000000"/>
              <w:right w:val="single" w:sz="4" w:space="0" w:color="000000"/>
            </w:tcBorders>
            <w:vAlign w:val="center"/>
          </w:tcPr>
          <w:p w14:paraId="6CDF2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483D6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Export</w:t>
            </w:r>
          </w:p>
        </w:tc>
        <w:tc>
          <w:tcPr>
            <w:tcW w:w="931" w:type="dxa"/>
            <w:tcBorders>
              <w:bottom w:val="single" w:sz="4" w:space="0" w:color="000000"/>
              <w:right w:val="single" w:sz="4" w:space="0" w:color="000000"/>
            </w:tcBorders>
            <w:vAlign w:val="center"/>
          </w:tcPr>
          <w:p w14:paraId="7717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DCCC2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34CB3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086B4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ACAB9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E4504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8BAE4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CF42AA0" w14:textId="77777777">
        <w:trPr>
          <w:trHeight w:val="278"/>
        </w:trPr>
        <w:tc>
          <w:tcPr>
            <w:tcW w:w="1250" w:type="dxa"/>
            <w:tcBorders>
              <w:left w:val="single" w:sz="4" w:space="0" w:color="000000"/>
              <w:bottom w:val="single" w:sz="4" w:space="0" w:color="000000"/>
              <w:right w:val="single" w:sz="4" w:space="0" w:color="000000"/>
            </w:tcBorders>
            <w:vAlign w:val="center"/>
          </w:tcPr>
          <w:p w14:paraId="3B0EFB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8C3F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Join</w:t>
            </w:r>
          </w:p>
        </w:tc>
        <w:tc>
          <w:tcPr>
            <w:tcW w:w="931" w:type="dxa"/>
            <w:tcBorders>
              <w:bottom w:val="single" w:sz="4" w:space="0" w:color="000000"/>
              <w:right w:val="single" w:sz="4" w:space="0" w:color="000000"/>
            </w:tcBorders>
            <w:vAlign w:val="center"/>
          </w:tcPr>
          <w:p w14:paraId="22175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51D5C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2827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243FB5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50EE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9092A7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FAE4E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E10F857" w14:textId="77777777">
        <w:trPr>
          <w:trHeight w:val="278"/>
        </w:trPr>
        <w:tc>
          <w:tcPr>
            <w:tcW w:w="1250" w:type="dxa"/>
            <w:tcBorders>
              <w:left w:val="single" w:sz="4" w:space="0" w:color="000000"/>
              <w:bottom w:val="single" w:sz="4" w:space="0" w:color="000000"/>
              <w:right w:val="single" w:sz="4" w:space="0" w:color="000000"/>
            </w:tcBorders>
            <w:vAlign w:val="center"/>
          </w:tcPr>
          <w:p w14:paraId="5E140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21A47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Leave</w:t>
            </w:r>
          </w:p>
        </w:tc>
        <w:tc>
          <w:tcPr>
            <w:tcW w:w="931" w:type="dxa"/>
            <w:tcBorders>
              <w:bottom w:val="single" w:sz="4" w:space="0" w:color="000000"/>
              <w:right w:val="single" w:sz="4" w:space="0" w:color="000000"/>
            </w:tcBorders>
            <w:vAlign w:val="center"/>
          </w:tcPr>
          <w:p w14:paraId="053EB9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5DA6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DBFE2E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570A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E184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4A8B0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67693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07B6677" w14:textId="77777777">
        <w:trPr>
          <w:trHeight w:val="278"/>
        </w:trPr>
        <w:tc>
          <w:tcPr>
            <w:tcW w:w="1250" w:type="dxa"/>
            <w:tcBorders>
              <w:left w:val="single" w:sz="4" w:space="0" w:color="000000"/>
              <w:bottom w:val="single" w:sz="4" w:space="0" w:color="000000"/>
              <w:right w:val="single" w:sz="4" w:space="0" w:color="000000"/>
            </w:tcBorders>
            <w:vAlign w:val="center"/>
          </w:tcPr>
          <w:p w14:paraId="0C13E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7254FC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Microphone / Camera / Screen sharing</w:t>
            </w:r>
          </w:p>
        </w:tc>
        <w:tc>
          <w:tcPr>
            <w:tcW w:w="931" w:type="dxa"/>
            <w:tcBorders>
              <w:bottom w:val="single" w:sz="4" w:space="0" w:color="000000"/>
              <w:right w:val="single" w:sz="4" w:space="0" w:color="000000"/>
            </w:tcBorders>
            <w:vAlign w:val="center"/>
          </w:tcPr>
          <w:p w14:paraId="415887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5419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415AFE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AD509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9CA98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C590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FB511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FC6B62A" w14:textId="77777777">
        <w:trPr>
          <w:trHeight w:val="278"/>
        </w:trPr>
        <w:tc>
          <w:tcPr>
            <w:tcW w:w="1250" w:type="dxa"/>
            <w:tcBorders>
              <w:left w:val="single" w:sz="4" w:space="0" w:color="000000"/>
              <w:bottom w:val="single" w:sz="4" w:space="0" w:color="000000"/>
              <w:right w:val="single" w:sz="4" w:space="0" w:color="000000"/>
            </w:tcBorders>
            <w:vAlign w:val="center"/>
          </w:tcPr>
          <w:p w14:paraId="69169D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23A8E3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room participants / In-room chat</w:t>
            </w:r>
          </w:p>
        </w:tc>
        <w:tc>
          <w:tcPr>
            <w:tcW w:w="931" w:type="dxa"/>
            <w:tcBorders>
              <w:bottom w:val="single" w:sz="4" w:space="0" w:color="000000"/>
              <w:right w:val="single" w:sz="4" w:space="0" w:color="000000"/>
            </w:tcBorders>
            <w:vAlign w:val="center"/>
          </w:tcPr>
          <w:p w14:paraId="212D8F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BF767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D559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6B872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CFBBE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0B4F41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90429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33CC91EB" w14:textId="77777777">
        <w:trPr>
          <w:trHeight w:val="278"/>
        </w:trPr>
        <w:tc>
          <w:tcPr>
            <w:tcW w:w="1250" w:type="dxa"/>
            <w:tcBorders>
              <w:left w:val="single" w:sz="4" w:space="0" w:color="000000"/>
              <w:bottom w:val="single" w:sz="4" w:space="0" w:color="000000"/>
              <w:right w:val="single" w:sz="4" w:space="0" w:color="000000"/>
            </w:tcBorders>
            <w:vAlign w:val="center"/>
          </w:tcPr>
          <w:p w14:paraId="254729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3611B3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Moderate</w:t>
            </w:r>
          </w:p>
        </w:tc>
        <w:tc>
          <w:tcPr>
            <w:tcW w:w="931" w:type="dxa"/>
            <w:tcBorders>
              <w:bottom w:val="single" w:sz="4" w:space="0" w:color="000000"/>
              <w:right w:val="single" w:sz="4" w:space="0" w:color="000000"/>
            </w:tcBorders>
            <w:vAlign w:val="center"/>
          </w:tcPr>
          <w:p w14:paraId="602DA3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F13DF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244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6250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BA5F1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1C0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6BF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bl>
    <w:p w14:paraId="4A06BBB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Additional Meeting permissions supplement the permissions provided by an existing Meeting role. ViewParticipants and ViewResponses are examples, not a closed set. The final permission catalogue and grant matrix remain to be specified. Guest grants follow the same principle subject to the approved Guest exclusions. (BR-174, BR-175, BR-181)</w:t>
      </w:r>
    </w:p>
    <w:p w14:paraId="7F5D138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Notes:</w:t>
      </w:r>
    </w:p>
    <w:p w14:paraId="30C41CE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 Only custom roles; built-in system roles cannot be modified or deleted, and a role can be deleted only when no user is assigned to it.</w:t>
      </w:r>
    </w:p>
    <w:p w14:paraId="6E94CB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² Only meetings created by the Meeting Organizer. Submit for approval and general information edits are permitted only in Draft or Rejected. A Published Meeting may be rescheduled before it starts under UC-15 and BR-158; only planned times, location and optional Online Link may change, and the new planned start must be later than the current time.</w:t>
      </w:r>
    </w:p>
    <w:p w14:paraId="5D618F9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³ Only Meetings within the user’s authorized relationship and lifecycle scope: Organizer at any status; assigned Approver from WaitingApproval onward; active assigned Secretary before and after publication (BR-118); Chair or Participant from Published onward. Each action still requires its own permission and status checks. Guests do not use the internal Meeting list.</w:t>
      </w:r>
    </w:p>
    <w:p w14:paraId="02CF15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⁴ Only approval requests assigned to the user while the meeting is Pending Approval.</w:t>
      </w:r>
    </w:p>
    <w:p w14:paraId="5D6E762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⁵ Only meetings the user created that have been Approved.</w:t>
      </w:r>
    </w:p>
    <w:p w14:paraId="71B7FB2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⁶ Only in the meeting the user chairs and only when the lifecycle state allows it (start a Published meeting and end an InProgress meeting).</w:t>
      </w:r>
    </w:p>
    <w:p w14:paraId="3A2B0C77"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color w:val="000000"/>
        </w:rPr>
      </w:pPr>
    </w:p>
    <w:p w14:paraId="208A107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⁸ Only the assigned Secretary may create, update, delete or reorder Agenda Items while the Meeting is Draft, WaitingApproval, Rejected, Approved, Published or InProgress. Agenda management is prohibited in Ended and all subsequent lifecycle states. This permission does not grant Chair-only agenda execution actions.</w:t>
      </w:r>
    </w:p>
    <w:p w14:paraId="6BA679E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⁹ Only the active assigned Chair may set or complete the current Agenda Item while the Meeting is InProgress; at most one Item may be InProgress.</w:t>
      </w:r>
    </w:p>
    <w:p w14:paraId="6C9F502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¹⁰ Only the user's own invitation, while the Meeting is Published or In Progress; each invitation is answered once and the answer cannot be changed afterwards. The Chair does not respond. (BR-105, BR-106)</w:t>
      </w:r>
    </w:p>
    <w:p w14:paraId="36D211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¹¹ Only within a valid meeting-scoped Guest session, established by email-code verification (UC-04), for the meeting the Guest was invited to.</w:t>
      </w:r>
    </w:p>
    <w:p w14:paraId="33FB08E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¹² Only the user's own items (own notifications, own personal documents, own dashboard).</w:t>
      </w:r>
    </w:p>
    <w:p w14:paraId="409187B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t>¹³ Anyone who can view a Meeting can read all its current documents; there is no separate document-reading permission or publication gate. Guests still require a valid verified invitation for that Meeting. Secret Meeting documents cannot be downloaded.</w:t>
      </w:r>
    </w:p>
    <w:p w14:paraId="2A0F823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¹⁴ Only people on the eligible list fixed when the Vote opens and retaining current Meeting access may cast a ballot, and only while the Meeting is InProgress and the Vote is Open. A role change does not change that list. Guest email verification and invitation validity are required. (BR-165, BR-190, BR-268, BR-269)</w:t>
      </w:r>
    </w:p>
    <w:p w14:paraId="30036DE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¹⁵ Only in the assigned meeting while the minutes are in Draft or Revision Requested status.</w:t>
      </w:r>
    </w:p>
    <w:p w14:paraId="0E9CA6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¹⁶ Only users designated as signers of the minutes, and only while the minutes are pending signature.</w:t>
      </w:r>
    </w:p>
    <w:p w14:paraId="2AAAF1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¹⁷ Only after all designated signers have signed the minutes.</w:t>
      </w:r>
    </w:p>
    <w:p w14:paraId="7B0960B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¹⁸ Statistics and exports are limited to meetings within the user's own scope; System Admin sees system-wide data.</w:t>
      </w:r>
    </w:p>
    <w:p w14:paraId="31D1148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¹⁹ Join requires a valid current participant assignment for an Online or Hybrid Meeting whose lifecycle permits room entry (UC-37). Organizer or Approver status alone does not grant room entry. Leave, controls, room participants and chat require a connected authorized user.</w:t>
      </w:r>
    </w:p>
    <w:p/>
    <w:p w14:paraId="3D0CEE7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3425DF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 w:name="_Toc242699598"/>
      <w:r>
        <w:rPr>
          <w:rFonts w:ascii="Times New Roman" w:hAnsi="Times New Roman" w:eastAsia="Times New Roman" w:cs="Times New Roman"/>
        </w:rPr>
        <w:t>5. System Functionalities</w:t>
      </w:r>
      <w:bookmarkEnd w:id="18"/>
    </w:p>
    <w:p w14:paraId="2BF8D394" w14:textId="77777777" w:rsidR="00A7506D" w:rsidRDefault="00DF34F2">
      <w:pPr>
        <w:pStyle w:val="Heading3"/>
      </w:pPr>
      <w:bookmarkStart w:id="19" w:name="_Toc242699599"/>
      <w:r>
        <w:rPr>
          <w:rFonts w:ascii="Times New Roman" w:hAnsi="Times New Roman" w:eastAsia="Times New Roman" w:cs="Times New Roman"/>
        </w:rPr>
        <w:t>5.1 Screen Inventory</w:t>
      </w:r>
      <w:bookmarkEnd w:id="19"/>
    </w:p>
    <w:p w14:paraId="03D9A817"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a. Screen Flow</w:t>
      </w:r>
    </w:p>
    <w:p w14:paraId="50122D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45E171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4EFA99F3" wp14:editId="7EF0EAB9">
            <wp:extent cx="5669280" cy="3534315"/>
            <wp:effectExtent l="0" t="0" r="0" b="0"/>
            <wp:docPr id="213359006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22"/>
                    <a:srcRect/>
                    <a:stretch>
                      <a:fillRect/>
                    </a:stretch>
                  </pic:blipFill>
                  <pic:spPr>
                    <a:xfrm>
                      <a:off x="0" y="0"/>
                      <a:ext cx="5669280" cy="3534315"/>
                    </a:xfrm>
                    <a:prstGeom prst="rect">
                      <a:avLst/>
                    </a:prstGeom>
                    <a:ln/>
                  </pic:spPr>
                </pic:pic>
              </a:graphicData>
            </a:graphic>
          </wp:inline>
        </w:drawing>
      </w:r>
    </w:p>
    <w:p w14:paraId="08A87AFE"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b. Screen List</w:t>
      </w:r>
    </w:p>
    <w:tbl>
      <w:tblPr>
        <w:tblStyle w:val="a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0"/>
        <w:gridCol w:w="2100"/>
        <w:gridCol w:w="1950"/>
        <w:gridCol w:w="4568"/>
      </w:tblGrid>
      <w:tr w:rsidR="00A7506D" w14:paraId="3695437F" w14:textId="77777777">
        <w:trPr>
          <w:trHeight w:val="278"/>
        </w:trPr>
        <w:tc>
          <w:tcPr>
            <w:tcW w:w="650" w:type="dxa"/>
            <w:tcBorders>
              <w:top w:val="single" w:sz="4" w:space="0" w:color="000000"/>
              <w:left w:val="single" w:sz="4" w:space="0" w:color="000000"/>
              <w:bottom w:val="single" w:sz="4" w:space="0" w:color="000000"/>
              <w:right w:val="single" w:sz="4" w:space="0" w:color="000000"/>
            </w:tcBorders>
            <w:shd w:val="clear" w:color="auto" w:fill="FCE4D6"/>
          </w:tcPr>
          <w:p w14:paraId="428307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37B5B1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Screen Name</w:t>
            </w:r>
          </w:p>
        </w:tc>
        <w:tc>
          <w:tcPr>
            <w:tcW w:w="1950" w:type="dxa"/>
            <w:tcBorders>
              <w:top w:val="single" w:sz="4" w:space="0" w:color="000000"/>
              <w:bottom w:val="single" w:sz="4" w:space="0" w:color="000000"/>
              <w:right w:val="single" w:sz="4" w:space="0" w:color="000000"/>
            </w:tcBorders>
            <w:shd w:val="clear" w:color="auto" w:fill="FCE4D6"/>
          </w:tcPr>
          <w:p w14:paraId="506CB7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Feature</w:t>
            </w:r>
          </w:p>
        </w:tc>
        <w:tc>
          <w:tcPr>
            <w:tcW w:w="4568" w:type="dxa"/>
            <w:tcBorders>
              <w:top w:val="single" w:sz="4" w:space="0" w:color="000000"/>
              <w:bottom w:val="single" w:sz="4" w:space="0" w:color="000000"/>
              <w:right w:val="single" w:sz="4" w:space="0" w:color="000000"/>
            </w:tcBorders>
            <w:shd w:val="clear" w:color="auto" w:fill="FCE4D6"/>
          </w:tcPr>
          <w:p w14:paraId="75D99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BDD32B9" w14:textId="77777777">
        <w:trPr>
          <w:trHeight w:val="525"/>
        </w:trPr>
        <w:tc>
          <w:tcPr>
            <w:tcW w:w="650" w:type="dxa"/>
            <w:tcBorders>
              <w:left w:val="single" w:sz="4" w:space="0" w:color="000000"/>
              <w:bottom w:val="single" w:sz="4" w:space="0" w:color="000000"/>
              <w:right w:val="single" w:sz="4" w:space="0" w:color="000000"/>
            </w:tcBorders>
          </w:tcPr>
          <w:p w14:paraId="174B21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2100" w:type="dxa"/>
            <w:tcBorders>
              <w:bottom w:val="single" w:sz="4" w:space="0" w:color="000000"/>
              <w:right w:val="single" w:sz="4" w:space="0" w:color="000000"/>
            </w:tcBorders>
          </w:tcPr>
          <w:p w14:paraId="383DC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In</w:t>
            </w:r>
          </w:p>
        </w:tc>
        <w:tc>
          <w:tcPr>
            <w:tcW w:w="1950" w:type="dxa"/>
            <w:tcBorders>
              <w:bottom w:val="single" w:sz="4" w:space="0" w:color="000000"/>
              <w:right w:val="single" w:sz="4" w:space="0" w:color="000000"/>
            </w:tcBorders>
          </w:tcPr>
          <w:p w14:paraId="35767E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1DD26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internal user (System Admin, Meeting Organizer, Meeting Approver, Chair, Secretary, Participant) to sign in with email and password or Google, see the redirect reason and sign-in errors, and sign out.</w:t>
            </w:r>
          </w:p>
        </w:tc>
      </w:tr>
      <w:tr w:rsidR="00A7506D" w14:paraId="3D2BFE9E" w14:textId="77777777">
        <w:trPr>
          <w:trHeight w:val="525"/>
        </w:trPr>
        <w:tc>
          <w:tcPr>
            <w:tcW w:w="650" w:type="dxa"/>
            <w:tcBorders>
              <w:left w:val="single" w:sz="4" w:space="0" w:color="000000"/>
              <w:bottom w:val="single" w:sz="4" w:space="0" w:color="000000"/>
              <w:right w:val="single" w:sz="4" w:space="0" w:color="000000"/>
            </w:tcBorders>
          </w:tcPr>
          <w:p w14:paraId="5FEFAA6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2100" w:type="dxa"/>
            <w:tcBorders>
              <w:bottom w:val="single" w:sz="4" w:space="0" w:color="000000"/>
              <w:right w:val="single" w:sz="4" w:space="0" w:color="000000"/>
            </w:tcBorders>
          </w:tcPr>
          <w:p w14:paraId="08688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Reset Password</w:t>
            </w:r>
          </w:p>
        </w:tc>
        <w:tc>
          <w:tcPr>
            <w:tcW w:w="1950" w:type="dxa"/>
            <w:tcBorders>
              <w:bottom w:val="single" w:sz="4" w:space="0" w:color="000000"/>
              <w:right w:val="single" w:sz="4" w:space="0" w:color="000000"/>
            </w:tcBorders>
          </w:tcPr>
          <w:p w14:paraId="2D18D8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2D374A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account owner who opened the one-time, 60-minute reset link emailed by the System Admin to set a new password, which signs out all devices; invalid links show an error page.</w:t>
            </w:r>
          </w:p>
        </w:tc>
      </w:tr>
      <w:tr w:rsidR="00A7506D" w14:paraId="1226E129" w14:textId="77777777">
        <w:trPr>
          <w:trHeight w:val="525"/>
        </w:trPr>
        <w:tc>
          <w:tcPr>
            <w:tcW w:w="650" w:type="dxa"/>
            <w:tcBorders>
              <w:left w:val="single" w:sz="4" w:space="0" w:color="000000"/>
              <w:bottom w:val="single" w:sz="4" w:space="0" w:color="000000"/>
              <w:right w:val="single" w:sz="4" w:space="0" w:color="000000"/>
            </w:tcBorders>
          </w:tcPr>
          <w:p w14:paraId="5BD3B56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2100" w:type="dxa"/>
            <w:tcBorders>
              <w:bottom w:val="single" w:sz="4" w:space="0" w:color="000000"/>
              <w:right w:val="single" w:sz="4" w:space="0" w:color="000000"/>
            </w:tcBorders>
          </w:tcPr>
          <w:p w14:paraId="63E357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Verification</w:t>
            </w:r>
          </w:p>
        </w:tc>
        <w:tc>
          <w:tcPr>
            <w:tcW w:w="1950" w:type="dxa"/>
            <w:tcBorders>
              <w:bottom w:val="single" w:sz="4" w:space="0" w:color="000000"/>
              <w:right w:val="single" w:sz="4" w:space="0" w:color="000000"/>
            </w:tcBorders>
          </w:tcPr>
          <w:p w14:paraId="23B231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062345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 Guest to verify the invited email with a one-time code, then enter a self-declared display name and optional job title before using Member participation functions in this Meeting. (UC-04, BR-180, BR-181)</w:t>
            </w:r>
          </w:p>
        </w:tc>
      </w:tr>
      <w:tr w:rsidR="00A7506D" w14:paraId="7E032E2B" w14:textId="77777777">
        <w:trPr>
          <w:trHeight w:val="525"/>
        </w:trPr>
        <w:tc>
          <w:tcPr>
            <w:tcW w:w="650" w:type="dxa"/>
            <w:tcBorders>
              <w:left w:val="single" w:sz="4" w:space="0" w:color="000000"/>
              <w:bottom w:val="single" w:sz="4" w:space="0" w:color="000000"/>
              <w:right w:val="single" w:sz="4" w:space="0" w:color="000000"/>
            </w:tcBorders>
          </w:tcPr>
          <w:p w14:paraId="7898A6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w:t>
            </w:r>
          </w:p>
        </w:tc>
        <w:tc>
          <w:tcPr>
            <w:tcW w:w="2100" w:type="dxa"/>
            <w:tcBorders>
              <w:bottom w:val="single" w:sz="4" w:space="0" w:color="000000"/>
              <w:right w:val="single" w:sz="4" w:space="0" w:color="000000"/>
            </w:tcBorders>
          </w:tcPr>
          <w:p w14:paraId="132DF2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&amp; Permission List</w:t>
            </w:r>
          </w:p>
        </w:tc>
        <w:tc>
          <w:tcPr>
            <w:tcW w:w="1950" w:type="dxa"/>
            <w:tcBorders>
              <w:bottom w:val="single" w:sz="4" w:space="0" w:color="000000"/>
              <w:right w:val="single" w:sz="4" w:space="0" w:color="000000"/>
            </w:tcBorders>
          </w:tcPr>
          <w:p w14:paraId="64AD0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D3CBB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search and filter user accounts by role and status, create accounts, and edit, deactivate/reactivate or send a password reset link to each account.</w:t>
            </w:r>
          </w:p>
        </w:tc>
      </w:tr>
      <w:tr w:rsidR="00A7506D" w14:paraId="11E8CFC6" w14:textId="77777777">
        <w:trPr>
          <w:trHeight w:val="525"/>
        </w:trPr>
        <w:tc>
          <w:tcPr>
            <w:tcW w:w="650" w:type="dxa"/>
            <w:tcBorders>
              <w:left w:val="single" w:sz="4" w:space="0" w:color="000000"/>
              <w:bottom w:val="single" w:sz="4" w:space="0" w:color="000000"/>
              <w:right w:val="single" w:sz="4" w:space="0" w:color="000000"/>
            </w:tcBorders>
          </w:tcPr>
          <w:p w14:paraId="5B0F201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2.2</w:t>
            </w:r>
          </w:p>
        </w:tc>
        <w:tc>
          <w:tcPr>
            <w:tcW w:w="2100" w:type="dxa"/>
            <w:tcBorders>
              <w:bottom w:val="single" w:sz="4" w:space="0" w:color="000000"/>
              <w:right w:val="single" w:sz="4" w:space="0" w:color="000000"/>
            </w:tcBorders>
          </w:tcPr>
          <w:p w14:paraId="6E4F88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User Account Dialog</w:t>
            </w:r>
          </w:p>
        </w:tc>
        <w:tc>
          <w:tcPr>
            <w:tcW w:w="1950" w:type="dxa"/>
            <w:tcBorders>
              <w:bottom w:val="single" w:sz="4" w:space="0" w:color="000000"/>
              <w:right w:val="single" w:sz="4" w:space="0" w:color="000000"/>
            </w:tcBorders>
          </w:tcPr>
          <w:p w14:paraId="7C39FD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7CA95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create a new account with full name, email, a generated initial password and system role, or edit an existing account’s full name, email and system role.</w:t>
            </w:r>
          </w:p>
        </w:tc>
      </w:tr>
      <w:tr w:rsidR="00A7506D" w14:paraId="049B8CF5" w14:textId="77777777">
        <w:trPr>
          <w:trHeight w:val="525"/>
        </w:trPr>
        <w:tc>
          <w:tcPr>
            <w:tcW w:w="650" w:type="dxa"/>
            <w:tcBorders>
              <w:left w:val="single" w:sz="4" w:space="0" w:color="000000"/>
              <w:bottom w:val="single" w:sz="4" w:space="0" w:color="000000"/>
              <w:right w:val="single" w:sz="4" w:space="0" w:color="000000"/>
            </w:tcBorders>
          </w:tcPr>
          <w:p w14:paraId="2B778F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2.3</w:t>
            </w:r>
          </w:p>
        </w:tc>
        <w:tc>
          <w:tcPr>
            <w:tcW w:w="2100" w:type="dxa"/>
            <w:tcBorders>
              <w:bottom w:val="single" w:sz="4" w:space="0" w:color="000000"/>
              <w:right w:val="single" w:sz="4" w:space="0" w:color="000000"/>
            </w:tcBorders>
          </w:tcPr>
          <w:p w14:paraId="24CE1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Send Password Reset Link Dialog</w:t>
            </w:r>
          </w:p>
        </w:tc>
        <w:tc>
          <w:tcPr>
            <w:tcW w:w="1950" w:type="dxa"/>
            <w:tcBorders>
              <w:bottom w:val="single" w:sz="4" w:space="0" w:color="000000"/>
              <w:right w:val="single" w:sz="4" w:space="0" w:color="000000"/>
            </w:tcBorders>
          </w:tcPr>
          <w:p w14:paraId="1137FA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2B94C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confirm sending a one-time, 60-minute password reset link to a user’s registered email; the same dialog style confirms deactivating an account.</w:t>
            </w:r>
          </w:p>
        </w:tc>
      </w:tr>
      <w:tr w:rsidR="00A7506D" w14:paraId="782203DD" w14:textId="77777777">
        <w:trPr>
          <w:trHeight w:val="525"/>
        </w:trPr>
        <w:tc>
          <w:tcPr>
            <w:tcW w:w="650" w:type="dxa"/>
            <w:tcBorders>
              <w:left w:val="single" w:sz="4" w:space="0" w:color="000000"/>
              <w:bottom w:val="single" w:sz="4" w:space="0" w:color="000000"/>
              <w:right w:val="single" w:sz="4" w:space="0" w:color="000000"/>
            </w:tcBorders>
          </w:tcPr>
          <w:p w14:paraId="5E7B33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w:t>
            </w:r>
          </w:p>
        </w:tc>
        <w:tc>
          <w:tcPr>
            <w:tcW w:w="2100" w:type="dxa"/>
            <w:tcBorders>
              <w:bottom w:val="single" w:sz="4" w:space="0" w:color="000000"/>
              <w:right w:val="single" w:sz="4" w:space="0" w:color="000000"/>
            </w:tcBorders>
          </w:tcPr>
          <w:p w14:paraId="377D0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List</w:t>
            </w:r>
          </w:p>
        </w:tc>
        <w:tc>
          <w:tcPr>
            <w:tcW w:w="1950" w:type="dxa"/>
            <w:tcBorders>
              <w:bottom w:val="single" w:sz="4" w:space="0" w:color="000000"/>
              <w:right w:val="single" w:sz="4" w:space="0" w:color="000000"/>
            </w:tcBorders>
          </w:tcPr>
          <w:p w14:paraId="53A949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20806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roles with their account counts and to create, edit and delete custom roles (name, description, initial permissions), with Default roles protected from change.</w:t>
            </w:r>
          </w:p>
        </w:tc>
      </w:tr>
      <w:tr w:rsidR="00A7506D" w14:paraId="4411D7A0" w14:textId="77777777">
        <w:trPr>
          <w:trHeight w:val="525"/>
        </w:trPr>
        <w:tc>
          <w:tcPr>
            <w:tcW w:w="650" w:type="dxa"/>
            <w:tcBorders>
              <w:left w:val="single" w:sz="4" w:space="0" w:color="000000"/>
              <w:bottom w:val="single" w:sz="4" w:space="0" w:color="000000"/>
              <w:right w:val="single" w:sz="4" w:space="0" w:color="000000"/>
            </w:tcBorders>
          </w:tcPr>
          <w:p w14:paraId="4BFB32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3.2</w:t>
            </w:r>
          </w:p>
        </w:tc>
        <w:tc>
          <w:tcPr>
            <w:tcW w:w="2100" w:type="dxa"/>
            <w:tcBorders>
              <w:bottom w:val="single" w:sz="4" w:space="0" w:color="000000"/>
              <w:right w:val="single" w:sz="4" w:space="0" w:color="000000"/>
            </w:tcBorders>
          </w:tcPr>
          <w:p w14:paraId="7EC43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 Matrix</w:t>
            </w:r>
          </w:p>
        </w:tc>
        <w:tc>
          <w:tcPr>
            <w:tcW w:w="1950" w:type="dxa"/>
            <w:tcBorders>
              <w:bottom w:val="single" w:sz="4" w:space="0" w:color="000000"/>
              <w:right w:val="single" w:sz="4" w:space="0" w:color="000000"/>
            </w:tcBorders>
          </w:tcPr>
          <w:p w14:paraId="47FE0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78147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and grant or revoke permissions for each role in a role-by-permission matrix and to save or undo the changes row by row.</w:t>
            </w:r>
          </w:p>
        </w:tc>
      </w:tr>
      <w:tr w:rsidR="00A7506D" w14:paraId="08B834F9" w14:textId="77777777">
        <w:trPr>
          <w:trHeight w:val="525"/>
        </w:trPr>
        <w:tc>
          <w:tcPr>
            <w:tcW w:w="650" w:type="dxa"/>
            <w:tcBorders>
              <w:left w:val="single" w:sz="4" w:space="0" w:color="000000"/>
              <w:bottom w:val="single" w:sz="4" w:space="0" w:color="000000"/>
              <w:right w:val="single" w:sz="4" w:space="0" w:color="000000"/>
            </w:tcBorders>
          </w:tcPr>
          <w:p w14:paraId="7B89DC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c>
          <w:tcPr>
            <w:tcW w:w="2100" w:type="dxa"/>
            <w:tcBorders>
              <w:bottom w:val="single" w:sz="4" w:space="0" w:color="000000"/>
              <w:right w:val="single" w:sz="4" w:space="0" w:color="000000"/>
            </w:tcBorders>
          </w:tcPr>
          <w:p w14:paraId="72E3EA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Audit Log</w:t>
            </w:r>
          </w:p>
        </w:tc>
        <w:tc>
          <w:tcPr>
            <w:tcW w:w="1950" w:type="dxa"/>
            <w:tcBorders>
              <w:bottom w:val="single" w:sz="4" w:space="0" w:color="000000"/>
              <w:right w:val="single" w:sz="4" w:space="0" w:color="000000"/>
            </w:tcBorders>
          </w:tcPr>
          <w:p w14:paraId="2CB99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676E2C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filter, search and export to CSV the read-only log of business and security events, and open the before/after details of each change.</w:t>
            </w:r>
          </w:p>
        </w:tc>
      </w:tr>
      <w:tr w:rsidR="00A7506D" w14:paraId="46ECE148" w14:textId="77777777">
        <w:trPr>
          <w:trHeight w:val="525"/>
        </w:trPr>
        <w:tc>
          <w:tcPr>
            <w:tcW w:w="650" w:type="dxa"/>
            <w:tcBorders>
              <w:left w:val="single" w:sz="4" w:space="0" w:color="000000"/>
              <w:bottom w:val="single" w:sz="4" w:space="0" w:color="000000"/>
              <w:right w:val="single" w:sz="4" w:space="0" w:color="000000"/>
            </w:tcBorders>
          </w:tcPr>
          <w:p w14:paraId="1DD4D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4.1</w:t>
            </w:r>
          </w:p>
        </w:tc>
        <w:tc>
          <w:tcPr>
            <w:tcW w:w="2100" w:type="dxa"/>
            <w:tcBorders>
              <w:bottom w:val="single" w:sz="4" w:space="0" w:color="000000"/>
              <w:right w:val="single" w:sz="4" w:space="0" w:color="000000"/>
            </w:tcBorders>
          </w:tcPr>
          <w:p w14:paraId="098DE7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Calendar View</w:t>
            </w:r>
          </w:p>
        </w:tc>
        <w:tc>
          <w:tcPr>
            <w:tcW w:w="1950" w:type="dxa"/>
            <w:tcBorders>
              <w:bottom w:val="single" w:sz="4" w:space="0" w:color="000000"/>
              <w:right w:val="single" w:sz="4" w:space="0" w:color="000000"/>
            </w:tcBorders>
          </w:tcPr>
          <w:p w14:paraId="23FB8C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44E32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browse accessible Meetings on a weekly day/hour grid, placed by their planned start and end time and coloured by status, and open one.</w:t>
            </w:r>
          </w:p>
        </w:tc>
      </w:tr>
      <w:tr w:rsidR="00A7506D" w14:paraId="7EDF2457" w14:textId="77777777">
        <w:trPr>
          <w:trHeight w:val="525"/>
        </w:trPr>
        <w:tc>
          <w:tcPr>
            <w:tcW w:w="650" w:type="dxa"/>
            <w:tcBorders>
              <w:left w:val="single" w:sz="4" w:space="0" w:color="000000"/>
              <w:bottom w:val="single" w:sz="4" w:space="0" w:color="000000"/>
              <w:right w:val="single" w:sz="4" w:space="0" w:color="000000"/>
            </w:tcBorders>
          </w:tcPr>
          <w:p w14:paraId="088B6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2100" w:type="dxa"/>
            <w:tcBorders>
              <w:bottom w:val="single" w:sz="4" w:space="0" w:color="000000"/>
              <w:right w:val="single" w:sz="4" w:space="0" w:color="000000"/>
            </w:tcBorders>
          </w:tcPr>
          <w:p w14:paraId="66DB3F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List View</w:t>
            </w:r>
          </w:p>
        </w:tc>
        <w:tc>
          <w:tcPr>
            <w:tcW w:w="1950" w:type="dxa"/>
            <w:tcBorders>
              <w:bottom w:val="single" w:sz="4" w:space="0" w:color="000000"/>
              <w:right w:val="single" w:sz="4" w:space="0" w:color="000000"/>
            </w:tcBorders>
          </w:tcPr>
          <w:p w14:paraId="041B8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6BF6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the accessible Meetings of a week as cards grouped by day, with planned time, mode, location, status and confidentiality level, open one, and answer the attendance question of a Published or In Progress Meeting directly on its card. Meetings the user has declined are not listed.</w:t>
            </w:r>
          </w:p>
        </w:tc>
      </w:tr>
      <w:tr w:rsidR="00A7506D" w14:paraId="7A838631" w14:textId="77777777">
        <w:trPr>
          <w:trHeight w:val="525"/>
        </w:trPr>
        <w:tc>
          <w:tcPr>
            <w:tcW w:w="650" w:type="dxa"/>
            <w:tcBorders>
              <w:left w:val="single" w:sz="4" w:space="0" w:color="000000"/>
              <w:bottom w:val="single" w:sz="4" w:space="0" w:color="000000"/>
              <w:right w:val="single" w:sz="4" w:space="0" w:color="000000"/>
            </w:tcBorders>
          </w:tcPr>
          <w:p w14:paraId="51820D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4.3</w:t>
            </w:r>
          </w:p>
        </w:tc>
        <w:tc>
          <w:tcPr>
            <w:tcW w:w="2100" w:type="dxa"/>
            <w:tcBorders>
              <w:bottom w:val="single" w:sz="4" w:space="0" w:color="000000"/>
              <w:right w:val="single" w:sz="4" w:space="0" w:color="000000"/>
            </w:tcBorders>
          </w:tcPr>
          <w:p w14:paraId="05517B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List</w:t>
            </w:r>
          </w:p>
        </w:tc>
        <w:tc>
          <w:tcPr>
            <w:tcW w:w="1950" w:type="dxa"/>
            <w:tcBorders>
              <w:bottom w:val="single" w:sz="4" w:space="0" w:color="000000"/>
              <w:right w:val="single" w:sz="4" w:space="0" w:color="000000"/>
            </w:tcBorders>
          </w:tcPr>
          <w:p w14:paraId="220A4E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0814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search, filter by status, confidentiality level and time (Today, This week, Not yet held, Already held), and page through the Meetings s/he organizes, is invited to or must approve, and open a Meeting. The list opens filtered to In Progress Meetings.</w:t>
            </w:r>
          </w:p>
        </w:tc>
      </w:tr>
      <w:tr w:rsidR="00A7506D" w14:paraId="4C9BB94A" w14:textId="77777777">
        <w:trPr>
          <w:trHeight w:val="525"/>
        </w:trPr>
        <w:tc>
          <w:tcPr>
            <w:tcW w:w="650" w:type="dxa"/>
            <w:tcBorders>
              <w:left w:val="single" w:sz="4" w:space="0" w:color="000000"/>
              <w:bottom w:val="single" w:sz="4" w:space="0" w:color="000000"/>
              <w:right w:val="single" w:sz="4" w:space="0" w:color="000000"/>
            </w:tcBorders>
          </w:tcPr>
          <w:p w14:paraId="22BFF5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4.4</w:t>
            </w:r>
          </w:p>
        </w:tc>
        <w:tc>
          <w:tcPr>
            <w:tcW w:w="2100" w:type="dxa"/>
            <w:tcBorders>
              <w:bottom w:val="single" w:sz="4" w:space="0" w:color="000000"/>
              <w:right w:val="single" w:sz="4" w:space="0" w:color="000000"/>
            </w:tcBorders>
          </w:tcPr>
          <w:p w14:paraId="392F4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 / Edit Meeting Dialog</w:t>
            </w:r>
          </w:p>
        </w:tc>
        <w:tc>
          <w:tcPr>
            <w:tcW w:w="1950" w:type="dxa"/>
            <w:tcBorders>
              <w:bottom w:val="single" w:sz="4" w:space="0" w:color="000000"/>
              <w:right w:val="single" w:sz="4" w:space="0" w:color="000000"/>
            </w:tcBorders>
          </w:tcPr>
          <w:p w14:paraId="66E7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4D1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Meeting Organizer to create a Draft Meeting in a dialog with its name, description, planned date and start/end time, mode, confidentiality level, location, optional online link and initial participants with their Meeting Roles, or edit a Draft or Rejected Meeting in a dialog (without the participants).</w:t>
            </w:r>
          </w:p>
        </w:tc>
      </w:tr>
      <w:tr w:rsidR="00A7506D" w14:paraId="0529137D" w14:textId="77777777">
        <w:trPr>
          <w:trHeight w:val="525"/>
        </w:trPr>
        <w:tc>
          <w:tcPr>
            <w:tcW w:w="650" w:type="dxa"/>
            <w:tcBorders>
              <w:left w:val="single" w:sz="4" w:space="0" w:color="000000"/>
              <w:bottom w:val="single" w:sz="4" w:space="0" w:color="000000"/>
              <w:right w:val="single" w:sz="4" w:space="0" w:color="000000"/>
            </w:tcBorders>
          </w:tcPr>
          <w:p w14:paraId="0D201B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4.5</w:t>
            </w:r>
          </w:p>
        </w:tc>
        <w:tc>
          <w:tcPr>
            <w:tcW w:w="2100" w:type="dxa"/>
            <w:tcBorders>
              <w:bottom w:val="single" w:sz="4" w:space="0" w:color="000000"/>
              <w:right w:val="single" w:sz="4" w:space="0" w:color="000000"/>
            </w:tcBorders>
          </w:tcPr>
          <w:p w14:paraId="23BBCE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General Information</w:t>
            </w:r>
          </w:p>
        </w:tc>
        <w:tc>
          <w:tcPr>
            <w:tcW w:w="1950" w:type="dxa"/>
            <w:tcBorders>
              <w:bottom w:val="single" w:sz="4" w:space="0" w:color="000000"/>
              <w:right w:val="single" w:sz="4" w:space="0" w:color="000000"/>
            </w:tcBorders>
          </w:tcPr>
          <w:p w14:paraId="76E40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46D03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its schedule, mode, location, online link, confidentiality, organizer, approver, description, lifecycle progress, readiness checklist and status history, run the status-dependent actions, and (except the Chair) answer the attendance question of a Published or In Progress Meeting.</w:t>
            </w:r>
          </w:p>
        </w:tc>
      </w:tr>
      <w:tr w:rsidR="00A7506D" w14:paraId="74CAB24F" w14:textId="77777777">
        <w:trPr>
          <w:trHeight w:val="525"/>
        </w:trPr>
        <w:tc>
          <w:tcPr>
            <w:tcW w:w="650" w:type="dxa"/>
            <w:tcBorders>
              <w:left w:val="single" w:sz="4" w:space="0" w:color="000000"/>
              <w:bottom w:val="single" w:sz="4" w:space="0" w:color="000000"/>
              <w:right w:val="single" w:sz="4" w:space="0" w:color="000000"/>
            </w:tcBorders>
          </w:tcPr>
          <w:p w14:paraId="13DD60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4.6</w:t>
            </w:r>
          </w:p>
        </w:tc>
        <w:tc>
          <w:tcPr>
            <w:tcW w:w="2100" w:type="dxa"/>
            <w:tcBorders>
              <w:bottom w:val="single" w:sz="4" w:space="0" w:color="000000"/>
              <w:right w:val="single" w:sz="4" w:space="0" w:color="000000"/>
            </w:tcBorders>
          </w:tcPr>
          <w:p w14:paraId="2EC44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Submit Meeting for Approval</w:t>
            </w:r>
          </w:p>
        </w:tc>
        <w:tc>
          <w:tcPr>
            <w:tcW w:w="1950" w:type="dxa"/>
            <w:tcBorders>
              <w:bottom w:val="single" w:sz="4" w:space="0" w:color="000000"/>
              <w:right w:val="single" w:sz="4" w:space="0" w:color="000000"/>
            </w:tcBorders>
          </w:tcPr>
          <w:p w14:paraId="3A9E1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5D21C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submit a complete Draft Meeting, or resubmit a Rejected one, by choosing an eligible Meeting Approver and adding an optional message, after which the Meeting is locked.</w:t>
            </w:r>
          </w:p>
        </w:tc>
      </w:tr>
      <w:tr w:rsidR="00A7506D" w14:paraId="6DD562CC" w14:textId="77777777">
        <w:trPr>
          <w:trHeight w:val="525"/>
        </w:trPr>
        <w:tc>
          <w:tcPr>
            <w:tcW w:w="650" w:type="dxa"/>
            <w:tcBorders>
              <w:left w:val="single" w:sz="4" w:space="0" w:color="000000"/>
              <w:bottom w:val="single" w:sz="4" w:space="0" w:color="000000"/>
              <w:right w:val="single" w:sz="4" w:space="0" w:color="000000"/>
            </w:tcBorders>
          </w:tcPr>
          <w:p w14:paraId="1F2780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w:t>
            </w:r>
          </w:p>
        </w:tc>
        <w:tc>
          <w:tcPr>
            <w:tcW w:w="2100" w:type="dxa"/>
            <w:tcBorders>
              <w:bottom w:val="single" w:sz="4" w:space="0" w:color="000000"/>
              <w:right w:val="single" w:sz="4" w:space="0" w:color="000000"/>
            </w:tcBorders>
          </w:tcPr>
          <w:p w14:paraId="496C3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 / Reject Meeting</w:t>
            </w:r>
          </w:p>
        </w:tc>
        <w:tc>
          <w:tcPr>
            <w:tcW w:w="1950" w:type="dxa"/>
            <w:tcBorders>
              <w:bottom w:val="single" w:sz="4" w:space="0" w:color="000000"/>
              <w:right w:val="single" w:sz="4" w:space="0" w:color="000000"/>
            </w:tcBorders>
          </w:tcPr>
          <w:p w14:paraId="569F0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577F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assigned Meeting Approver to review a Pending Approval Meeting read-only and approve it, or reject it with a mandatory reason that is sent to the Meeting Organizer.</w:t>
            </w:r>
          </w:p>
        </w:tc>
      </w:tr>
      <w:tr w:rsidR="00A7506D" w14:paraId="3431A6B7" w14:textId="77777777">
        <w:trPr>
          <w:trHeight w:val="525"/>
        </w:trPr>
        <w:tc>
          <w:tcPr>
            <w:tcW w:w="650" w:type="dxa"/>
            <w:tcBorders>
              <w:left w:val="single" w:sz="4" w:space="0" w:color="000000"/>
              <w:bottom w:val="single" w:sz="4" w:space="0" w:color="000000"/>
              <w:right w:val="single" w:sz="4" w:space="0" w:color="000000"/>
            </w:tcBorders>
          </w:tcPr>
          <w:p w14:paraId="2E3C29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4.8</w:t>
            </w:r>
          </w:p>
        </w:tc>
        <w:tc>
          <w:tcPr>
            <w:tcW w:w="2100" w:type="dxa"/>
            <w:tcBorders>
              <w:bottom w:val="single" w:sz="4" w:space="0" w:color="000000"/>
              <w:right w:val="single" w:sz="4" w:space="0" w:color="000000"/>
            </w:tcBorders>
          </w:tcPr>
          <w:p w14:paraId="550410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 Meeting</w:t>
            </w:r>
          </w:p>
        </w:tc>
        <w:tc>
          <w:tcPr>
            <w:tcW w:w="1950" w:type="dxa"/>
            <w:tcBorders>
              <w:bottom w:val="single" w:sz="4" w:space="0" w:color="000000"/>
              <w:right w:val="single" w:sz="4" w:space="0" w:color="000000"/>
            </w:tcBorders>
          </w:tcPr>
          <w:p w14:paraId="17EFE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A9D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publish an Approved Meeting after checking that an active Chair and Secretary are assigned, which sends invitations to internal participants and external Guests.</w:t>
            </w:r>
          </w:p>
        </w:tc>
      </w:tr>
      <w:tr w:rsidR="00A7506D" w14:paraId="258FB171" w14:textId="77777777">
        <w:trPr>
          <w:trHeight w:val="525"/>
        </w:trPr>
        <w:tc>
          <w:tcPr>
            <w:tcW w:w="650" w:type="dxa"/>
            <w:tcBorders>
              <w:left w:val="single" w:sz="4" w:space="0" w:color="000000"/>
              <w:bottom w:val="single" w:sz="4" w:space="0" w:color="000000"/>
              <w:right w:val="single" w:sz="4" w:space="0" w:color="000000"/>
            </w:tcBorders>
          </w:tcPr>
          <w:p w14:paraId="6FD59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4.9</w:t>
            </w:r>
          </w:p>
        </w:tc>
        <w:tc>
          <w:tcPr>
            <w:tcW w:w="2100" w:type="dxa"/>
            <w:tcBorders>
              <w:bottom w:val="single" w:sz="4" w:space="0" w:color="000000"/>
              <w:right w:val="single" w:sz="4" w:space="0" w:color="000000"/>
            </w:tcBorders>
          </w:tcPr>
          <w:p w14:paraId="70431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Reschedule Meeting</w:t>
            </w:r>
          </w:p>
        </w:tc>
        <w:tc>
          <w:tcPr>
            <w:tcW w:w="1950" w:type="dxa"/>
            <w:tcBorders>
              <w:bottom w:val="single" w:sz="4" w:space="0" w:color="000000"/>
              <w:right w:val="single" w:sz="4" w:space="0" w:color="000000"/>
            </w:tcBorders>
          </w:tcPr>
          <w:p w14:paraId="590EE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AE81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reschedule a Published Meeting that has not started by changing only its date, time, location and online link, and notify all invitees; the Chair can start the Meeting here.</w:t>
            </w:r>
          </w:p>
        </w:tc>
      </w:tr>
      <w:tr w:rsidR="00A7506D" w14:paraId="03F05E0C" w14:textId="77777777">
        <w:trPr>
          <w:trHeight w:val="525"/>
        </w:trPr>
        <w:tc>
          <w:tcPr>
            <w:tcW w:w="650" w:type="dxa"/>
            <w:tcBorders>
              <w:left w:val="single" w:sz="4" w:space="0" w:color="000000"/>
              <w:bottom w:val="single" w:sz="4" w:space="0" w:color="000000"/>
              <w:right w:val="single" w:sz="4" w:space="0" w:color="000000"/>
            </w:tcBorders>
          </w:tcPr>
          <w:p w14:paraId="149703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5.1</w:t>
            </w:r>
          </w:p>
        </w:tc>
        <w:tc>
          <w:tcPr>
            <w:tcW w:w="2100" w:type="dxa"/>
            <w:tcBorders>
              <w:bottom w:val="single" w:sz="4" w:space="0" w:color="000000"/>
              <w:right w:val="single" w:sz="4" w:space="0" w:color="000000"/>
            </w:tcBorders>
          </w:tcPr>
          <w:p w14:paraId="0077F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Meeting Content Tab</w:t>
            </w:r>
          </w:p>
        </w:tc>
        <w:tc>
          <w:tcPr>
            <w:tcW w:w="1950" w:type="dxa"/>
            <w:tcBorders>
              <w:bottom w:val="single" w:sz="4" w:space="0" w:color="000000"/>
              <w:right w:val="single" w:sz="4" w:space="0" w:color="000000"/>
            </w:tcBorders>
          </w:tcPr>
          <w:p w14:paraId="1629F7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6302F7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agenda items with presenter, duration and planned time, and the Secretary to add, edit, delete and reorder items while the meeting is Draft or Rejected.</w:t>
            </w:r>
          </w:p>
        </w:tc>
      </w:tr>
      <w:tr w:rsidR="00A7506D" w14:paraId="1789A3C8" w14:textId="77777777">
        <w:trPr>
          <w:trHeight w:val="525"/>
        </w:trPr>
        <w:tc>
          <w:tcPr>
            <w:tcW w:w="650" w:type="dxa"/>
            <w:tcBorders>
              <w:left w:val="single" w:sz="4" w:space="0" w:color="000000"/>
              <w:bottom w:val="single" w:sz="4" w:space="0" w:color="000000"/>
              <w:right w:val="single" w:sz="4" w:space="0" w:color="000000"/>
            </w:tcBorders>
          </w:tcPr>
          <w:p w14:paraId="3754A5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5.2</w:t>
            </w:r>
          </w:p>
        </w:tc>
        <w:tc>
          <w:tcPr>
            <w:tcW w:w="2100" w:type="dxa"/>
            <w:tcBorders>
              <w:bottom w:val="single" w:sz="4" w:space="0" w:color="000000"/>
              <w:right w:val="single" w:sz="4" w:space="0" w:color="000000"/>
            </w:tcBorders>
          </w:tcPr>
          <w:p w14:paraId="456DB4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 Edit Agenda Item Drawer</w:t>
            </w:r>
          </w:p>
        </w:tc>
        <w:tc>
          <w:tcPr>
            <w:tcW w:w="1950" w:type="dxa"/>
            <w:tcBorders>
              <w:bottom w:val="single" w:sz="4" w:space="0" w:color="000000"/>
              <w:right w:val="single" w:sz="4" w:space="0" w:color="000000"/>
            </w:tcBorders>
          </w:tcPr>
          <w:p w14:paraId="1CAA29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711F8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add or edit an agenda item of a Draft or Rejected meeting with content, presenter, duration, note, a needs-vote flag and documents chosen from the meeting documents.</w:t>
            </w:r>
          </w:p>
        </w:tc>
      </w:tr>
      <w:tr w:rsidR="00A7506D" w14:paraId="3F782AA5" w14:textId="77777777">
        <w:trPr>
          <w:trHeight w:val="525"/>
        </w:trPr>
        <w:tc>
          <w:tcPr>
            <w:tcW w:w="650" w:type="dxa"/>
            <w:tcBorders>
              <w:left w:val="single" w:sz="4" w:space="0" w:color="000000"/>
              <w:bottom w:val="single" w:sz="4" w:space="0" w:color="000000"/>
              <w:right w:val="single" w:sz="4" w:space="0" w:color="000000"/>
            </w:tcBorders>
          </w:tcPr>
          <w:p w14:paraId="165CE7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5.3</w:t>
            </w:r>
          </w:p>
        </w:tc>
        <w:tc>
          <w:tcPr>
            <w:tcW w:w="2100" w:type="dxa"/>
            <w:tcBorders>
              <w:bottom w:val="single" w:sz="4" w:space="0" w:color="000000"/>
              <w:right w:val="single" w:sz="4" w:space="0" w:color="000000"/>
            </w:tcBorders>
          </w:tcPr>
          <w:p w14:paraId="0517DA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Facilitation</w:t>
            </w:r>
          </w:p>
        </w:tc>
        <w:tc>
          <w:tcPr>
            <w:tcW w:w="1950" w:type="dxa"/>
            <w:tcBorders>
              <w:bottom w:val="single" w:sz="4" w:space="0" w:color="000000"/>
              <w:right w:val="single" w:sz="4" w:space="0" w:color="000000"/>
            </w:tcBorders>
          </w:tcPr>
          <w:p w14:paraId="7F1E7E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FF68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to run an InProgress meeting: set the current agenda item, complete it with actual times recorded, create a vote for the item, join the online room and end the meeting.</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6.1</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Participants Tab</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manage the roster, roles and permissions, shows each invitee’s response as a label beside the name, and lets the Chair hand over the Chair role; the Chair and authorized Members have read access under BR-176.</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6.1b</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Change Role Dialog</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(or the Chair, to hand over the Chair role) to change the Meeting Role of one internal participant by choosing one role from a list that describes what each role allows; choosing Chair shows Hand over Chair.</w:t>
            </w:r>
          </w:p>
        </w:tc>
      </w:tr>
      <w:tr w:rsidR="00A7506D" w14:paraId="16F190EB" w14:textId="77777777">
        <w:trPr>
          <w:trHeight w:val="525"/>
        </w:trPr>
        <w:tc>
          <w:tcPr>
            <w:tcW w:w="650" w:type="dxa"/>
            <w:tcBorders>
              <w:left w:val="single" w:sz="4" w:space="0" w:color="000000"/>
              <w:bottom w:val="single" w:sz="4" w:space="0" w:color="000000"/>
              <w:right w:val="single" w:sz="4" w:space="0" w:color="000000"/>
            </w:tcBorders>
          </w:tcPr>
          <w:p w14:paraId="178FE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6.2</w:t>
            </w:r>
          </w:p>
        </w:tc>
        <w:tc>
          <w:tcPr>
            <w:tcW w:w="2100" w:type="dxa"/>
            <w:tcBorders>
              <w:bottom w:val="single" w:sz="4" w:space="0" w:color="000000"/>
              <w:right w:val="single" w:sz="4" w:space="0" w:color="000000"/>
            </w:tcBorders>
          </w:tcPr>
          <w:p w14:paraId="0710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Participant Dialog</w:t>
            </w:r>
          </w:p>
        </w:tc>
        <w:tc>
          <w:tcPr>
            <w:tcW w:w="1950" w:type="dxa"/>
            <w:tcBorders>
              <w:bottom w:val="single" w:sz="4" w:space="0" w:color="000000"/>
              <w:right w:val="single" w:sz="4" w:space="0" w:color="000000"/>
            </w:tcBorders>
          </w:tcPr>
          <w:p w14:paraId="141D9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DF04E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Allows the Secretary to add internal participants together with a shared Meeting Role and optional permissions, or invite one Guest; the Organizer may assign the missing Secretary.</w:t>
            </w:r>
          </w:p>
        </w:tc>
      </w:tr>
      <w:tr w:rsidR="00A7506D" w14:paraId="49E78137" w14:textId="77777777">
        <w:trPr>
          <w:trHeight w:val="525"/>
        </w:trPr>
        <w:tc>
          <w:tcPr>
            <w:tcW w:w="650" w:type="dxa"/>
            <w:tcBorders>
              <w:left w:val="single" w:sz="4" w:space="0" w:color="000000"/>
              <w:bottom w:val="single" w:sz="4" w:space="0" w:color="000000"/>
              <w:right w:val="single" w:sz="4" w:space="0" w:color="000000"/>
            </w:tcBorders>
          </w:tcPr>
          <w:p w14:paraId="4C514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6.3</w:t>
            </w:r>
          </w:p>
        </w:tc>
        <w:tc>
          <w:tcPr>
            <w:tcW w:w="2100" w:type="dxa"/>
            <w:tcBorders>
              <w:bottom w:val="single" w:sz="4" w:space="0" w:color="000000"/>
              <w:right w:val="single" w:sz="4" w:space="0" w:color="000000"/>
            </w:tcBorders>
          </w:tcPr>
          <w:p w14:paraId="6622A7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Attendance Check</w:t>
            </w:r>
          </w:p>
        </w:tc>
        <w:tc>
          <w:tcPr>
            <w:tcW w:w="1950" w:type="dxa"/>
            <w:tcBorders>
              <w:bottom w:val="single" w:sz="4" w:space="0" w:color="000000"/>
              <w:right w:val="single" w:sz="4" w:space="0" w:color="000000"/>
            </w:tcBorders>
          </w:tcPr>
          <w:p w14:paraId="5A8B9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39032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record Present or Absent for any current internal participant or Guest in the Attendance column of the Participants tab during an InProgress Meeting; choosing a value saves it. Other participants read the attendance. No totals are shown.</w:t>
            </w:r>
          </w:p>
        </w:tc>
      </w:tr>
      <w:tr w:rsidR="00A7506D" w14:paraId="1804FCEA" w14:textId="77777777">
        <w:trPr>
          <w:trHeight w:val="525"/>
        </w:trPr>
        <w:tc>
          <w:tcPr>
            <w:tcW w:w="650" w:type="dxa"/>
            <w:tcBorders>
              <w:left w:val="single" w:sz="4" w:space="0" w:color="000000"/>
              <w:bottom w:val="single" w:sz="4" w:space="0" w:color="000000"/>
              <w:right w:val="single" w:sz="4" w:space="0" w:color="000000"/>
            </w:tcBorders>
          </w:tcPr>
          <w:p w14:paraId="5154EB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6.4</w:t>
            </w:r>
          </w:p>
        </w:tc>
        <w:tc>
          <w:tcPr>
            <w:tcW w:w="2100" w:type="dxa"/>
            <w:tcBorders>
              <w:bottom w:val="single" w:sz="4" w:space="0" w:color="000000"/>
              <w:right w:val="single" w:sz="4" w:space="0" w:color="000000"/>
            </w:tcBorders>
          </w:tcPr>
          <w:p w14:paraId="41D0F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 Response</w:t>
            </w:r>
          </w:p>
        </w:tc>
        <w:tc>
          <w:tcPr>
            <w:tcW w:w="1950" w:type="dxa"/>
            <w:tcBorders>
              <w:bottom w:val="single" w:sz="4" w:space="0" w:color="000000"/>
              <w:right w:val="single" w:sz="4" w:space="0" w:color="000000"/>
            </w:tcBorders>
          </w:tcPr>
          <w:p w14:paraId="09C0DD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707F9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Secretary, Participant or verified Guest to view the invitation on a phone and accept or decline it once; the answer cannot be changed afterwards and the Chair does not answer.</w:t>
            </w:r>
          </w:p>
        </w:tc>
      </w:tr>
      <w:tr w:rsidR="00A7506D" w14:paraId="4C96525D" w14:textId="77777777">
        <w:trPr>
          <w:trHeight w:val="525"/>
        </w:trPr>
        <w:tc>
          <w:tcPr>
            <w:tcW w:w="650" w:type="dxa"/>
            <w:tcBorders>
              <w:left w:val="single" w:sz="4" w:space="0" w:color="000000"/>
              <w:bottom w:val="single" w:sz="4" w:space="0" w:color="000000"/>
              <w:right w:val="single" w:sz="4" w:space="0" w:color="000000"/>
            </w:tcBorders>
          </w:tcPr>
          <w:p w14:paraId="12675F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7.1</w:t>
            </w:r>
          </w:p>
        </w:tc>
        <w:tc>
          <w:tcPr>
            <w:tcW w:w="2100" w:type="dxa"/>
            <w:tcBorders>
              <w:bottom w:val="single" w:sz="4" w:space="0" w:color="000000"/>
              <w:right w:val="single" w:sz="4" w:space="0" w:color="000000"/>
            </w:tcBorders>
          </w:tcPr>
          <w:p w14:paraId="22C37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Library – Empty State</w:t>
            </w:r>
          </w:p>
        </w:tc>
        <w:tc>
          <w:tcPr>
            <w:tcW w:w="1950" w:type="dxa"/>
            <w:tcBorders>
              <w:bottom w:val="single" w:sz="4" w:space="0" w:color="000000"/>
              <w:right w:val="single" w:sz="4" w:space="0" w:color="000000"/>
            </w:tcBorders>
          </w:tcPr>
          <w:p w14:paraId="409E9A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F9906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Shows the Document Library of a user who has no folders or files yet: an empty-state panel explaining how the library is used and the accepted file types, with New folder and Upload buttons at the top of the page and inside the panel.</w:t>
            </w:r>
          </w:p>
        </w:tc>
      </w:tr>
      <w:tr w:rsidR="00A7506D" w14:paraId="508A33D4" w14:textId="77777777">
        <w:trPr>
          <w:trHeight w:val="525"/>
        </w:trPr>
        <w:tc>
          <w:tcPr>
            <w:tcW w:w="650" w:type="dxa"/>
            <w:tcBorders>
              <w:left w:val="single" w:sz="4" w:space="0" w:color="000000"/>
              <w:bottom w:val="single" w:sz="4" w:space="0" w:color="000000"/>
              <w:right w:val="single" w:sz="4" w:space="0" w:color="000000"/>
            </w:tcBorders>
          </w:tcPr>
          <w:p w14:paraId="3DE28A2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7.2</w:t>
            </w:r>
          </w:p>
        </w:tc>
        <w:tc>
          <w:tcPr>
            <w:tcW w:w="2100" w:type="dxa"/>
            <w:tcBorders>
              <w:bottom w:val="single" w:sz="4" w:space="0" w:color="000000"/>
              <w:right w:val="single" w:sz="4" w:space="0" w:color="000000"/>
            </w:tcBorders>
          </w:tcPr>
          <w:p w14:paraId="36DC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Document Library</w:t>
            </w:r>
          </w:p>
        </w:tc>
        <w:tc>
          <w:tcPr>
            <w:tcW w:w="1950" w:type="dxa"/>
            <w:tcBorders>
              <w:bottom w:val="single" w:sz="4" w:space="0" w:color="000000"/>
              <w:right w:val="single" w:sz="4" w:space="0" w:color="000000"/>
            </w:tcBorders>
          </w:tcPr>
          <w:p w14:paraId="316F77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C3F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internal user to browse folders, search and filter his/her private documents by file type, upload files, organise files and folders, delete files and see where each document is used in meetings.</w:t>
            </w:r>
          </w:p>
        </w:tc>
      </w:tr>
      <w:tr w:rsidR="00A7506D" w14:paraId="771E85A3" w14:textId="77777777">
        <w:trPr>
          <w:trHeight w:val="525"/>
        </w:trPr>
        <w:tc>
          <w:tcPr>
            <w:tcW w:w="650" w:type="dxa"/>
            <w:tcBorders>
              <w:left w:val="single" w:sz="4" w:space="0" w:color="000000"/>
              <w:bottom w:val="single" w:sz="4" w:space="0" w:color="000000"/>
              <w:right w:val="single" w:sz="4" w:space="0" w:color="000000"/>
            </w:tcBorders>
          </w:tcPr>
          <w:p w14:paraId="60F331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7.3</w:t>
            </w:r>
          </w:p>
        </w:tc>
        <w:tc>
          <w:tcPr>
            <w:tcW w:w="2100" w:type="dxa"/>
            <w:tcBorders>
              <w:bottom w:val="single" w:sz="4" w:space="0" w:color="000000"/>
              <w:right w:val="single" w:sz="4" w:space="0" w:color="000000"/>
            </w:tcBorders>
          </w:tcPr>
          <w:p w14:paraId="6CCEDF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Documents Tab</w:t>
            </w:r>
          </w:p>
        </w:tc>
        <w:tc>
          <w:tcPr>
            <w:tcW w:w="1950" w:type="dxa"/>
            <w:tcBorders>
              <w:bottom w:val="single" w:sz="4" w:space="0" w:color="000000"/>
              <w:right w:val="single" w:sz="4" w:space="0" w:color="000000"/>
            </w:tcBorders>
          </w:tcPr>
          <w:p w14:paraId="575D8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AFF81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who can view a meeting to see its documents grouped by Agenda Item, Vote or general, with page and comment counts, and the Chair or Secretary to add, link, unlink and remove documents until the meeting ends.</w:t>
            </w:r>
          </w:p>
        </w:tc>
      </w:tr>
      <w:tr w:rsidR="00A7506D" w14:paraId="31AC41AA" w14:textId="77777777">
        <w:trPr>
          <w:trHeight w:val="525"/>
        </w:trPr>
        <w:tc>
          <w:tcPr>
            <w:tcW w:w="650" w:type="dxa"/>
            <w:tcBorders>
              <w:left w:val="single" w:sz="4" w:space="0" w:color="000000"/>
              <w:bottom w:val="single" w:sz="4" w:space="0" w:color="000000"/>
              <w:right w:val="single" w:sz="4" w:space="0" w:color="000000"/>
            </w:tcBorders>
          </w:tcPr>
          <w:p w14:paraId="68F9BC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7.4</w:t>
            </w:r>
          </w:p>
        </w:tc>
        <w:tc>
          <w:tcPr>
            <w:tcW w:w="2100" w:type="dxa"/>
            <w:tcBorders>
              <w:bottom w:val="single" w:sz="4" w:space="0" w:color="000000"/>
              <w:right w:val="single" w:sz="4" w:space="0" w:color="000000"/>
            </w:tcBorders>
          </w:tcPr>
          <w:p w14:paraId="4FC023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Document to Meeting Dialog</w:t>
            </w:r>
          </w:p>
        </w:tc>
        <w:tc>
          <w:tcPr>
            <w:tcW w:w="1950" w:type="dxa"/>
            <w:tcBorders>
              <w:bottom w:val="single" w:sz="4" w:space="0" w:color="000000"/>
              <w:right w:val="single" w:sz="4" w:space="0" w:color="000000"/>
            </w:tcBorders>
          </w:tcPr>
          <w:p w14:paraId="19312C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0E88D0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or Secretary to add documents to a meeting from the computer (up to 10 files and 200 MB at a time) or from the personal library, generally or for one Agenda Item.</w:t>
            </w:r>
          </w:p>
        </w:tc>
      </w:tr>
      <w:tr w:rsidR="00A7506D" w14:paraId="7F02F85B" w14:textId="77777777">
        <w:trPr>
          <w:trHeight w:val="525"/>
        </w:trPr>
        <w:tc>
          <w:tcPr>
            <w:tcW w:w="650" w:type="dxa"/>
            <w:tcBorders>
              <w:left w:val="single" w:sz="4" w:space="0" w:color="000000"/>
              <w:bottom w:val="single" w:sz="4" w:space="0" w:color="000000"/>
              <w:right w:val="single" w:sz="4" w:space="0" w:color="000000"/>
            </w:tcBorders>
          </w:tcPr>
          <w:p w14:paraId="385FDD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7.5</w:t>
            </w:r>
          </w:p>
        </w:tc>
        <w:tc>
          <w:tcPr>
            <w:tcW w:w="2100" w:type="dxa"/>
            <w:tcBorders>
              <w:bottom w:val="single" w:sz="4" w:space="0" w:color="000000"/>
              <w:right w:val="single" w:sz="4" w:space="0" w:color="000000"/>
            </w:tcBorders>
          </w:tcPr>
          <w:p w14:paraId="50CF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Viewer – Preview &amp; Comments</w:t>
            </w:r>
          </w:p>
        </w:tc>
        <w:tc>
          <w:tcPr>
            <w:tcW w:w="1950" w:type="dxa"/>
            <w:tcBorders>
              <w:bottom w:val="single" w:sz="4" w:space="0" w:color="000000"/>
              <w:right w:val="single" w:sz="4" w:space="0" w:color="000000"/>
            </w:tcBorders>
          </w:tcPr>
          <w:p w14:paraId="3C2D01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259923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who can view a meeting to preview a meeting document page by page, download it unless the Meeting is Secret, and read, write and reply to comments.</w:t>
            </w:r>
          </w:p>
        </w:tc>
      </w:tr>
      <w:tr w:rsidR="00A7506D" w14:paraId="017EF889" w14:textId="77777777">
        <w:trPr>
          <w:trHeight w:val="525"/>
        </w:trPr>
        <w:tc>
          <w:tcPr>
            <w:tcW w:w="650" w:type="dxa"/>
            <w:tcBorders>
              <w:left w:val="single" w:sz="4" w:space="0" w:color="000000"/>
              <w:bottom w:val="single" w:sz="4" w:space="0" w:color="000000"/>
              <w:right w:val="single" w:sz="4" w:space="0" w:color="000000"/>
            </w:tcBorders>
          </w:tcPr>
          <w:p w14:paraId="2FFEB8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8.1</w:t>
            </w:r>
          </w:p>
        </w:tc>
        <w:tc>
          <w:tcPr>
            <w:tcW w:w="2100" w:type="dxa"/>
            <w:tcBorders>
              <w:bottom w:val="single" w:sz="4" w:space="0" w:color="000000"/>
              <w:right w:val="single" w:sz="4" w:space="0" w:color="000000"/>
            </w:tcBorders>
          </w:tcPr>
          <w:p w14:paraId="59E730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Lobby</w:t>
            </w:r>
          </w:p>
        </w:tc>
        <w:tc>
          <w:tcPr>
            <w:tcW w:w="1950" w:type="dxa"/>
            <w:tcBorders>
              <w:bottom w:val="single" w:sz="4" w:space="0" w:color="000000"/>
              <w:right w:val="single" w:sz="4" w:space="0" w:color="000000"/>
            </w:tcBorders>
          </w:tcPr>
          <w:p w14:paraId="153F42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6DAC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Secretary, Participant or a verified Guest to preview camera and microphone, choose audio and video devices and enter the online room of an In Progress Online or Hybrid meeting.</w:t>
            </w:r>
          </w:p>
        </w:tc>
      </w:tr>
      <w:tr w:rsidR="00A7506D" w14:paraId="1640E71D" w14:textId="77777777">
        <w:trPr>
          <w:trHeight w:val="525"/>
        </w:trPr>
        <w:tc>
          <w:tcPr>
            <w:tcW w:w="650" w:type="dxa"/>
            <w:tcBorders>
              <w:left w:val="single" w:sz="4" w:space="0" w:color="000000"/>
              <w:bottom w:val="single" w:sz="4" w:space="0" w:color="000000"/>
              <w:right w:val="single" w:sz="4" w:space="0" w:color="000000"/>
            </w:tcBorders>
          </w:tcPr>
          <w:p w14:paraId="7F1149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8.2</w:t>
            </w:r>
          </w:p>
        </w:tc>
        <w:tc>
          <w:tcPr>
            <w:tcW w:w="2100" w:type="dxa"/>
            <w:tcBorders>
              <w:bottom w:val="single" w:sz="4" w:space="0" w:color="000000"/>
              <w:right w:val="single" w:sz="4" w:space="0" w:color="000000"/>
            </w:tcBorders>
          </w:tcPr>
          <w:p w14:paraId="552C7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 Meeting Room – Video Grid</w:t>
            </w:r>
          </w:p>
        </w:tc>
        <w:tc>
          <w:tcPr>
            <w:tcW w:w="1950" w:type="dxa"/>
            <w:tcBorders>
              <w:bottom w:val="single" w:sz="4" w:space="0" w:color="000000"/>
              <w:right w:val="single" w:sz="4" w:space="0" w:color="000000"/>
            </w:tcBorders>
          </w:tcPr>
          <w:p w14:paraId="267D36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CAA24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connected to the online room to see participants in a video grid, see who is speaking, turn their own microphone and camera on or off, share the screen, use a floating window, open the side panels and leave the room.</w:t>
            </w:r>
          </w:p>
        </w:tc>
      </w:tr>
      <w:tr w:rsidR="00A7506D" w14:paraId="279FC7F2" w14:textId="77777777">
        <w:trPr>
          <w:trHeight w:val="525"/>
        </w:trPr>
        <w:tc>
          <w:tcPr>
            <w:tcW w:w="650" w:type="dxa"/>
            <w:tcBorders>
              <w:left w:val="single" w:sz="4" w:space="0" w:color="000000"/>
              <w:bottom w:val="single" w:sz="4" w:space="0" w:color="000000"/>
              <w:right w:val="single" w:sz="4" w:space="0" w:color="000000"/>
            </w:tcBorders>
          </w:tcPr>
          <w:p w14:paraId="52EEFE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8.3</w:t>
            </w:r>
          </w:p>
        </w:tc>
        <w:tc>
          <w:tcPr>
            <w:tcW w:w="2100" w:type="dxa"/>
            <w:tcBorders>
              <w:bottom w:val="single" w:sz="4" w:space="0" w:color="000000"/>
              <w:right w:val="single" w:sz="4" w:space="0" w:color="000000"/>
            </w:tcBorders>
          </w:tcPr>
          <w:p w14:paraId="359DD3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Participants Panel</w:t>
            </w:r>
          </w:p>
        </w:tc>
        <w:tc>
          <w:tcPr>
            <w:tcW w:w="1950" w:type="dxa"/>
            <w:tcBorders>
              <w:bottom w:val="single" w:sz="4" w:space="0" w:color="000000"/>
              <w:right w:val="single" w:sz="4" w:space="0" w:color="000000"/>
            </w:tcBorders>
          </w:tcPr>
          <w:p w14:paraId="02BCD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135C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in the online room to view who is connected with their meeting role, who is speaking and who is muted, allows the Chair to mute a participant, and, in a separate Attendance panel, lets the Secretary record Present or Absent without leaving the room.</w:t>
            </w:r>
          </w:p>
        </w:tc>
      </w:tr>
      <w:tr w:rsidR="00A7506D" w14:paraId="2302798A" w14:textId="77777777">
        <w:trPr>
          <w:trHeight w:val="525"/>
        </w:trPr>
        <w:tc>
          <w:tcPr>
            <w:tcW w:w="650" w:type="dxa"/>
            <w:tcBorders>
              <w:left w:val="single" w:sz="4" w:space="0" w:color="000000"/>
              <w:bottom w:val="single" w:sz="4" w:space="0" w:color="000000"/>
              <w:right w:val="single" w:sz="4" w:space="0" w:color="000000"/>
            </w:tcBorders>
          </w:tcPr>
          <w:p w14:paraId="37C647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8.4</w:t>
            </w:r>
          </w:p>
        </w:tc>
        <w:tc>
          <w:tcPr>
            <w:tcW w:w="2100" w:type="dxa"/>
            <w:tcBorders>
              <w:bottom w:val="single" w:sz="4" w:space="0" w:color="000000"/>
              <w:right w:val="single" w:sz="4" w:space="0" w:color="000000"/>
            </w:tcBorders>
          </w:tcPr>
          <w:p w14:paraId="4CB9DE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Screen Sharing &amp; Chat</w:t>
            </w:r>
          </w:p>
        </w:tc>
        <w:tc>
          <w:tcPr>
            <w:tcW w:w="1950" w:type="dxa"/>
            <w:tcBorders>
              <w:bottom w:val="single" w:sz="4" w:space="0" w:color="000000"/>
              <w:right w:val="single" w:sz="4" w:space="0" w:color="000000"/>
            </w:tcBorders>
          </w:tcPr>
          <w:p w14:paraId="11A5D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380E5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connected to the online room to present their screen on the main stage, follow a shared screen and exchange text chat messages that are not kept after the meeting.</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8.5</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Voting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Planned: allows eligible voters in the online room to follow the open Vote and cast a ballot without leaving the room.</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8.6</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Documents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Built (SCRUM-21): allows users in the online room to read the meeting documents, current Agenda Item first, opening each document in a new tab so the call continues.</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8.7</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Attendance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record Present or Absent for any current internal participant or Guest from a separate Attendance panel without leaving the online room; choosing a value saves it. Other users see the same attendance read-only. No totals are shown.</w:t>
            </w:r>
          </w:p>
        </w:tc>
      </w:tr>
      <w:tr w:rsidR="00A7506D" w14:paraId="12765195" w14:textId="77777777">
        <w:trPr>
          <w:trHeight w:val="525"/>
        </w:trPr>
        <w:tc>
          <w:tcPr>
            <w:tcW w:w="650" w:type="dxa"/>
            <w:tcBorders>
              <w:left w:val="single" w:sz="4" w:space="0" w:color="000000"/>
              <w:bottom w:val="single" w:sz="4" w:space="0" w:color="000000"/>
              <w:right w:val="single" w:sz="4" w:space="0" w:color="000000"/>
            </w:tcBorders>
          </w:tcPr>
          <w:p w14:paraId="349721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9.1</w:t>
            </w:r>
          </w:p>
        </w:tc>
        <w:tc>
          <w:tcPr>
            <w:tcW w:w="2100" w:type="dxa"/>
            <w:tcBorders>
              <w:bottom w:val="single" w:sz="4" w:space="0" w:color="000000"/>
              <w:right w:val="single" w:sz="4" w:space="0" w:color="000000"/>
            </w:tcBorders>
          </w:tcPr>
          <w:p w14:paraId="24E4E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Recordings Tab</w:t>
            </w:r>
          </w:p>
        </w:tc>
        <w:tc>
          <w:tcPr>
            <w:tcW w:w="1950" w:type="dxa"/>
            <w:tcBorders>
              <w:bottom w:val="single" w:sz="4" w:space="0" w:color="000000"/>
              <w:right w:val="single" w:sz="4" w:space="0" w:color="000000"/>
            </w:tcBorders>
          </w:tcPr>
          <w:p w14:paraId="7C3EB2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0C4D7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upload the meeting audio after the meeting has ended, see processing status and uploaded files, review the speaker-attributed transcript and start generating the AI summary.</w:t>
            </w:r>
          </w:p>
        </w:tc>
      </w:tr>
      <w:tr w:rsidR="00A7506D" w14:paraId="76B0D70F" w14:textId="77777777">
        <w:trPr>
          <w:trHeight w:val="525"/>
        </w:trPr>
        <w:tc>
          <w:tcPr>
            <w:tcW w:w="650" w:type="dxa"/>
            <w:tcBorders>
              <w:left w:val="single" w:sz="4" w:space="0" w:color="000000"/>
              <w:bottom w:val="single" w:sz="4" w:space="0" w:color="000000"/>
              <w:right w:val="single" w:sz="4" w:space="0" w:color="000000"/>
            </w:tcBorders>
          </w:tcPr>
          <w:p w14:paraId="6024784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9.2</w:t>
            </w:r>
          </w:p>
        </w:tc>
        <w:tc>
          <w:tcPr>
            <w:tcW w:w="2100" w:type="dxa"/>
            <w:tcBorders>
              <w:bottom w:val="single" w:sz="4" w:space="0" w:color="000000"/>
              <w:right w:val="single" w:sz="4" w:space="0" w:color="000000"/>
            </w:tcBorders>
          </w:tcPr>
          <w:p w14:paraId="72270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 Audio Dialog</w:t>
            </w:r>
          </w:p>
        </w:tc>
        <w:tc>
          <w:tcPr>
            <w:tcW w:w="1950" w:type="dxa"/>
            <w:tcBorders>
              <w:bottom w:val="single" w:sz="4" w:space="0" w:color="000000"/>
              <w:right w:val="single" w:sz="4" w:space="0" w:color="000000"/>
            </w:tcBorders>
          </w:tcPr>
          <w:p w14:paraId="5EA9CE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3358F4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select or drag an MP3, M4A or WAV audio file of up to 500 MB, confirm recording consent and upload it to an Ended meeting for transcription.</w:t>
            </w:r>
          </w:p>
        </w:tc>
      </w:tr>
      <w:tr w:rsidR="00A7506D" w14:paraId="03DEAA10" w14:textId="77777777">
        <w:trPr>
          <w:trHeight w:val="525"/>
        </w:trPr>
        <w:tc>
          <w:tcPr>
            <w:tcW w:w="650" w:type="dxa"/>
            <w:tcBorders>
              <w:left w:val="single" w:sz="4" w:space="0" w:color="000000"/>
              <w:bottom w:val="single" w:sz="4" w:space="0" w:color="000000"/>
              <w:right w:val="single" w:sz="4" w:space="0" w:color="000000"/>
            </w:tcBorders>
          </w:tcPr>
          <w:p w14:paraId="79375E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10.1</w:t>
            </w:r>
          </w:p>
        </w:tc>
        <w:tc>
          <w:tcPr>
            <w:tcW w:w="2100" w:type="dxa"/>
            <w:tcBorders>
              <w:bottom w:val="single" w:sz="4" w:space="0" w:color="000000"/>
              <w:right w:val="single" w:sz="4" w:space="0" w:color="000000"/>
            </w:tcBorders>
          </w:tcPr>
          <w:p w14:paraId="5C38C3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Speaker-Attributed Transcript</w:t>
            </w:r>
          </w:p>
        </w:tc>
        <w:tc>
          <w:tcPr>
            <w:tcW w:w="1950" w:type="dxa"/>
            <w:tcBorders>
              <w:bottom w:val="single" w:sz="4" w:space="0" w:color="000000"/>
              <w:right w:val="single" w:sz="4" w:space="0" w:color="000000"/>
            </w:tcBorders>
          </w:tcPr>
          <w:p w14:paraId="08AE3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1F1BA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play the uploaded meeting audio, search and correct the transcript text, and assign unknown voices to meeting attendees before generating the meeting summary.</w:t>
            </w:r>
          </w:p>
        </w:tc>
      </w:tr>
      <w:tr w:rsidR="00A7506D" w14:paraId="412F749D" w14:textId="77777777">
        <w:trPr>
          <w:trHeight w:val="525"/>
        </w:trPr>
        <w:tc>
          <w:tcPr>
            <w:tcW w:w="650" w:type="dxa"/>
            <w:tcBorders>
              <w:left w:val="single" w:sz="4" w:space="0" w:color="000000"/>
              <w:bottom w:val="single" w:sz="4" w:space="0" w:color="000000"/>
              <w:right w:val="single" w:sz="4" w:space="0" w:color="000000"/>
            </w:tcBorders>
          </w:tcPr>
          <w:p w14:paraId="102ECA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10.2</w:t>
            </w:r>
          </w:p>
        </w:tc>
        <w:tc>
          <w:tcPr>
            <w:tcW w:w="2100" w:type="dxa"/>
            <w:tcBorders>
              <w:bottom w:val="single" w:sz="4" w:space="0" w:color="000000"/>
              <w:right w:val="single" w:sz="4" w:space="0" w:color="000000"/>
            </w:tcBorders>
          </w:tcPr>
          <w:p w14:paraId="6E0D3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Summary</w:t>
            </w:r>
          </w:p>
        </w:tc>
        <w:tc>
          <w:tcPr>
            <w:tcW w:w="1950" w:type="dxa"/>
            <w:tcBorders>
              <w:bottom w:val="single" w:sz="4" w:space="0" w:color="000000"/>
              <w:right w:val="single" w:sz="4" w:space="0" w:color="000000"/>
            </w:tcBorders>
          </w:tcPr>
          <w:p w14:paraId="0BBDA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052395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review and edit the AI-generated draft summary, regenerate it, approve it and then publish the approved summary to attendees as a separate step.</w:t>
            </w:r>
          </w:p>
        </w:tc>
      </w:tr>
      <w:tr w:rsidR="00A7506D" w14:paraId="31436F17" w14:textId="77777777">
        <w:trPr>
          <w:trHeight w:val="525"/>
        </w:trPr>
        <w:tc>
          <w:tcPr>
            <w:tcW w:w="650" w:type="dxa"/>
            <w:tcBorders>
              <w:left w:val="single" w:sz="4" w:space="0" w:color="000000"/>
              <w:bottom w:val="single" w:sz="4" w:space="0" w:color="000000"/>
              <w:right w:val="single" w:sz="4" w:space="0" w:color="000000"/>
            </w:tcBorders>
          </w:tcPr>
          <w:p w14:paraId="549976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11.1</w:t>
            </w:r>
          </w:p>
        </w:tc>
        <w:tc>
          <w:tcPr>
            <w:tcW w:w="2100" w:type="dxa"/>
            <w:tcBorders>
              <w:bottom w:val="single" w:sz="4" w:space="0" w:color="000000"/>
              <w:right w:val="single" w:sz="4" w:space="0" w:color="000000"/>
            </w:tcBorders>
          </w:tcPr>
          <w:p w14:paraId="1E74A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Voting Tab</w:t>
            </w:r>
          </w:p>
        </w:tc>
        <w:tc>
          <w:tcPr>
            <w:tcW w:w="1950" w:type="dxa"/>
            <w:tcBorders>
              <w:bottom w:val="single" w:sz="4" w:space="0" w:color="000000"/>
              <w:right w:val="single" w:sz="4" w:space="0" w:color="000000"/>
            </w:tcBorders>
          </w:tcPr>
          <w:p w14:paraId="7D6E51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0C298E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all Votes of an InProgress Meeting with their status and turnout, create, edit, delete and open Draft Votes, and close an open Vote; other involved users view read-only.</w:t>
            </w:r>
          </w:p>
        </w:tc>
      </w:tr>
      <w:tr w:rsidR="00A7506D" w14:paraId="6825A3E2" w14:textId="77777777">
        <w:trPr>
          <w:trHeight w:val="525"/>
        </w:trPr>
        <w:tc>
          <w:tcPr>
            <w:tcW w:w="650" w:type="dxa"/>
            <w:tcBorders>
              <w:left w:val="single" w:sz="4" w:space="0" w:color="000000"/>
              <w:bottom w:val="single" w:sz="4" w:space="0" w:color="000000"/>
              <w:right w:val="single" w:sz="4" w:space="0" w:color="000000"/>
            </w:tcBorders>
          </w:tcPr>
          <w:p w14:paraId="03099B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11.2</w:t>
            </w:r>
          </w:p>
        </w:tc>
        <w:tc>
          <w:tcPr>
            <w:tcW w:w="2100" w:type="dxa"/>
            <w:tcBorders>
              <w:bottom w:val="single" w:sz="4" w:space="0" w:color="000000"/>
              <w:right w:val="single" w:sz="4" w:space="0" w:color="000000"/>
            </w:tcBorders>
          </w:tcPr>
          <w:p w14:paraId="22A039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&amp; Open Vote Dialog</w:t>
            </w:r>
          </w:p>
        </w:tc>
        <w:tc>
          <w:tcPr>
            <w:tcW w:w="1950" w:type="dxa"/>
            <w:tcBorders>
              <w:bottom w:val="single" w:sz="4" w:space="0" w:color="000000"/>
              <w:right w:val="single" w:sz="4" w:space="0" w:color="000000"/>
            </w:tcBorders>
          </w:tcPr>
          <w:p w14:paraId="77BE30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56572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define a Vote for the current Agenda Item of an InProgress Meeting – content, options, ballot type and eligible voter roles – and save it as a draft or open it immediately.</w:t>
            </w:r>
          </w:p>
        </w:tc>
      </w:tr>
      <w:tr w:rsidR="00A7506D" w14:paraId="0C999208" w14:textId="77777777">
        <w:trPr>
          <w:trHeight w:val="525"/>
        </w:trPr>
        <w:tc>
          <w:tcPr>
            <w:tcW w:w="650" w:type="dxa"/>
            <w:tcBorders>
              <w:left w:val="single" w:sz="4" w:space="0" w:color="000000"/>
              <w:bottom w:val="single" w:sz="4" w:space="0" w:color="000000"/>
              <w:right w:val="single" w:sz="4" w:space="0" w:color="000000"/>
            </w:tcBorders>
          </w:tcPr>
          <w:p w14:paraId="070CFC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11.3</w:t>
            </w:r>
          </w:p>
        </w:tc>
        <w:tc>
          <w:tcPr>
            <w:tcW w:w="2100" w:type="dxa"/>
            <w:tcBorders>
              <w:bottom w:val="single" w:sz="4" w:space="0" w:color="000000"/>
              <w:right w:val="single" w:sz="4" w:space="0" w:color="000000"/>
            </w:tcBorders>
          </w:tcPr>
          <w:p w14:paraId="182E6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 Vote</w:t>
            </w:r>
          </w:p>
        </w:tc>
        <w:tc>
          <w:tcPr>
            <w:tcW w:w="1950" w:type="dxa"/>
            <w:tcBorders>
              <w:bottom w:val="single" w:sz="4" w:space="0" w:color="000000"/>
              <w:right w:val="single" w:sz="4" w:space="0" w:color="000000"/>
            </w:tcBorders>
          </w:tcPr>
          <w:p w14:paraId="48557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11E80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eligible Chair, Secretary, Participant or verified Guest to view an open Vote of the InProgress Meeting, choose one option and submit a single ballot that cannot be changed afterwards.</w:t>
            </w:r>
          </w:p>
        </w:tc>
      </w:tr>
      <w:tr w:rsidR="00A7506D" w14:paraId="72A9DF8C" w14:textId="77777777">
        <w:trPr>
          <w:trHeight w:val="525"/>
        </w:trPr>
        <w:tc>
          <w:tcPr>
            <w:tcW w:w="650" w:type="dxa"/>
            <w:tcBorders>
              <w:left w:val="single" w:sz="4" w:space="0" w:color="000000"/>
              <w:bottom w:val="single" w:sz="4" w:space="0" w:color="000000"/>
              <w:right w:val="single" w:sz="4" w:space="0" w:color="000000"/>
            </w:tcBorders>
          </w:tcPr>
          <w:p w14:paraId="7A83E2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11.4</w:t>
            </w:r>
          </w:p>
        </w:tc>
        <w:tc>
          <w:tcPr>
            <w:tcW w:w="2100" w:type="dxa"/>
            <w:tcBorders>
              <w:bottom w:val="single" w:sz="4" w:space="0" w:color="000000"/>
              <w:right w:val="single" w:sz="4" w:space="0" w:color="000000"/>
            </w:tcBorders>
          </w:tcPr>
          <w:p w14:paraId="309E88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 Result &amp; Conclusion</w:t>
            </w:r>
          </w:p>
        </w:tc>
        <w:tc>
          <w:tcPr>
            <w:tcW w:w="1950" w:type="dxa"/>
            <w:tcBorders>
              <w:bottom w:val="single" w:sz="4" w:space="0" w:color="000000"/>
              <w:right w:val="single" w:sz="4" w:space="0" w:color="000000"/>
            </w:tcBorders>
          </w:tcPr>
          <w:p w14:paraId="4CF35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2F127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the tallied result of a closed Vote, including public ballots, and record its conclusion – Passed, NotPassed or Deferred – with a note carried into the minutes.</w:t>
            </w:r>
          </w:p>
        </w:tc>
      </w:tr>
      <w:tr w:rsidR="00A7506D" w14:paraId="36FDEFE5" w14:textId="77777777">
        <w:trPr>
          <w:trHeight w:val="525"/>
        </w:trPr>
        <w:tc>
          <w:tcPr>
            <w:tcW w:w="650" w:type="dxa"/>
            <w:tcBorders>
              <w:left w:val="single" w:sz="4" w:space="0" w:color="000000"/>
              <w:bottom w:val="single" w:sz="4" w:space="0" w:color="000000"/>
              <w:right w:val="single" w:sz="4" w:space="0" w:color="000000"/>
            </w:tcBorders>
          </w:tcPr>
          <w:p w14:paraId="79F1E6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12.1</w:t>
            </w:r>
          </w:p>
        </w:tc>
        <w:tc>
          <w:tcPr>
            <w:tcW w:w="2100" w:type="dxa"/>
            <w:tcBorders>
              <w:bottom w:val="single" w:sz="4" w:space="0" w:color="000000"/>
              <w:right w:val="single" w:sz="4" w:space="0" w:color="000000"/>
            </w:tcBorders>
          </w:tcPr>
          <w:p w14:paraId="502E85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Editor</w:t>
            </w:r>
          </w:p>
        </w:tc>
        <w:tc>
          <w:tcPr>
            <w:tcW w:w="1950" w:type="dxa"/>
            <w:tcBorders>
              <w:bottom w:val="single" w:sz="4" w:space="0" w:color="000000"/>
              <w:right w:val="single" w:sz="4" w:space="0" w:color="000000"/>
            </w:tcBorders>
          </w:tcPr>
          <w:p w14:paraId="23CC33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6BE122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generate draft minutes of an Ended Meeting from meeting information, attendance, the published summary and vote conclusions, edit the text, and submit it for signing.</w:t>
            </w:r>
          </w:p>
        </w:tc>
      </w:tr>
      <w:tr w:rsidR="00A7506D" w14:paraId="307EDECD" w14:textId="77777777">
        <w:trPr>
          <w:trHeight w:val="525"/>
        </w:trPr>
        <w:tc>
          <w:tcPr>
            <w:tcW w:w="650" w:type="dxa"/>
            <w:tcBorders>
              <w:left w:val="single" w:sz="4" w:space="0" w:color="000000"/>
              <w:bottom w:val="single" w:sz="4" w:space="0" w:color="000000"/>
              <w:right w:val="single" w:sz="4" w:space="0" w:color="000000"/>
            </w:tcBorders>
          </w:tcPr>
          <w:p w14:paraId="46E8F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12.2</w:t>
            </w:r>
          </w:p>
        </w:tc>
        <w:tc>
          <w:tcPr>
            <w:tcW w:w="2100" w:type="dxa"/>
            <w:tcBorders>
              <w:bottom w:val="single" w:sz="4" w:space="0" w:color="000000"/>
              <w:right w:val="single" w:sz="4" w:space="0" w:color="000000"/>
            </w:tcBorders>
          </w:tcPr>
          <w:p w14:paraId="71A01F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Minutes Dialog</w:t>
            </w:r>
          </w:p>
        </w:tc>
        <w:tc>
          <w:tcPr>
            <w:tcW w:w="1950" w:type="dxa"/>
            <w:tcBorders>
              <w:bottom w:val="single" w:sz="4" w:space="0" w:color="000000"/>
              <w:right w:val="single" w:sz="4" w:space="0" w:color="000000"/>
            </w:tcBorders>
          </w:tcPr>
          <w:p w14:paraId="26D28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76AEF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 designated signer to read the minutes pending signature, see who has already signed, and either sign the current revision or request a revision with a reason.</w:t>
            </w:r>
          </w:p>
        </w:tc>
      </w:tr>
      <w:tr w:rsidR="00A7506D" w14:paraId="43BD5A5C" w14:textId="77777777">
        <w:trPr>
          <w:trHeight w:val="525"/>
        </w:trPr>
        <w:tc>
          <w:tcPr>
            <w:tcW w:w="650" w:type="dxa"/>
            <w:tcBorders>
              <w:left w:val="single" w:sz="4" w:space="0" w:color="000000"/>
              <w:bottom w:val="single" w:sz="4" w:space="0" w:color="000000"/>
              <w:right w:val="single" w:sz="4" w:space="0" w:color="000000"/>
            </w:tcBorders>
          </w:tcPr>
          <w:p w14:paraId="0E3621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12.3</w:t>
            </w:r>
          </w:p>
        </w:tc>
        <w:tc>
          <w:tcPr>
            <w:tcW w:w="2100" w:type="dxa"/>
            <w:tcBorders>
              <w:bottom w:val="single" w:sz="4" w:space="0" w:color="000000"/>
              <w:right w:val="single" w:sz="4" w:space="0" w:color="000000"/>
            </w:tcBorders>
          </w:tcPr>
          <w:p w14:paraId="4DA5CE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Status &amp; Finalization</w:t>
            </w:r>
          </w:p>
        </w:tc>
        <w:tc>
          <w:tcPr>
            <w:tcW w:w="1950" w:type="dxa"/>
            <w:tcBorders>
              <w:bottom w:val="single" w:sz="4" w:space="0" w:color="000000"/>
              <w:right w:val="single" w:sz="4" w:space="0" w:color="000000"/>
            </w:tcBorders>
          </w:tcPr>
          <w:p w14:paraId="6CF26D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2B5A56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track each signer’s status on the current revision and the full signing history, and to seal the minutes once every designated signer has signed.</w:t>
            </w:r>
          </w:p>
        </w:tc>
      </w:tr>
      <w:tr w:rsidR="00A7506D" w14:paraId="23055150" w14:textId="77777777">
        <w:trPr>
          <w:trHeight w:val="525"/>
        </w:trPr>
        <w:tc>
          <w:tcPr>
            <w:tcW w:w="650" w:type="dxa"/>
            <w:tcBorders>
              <w:left w:val="single" w:sz="4" w:space="0" w:color="000000"/>
              <w:bottom w:val="single" w:sz="4" w:space="0" w:color="000000"/>
              <w:right w:val="single" w:sz="4" w:space="0" w:color="000000"/>
            </w:tcBorders>
          </w:tcPr>
          <w:p w14:paraId="524057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12.4</w:t>
            </w:r>
          </w:p>
        </w:tc>
        <w:tc>
          <w:tcPr>
            <w:tcW w:w="2100" w:type="dxa"/>
            <w:tcBorders>
              <w:bottom w:val="single" w:sz="4" w:space="0" w:color="000000"/>
              <w:right w:val="single" w:sz="4" w:space="0" w:color="000000"/>
            </w:tcBorders>
          </w:tcPr>
          <w:p w14:paraId="097858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Finalized Meeting Minutes</w:t>
            </w:r>
          </w:p>
        </w:tc>
        <w:tc>
          <w:tcPr>
            <w:tcW w:w="1950" w:type="dxa"/>
            <w:tcBorders>
              <w:bottom w:val="single" w:sz="4" w:space="0" w:color="000000"/>
              <w:right w:val="single" w:sz="4" w:space="0" w:color="000000"/>
            </w:tcBorders>
          </w:tcPr>
          <w:p w14:paraId="68E76F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11B335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involved in the Meeting to view the sealed, read-only minutes with all signatures, open the signing history and download the minutes as a PDF.</w:t>
            </w:r>
          </w:p>
        </w:tc>
      </w:tr>
      <w:tr w:rsidR="00A7506D" w14:paraId="785892E6" w14:textId="77777777">
        <w:trPr>
          <w:trHeight w:val="525"/>
        </w:trPr>
        <w:tc>
          <w:tcPr>
            <w:tcW w:w="650" w:type="dxa"/>
            <w:tcBorders>
              <w:left w:val="single" w:sz="4" w:space="0" w:color="000000"/>
              <w:bottom w:val="single" w:sz="4" w:space="0" w:color="000000"/>
              <w:right w:val="single" w:sz="4" w:space="0" w:color="000000"/>
            </w:tcBorders>
          </w:tcPr>
          <w:p w14:paraId="1E0D3D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13.1</w:t>
            </w:r>
          </w:p>
        </w:tc>
        <w:tc>
          <w:tcPr>
            <w:tcW w:w="2100" w:type="dxa"/>
            <w:tcBorders>
              <w:bottom w:val="single" w:sz="4" w:space="0" w:color="000000"/>
              <w:right w:val="single" w:sz="4" w:space="0" w:color="000000"/>
            </w:tcBorders>
          </w:tcPr>
          <w:p w14:paraId="7D0711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Notification Panel</w:t>
            </w:r>
          </w:p>
        </w:tc>
        <w:tc>
          <w:tcPr>
            <w:tcW w:w="1950" w:type="dxa"/>
            <w:tcBorders>
              <w:bottom w:val="single" w:sz="4" w:space="0" w:color="000000"/>
              <w:right w:val="single" w:sz="4" w:space="0" w:color="000000"/>
            </w:tcBorders>
          </w:tcPr>
          <w:p w14:paraId="132B7D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66F5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view personal in-app notifications and the unread count, mark one or all as read, and open the meeting a notification refers to.</w:t>
            </w:r>
          </w:p>
        </w:tc>
      </w:tr>
      <w:tr w:rsidR="00A7506D" w14:paraId="72569FBB" w14:textId="77777777">
        <w:trPr>
          <w:trHeight w:val="525"/>
        </w:trPr>
        <w:tc>
          <w:tcPr>
            <w:tcW w:w="650" w:type="dxa"/>
            <w:tcBorders>
              <w:left w:val="single" w:sz="4" w:space="0" w:color="000000"/>
              <w:bottom w:val="single" w:sz="4" w:space="0" w:color="000000"/>
              <w:right w:val="single" w:sz="4" w:space="0" w:color="000000"/>
            </w:tcBorders>
          </w:tcPr>
          <w:p w14:paraId="79087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13.2</w:t>
            </w:r>
          </w:p>
        </w:tc>
        <w:tc>
          <w:tcPr>
            <w:tcW w:w="2100" w:type="dxa"/>
            <w:tcBorders>
              <w:bottom w:val="single" w:sz="4" w:space="0" w:color="000000"/>
              <w:right w:val="single" w:sz="4" w:space="0" w:color="000000"/>
            </w:tcBorders>
          </w:tcPr>
          <w:p w14:paraId="53F41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Invitation Email</w:t>
            </w:r>
          </w:p>
        </w:tc>
        <w:tc>
          <w:tcPr>
            <w:tcW w:w="1950" w:type="dxa"/>
            <w:tcBorders>
              <w:bottom w:val="single" w:sz="4" w:space="0" w:color="000000"/>
              <w:right w:val="single" w:sz="4" w:space="0" w:color="000000"/>
            </w:tcBorders>
          </w:tcPr>
          <w:p w14:paraId="57195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2EA5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internal participant or external Guest to read the meeting invitation – time, location, Chair and role – and open the response or meeting details from the email.</w:t>
            </w:r>
          </w:p>
        </w:tc>
      </w:tr>
      <w:tr w:rsidR="00A7506D" w14:paraId="3F5FB91B" w14:textId="77777777">
        <w:trPr>
          <w:trHeight w:val="525"/>
        </w:trPr>
        <w:tc>
          <w:tcPr>
            <w:tcW w:w="650" w:type="dxa"/>
            <w:tcBorders>
              <w:left w:val="single" w:sz="4" w:space="0" w:color="000000"/>
              <w:bottom w:val="single" w:sz="4" w:space="0" w:color="000000"/>
              <w:right w:val="single" w:sz="4" w:space="0" w:color="000000"/>
            </w:tcBorders>
          </w:tcPr>
          <w:p w14:paraId="003ABB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14.1</w:t>
            </w:r>
          </w:p>
        </w:tc>
        <w:tc>
          <w:tcPr>
            <w:tcW w:w="2100" w:type="dxa"/>
            <w:tcBorders>
              <w:bottom w:val="single" w:sz="4" w:space="0" w:color="000000"/>
              <w:right w:val="single" w:sz="4" w:space="0" w:color="000000"/>
            </w:tcBorders>
          </w:tcPr>
          <w:p w14:paraId="683AE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Dashboard</w:t>
            </w:r>
          </w:p>
        </w:tc>
        <w:tc>
          <w:tcPr>
            <w:tcW w:w="1950" w:type="dxa"/>
            <w:tcBorders>
              <w:bottom w:val="single" w:sz="4" w:space="0" w:color="000000"/>
              <w:right w:val="single" w:sz="4" w:space="0" w:color="000000"/>
            </w:tcBorders>
          </w:tcPr>
          <w:p w14:paraId="3644CA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08124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see today’s meetings, counters of pending invitations, open votes, minutes to sign and this week’s meetings, and jump straight to each waiting task.</w:t>
            </w:r>
          </w:p>
        </w:tc>
      </w:tr>
      <w:tr w:rsidR="00A7506D" w14:paraId="40ED581B" w14:textId="77777777">
        <w:trPr>
          <w:trHeight w:val="525"/>
        </w:trPr>
        <w:tc>
          <w:tcPr>
            <w:tcW w:w="650" w:type="dxa"/>
            <w:tcBorders>
              <w:left w:val="single" w:sz="4" w:space="0" w:color="000000"/>
              <w:bottom w:val="single" w:sz="4" w:space="0" w:color="000000"/>
              <w:right w:val="single" w:sz="4" w:space="0" w:color="000000"/>
            </w:tcBorders>
          </w:tcPr>
          <w:p w14:paraId="564D19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14.2</w:t>
            </w:r>
          </w:p>
        </w:tc>
        <w:tc>
          <w:tcPr>
            <w:tcW w:w="2100" w:type="dxa"/>
            <w:tcBorders>
              <w:bottom w:val="single" w:sz="4" w:space="0" w:color="000000"/>
              <w:right w:val="single" w:sz="4" w:space="0" w:color="000000"/>
            </w:tcBorders>
          </w:tcPr>
          <w:p w14:paraId="66C4E6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Workspace</w:t>
            </w:r>
          </w:p>
        </w:tc>
        <w:tc>
          <w:tcPr>
            <w:tcW w:w="1950" w:type="dxa"/>
            <w:tcBorders>
              <w:bottom w:val="single" w:sz="4" w:space="0" w:color="000000"/>
              <w:right w:val="single" w:sz="4" w:space="0" w:color="000000"/>
            </w:tcBorders>
          </w:tcPr>
          <w:p w14:paraId="2AD7E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38C38C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and Participants of an InProgress Meeting to follow the current agenda item and its documents, see what comes next, vote on an open Vote and keep private notes.</w:t>
            </w:r>
          </w:p>
        </w:tc>
      </w:tr>
      <w:tr w:rsidR="00A7506D" w14:paraId="0A9BBF2A" w14:textId="77777777">
        <w:trPr>
          <w:trHeight w:val="525"/>
        </w:trPr>
        <w:tc>
          <w:tcPr>
            <w:tcW w:w="650" w:type="dxa"/>
            <w:tcBorders>
              <w:left w:val="single" w:sz="4" w:space="0" w:color="000000"/>
              <w:bottom w:val="single" w:sz="4" w:space="0" w:color="000000"/>
              <w:right w:val="single" w:sz="4" w:space="0" w:color="000000"/>
            </w:tcBorders>
          </w:tcPr>
          <w:p w14:paraId="6C59C8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15.1</w:t>
            </w:r>
          </w:p>
        </w:tc>
        <w:tc>
          <w:tcPr>
            <w:tcW w:w="2100" w:type="dxa"/>
            <w:tcBorders>
              <w:bottom w:val="single" w:sz="4" w:space="0" w:color="000000"/>
              <w:right w:val="single" w:sz="4" w:space="0" w:color="000000"/>
            </w:tcBorders>
          </w:tcPr>
          <w:p w14:paraId="4B76FF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Reports &amp; Statistics</w:t>
            </w:r>
          </w:p>
        </w:tc>
        <w:tc>
          <w:tcPr>
            <w:tcW w:w="1950" w:type="dxa"/>
            <w:tcBorders>
              <w:bottom w:val="single" w:sz="4" w:space="0" w:color="000000"/>
              <w:right w:val="single" w:sz="4" w:space="0" w:color="000000"/>
            </w:tcBorders>
          </w:tcPr>
          <w:p w14:paraId="2F23BA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FE-15 Reporting &amp; Statistics</w:t>
            </w:r>
          </w:p>
        </w:tc>
        <w:tc>
          <w:tcPr>
            <w:tcW w:w="4568" w:type="dxa"/>
            <w:tcBorders>
              <w:bottom w:val="single" w:sz="4" w:space="0" w:color="000000"/>
              <w:right w:val="single" w:sz="4" w:space="0" w:color="000000"/>
            </w:tcBorders>
          </w:tcPr>
          <w:p w14:paraId="08C1B7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to view meeting statistics for a chosen period – meeting count, attendance rate, average duration, timely sealing, monthly and status breakdowns – and export them to Excel or PDF.</w:t>
            </w:r>
          </w:p>
        </w:tc>
      </w:tr>
    </w:tbl>
    <w:p w14:paraId="140174FE" w14:textId="77777777" w:rsidR="00A7506D" w:rsidRDefault="00DF34F2">
      <w:pPr>
        <w:pStyle w:val="Heading3"/>
      </w:pPr>
      <w:bookmarkStart w:id="20" w:name="_Toc242699600"/>
      <w:r>
        <w:rPr>
          <w:rFonts w:ascii="Times New Roman" w:hAnsi="Times New Roman" w:eastAsia="Times New Roman" w:cs="Times New Roman"/>
        </w:rPr>
        <w:t>5.2 External API Inventory</w:t>
      </w:r>
      <w:bookmarkEnd w:id="20"/>
    </w:p>
    <w:tbl>
      <w:tblPr>
        <w:tblStyle w:val="affffffffffffffffffffffffffffffffffffffffffffffd"/>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50"/>
        <w:gridCol w:w="2100"/>
        <w:gridCol w:w="2800"/>
        <w:gridCol w:w="3918"/>
      </w:tblGrid>
      <w:tr w:rsidR="00A7506D" w14:paraId="3EDAAB02" w14:textId="77777777">
        <w:trPr>
          <w:trHeight w:val="278"/>
        </w:trPr>
        <w:tc>
          <w:tcPr>
            <w:tcW w:w="450" w:type="dxa"/>
            <w:tcBorders>
              <w:top w:val="single" w:sz="4" w:space="0" w:color="000000"/>
              <w:left w:val="single" w:sz="4" w:space="0" w:color="000000"/>
              <w:bottom w:val="single" w:sz="4" w:space="0" w:color="000000"/>
              <w:right w:val="single" w:sz="4" w:space="0" w:color="000000"/>
            </w:tcBorders>
            <w:shd w:val="clear" w:color="auto" w:fill="FCE4D6"/>
          </w:tcPr>
          <w:p w14:paraId="16F1F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5C066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API Name</w:t>
            </w:r>
          </w:p>
        </w:tc>
        <w:tc>
          <w:tcPr>
            <w:tcW w:w="2800" w:type="dxa"/>
            <w:tcBorders>
              <w:top w:val="single" w:sz="4" w:space="0" w:color="000000"/>
              <w:bottom w:val="single" w:sz="4" w:space="0" w:color="000000"/>
              <w:right w:val="single" w:sz="4" w:space="0" w:color="000000"/>
            </w:tcBorders>
            <w:shd w:val="clear" w:color="auto" w:fill="FCE4D6"/>
          </w:tcPr>
          <w:p w14:paraId="7C1F88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Calling Path</w:t>
            </w:r>
          </w:p>
        </w:tc>
        <w:tc>
          <w:tcPr>
            <w:tcW w:w="3918" w:type="dxa"/>
            <w:tcBorders>
              <w:top w:val="single" w:sz="4" w:space="0" w:color="000000"/>
              <w:bottom w:val="single" w:sz="4" w:space="0" w:color="000000"/>
              <w:right w:val="single" w:sz="4" w:space="0" w:color="000000"/>
            </w:tcBorders>
            <w:shd w:val="clear" w:color="auto" w:fill="FCE4D6"/>
          </w:tcPr>
          <w:p w14:paraId="60BFF3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7262F87" w14:textId="77777777">
        <w:trPr>
          <w:trHeight w:val="525"/>
        </w:trPr>
        <w:tc>
          <w:tcPr>
            <w:tcW w:w="450" w:type="dxa"/>
            <w:tcBorders>
              <w:left w:val="single" w:sz="4" w:space="0" w:color="000000"/>
              <w:bottom w:val="single" w:sz="4" w:space="0" w:color="000000"/>
              <w:right w:val="single" w:sz="4" w:space="0" w:color="000000"/>
            </w:tcBorders>
          </w:tcPr>
          <w:p w14:paraId="65DF3B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100" w:type="dxa"/>
            <w:tcBorders>
              <w:bottom w:val="single" w:sz="4" w:space="0" w:color="000000"/>
              <w:right w:val="single" w:sz="4" w:space="0" w:color="000000"/>
            </w:tcBorders>
          </w:tcPr>
          <w:p w14:paraId="3FF2C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Services (Sign in with Google, browser SDK)</w:t>
            </w:r>
          </w:p>
        </w:tc>
        <w:tc>
          <w:tcPr>
            <w:tcW w:w="2800" w:type="dxa"/>
            <w:tcBorders>
              <w:bottom w:val="single" w:sz="4" w:space="0" w:color="000000"/>
              <w:right w:val="single" w:sz="4" w:space="0" w:color="000000"/>
            </w:tcBorders>
          </w:tcPr>
          <w:p w14:paraId="60FE8D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0"/>
                <w:id w:val="163889314"/>
              </w:sdtPr>
              <w:sdtEndPr/>
              <w:sdtContent>
                <w:r>
                  <w:rPr>
                    <w:rFonts w:ascii="Times New Roman" w:eastAsia="Times New Roman" w:hAnsi="Times New Roman" w:cs="Times New Roman"/>
                    <w:color w:val="000000"/>
                  </w:rPr>
                  <w:t>Frontend GoogleSignInButton (src/features/auth) → loads https://accounts.google.com/gsi/client → returns Google ID token (credential) to the SPA</w:t>
                </w:r>
              </w:sdtContent>
            </w:sdt>
          </w:p>
        </w:tc>
        <w:tc>
          <w:tcPr>
            <w:tcW w:w="3918" w:type="dxa"/>
            <w:tcBorders>
              <w:bottom w:val="single" w:sz="4" w:space="0" w:color="000000"/>
              <w:right w:val="single" w:sz="4" w:space="0" w:color="000000"/>
            </w:tcBorders>
          </w:tcPr>
          <w:p w14:paraId="208EF3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Google's sign-in popup authenticates the user's Google account in the browser and hands the SPA a signed ID token; no client secret and no server-side OAuth redirect/callback is used.</w:t>
            </w:r>
          </w:p>
        </w:tc>
      </w:tr>
      <w:tr w:rsidR="00A7506D" w14:paraId="3FCBF77F" w14:textId="77777777">
        <w:trPr>
          <w:trHeight w:val="525"/>
        </w:trPr>
        <w:tc>
          <w:tcPr>
            <w:tcW w:w="450" w:type="dxa"/>
            <w:tcBorders>
              <w:left w:val="single" w:sz="4" w:space="0" w:color="000000"/>
              <w:bottom w:val="single" w:sz="4" w:space="0" w:color="000000"/>
              <w:right w:val="single" w:sz="4" w:space="0" w:color="000000"/>
            </w:tcBorders>
          </w:tcPr>
          <w:p w14:paraId="7EFA0A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100" w:type="dxa"/>
            <w:tcBorders>
              <w:bottom w:val="single" w:sz="4" w:space="0" w:color="000000"/>
              <w:right w:val="single" w:sz="4" w:space="0" w:color="000000"/>
            </w:tcBorders>
          </w:tcPr>
          <w:p w14:paraId="5960C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Platform – ID token verification (OpenID Connect)</w:t>
            </w:r>
          </w:p>
        </w:tc>
        <w:tc>
          <w:tcPr>
            <w:tcW w:w="2800" w:type="dxa"/>
            <w:tcBorders>
              <w:bottom w:val="single" w:sz="4" w:space="0" w:color="000000"/>
              <w:right w:val="single" w:sz="4" w:space="0" w:color="000000"/>
            </w:tcBorders>
          </w:tcPr>
          <w:p w14:paraId="71D51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1"/>
                <w:id w:val="-1110280391"/>
              </w:sdtPr>
              <w:sdtEndPr/>
              <w:sdtContent>
                <w:r>
                  <w:rPr>
                    <w:rFonts w:ascii="Times New Roman" w:eastAsia="Times New Roman" w:hAnsi="Times New Roman" w:cs="Times New Roman"/>
                    <w:color w:val="000000"/>
                  </w:rPr>
                  <w:t>AuthEndpoints → POST /api/auth/google → AuthenticationService.SignInWithGoogleAsync → GoogleTokenVerifier (Infrastructure/Authentication, Google.Apis.Auth)</w:t>
                </w:r>
              </w:sdtContent>
            </w:sdt>
          </w:p>
        </w:tc>
        <w:tc>
          <w:tcPr>
            <w:tcW w:w="3918" w:type="dxa"/>
            <w:tcBorders>
              <w:bottom w:val="single" w:sz="4" w:space="0" w:color="000000"/>
              <w:right w:val="single" w:sz="4" w:space="0" w:color="000000"/>
            </w:tcBorders>
          </w:tcPr>
          <w:p w14:paraId="16D9E2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Backend verifies the Google ID token (signature against Google's published signing certificates, issuer, audience = configured Client ID, expiry, email_verified, sub) and then signs the user in, auto-linking the Google account on first use by verified email (ADR-0009).</w:t>
            </w:r>
          </w:p>
        </w:tc>
      </w:tr>
      <w:tr w:rsidR="00A7506D" w14:paraId="793C9EB3" w14:textId="77777777">
        <w:trPr>
          <w:trHeight w:val="525"/>
        </w:trPr>
        <w:tc>
          <w:tcPr>
            <w:tcW w:w="450" w:type="dxa"/>
            <w:tcBorders>
              <w:left w:val="single" w:sz="4" w:space="0" w:color="000000"/>
              <w:bottom w:val="single" w:sz="4" w:space="0" w:color="000000"/>
              <w:right w:val="single" w:sz="4" w:space="0" w:color="000000"/>
            </w:tcBorders>
          </w:tcPr>
          <w:p w14:paraId="0EE294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3</w:t>
            </w:r>
          </w:p>
        </w:tc>
        <w:tc>
          <w:tcPr>
            <w:tcW w:w="2100" w:type="dxa"/>
            <w:tcBorders>
              <w:bottom w:val="single" w:sz="4" w:space="0" w:color="000000"/>
              <w:right w:val="single" w:sz="4" w:space="0" w:color="000000"/>
            </w:tcBorders>
          </w:tcPr>
          <w:p w14:paraId="255CA3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SMTP mail server (any provider, e.g. Gmail SMTP)</w:t>
            </w:r>
          </w:p>
        </w:tc>
        <w:tc>
          <w:tcPr>
            <w:tcW w:w="2800" w:type="dxa"/>
            <w:tcBorders>
              <w:bottom w:val="single" w:sz="4" w:space="0" w:color="000000"/>
              <w:right w:val="single" w:sz="4" w:space="0" w:color="000000"/>
            </w:tcBorders>
          </w:tcPr>
          <w:p w14:paraId="6DFDF9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2"/>
                <w:id w:val="714440293"/>
              </w:sdtPr>
              <w:sdtEndPr/>
              <w:sdtContent>
                <w:r>
                  <w:rPr>
                    <w:rFonts w:ascii="Times New Roman" w:eastAsia="Times New Roman" w:hAnsi="Times New Roman" w:cs="Times New Roman"/>
                    <w:color w:val="000000"/>
                  </w:rPr>
                  <w:t>EmailDeliveryWorker → EmailQueueProcessor → SmtpEmailSender (Infrastructure/Email, MailKit); PasswordResetEmailSender → SmtpEmailSender</w:t>
                </w:r>
              </w:sdtContent>
            </w:sdt>
          </w:p>
        </w:tc>
        <w:tc>
          <w:tcPr>
            <w:tcW w:w="3918" w:type="dxa"/>
            <w:tcBorders>
              <w:bottom w:val="single" w:sz="4" w:space="0" w:color="000000"/>
              <w:right w:val="single" w:sz="4" w:space="0" w:color="000000"/>
            </w:tcBorders>
          </w:tcPr>
          <w:p w14:paraId="436AF4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Sends meeting invitation emails (with .ics calendar attachment) from the email_messages outbox queue, and password-reset link emails sent directly when an administrator resets a password.</w:t>
            </w:r>
          </w:p>
        </w:tc>
      </w:tr>
      <w:tr w:rsidR="00A7506D" w14:paraId="0FC1DA70" w14:textId="77777777">
        <w:trPr>
          <w:trHeight w:val="525"/>
        </w:trPr>
        <w:tc>
          <w:tcPr>
            <w:tcW w:w="450" w:type="dxa"/>
            <w:tcBorders>
              <w:left w:val="single" w:sz="4" w:space="0" w:color="000000"/>
              <w:bottom w:val="single" w:sz="4" w:space="0" w:color="000000"/>
              <w:right w:val="single" w:sz="4" w:space="0" w:color="000000"/>
            </w:tcBorders>
          </w:tcPr>
          <w:p w14:paraId="25A12C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4</w:t>
            </w:r>
          </w:p>
        </w:tc>
        <w:tc>
          <w:tcPr>
            <w:tcW w:w="2100" w:type="dxa"/>
            <w:tcBorders>
              <w:bottom w:val="single" w:sz="4" w:space="0" w:color="000000"/>
              <w:right w:val="single" w:sz="4" w:space="0" w:color="000000"/>
            </w:tcBorders>
          </w:tcPr>
          <w:p w14:paraId="332C1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server – RoomService API &amp; client signalling (planned)</w:t>
            </w:r>
          </w:p>
        </w:tc>
        <w:tc>
          <w:tcPr>
            <w:tcW w:w="2800" w:type="dxa"/>
            <w:tcBorders>
              <w:bottom w:val="single" w:sz="4" w:space="0" w:color="000000"/>
              <w:right w:val="single" w:sz="4" w:space="0" w:color="000000"/>
            </w:tcBorders>
          </w:tcPr>
          <w:p w14:paraId="3D203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3"/>
                <w:id w:val="-1643002915"/>
              </w:sdtPr>
              <w:sdtEndPr/>
              <w:sdtContent>
                <w:r>
                  <w:rPr>
                    <w:rFonts w:ascii="Times New Roman" w:eastAsia="Times New Roman" w:hAnsi="Times New Roman" w:cs="Times New Roman"/>
                    <w:color w:val="000000"/>
                  </w:rPr>
                  <w:t>Planned: CallEndpoints → POST /api/meetings/{id}/call/join → CallRoomService → LiveKitGateway (Infrastructure/Calls, Livekit.Server.Sdk.Dotnet); browser livekit-client → LiveKit WebSocket /rtc</w:t>
                </w:r>
              </w:sdtContent>
            </w:sdt>
          </w:p>
        </w:tc>
        <w:tc>
          <w:tcPr>
            <w:tcW w:w="3918" w:type="dxa"/>
            <w:tcBorders>
              <w:bottom w:val="single" w:sz="4" w:space="0" w:color="000000"/>
              <w:right w:val="single" w:sz="4" w:space="0" w:color="000000"/>
            </w:tcBorders>
          </w:tcPr>
          <w:p w14:paraId="18A51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4"/>
                <w:id w:val="-1380738788"/>
              </w:sdtPr>
              <w:sdtEndPr/>
              <w:sdtContent>
                <w:r>
                  <w:rPr>
                    <w:rFonts w:ascii="Times New Roman" w:eastAsia="Times New Roman" w:hAnsi="Times New Roman" w:cs="Times New Roman"/>
                    <w:color w:val="000000"/>
                    <w:sz w:val="20"/>
                    <w:szCs w:val="20"/>
                  </w:rPr>
                  <w:t>Self-hosted LiveKit SFU for the online meeting room: backend issues LiveKit access tokens after permission checks and calls RoomService (list/mute/remove participants, delete room); media and signalling flow browser ↔ LiveKit. Designed and accepted but not yet in the main codebase.</w:t>
                </w:r>
              </w:sdtContent>
            </w:sdt>
          </w:p>
        </w:tc>
      </w:tr>
      <w:tr w:rsidR="00A7506D" w14:paraId="41CECBC8" w14:textId="77777777">
        <w:trPr>
          <w:trHeight w:val="525"/>
        </w:trPr>
        <w:tc>
          <w:tcPr>
            <w:tcW w:w="450" w:type="dxa"/>
            <w:tcBorders>
              <w:left w:val="single" w:sz="4" w:space="0" w:color="000000"/>
              <w:bottom w:val="single" w:sz="4" w:space="0" w:color="000000"/>
              <w:right w:val="single" w:sz="4" w:space="0" w:color="000000"/>
            </w:tcBorders>
          </w:tcPr>
          <w:p w14:paraId="1AE5BC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lastRenderedPageBreak/>
              <w:t>5</w:t>
            </w:r>
          </w:p>
        </w:tc>
        <w:tc>
          <w:tcPr>
            <w:tcW w:w="2100" w:type="dxa"/>
            <w:tcBorders>
              <w:bottom w:val="single" w:sz="4" w:space="0" w:color="000000"/>
              <w:right w:val="single" w:sz="4" w:space="0" w:color="000000"/>
            </w:tcBorders>
          </w:tcPr>
          <w:p w14:paraId="7A7F3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webhook (planned)</w:t>
            </w:r>
          </w:p>
        </w:tc>
        <w:tc>
          <w:tcPr>
            <w:tcW w:w="2800" w:type="dxa"/>
            <w:tcBorders>
              <w:bottom w:val="single" w:sz="4" w:space="0" w:color="000000"/>
              <w:right w:val="single" w:sz="4" w:space="0" w:color="000000"/>
            </w:tcBorders>
          </w:tcPr>
          <w:p w14:paraId="7DE4B8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5"/>
                <w:id w:val="-1700387011"/>
              </w:sdtPr>
              <w:sdtEndPr/>
              <w:sdtContent>
                <w:r>
                  <w:rPr>
                    <w:rFonts w:ascii="Times New Roman" w:eastAsia="Times New Roman" w:hAnsi="Times New Roman" w:cs="Times New Roman"/>
                    <w:color w:val="000000"/>
                  </w:rPr>
                  <w:t>Planned: LiveKit server → POST /api/livekit/webhook → CallEndpoints → CallRoomService.HandleWebhookAsync</w:t>
                </w:r>
              </w:sdtContent>
            </w:sdt>
          </w:p>
        </w:tc>
        <w:tc>
          <w:tcPr>
            <w:tcW w:w="3918" w:type="dxa"/>
            <w:tcBorders>
              <w:bottom w:val="single" w:sz="4" w:space="0" w:color="000000"/>
              <w:right w:val="single" w:sz="4" w:space="0" w:color="000000"/>
            </w:tcBorders>
          </w:tcPr>
          <w:p w14:paraId="4A9499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Inbound callback from LiveKit on participant_joined/left, room_finished and track_published, used to record call sessions/attendance and enforce the one-screen-share rule.</w:t>
            </w:r>
          </w:p>
        </w:tc>
      </w:tr>
      <w:tr w:rsidR="00A7506D" w14:paraId="4D4FAD86" w14:textId="77777777">
        <w:trPr>
          <w:trHeight w:val="525"/>
        </w:trPr>
        <w:tc>
          <w:tcPr>
            <w:tcW w:w="450" w:type="dxa"/>
            <w:tcBorders>
              <w:left w:val="single" w:sz="4" w:space="0" w:color="000000"/>
              <w:bottom w:val="single" w:sz="4" w:space="0" w:color="000000"/>
              <w:right w:val="single" w:sz="4" w:space="0" w:color="000000"/>
            </w:tcBorders>
          </w:tcPr>
          <w:p w14:paraId="356C81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6</w:t>
            </w:r>
          </w:p>
        </w:tc>
        <w:tc>
          <w:tcPr>
            <w:tcW w:w="2100" w:type="dxa"/>
            <w:tcBorders>
              <w:bottom w:val="single" w:sz="4" w:space="0" w:color="000000"/>
              <w:right w:val="single" w:sz="4" w:space="0" w:color="000000"/>
            </w:tcBorders>
          </w:tcPr>
          <w:p w14:paraId="1EB802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AI / Speech Processing Provider (planned – provider not yet decided)</w:t>
            </w:r>
          </w:p>
        </w:tc>
        <w:tc>
          <w:tcPr>
            <w:tcW w:w="2800" w:type="dxa"/>
            <w:tcBorders>
              <w:bottom w:val="single" w:sz="4" w:space="0" w:color="000000"/>
              <w:right w:val="single" w:sz="4" w:space="0" w:color="000000"/>
            </w:tcBorders>
          </w:tcPr>
          <w:p w14:paraId="143545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6"/>
                <w:id w:val="-1372231390"/>
              </w:sdtPr>
              <w:sdtEndPr/>
              <w:sdtContent>
                <w:r>
                  <w:rPr>
                    <w:rFonts w:ascii="Times New Roman" w:eastAsia="Times New Roman" w:hAnsi="Times New Roman" w:cs="Times New Roman"/>
                    <w:color w:val="000000"/>
                  </w:rPr>
                  <w:t>Planned background processing of an uploaded Recording → Transcript / TranscriptSegment → MeetingSummary (no client component exists yet)</w:t>
                </w:r>
              </w:sdtContent>
            </w:sdt>
          </w:p>
        </w:tc>
        <w:tc>
          <w:tcPr>
            <w:tcW w:w="3918" w:type="dxa"/>
            <w:tcBorders>
              <w:bottom w:val="single" w:sz="4" w:space="0" w:color="000000"/>
              <w:right w:val="single" w:sz="4" w:space="0" w:color="000000"/>
            </w:tcBorders>
          </w:tcPr>
          <w:p w14:paraId="5ABE3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Converts uploaded meeting audio into a speaker-attributed (diarized) transcript and a draft meeting summary for the Secretary to review; whether the model is self-hosted or an external API is still open, so the provider name/model is stored per result.</w:t>
            </w:r>
          </w:p>
        </w:tc>
      </w:tr>
    </w:tbl>
    <w:p w14:paraId="04C0C653" w14:textId="77777777" w:rsidR="00A7506D" w:rsidRDefault="00DF34F2">
      <w:pPr>
        <w:pStyle w:val="Heading3"/>
      </w:pPr>
      <w:bookmarkStart w:id="21" w:name="_Toc242699601"/>
      <w:r>
        <w:rPr>
          <w:rFonts w:ascii="Times New Roman" w:hAnsi="Times New Roman" w:eastAsia="Times New Roman" w:cs="Times New Roman"/>
        </w:rPr>
        <w:t>5.3 Background Job Inventory</w:t>
      </w:r>
      <w:bookmarkEnd w:id="21"/>
    </w:p>
    <w:tbl>
      <w:tblPr>
        <w:tblStyle w:val="af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0"/>
        <w:gridCol w:w="2859"/>
        <w:gridCol w:w="1200"/>
        <w:gridCol w:w="4890"/>
      </w:tblGrid>
      <w:tr w:rsidR="00A7506D" w14:paraId="1FA57265" w14:textId="77777777">
        <w:trPr>
          <w:trHeight w:val="278"/>
        </w:trPr>
        <w:tc>
          <w:tcPr>
            <w:tcW w:w="400" w:type="dxa"/>
            <w:tcBorders>
              <w:top w:val="single" w:sz="4" w:space="0" w:color="000000"/>
              <w:left w:val="single" w:sz="4" w:space="0" w:color="000000"/>
              <w:bottom w:val="single" w:sz="4" w:space="0" w:color="000000"/>
              <w:right w:val="single" w:sz="4" w:space="0" w:color="000000"/>
            </w:tcBorders>
            <w:shd w:val="clear" w:color="auto" w:fill="FCE4D6"/>
          </w:tcPr>
          <w:p w14:paraId="72850D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859" w:type="dxa"/>
            <w:tcBorders>
              <w:top w:val="single" w:sz="4" w:space="0" w:color="000000"/>
              <w:bottom w:val="single" w:sz="4" w:space="0" w:color="000000"/>
              <w:right w:val="single" w:sz="4" w:space="0" w:color="000000"/>
            </w:tcBorders>
            <w:shd w:val="clear" w:color="auto" w:fill="FCE4D6"/>
          </w:tcPr>
          <w:p w14:paraId="7552C7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Job Name</w:t>
            </w:r>
          </w:p>
        </w:tc>
        <w:tc>
          <w:tcPr>
            <w:tcW w:w="1200" w:type="dxa"/>
            <w:tcBorders>
              <w:top w:val="single" w:sz="4" w:space="0" w:color="000000"/>
              <w:bottom w:val="single" w:sz="4" w:space="0" w:color="000000"/>
              <w:right w:val="single" w:sz="4" w:space="0" w:color="000000"/>
            </w:tcBorders>
            <w:shd w:val="clear" w:color="auto" w:fill="FCE4D6"/>
          </w:tcPr>
          <w:p w14:paraId="03AB0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Group</w:t>
            </w:r>
          </w:p>
        </w:tc>
        <w:tc>
          <w:tcPr>
            <w:tcW w:w="4890" w:type="dxa"/>
            <w:tcBorders>
              <w:top w:val="single" w:sz="4" w:space="0" w:color="000000"/>
              <w:bottom w:val="single" w:sz="4" w:space="0" w:color="000000"/>
              <w:right w:val="single" w:sz="4" w:space="0" w:color="000000"/>
            </w:tcBorders>
            <w:shd w:val="clear" w:color="auto" w:fill="FCE4D6"/>
          </w:tcPr>
          <w:p w14:paraId="53131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9FF3C5E" w14:textId="77777777">
        <w:trPr>
          <w:trHeight w:val="278"/>
        </w:trPr>
        <w:tc>
          <w:tcPr>
            <w:tcW w:w="400" w:type="dxa"/>
            <w:tcBorders>
              <w:left w:val="single" w:sz="4" w:space="0" w:color="000000"/>
              <w:bottom w:val="single" w:sz="4" w:space="0" w:color="000000"/>
              <w:right w:val="single" w:sz="4" w:space="0" w:color="000000"/>
            </w:tcBorders>
          </w:tcPr>
          <w:p w14:paraId="29224B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859" w:type="dxa"/>
            <w:tcBorders>
              <w:bottom w:val="single" w:sz="4" w:space="0" w:color="000000"/>
              <w:right w:val="single" w:sz="4" w:space="0" w:color="000000"/>
            </w:tcBorders>
          </w:tcPr>
          <w:p w14:paraId="23C4E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Process notifications</w:t>
            </w:r>
          </w:p>
        </w:tc>
        <w:tc>
          <w:tcPr>
            <w:tcW w:w="1200" w:type="dxa"/>
            <w:tcBorders>
              <w:bottom w:val="single" w:sz="4" w:space="0" w:color="000000"/>
              <w:right w:val="single" w:sz="4" w:space="0" w:color="000000"/>
            </w:tcBorders>
          </w:tcPr>
          <w:p w14:paraId="551634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Scheduled worker</w:t>
            </w:r>
          </w:p>
        </w:tc>
        <w:tc>
          <w:tcPr>
            <w:tcW w:w="4890" w:type="dxa"/>
            <w:tcBorders>
              <w:bottom w:val="single" w:sz="4" w:space="0" w:color="000000"/>
              <w:right w:val="single" w:sz="4" w:space="0" w:color="000000"/>
            </w:tcBorders>
          </w:tcPr>
          <w:p w14:paraId="4FEBF4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Every 5 seconds, creates due meeting reminders and pushes new in-app notifications to connected users.</w:t>
            </w:r>
          </w:p>
        </w:tc>
      </w:tr>
      <w:tr w:rsidR="00A7506D" w14:paraId="68FACBD6" w14:textId="77777777">
        <w:trPr>
          <w:trHeight w:val="278"/>
        </w:trPr>
        <w:tc>
          <w:tcPr>
            <w:tcW w:w="400" w:type="dxa"/>
            <w:tcBorders>
              <w:left w:val="single" w:sz="4" w:space="0" w:color="000000"/>
              <w:bottom w:val="single" w:sz="4" w:space="0" w:color="000000"/>
              <w:right w:val="single" w:sz="4" w:space="0" w:color="000000"/>
            </w:tcBorders>
          </w:tcPr>
          <w:p w14:paraId="3FBBB6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859" w:type="dxa"/>
            <w:tcBorders>
              <w:bottom w:val="single" w:sz="4" w:space="0" w:color="000000"/>
              <w:right w:val="single" w:sz="4" w:space="0" w:color="000000"/>
            </w:tcBorders>
          </w:tcPr>
          <w:p w14:paraId="1F4A54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Deliver meeting invitation emails</w:t>
            </w:r>
          </w:p>
        </w:tc>
        <w:tc>
          <w:tcPr>
            <w:tcW w:w="1200" w:type="dxa"/>
            <w:tcBorders>
              <w:bottom w:val="single" w:sz="4" w:space="0" w:color="000000"/>
              <w:right w:val="single" w:sz="4" w:space="0" w:color="000000"/>
            </w:tcBorders>
          </w:tcPr>
          <w:p w14:paraId="019A1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Queue worker</w:t>
            </w:r>
          </w:p>
        </w:tc>
        <w:tc>
          <w:tcPr>
            <w:tcW w:w="4890" w:type="dxa"/>
            <w:tcBorders>
              <w:bottom w:val="single" w:sz="4" w:space="0" w:color="000000"/>
              <w:right w:val="single" w:sz="4" w:space="0" w:color="000000"/>
            </w:tcBorders>
          </w:tcPr>
          <w:p w14:paraId="0F486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When SMTP is enabled, processes the meeting invitation email queue and retries failed emails under the retry policy.</w:t>
            </w:r>
          </w:p>
        </w:tc>
      </w:tr>
    </w:tbl>
    <w:p w14:paraId="786AB5EE" w14:textId="77777777" w:rsidR="00A7506D" w:rsidRDefault="00DF34F2">
      <w:pPr>
        <w:pStyle w:val="Heading1"/>
      </w:pPr>
      <w:bookmarkStart w:id="22" w:name="_Toc242699602"/>
      <w:r>
        <w:rPr>
          <w:rFonts w:ascii="Times New Roman" w:hAnsi="Times New Roman" w:eastAsia="Times New Roman" w:cs="Times New Roman"/>
          <w:color w:val="000000"/>
        </w:rPr>
        <w:t>II. Use Case Specifications</w:t>
      </w:r>
      <w:bookmarkEnd w:id="22"/>
    </w:p>
    <w:p w14:paraId="30D2643F" w14:textId="77777777" w:rsidR="00A7506D" w:rsidRDefault="00DF34F2">
      <w:pPr>
        <w:pStyle w:val="Heading2"/>
      </w:pPr>
      <w:bookmarkStart w:id="23" w:name="_Toc242699603"/>
      <w:r>
        <w:rPr>
          <w:rFonts w:ascii="Times New Roman" w:hAnsi="Times New Roman" w:eastAsia="Times New Roman" w:cs="Times New Roman"/>
        </w:rPr>
        <w:t>1. FE-01 – Authentication &amp; Account Security</w:t>
      </w:r>
      <w:bookmarkEnd w:id="23"/>
    </w:p>
    <w:p w14:paraId="125C973C" w14:textId="77777777" w:rsidR="00A7506D" w:rsidRDefault="00DF34F2">
      <w:pPr>
        <w:pStyle w:val="Heading3"/>
      </w:pPr>
      <w:bookmarkStart w:id="24" w:name="_Toc242699604"/>
      <w:r>
        <w:rPr>
          <w:rFonts w:ascii="Times New Roman" w:hAnsi="Times New Roman" w:eastAsia="Times New Roman" w:cs="Times New Roman"/>
          <w:color w:val="000000"/>
          <w:sz w:val="28"/>
          <w:szCs w:val="28"/>
        </w:rPr>
        <w:t>1.1 UC-01 – Sign in with Email and Password</w:t>
      </w:r>
      <w:bookmarkEnd w:id="24"/>
    </w:p>
    <w:tbl>
      <w:tblPr>
        <w:tblStyle w:val="a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6255C8F" w14:textId="77777777">
        <w:tc>
          <w:tcPr>
            <w:tcW w:w="1831" w:type="dxa"/>
          </w:tcPr>
          <w:p w14:paraId="0522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D0121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F7C5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F3A99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249767" w14:textId="77777777">
        <w:tc>
          <w:tcPr>
            <w:tcW w:w="1831" w:type="dxa"/>
          </w:tcPr>
          <w:p w14:paraId="525C9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6ACC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email and password so that I can securely access the system through my internal account.</w:t>
            </w:r>
          </w:p>
        </w:tc>
      </w:tr>
      <w:tr w:rsidR="00A7506D" w14:paraId="0280343F" w14:textId="77777777">
        <w:tc>
          <w:tcPr>
            <w:tcW w:w="1831" w:type="dxa"/>
          </w:tcPr>
          <w:p w14:paraId="6FD106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0EDD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004DB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400E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7E04633" w14:textId="77777777">
        <w:tc>
          <w:tcPr>
            <w:tcW w:w="1831" w:type="dxa"/>
          </w:tcPr>
          <w:p w14:paraId="0B6115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67073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is authenticated.</w:t>
            </w:r>
          </w:p>
          <w:p w14:paraId="430FC5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system identifies the corresponding internal user.</w:t>
            </w:r>
          </w:p>
          <w:p w14:paraId="4F151C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user is redirected to the appropriate authenticated page.</w:t>
            </w:r>
          </w:p>
        </w:tc>
      </w:tr>
      <w:tr w:rsidR="00A7506D" w14:paraId="5B8AA877" w14:textId="77777777">
        <w:tc>
          <w:tcPr>
            <w:tcW w:w="1831" w:type="dxa"/>
          </w:tcPr>
          <w:p w14:paraId="71F20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DB72D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Email and Password</w:t>
            </w:r>
          </w:p>
          <w:p w14:paraId="27664E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enters their email and password on the login page.</w:t>
            </w:r>
          </w:p>
          <w:p w14:paraId="1AEE8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clicks “Sign In”.</w:t>
            </w:r>
          </w:p>
          <w:p w14:paraId="4BE55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validates the provided credentials through the authentication service.</w:t>
            </w:r>
          </w:p>
          <w:p w14:paraId="38F9A0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logs the user in and redirects the user to the appropriate authenticated page.</w:t>
            </w:r>
          </w:p>
        </w:tc>
      </w:tr>
      <w:tr w:rsidR="00A7506D" w14:paraId="3D85C02C" w14:textId="77777777">
        <w:tc>
          <w:tcPr>
            <w:tcW w:w="1831" w:type="dxa"/>
          </w:tcPr>
          <w:p w14:paraId="716DC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B87A3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9D3428E" w14:textId="77777777">
        <w:tc>
          <w:tcPr>
            <w:tcW w:w="1831" w:type="dxa"/>
          </w:tcPr>
          <w:p w14:paraId="4F2A2B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C668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cannot authenticate the user</w:t>
            </w:r>
          </w:p>
          <w:p w14:paraId="19B0A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entered email or password is invalid. (BR-01, BR-02)</w:t>
            </w:r>
          </w:p>
          <w:p w14:paraId="284E2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MSG01 – “Invalid email or password.”</w:t>
            </w:r>
          </w:p>
          <w:p w14:paraId="59C801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internal account has been deactivated</w:t>
            </w:r>
          </w:p>
          <w:p w14:paraId="68DFC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corresponding internal account is inactive or has been deactivated. (BR-03)</w:t>
            </w:r>
          </w:p>
          <w:p w14:paraId="6BD58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MSG02 – “Your account is currently unavailable. Please contact your administrator for assistance.”</w:t>
            </w:r>
          </w:p>
        </w:tc>
      </w:tr>
    </w:tbl>
    <w:p w14:paraId="38AD3E31" w14:textId="77777777" w:rsidR="00A7506D" w:rsidRDefault="00DF34F2">
      <w:pPr>
        <w:pStyle w:val="Heading3"/>
      </w:pPr>
      <w:bookmarkStart w:id="25" w:name="_Toc242699605"/>
      <w:r>
        <w:rPr>
          <w:rFonts w:ascii="Times New Roman" w:hAnsi="Times New Roman" w:eastAsia="Times New Roman" w:cs="Times New Roman"/>
          <w:color w:val="000000"/>
          <w:sz w:val="28"/>
          <w:szCs w:val="28"/>
        </w:rPr>
        <w:lastRenderedPageBreak/>
        <w:t>1.2 UC-02 – Sign in with Google</w:t>
      </w:r>
      <w:bookmarkEnd w:id="25"/>
    </w:p>
    <w:tbl>
      <w:tblPr>
        <w:tblStyle w:val="a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6D280E0" w14:textId="77777777">
        <w:tc>
          <w:tcPr>
            <w:tcW w:w="1831" w:type="dxa"/>
          </w:tcPr>
          <w:p w14:paraId="6937B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9F45B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E6AB4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EA339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Google Identity Provider</w:t>
            </w:r>
          </w:p>
        </w:tc>
      </w:tr>
      <w:tr w:rsidR="00A7506D" w14:paraId="3FA894FB" w14:textId="77777777">
        <w:tc>
          <w:tcPr>
            <w:tcW w:w="1831" w:type="dxa"/>
          </w:tcPr>
          <w:p w14:paraId="54A6D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E9B1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Google account so that I can securely and quickly access the system through my existing internal account.</w:t>
            </w:r>
          </w:p>
        </w:tc>
      </w:tr>
      <w:tr w:rsidR="00A7506D" w14:paraId="56EAF95E" w14:textId="77777777">
        <w:tc>
          <w:tcPr>
            <w:tcW w:w="1831" w:type="dxa"/>
          </w:tcPr>
          <w:p w14:paraId="416843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7F1F8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78CD10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6DF479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568C8D0" w14:textId="77777777">
        <w:tc>
          <w:tcPr>
            <w:tcW w:w="1831" w:type="dxa"/>
          </w:tcPr>
          <w:p w14:paraId="0F6D6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385C7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authenticated.</w:t>
            </w:r>
          </w:p>
          <w:p w14:paraId="6E31E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valid server-side session is created.</w:t>
            </w:r>
          </w:p>
          <w:p w14:paraId="0C698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System identifies the corresponding internal user.</w:t>
            </w:r>
          </w:p>
          <w:p w14:paraId="47DFF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User is redirected to the appropriate authenticated page.</w:t>
            </w:r>
          </w:p>
        </w:tc>
      </w:tr>
      <w:tr w:rsidR="00A7506D" w14:paraId="308B829E" w14:textId="77777777">
        <w:tc>
          <w:tcPr>
            <w:tcW w:w="1831" w:type="dxa"/>
          </w:tcPr>
          <w:p w14:paraId="4FECB9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78B45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Google</w:t>
            </w:r>
          </w:p>
          <w:p w14:paraId="44FEF8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“Continue with Google” on the login page.</w:t>
            </w:r>
          </w:p>
          <w:p w14:paraId="048A00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User signs in using their Google account.</w:t>
            </w:r>
          </w:p>
          <w:p w14:paraId="3D438D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System verifies that the Google account is associated with an authorized internal user.</w:t>
            </w:r>
          </w:p>
          <w:p w14:paraId="63904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in and grants access according to the user's assigned role.</w:t>
            </w:r>
          </w:p>
        </w:tc>
      </w:tr>
      <w:tr w:rsidR="00A7506D" w14:paraId="65564108" w14:textId="77777777">
        <w:tc>
          <w:tcPr>
            <w:tcW w:w="1831" w:type="dxa"/>
          </w:tcPr>
          <w:p w14:paraId="731EA9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673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F2E04D0" w14:textId="77777777">
        <w:tc>
          <w:tcPr>
            <w:tcW w:w="1831" w:type="dxa"/>
          </w:tcPr>
          <w:p w14:paraId="3909AA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2D8D5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can’t authenticate with Google</w:t>
            </w:r>
          </w:p>
          <w:p w14:paraId="13712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fails to authenticate with Google or cancels the Google sign-in process. (BR-04)</w:t>
            </w:r>
          </w:p>
          <w:p w14:paraId="76CA45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MSG03 – “Google sign-in was unsuccessful.”</w:t>
            </w:r>
          </w:p>
          <w:p w14:paraId="48EA7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System can’t verify the Google account</w:t>
            </w:r>
          </w:p>
          <w:p w14:paraId="65FA76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verify the identity information returned by Google. (BR-05)</w:t>
            </w:r>
          </w:p>
          <w:p w14:paraId="5493AD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MSG04 – “Unable to verify your Google account. Please try again.”</w:t>
            </w:r>
          </w:p>
          <w:p w14:paraId="4060DC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Google account is not linked to an internal account</w:t>
            </w:r>
          </w:p>
          <w:p w14:paraId="5EF22C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authenticated Google account is not associated with any existing internal account. (BR-06)</w:t>
            </w:r>
          </w:p>
          <w:p w14:paraId="0B93DA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MSG05 – “This Google account has not been granted access to the system.”</w:t>
            </w:r>
          </w:p>
          <w:p w14:paraId="422342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The internal account has been deactivated</w:t>
            </w:r>
          </w:p>
          <w:p w14:paraId="5DACE3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internal account associated with the Google account is inactive or has been deactivated. (BR-03)</w:t>
            </w:r>
          </w:p>
          <w:p w14:paraId="4CA634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System displays message MSG02 – “Your account is currently unavailable. Please contact your administrator for assistance.”</w:t>
            </w:r>
          </w:p>
        </w:tc>
      </w:tr>
    </w:tbl>
    <w:p w14:paraId="437B6971" w14:textId="77777777" w:rsidR="00A7506D" w:rsidRDefault="00DF34F2">
      <w:pPr>
        <w:pStyle w:val="Heading3"/>
      </w:pPr>
      <w:bookmarkStart w:id="26" w:name="_Toc242699606"/>
      <w:r>
        <w:rPr>
          <w:rFonts w:ascii="Times New Roman" w:hAnsi="Times New Roman" w:eastAsia="Times New Roman" w:cs="Times New Roman"/>
          <w:color w:val="000000"/>
          <w:sz w:val="28"/>
          <w:szCs w:val="28"/>
        </w:rPr>
        <w:lastRenderedPageBreak/>
        <w:t>1.3 UC-03 – Sign Out</w:t>
      </w:r>
      <w:bookmarkEnd w:id="26"/>
    </w:p>
    <w:tbl>
      <w:tblPr>
        <w:tblStyle w:val="a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BF5249" w14:textId="77777777">
        <w:tc>
          <w:tcPr>
            <w:tcW w:w="1831" w:type="dxa"/>
          </w:tcPr>
          <w:p w14:paraId="7088F1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0AACF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3D557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A87AB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A4D343" w14:textId="77777777">
        <w:tc>
          <w:tcPr>
            <w:tcW w:w="1831" w:type="dxa"/>
          </w:tcPr>
          <w:p w14:paraId="53C4B2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BFD0B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authenticated user, I want to sign out of the system so that I can securely end my current access to the system.</w:t>
            </w:r>
          </w:p>
        </w:tc>
      </w:tr>
      <w:tr w:rsidR="00A7506D" w14:paraId="3023AD0F" w14:textId="77777777">
        <w:tc>
          <w:tcPr>
            <w:tcW w:w="1831" w:type="dxa"/>
          </w:tcPr>
          <w:p w14:paraId="4F49A2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6F3C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currently signed in to the system.</w:t>
            </w:r>
          </w:p>
          <w:p w14:paraId="62068B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is currently accessing an authenticated area of the system.</w:t>
            </w:r>
          </w:p>
        </w:tc>
      </w:tr>
      <w:tr w:rsidR="00A7506D" w14:paraId="3F1A4D37" w14:textId="77777777">
        <w:tc>
          <w:tcPr>
            <w:tcW w:w="1831" w:type="dxa"/>
          </w:tcPr>
          <w:p w14:paraId="63B2E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FA7E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signed out of the system.</w:t>
            </w:r>
          </w:p>
          <w:p w14:paraId="61D6F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user's current authentication state is invalidated.</w:t>
            </w:r>
          </w:p>
          <w:p w14:paraId="0E3AA4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 is redirected to the login page.</w:t>
            </w:r>
          </w:p>
          <w:p w14:paraId="7AB9A5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Protected system functions are no longer accessible until the user signs in again.</w:t>
            </w:r>
          </w:p>
        </w:tc>
      </w:tr>
      <w:tr w:rsidR="00A7506D" w14:paraId="6F0343FE" w14:textId="77777777">
        <w:tc>
          <w:tcPr>
            <w:tcW w:w="1831" w:type="dxa"/>
          </w:tcPr>
          <w:p w14:paraId="6F1103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AB3F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Out</w:t>
            </w:r>
          </w:p>
          <w:p w14:paraId="64448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“Sign Out”.</w:t>
            </w:r>
          </w:p>
          <w:p w14:paraId="337B9A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a confirmation message.</w:t>
            </w:r>
          </w:p>
          <w:p w14:paraId="27F14A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User confirms the sign-out action.</w:t>
            </w:r>
          </w:p>
          <w:p w14:paraId="6ED198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out.</w:t>
            </w:r>
          </w:p>
          <w:p w14:paraId="79CE00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System redirects the user to the login page.</w:t>
            </w:r>
          </w:p>
        </w:tc>
      </w:tr>
      <w:tr w:rsidR="00A7506D" w14:paraId="1322369D" w14:textId="77777777">
        <w:tc>
          <w:tcPr>
            <w:tcW w:w="1831" w:type="dxa"/>
          </w:tcPr>
          <w:p w14:paraId="6B546C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0CA7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2318E8F" w14:textId="77777777">
        <w:tc>
          <w:tcPr>
            <w:tcW w:w="1831" w:type="dxa"/>
          </w:tcPr>
          <w:p w14:paraId="2295E7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BE771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can’t complete the sign-out action</w:t>
            </w:r>
          </w:p>
          <w:p w14:paraId="28E73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complete the sign-out operation. (BR-09)</w:t>
            </w:r>
          </w:p>
          <w:p w14:paraId="49BD67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MSG06 – “Unable to sign out. Please try again.”</w:t>
            </w:r>
          </w:p>
        </w:tc>
      </w:tr>
    </w:tbl>
    <w:p w14:paraId="4236A84A" w14:textId="77777777" w:rsidR="00A7506D" w:rsidRDefault="00DF34F2">
      <w:pPr>
        <w:pStyle w:val="Heading3"/>
      </w:pPr>
      <w:bookmarkStart w:id="27" w:name="_Toc242699607"/>
      <w:r>
        <w:rPr>
          <w:rFonts w:ascii="Times New Roman" w:hAnsi="Times New Roman" w:eastAsia="Times New Roman" w:cs="Times New Roman"/>
          <w:color w:val="000000"/>
          <w:sz w:val="28"/>
          <w:szCs w:val="28"/>
        </w:rPr>
        <w:t>1.4 UC-04 – Access Meeting via Guest Invitation</w:t>
      </w:r>
      <w:bookmarkEnd w:id="27"/>
    </w:p>
    <w:tbl>
      <w:tblPr>
        <w:tblStyle w:val="a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A13411" w14:textId="77777777">
        <w:tc>
          <w:tcPr>
            <w:tcW w:w="1831" w:type="dxa"/>
          </w:tcPr>
          <w:p w14:paraId="45E2FC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FF99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Guest</w:t>
            </w:r>
          </w:p>
        </w:tc>
        <w:tc>
          <w:tcPr>
            <w:tcW w:w="1890" w:type="dxa"/>
          </w:tcPr>
          <w:p w14:paraId="149E28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273F5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15B2343C" w14:textId="77777777">
        <w:tc>
          <w:tcPr>
            <w:tcW w:w="1831" w:type="dxa"/>
          </w:tcPr>
          <w:p w14:paraId="14572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ECBA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invited Guest to verify control of the invited email and enter self-declared display information for the invited Meeting.</w:t>
            </w:r>
          </w:p>
        </w:tc>
      </w:tr>
      <w:tr w:rsidR="00A7506D" w14:paraId="31D73E43" w14:textId="77777777">
        <w:tc>
          <w:tcPr>
            <w:tcW w:w="1831" w:type="dxa"/>
          </w:tcPr>
          <w:p w14:paraId="708AA4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CC5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Guest has received a valid invitation for a meeting.</w:t>
            </w:r>
          </w:p>
          <w:p w14:paraId="67152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invitation has not been revoked or expired.</w:t>
            </w:r>
          </w:p>
        </w:tc>
      </w:tr>
      <w:tr w:rsidR="00A7506D" w14:paraId="676AA494" w14:textId="77777777">
        <w:tc>
          <w:tcPr>
            <w:tcW w:w="1831" w:type="dxa"/>
          </w:tcPr>
          <w:p w14:paraId="297C6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5587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POST-1: Verified Guest access is limited to the invited Meeting.</w:t>
              <w:br/>
              <w:t>POST-2: The Guest may use Member participation functions and receive additional Meeting permissions. Email control is verified; display name and job title are self-declared.</w:t>
            </w:r>
          </w:p>
        </w:tc>
      </w:tr>
      <w:tr w:rsidR="00A7506D" w14:paraId="010A23B7" w14:textId="77777777">
        <w:tc>
          <w:tcPr>
            <w:tcW w:w="1831" w:type="dxa"/>
          </w:tcPr>
          <w:p w14:paraId="0138BD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8C3E0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Access Meeting via Guest Invitation</w:t>
              <w:br/>
              <w:t>1. The Guest opens the invitation link.</w:t>
              <w:br/>
              <w:t>2. The system checks the invitation and requests the one-time code sent to the invited email.</w:t>
              <w:br/>
              <w:t>3. The Guest enters the code.</w:t>
              <w:br/>
              <w:t>4. The system validates the code and invitation and verifies control of the invited email. (BR-153)</w:t>
              <w:br/>
              <w:t>5. The Guest enters the display name and job title for presentation in the Meeting; the system labels this information as self-declared. (BR-180)</w:t>
              <w:br/>
              <w:t>6. The system establishes Meeting-scoped Guest access and displays the invited Meeting.</w:t>
            </w:r>
          </w:p>
        </w:tc>
      </w:tr>
      <w:tr w:rsidR="00A7506D" w14:paraId="129DDBB0" w14:textId="77777777">
        <w:tc>
          <w:tcPr>
            <w:tcW w:w="1831" w:type="dxa"/>
          </w:tcPr>
          <w:p w14:paraId="7D08D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57FFFD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Guest reopens a valid link during an active verified session, the system opens the same invited meeting without requesting another code.</w:t>
            </w:r>
          </w:p>
        </w:tc>
      </w:tr>
      <w:tr w:rsidR="00A7506D" w14:paraId="4D8BA668" w14:textId="77777777">
        <w:tc>
          <w:tcPr>
            <w:tcW w:w="1831" w:type="dxa"/>
          </w:tcPr>
          <w:p w14:paraId="4D01B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50254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invitation is missing, expired, or revoked</w:t>
            </w:r>
            <w:r>
              <w:rPr>
                <w:rFonts w:ascii="Times New Roman" w:eastAsia="Times New Roman" w:hAnsi="Times New Roman" w:cs="Times New Roman"/>
                <w:color w:val="000000"/>
                <w:sz w:val="24"/>
                <w:szCs w:val="24"/>
              </w:rPr>
              <w:t>: the system denies access and explains that the invitation is no longer valid.</w:t>
            </w:r>
          </w:p>
          <w:p w14:paraId="556478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code is incorrect, expired, or already used</w:t>
            </w:r>
            <w:r>
              <w:rPr>
                <w:rFonts w:ascii="Times New Roman" w:eastAsia="Times New Roman" w:hAnsi="Times New Roman" w:cs="Times New Roman"/>
                <w:color w:val="000000"/>
                <w:sz w:val="24"/>
                <w:szCs w:val="24"/>
              </w:rPr>
              <w:t>: the system denies verification and allows the Guest to request or enter a valid code.</w:t>
            </w:r>
          </w:p>
          <w:p w14:paraId="0A6130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verification service is unavailable</w:t>
            </w:r>
            <w:r>
              <w:rPr>
                <w:rFonts w:ascii="Times New Roman" w:eastAsia="Times New Roman" w:hAnsi="Times New Roman" w:cs="Times New Roman"/>
                <w:color w:val="000000"/>
                <w:sz w:val="24"/>
                <w:szCs w:val="24"/>
              </w:rPr>
              <w:t>: the system reports that verification could not be completed and does not establish a session.</w:t>
            </w:r>
          </w:p>
        </w:tc>
      </w:tr>
    </w:tbl>
    <w:p>
      <w:r>
        <w:rPr>
          <w:rFonts w:ascii="Times New Roman" w:hAnsi="Times New Roman" w:eastAsia="Times New Roman" w:cs="Times New Roman"/>
        </w:rPr>
        <w:t>Sequence source and PNG: docs/06-sequencediagram/auth/UC04_AccessMeetingViaGuestInvitation. This single end-to-end sequence covers code request, invited-email verification, self-declared display information and access to the invited Meeting; these steps remain part of UC-04, not additional Use Cases.</w:t>
      </w:r>
    </w:p>
    <w:p w14:paraId="017BB156" w14:textId="77777777" w:rsidR="00A7506D" w:rsidRDefault="00DF34F2">
      <w:pPr>
        <w:pStyle w:val="Heading2"/>
      </w:pPr>
      <w:bookmarkStart w:id="28" w:name="_Toc242699608"/>
      <w:r>
        <w:rPr>
          <w:rFonts w:ascii="Times New Roman" w:hAnsi="Times New Roman" w:eastAsia="Times New Roman" w:cs="Times New Roman"/>
        </w:rPr>
        <w:t>2. FE-02 – User &amp; Profile Management</w:t>
      </w:r>
      <w:bookmarkEnd w:id="28"/>
    </w:p>
    <w:p w14:paraId="014EE3A6" w14:textId="77777777" w:rsidR="00A7506D" w:rsidRDefault="00DF34F2">
      <w:pPr>
        <w:pStyle w:val="Heading3"/>
      </w:pPr>
      <w:bookmarkStart w:id="29" w:name="_Toc242699609"/>
      <w:r>
        <w:rPr>
          <w:rFonts w:ascii="Times New Roman" w:hAnsi="Times New Roman" w:eastAsia="Times New Roman" w:cs="Times New Roman"/>
          <w:color w:val="000000"/>
          <w:sz w:val="28"/>
          <w:szCs w:val="28"/>
        </w:rPr>
        <w:t>2.1 UC-05 – View User Accounts</w:t>
      </w:r>
      <w:bookmarkEnd w:id="29"/>
    </w:p>
    <w:tbl>
      <w:tblPr>
        <w:tblStyle w:val="a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C3DF313" w14:textId="77777777">
        <w:tc>
          <w:tcPr>
            <w:tcW w:w="1831" w:type="dxa"/>
          </w:tcPr>
          <w:p w14:paraId="4A7FF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AE5D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DB44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781D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9EB521A" w14:textId="77777777">
        <w:tc>
          <w:tcPr>
            <w:tcW w:w="1831" w:type="dxa"/>
          </w:tcPr>
          <w:p w14:paraId="1FA32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05E3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search, filter, and browse user accounts in the system.</w:t>
            </w:r>
          </w:p>
        </w:tc>
      </w:tr>
      <w:tr w:rsidR="00A7506D" w14:paraId="475FE1CE" w14:textId="77777777">
        <w:tc>
          <w:tcPr>
            <w:tcW w:w="1831" w:type="dxa"/>
          </w:tcPr>
          <w:p w14:paraId="63B983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EEE9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15224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view user accounts.</w:t>
            </w:r>
          </w:p>
        </w:tc>
      </w:tr>
      <w:tr w:rsidR="00A7506D" w14:paraId="123536D2" w14:textId="77777777">
        <w:tc>
          <w:tcPr>
            <w:tcW w:w="1831" w:type="dxa"/>
          </w:tcPr>
          <w:p w14:paraId="446674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9ACC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list is displayed.</w:t>
            </w:r>
          </w:p>
          <w:p w14:paraId="32A580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user account information is modified.</w:t>
            </w:r>
          </w:p>
        </w:tc>
      </w:tr>
      <w:tr w:rsidR="00A7506D" w14:paraId="187710FA" w14:textId="77777777">
        <w:tc>
          <w:tcPr>
            <w:tcW w:w="1831" w:type="dxa"/>
          </w:tcPr>
          <w:p w14:paraId="1E84D2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88D8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User Accounts</w:t>
              <w:br/>
              <w:t>1. The System Admin selects User Accounts from the navigation menu.</w:t>
              <w:br/>
              <w:t>2. The system retrieves the user accounts.</w:t>
              <w:br/>
              <w:t>3. The system sorts the user accounts according to the default sorting rule (BR-167).</w:t>
              <w:br/>
              <w:t>4. The system displays the user account list showing Full Name, Username/Email, System Role, and Account Status.</w:t>
              <w:br/>
              <w:t>5. The System Admin browses the user account list using pagination controls.</w:t>
            </w:r>
          </w:p>
        </w:tc>
      </w:tr>
      <w:tr w:rsidR="00A7506D" w14:paraId="5682C11E" w14:textId="77777777">
        <w:tc>
          <w:tcPr>
            <w:tcW w:w="1831" w:type="dxa"/>
          </w:tcPr>
          <w:p w14:paraId="2AD2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9ED51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Search User Accounts</w:t>
            </w:r>
          </w:p>
          <w:p w14:paraId="206B43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enters a Name, Username, or Email into the search field.</w:t>
            </w:r>
          </w:p>
          <w:p w14:paraId="4E09C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searches for user accounts matching the entered criteria.</w:t>
            </w:r>
          </w:p>
          <w:p w14:paraId="69451E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1BAA78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75EDFD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46179D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12FAF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40B3C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CC5AC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6708E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No User Accounts Match the Current Criteria</w:t>
            </w:r>
          </w:p>
          <w:p w14:paraId="3710B3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user accounts.</w:t>
            </w:r>
          </w:p>
          <w:p w14:paraId="16B132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list and a no-results message according to BR-12.</w:t>
            </w:r>
          </w:p>
          <w:p w14:paraId="26ECC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may clear or adjust the search/filter parameters.</w:t>
            </w:r>
          </w:p>
          <w:p w14:paraId="63FE11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250199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5. At Step 4 of the Main Flow, the System Admin enters a Name, Username, or Email into the search field.</w:t>
            </w:r>
          </w:p>
          <w:p w14:paraId="49710B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searches for user accounts matching the entered criteria.</w:t>
            </w:r>
          </w:p>
          <w:p w14:paraId="10CAEB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the matching user accounts.</w:t>
            </w:r>
          </w:p>
          <w:p w14:paraId="53B4A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flow resumes at Step 5 of the Main Flow.</w:t>
            </w:r>
          </w:p>
          <w:p w14:paraId="54395C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379D46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27A4A8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72DA96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6D438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r w:rsidR="00A7506D" w14:paraId="17EE5EA4" w14:textId="77777777">
        <w:tc>
          <w:tcPr>
            <w:tcW w:w="1831" w:type="dxa"/>
          </w:tcPr>
          <w:p w14:paraId="71376F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76B850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EB16F01" w14:textId="77777777" w:rsidR="00A7506D" w:rsidRDefault="00DF34F2">
      <w:pPr>
        <w:pStyle w:val="Heading3"/>
      </w:pPr>
      <w:bookmarkStart w:id="30" w:name="_Toc242699610"/>
      <w:r>
        <w:rPr>
          <w:rFonts w:ascii="Times New Roman" w:hAnsi="Times New Roman" w:eastAsia="Times New Roman" w:cs="Times New Roman"/>
          <w:color w:val="000000"/>
          <w:sz w:val="28"/>
          <w:szCs w:val="28"/>
        </w:rPr>
        <w:t>2.2 UC-06 – Manage User Accounts</w:t>
      </w:r>
      <w:bookmarkEnd w:id="30"/>
    </w:p>
    <w:p w14:paraId="67FC4065" w14:textId="77777777" w:rsidR="00A7506D" w:rsidRDefault="00DF34F2">
      <w:pPr>
        <w:pStyle w:val="Heading4"/>
      </w:pPr>
      <w:r>
        <w:rPr>
          <w:rFonts w:ascii="Times New Roman" w:hAnsi="Times New Roman" w:eastAsia="Times New Roman" w:cs="Times New Roman"/>
          <w:sz w:val="24"/>
          <w:szCs w:val="24"/>
        </w:rPr>
        <w:t>2.2.1 UC-06a – Create User Account</w:t>
      </w:r>
    </w:p>
    <w:tbl>
      <w:tblPr>
        <w:tblStyle w:val="a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2392A1" w14:textId="77777777">
        <w:tc>
          <w:tcPr>
            <w:tcW w:w="1831" w:type="dxa"/>
          </w:tcPr>
          <w:p w14:paraId="533F44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D217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724D8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B9AF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E3412C2" w14:textId="77777777">
        <w:tc>
          <w:tcPr>
            <w:tcW w:w="1831" w:type="dxa"/>
          </w:tcPr>
          <w:p w14:paraId="53BD01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4F46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user account by providing the required account information.</w:t>
            </w:r>
          </w:p>
        </w:tc>
      </w:tr>
      <w:tr w:rsidR="00A7506D" w14:paraId="4D85AEE3" w14:textId="77777777">
        <w:tc>
          <w:tcPr>
            <w:tcW w:w="1831" w:type="dxa"/>
          </w:tcPr>
          <w:p w14:paraId="2EC0A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04459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93D3E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create user accounts.</w:t>
            </w:r>
          </w:p>
        </w:tc>
      </w:tr>
      <w:tr w:rsidR="00A7506D" w14:paraId="3C190012" w14:textId="77777777">
        <w:tc>
          <w:tcPr>
            <w:tcW w:w="1831" w:type="dxa"/>
          </w:tcPr>
          <w:p w14:paraId="1C9323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3B50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user account is created successfully.</w:t>
            </w:r>
          </w:p>
          <w:p w14:paraId="63AE90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user account appears in User Management.</w:t>
            </w:r>
          </w:p>
          <w:p w14:paraId="3AED49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account creation is recorded in the audit log.</w:t>
            </w:r>
          </w:p>
        </w:tc>
      </w:tr>
      <w:tr w:rsidR="00A7506D" w14:paraId="6D44D173" w14:textId="77777777">
        <w:tc>
          <w:tcPr>
            <w:tcW w:w="1831" w:type="dxa"/>
          </w:tcPr>
          <w:p w14:paraId="26248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2D42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User Account</w:t>
            </w:r>
          </w:p>
          <w:p w14:paraId="7D54F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Create User from the User Accounts screen.</w:t>
            </w:r>
          </w:p>
          <w:p w14:paraId="40472F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Create User form.</w:t>
            </w:r>
          </w:p>
          <w:p w14:paraId="05FBE8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enters the required user information.</w:t>
            </w:r>
          </w:p>
          <w:p w14:paraId="2C1027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user information.</w:t>
            </w:r>
          </w:p>
          <w:p w14:paraId="02B68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Username/Email validity and uniqueness (BR-13, BR-14).</w:t>
            </w:r>
          </w:p>
          <w:p w14:paraId="2E5E2F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creates the new user account with Active status (BR-15).</w:t>
            </w:r>
          </w:p>
          <w:p w14:paraId="6E42E7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account creation in the audit log (BR-16).</w:t>
            </w:r>
          </w:p>
          <w:p w14:paraId="17AD45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MSG07 – "User account created successfully." and returns to the User Accounts list.</w:t>
            </w:r>
          </w:p>
        </w:tc>
      </w:tr>
      <w:tr w:rsidR="00A7506D" w14:paraId="77EBCB46" w14:textId="77777777">
        <w:tc>
          <w:tcPr>
            <w:tcW w:w="1831" w:type="dxa"/>
          </w:tcPr>
          <w:p w14:paraId="042428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3C5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5980714" w14:textId="77777777">
        <w:tc>
          <w:tcPr>
            <w:tcW w:w="1831" w:type="dxa"/>
          </w:tcPr>
          <w:p w14:paraId="2BE230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59F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59E52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one or more submitted values are missing or invalid.</w:t>
            </w:r>
          </w:p>
          <w:p w14:paraId="46AEC2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396BF7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the form.</w:t>
            </w:r>
          </w:p>
          <w:p w14:paraId="7DF5FE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6120BD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User Account</w:t>
            </w:r>
          </w:p>
          <w:p w14:paraId="400069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6AEC34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MSG08 – "Email is already in use."</w:t>
            </w:r>
          </w:p>
          <w:p w14:paraId="02B7A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conflicting information and resubmits the form.</w:t>
            </w:r>
          </w:p>
          <w:p w14:paraId="5AEDF3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64547E67" w14:textId="77777777" w:rsidR="00A7506D" w:rsidRDefault="00DF34F2">
      <w:pPr>
        <w:pStyle w:val="Heading4"/>
      </w:pPr>
      <w:r>
        <w:rPr>
          <w:rFonts w:ascii="Times New Roman" w:hAnsi="Times New Roman" w:eastAsia="Times New Roman" w:cs="Times New Roman"/>
          <w:sz w:val="24"/>
          <w:szCs w:val="24"/>
        </w:rPr>
        <w:lastRenderedPageBreak/>
        <w:t>2.2.2 UC-06b – Update User Account</w:t>
      </w:r>
    </w:p>
    <w:tbl>
      <w:tblPr>
        <w:tblStyle w:val="a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FD1E0E6" w14:textId="77777777">
        <w:tc>
          <w:tcPr>
            <w:tcW w:w="1831" w:type="dxa"/>
          </w:tcPr>
          <w:p w14:paraId="188224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3B504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2781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80D0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B7BAE08" w14:textId="77777777">
        <w:tc>
          <w:tcPr>
            <w:tcW w:w="1831" w:type="dxa"/>
          </w:tcPr>
          <w:p w14:paraId="61ADBA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E851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update editable information of an existing user account within their permitted management scope.</w:t>
            </w:r>
          </w:p>
        </w:tc>
      </w:tr>
      <w:tr w:rsidR="00A7506D" w14:paraId="095E2F3D" w14:textId="77777777">
        <w:tc>
          <w:tcPr>
            <w:tcW w:w="1831" w:type="dxa"/>
          </w:tcPr>
          <w:p w14:paraId="62D03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9053D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9123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update the selected user account.</w:t>
            </w:r>
          </w:p>
          <w:p w14:paraId="1B7C44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1D384F20" w14:textId="77777777">
        <w:tc>
          <w:tcPr>
            <w:tcW w:w="1831" w:type="dxa"/>
          </w:tcPr>
          <w:p w14:paraId="7D46E7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41D26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account information is updated successfully.</w:t>
            </w:r>
          </w:p>
          <w:p w14:paraId="0D6CAD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update action is recorded in the audit log.</w:t>
            </w:r>
          </w:p>
        </w:tc>
      </w:tr>
      <w:tr w:rsidR="00A7506D" w14:paraId="6218758F" w14:textId="77777777">
        <w:tc>
          <w:tcPr>
            <w:tcW w:w="1831" w:type="dxa"/>
          </w:tcPr>
          <w:p w14:paraId="144052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2A2E9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User Account</w:t>
            </w:r>
          </w:p>
          <w:p w14:paraId="3EE4F2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 and selects Edit Account.</w:t>
            </w:r>
          </w:p>
          <w:p w14:paraId="702F3D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user account information.</w:t>
            </w:r>
          </w:p>
          <w:p w14:paraId="5F4F83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modifies the editable information, such as Full Name, Job Title, or Contact Information.</w:t>
            </w:r>
          </w:p>
          <w:p w14:paraId="087849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updated information.</w:t>
            </w:r>
          </w:p>
          <w:p w14:paraId="099ACB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data format (BR-14, BR-17).</w:t>
            </w:r>
          </w:p>
          <w:p w14:paraId="1282F2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information.</w:t>
            </w:r>
          </w:p>
          <w:p w14:paraId="44A67A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update in the audit log (BR-16).</w:t>
            </w:r>
          </w:p>
          <w:p w14:paraId="41A7E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MSG10 – "User account updated successfully." and returns to the User Accounts list.</w:t>
            </w:r>
          </w:p>
        </w:tc>
      </w:tr>
      <w:tr w:rsidR="00A7506D" w14:paraId="31E657C4" w14:textId="77777777">
        <w:tc>
          <w:tcPr>
            <w:tcW w:w="1831" w:type="dxa"/>
          </w:tcPr>
          <w:p w14:paraId="5F62D4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D8F6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F78E212" w14:textId="77777777">
        <w:tc>
          <w:tcPr>
            <w:tcW w:w="1831" w:type="dxa"/>
          </w:tcPr>
          <w:p w14:paraId="6CC1B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ECEA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398CF0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one or more submitted values are missing or invalid.</w:t>
            </w:r>
          </w:p>
          <w:p w14:paraId="6F026C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4B1A14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it.</w:t>
            </w:r>
          </w:p>
          <w:p w14:paraId="4297C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43103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Email Already in Use</w:t>
            </w:r>
          </w:p>
          <w:p w14:paraId="775053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5F98E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MSG08 – "Email is already in use."</w:t>
            </w:r>
          </w:p>
          <w:p w14:paraId="072CA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Email and resubmits the information.</w:t>
            </w:r>
          </w:p>
          <w:p w14:paraId="574790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0B85BA8A" w14:textId="77777777" w:rsidR="00A7506D" w:rsidRDefault="00DF34F2">
      <w:pPr>
        <w:pStyle w:val="Heading4"/>
      </w:pPr>
      <w:r>
        <w:rPr>
          <w:rFonts w:ascii="Times New Roman" w:hAnsi="Times New Roman" w:eastAsia="Times New Roman" w:cs="Times New Roman"/>
          <w:sz w:val="24"/>
          <w:szCs w:val="24"/>
        </w:rPr>
        <w:t>2.2.3 UC-06c – Deactivate / Reactivate User Account</w:t>
      </w:r>
    </w:p>
    <w:tbl>
      <w:tblPr>
        <w:tblStyle w:val="a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AB6681" w14:textId="77777777">
        <w:tc>
          <w:tcPr>
            <w:tcW w:w="1831" w:type="dxa"/>
          </w:tcPr>
          <w:p w14:paraId="2451E6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4F61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E88A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A047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8746E49" w14:textId="77777777">
        <w:tc>
          <w:tcPr>
            <w:tcW w:w="1831" w:type="dxa"/>
          </w:tcPr>
          <w:p w14:paraId="62886B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2683C6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deactivate or reactivate a user account while preserving the user's historical records.</w:t>
            </w:r>
          </w:p>
        </w:tc>
      </w:tr>
      <w:tr w:rsidR="00A7506D" w14:paraId="6CE440CC" w14:textId="77777777">
        <w:tc>
          <w:tcPr>
            <w:tcW w:w="1831" w:type="dxa"/>
          </w:tcPr>
          <w:p w14:paraId="15B7B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35032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76B339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user account status.</w:t>
            </w:r>
          </w:p>
          <w:p w14:paraId="549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0123A94C" w14:textId="77777777">
        <w:tc>
          <w:tcPr>
            <w:tcW w:w="1831" w:type="dxa"/>
          </w:tcPr>
          <w:p w14:paraId="0B96C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2A7C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status is changed to Inactive when deactivated or Active when reactivated.</w:t>
            </w:r>
          </w:p>
          <w:p w14:paraId="69D8C9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deactivated user can no longer access authenticated system functions.</w:t>
            </w:r>
          </w:p>
          <w:p w14:paraId="3CA781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status change is recorded in the audit log.</w:t>
            </w:r>
          </w:p>
        </w:tc>
      </w:tr>
      <w:tr w:rsidR="00A7506D" w14:paraId="1221E5F6" w14:textId="77777777">
        <w:tc>
          <w:tcPr>
            <w:tcW w:w="1831" w:type="dxa"/>
          </w:tcPr>
          <w:p w14:paraId="50226C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3A94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Deactivate / Reactivate User Account</w:t>
            </w:r>
          </w:p>
          <w:p w14:paraId="1FB83A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w:t>
            </w:r>
          </w:p>
          <w:p w14:paraId="79A37A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Deactivate Account or Reactivate Account.</w:t>
            </w:r>
          </w:p>
          <w:p w14:paraId="0F8EC3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requests confirmation of the account status change.</w:t>
            </w:r>
          </w:p>
          <w:p w14:paraId="72E28F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confirms the action.</w:t>
            </w:r>
          </w:p>
          <w:p w14:paraId="78B59D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verifies that the requested status change is allowed (BR-03).</w:t>
            </w:r>
          </w:p>
          <w:p w14:paraId="6A70A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status.</w:t>
            </w:r>
          </w:p>
          <w:p w14:paraId="7E053F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If the account is deactivated, the system ends the user's active sessions (BR-18).</w:t>
            </w:r>
          </w:p>
          <w:p w14:paraId="2A6BE5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status change in the audit log (BR-16).</w:t>
            </w:r>
          </w:p>
          <w:p w14:paraId="084D22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MSG11 – “User account status changed successfully.”</w:t>
            </w:r>
          </w:p>
        </w:tc>
      </w:tr>
      <w:tr w:rsidR="00A7506D" w14:paraId="44912722" w14:textId="77777777">
        <w:tc>
          <w:tcPr>
            <w:tcW w:w="1831" w:type="dxa"/>
          </w:tcPr>
          <w:p w14:paraId="397FC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52F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6432761" w14:textId="77777777">
        <w:tc>
          <w:tcPr>
            <w:tcW w:w="1831" w:type="dxa"/>
          </w:tcPr>
          <w:p w14:paraId="0F970A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07ED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Status Change Is Not Allowed</w:t>
            </w:r>
          </w:p>
          <w:p w14:paraId="0C6010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requested account status change is not allowed.</w:t>
            </w:r>
          </w:p>
          <w:p w14:paraId="5C6463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MSG12 – “Unable to change the status of this user account.”</w:t>
            </w:r>
          </w:p>
          <w:p w14:paraId="124137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account status remains unchanged.</w:t>
            </w:r>
          </w:p>
          <w:p w14:paraId="6AEF2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Status Request</w:t>
            </w:r>
          </w:p>
          <w:p w14:paraId="73A78B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 does not specify the account status to set.</w:t>
            </w:r>
          </w:p>
          <w:p w14:paraId="7DA82C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account status remains unchanged.</w:t>
            </w:r>
          </w:p>
          <w:p w14:paraId="37C2BA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MSG09 – “Invalid account information.”</w:t>
            </w:r>
          </w:p>
          <w:p w14:paraId="4472E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94A6936" w14:textId="77777777" w:rsidR="00A7506D" w:rsidRDefault="00DF34F2">
      <w:pPr>
        <w:pStyle w:val="Heading3"/>
      </w:pPr>
      <w:bookmarkStart w:id="31" w:name="_Toc242699611"/>
      <w:r>
        <w:rPr>
          <w:rFonts w:ascii="Times New Roman" w:hAnsi="Times New Roman" w:eastAsia="Times New Roman" w:cs="Times New Roman"/>
          <w:color w:val="000000"/>
          <w:sz w:val="28"/>
          <w:szCs w:val="28"/>
        </w:rPr>
        <w:t>2.3 UC-07 – Reset User Password</w:t>
      </w:r>
      <w:bookmarkEnd w:id="31"/>
    </w:p>
    <w:tbl>
      <w:tblPr>
        <w:tblStyle w:val="a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8C7978D" w14:textId="77777777">
        <w:tc>
          <w:tcPr>
            <w:tcW w:w="1831" w:type="dxa"/>
          </w:tcPr>
          <w:p w14:paraId="16B32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DB5C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07737E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6F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User (the owner of the selected account), who completes the reset from the email</w:t>
            </w:r>
          </w:p>
        </w:tc>
      </w:tr>
      <w:tr w:rsidR="00A7506D" w14:paraId="58C62E40" w14:textId="77777777">
        <w:tc>
          <w:tcPr>
            <w:tcW w:w="1831" w:type="dxa"/>
          </w:tcPr>
          <w:p w14:paraId="2C0DD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ACB6A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send the owner of an eligible user account a secure, single-use password reset link by email. The account owner then opens the link and sets a new password without signing in. The current password keeps working until the new one is set.</w:t>
            </w:r>
          </w:p>
        </w:tc>
      </w:tr>
      <w:tr w:rsidR="00A7506D" w14:paraId="75466A42" w14:textId="77777777">
        <w:tc>
          <w:tcPr>
            <w:tcW w:w="1831" w:type="dxa"/>
          </w:tcPr>
          <w:p w14:paraId="45E93A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F872C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CCD5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reset user passwords.</w:t>
            </w:r>
          </w:p>
          <w:p w14:paraId="1038F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PRE-3: The selected user account exists.</w:t>
            </w:r>
          </w:p>
        </w:tc>
      </w:tr>
      <w:tr w:rsidR="00A7506D" w14:paraId="0C4178F5" w14:textId="77777777">
        <w:tc>
          <w:tcPr>
            <w:tcW w:w="1831" w:type="dxa"/>
          </w:tcPr>
          <w:p w14:paraId="29674B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AC872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password reset link valid for 60 minutes is created for the selected user, and any link sent to that user earlier stops working (BR-20).</w:t>
            </w:r>
          </w:p>
          <w:p w14:paraId="76DD5B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password reset email containing the link is sent to the user's registered email address.</w:t>
            </w:r>
          </w:p>
          <w:p w14:paraId="25170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password reset request is recorded in the audit log (BR-16).</w:t>
            </w:r>
          </w:p>
          <w:p w14:paraId="0041C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Until the link is used, the user's current password and active sessions remain unchanged.</w:t>
            </w:r>
          </w:p>
          <w:p w14:paraId="775ED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When the account owner completes the reset, the password is replaced, every active session of that account is ended, the link can no longer be used, and the reset is recorded in the audit log (BR-01, BR-16, BR-20).</w:t>
            </w:r>
          </w:p>
        </w:tc>
      </w:tr>
      <w:tr w:rsidR="00A7506D" w14:paraId="375DAED8" w14:textId="77777777">
        <w:tc>
          <w:tcPr>
            <w:tcW w:w="1831" w:type="dxa"/>
          </w:tcPr>
          <w:p w14:paraId="46CA16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1BF1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Reset User Password</w:t>
            </w:r>
          </w:p>
          <w:p w14:paraId="2B1AA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and selects Reset Password.</w:t>
            </w:r>
          </w:p>
          <w:p w14:paraId="398A7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requests confirmation, showing the email address the link will be sent to.</w:t>
            </w:r>
          </w:p>
          <w:p w14:paraId="0FBC3C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password reset.</w:t>
            </w:r>
          </w:p>
          <w:p w14:paraId="43750E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verifies that the selected account is eligible for password reset: it is active and it signs in with a password (BR-22).</w:t>
            </w:r>
          </w:p>
          <w:p w14:paraId="7CB4DE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creates a secure password reset request for the selected user (BR-20).</w:t>
            </w:r>
          </w:p>
          <w:p w14:paraId="41D150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sends a password reset email containing the link to the user's registered email address.</w:t>
            </w:r>
          </w:p>
          <w:p w14:paraId="16044A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makes the new link usable; any link sent to the user earlier stops working (BR-20).</w:t>
            </w:r>
          </w:p>
          <w:p w14:paraId="3DBC9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password reset request in the audit log (BR-16).</w:t>
            </w:r>
          </w:p>
          <w:p w14:paraId="06FAFB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MSG13 – “Password reset email sent successfully.”</w:t>
            </w:r>
          </w:p>
          <w:p w14:paraId="6595F9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Password Reset</w:t>
            </w:r>
          </w:p>
          <w:p w14:paraId="45978B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account owner continues the use case from the email. No sign-in is required: the link is the proof of identity.</w:t>
            </w:r>
          </w:p>
          <w:p w14:paraId="61D950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user opens the password reset link from the email.</w:t>
            </w:r>
          </w:p>
          <w:p w14:paraId="68E922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the new password form.</w:t>
            </w:r>
          </w:p>
          <w:p w14:paraId="52E84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 The user enters the new password and its confirmation and submits them.</w:t>
            </w:r>
          </w:p>
          <w:p w14:paraId="346982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 The system verifies that the link is valid: it exists, it has not expired, it has not been used, and no newer link has replaced it (BR-20).</w:t>
            </w:r>
          </w:p>
          <w:p w14:paraId="4ED2C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 The system validates the new password: it must follow the same password rule as account creation (UC-06) and match its confirmation.</w:t>
            </w:r>
          </w:p>
          <w:p w14:paraId="084D7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 The system marks the link as used, so it cannot be used again (BR-20).</w:t>
            </w:r>
          </w:p>
          <w:p w14:paraId="1E125B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 The system verifies that the account is still eligible: it is active and it signs in with a password (BR-03, BR-22).</w:t>
            </w:r>
          </w:p>
          <w:p w14:paraId="41492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 The system replaces the password with the new one (BR-01) and ends every active session of the account (BR-20).</w:t>
            </w:r>
          </w:p>
          <w:p w14:paraId="2D7C8D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 The system records the completed password reset in the audit log, with the account owner as the actor (BR-16).</w:t>
            </w:r>
          </w:p>
          <w:p w14:paraId="1E477B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 The system displays MSG92 – “Password reset successfully. Please sign in with your new password.” and takes the user to the sign-in page. The user is not signed in automatically.</w:t>
            </w:r>
          </w:p>
        </w:tc>
      </w:tr>
      <w:tr w:rsidR="00A7506D" w14:paraId="04894C1D" w14:textId="77777777">
        <w:tc>
          <w:tcPr>
            <w:tcW w:w="1831" w:type="dxa"/>
          </w:tcPr>
          <w:p w14:paraId="20095D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2255BB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The Browser Is Already Signed In</w:t>
            </w:r>
          </w:p>
          <w:p w14:paraId="4E00D4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19, the browser used to complete the reset still has a signed-in session (of this or another account).</w:t>
            </w:r>
          </w:p>
          <w:p w14:paraId="10E0ED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signs that session out before showing the sign-in page.</w:t>
            </w:r>
          </w:p>
          <w:p w14:paraId="200CB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If the sign-out succeeds, the flow resumes at Step 19.</w:t>
            </w:r>
          </w:p>
          <w:p w14:paraId="22508D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If the sign-out cannot be completed, the system still displays MSG92 – “Password reset successfully. Please sign in with your new password.” and also displays MSG06 – “Unable to sign out. Please try again.” The browser's session remains signed in, and the new password is already in effect.</w:t>
            </w:r>
          </w:p>
          <w:p w14:paraId="0741D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r w:rsidR="00A7506D" w14:paraId="23B1D4F7" w14:textId="77777777">
        <w:tc>
          <w:tcPr>
            <w:tcW w:w="1831" w:type="dxa"/>
          </w:tcPr>
          <w:p w14:paraId="2239B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8A2E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Account Is Not Eligible for Password Reset</w:t>
            </w:r>
          </w:p>
          <w:p w14:paraId="1F30A4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selected account is deactivated, or that it has no password because it only signs in with Google (BR-22). The User Accounts list already makes Reset Password unavailable for such accounts, so this happens when the list is out of date.</w:t>
            </w:r>
          </w:p>
          <w:p w14:paraId="28318A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FA2DB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MSG14 – “Password reset is not available for this account.” When the system can tell which reason applies, it updates the account in the list and states the reason instead (the account is deactivated, or it signs in with Google only).</w:t>
            </w:r>
          </w:p>
          <w:p w14:paraId="75D556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14540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Password Reset Email Cannot Be Sent</w:t>
            </w:r>
          </w:p>
          <w:p w14:paraId="763898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cannot send the password reset email.</w:t>
            </w:r>
          </w:p>
          <w:p w14:paraId="744E17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new link is never made usable. A link sent to the user earlier, if any, keeps working.</w:t>
            </w:r>
          </w:p>
          <w:p w14:paraId="72DFDE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MSG15 – “Unable to send the password reset email. Please try again.”</w:t>
            </w:r>
          </w:p>
          <w:p w14:paraId="116106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524D8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User Account No Longer Exists</w:t>
            </w:r>
          </w:p>
          <w:p w14:paraId="04421F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cannot find the selected account.</w:t>
            </w:r>
          </w:p>
          <w:p w14:paraId="77D003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2137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informs the System Admin that the account no longer exists and refreshes the User Accounts list. This situation has no message code.</w:t>
            </w:r>
          </w:p>
          <w:p w14:paraId="410CF6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294949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Password Reset Link Is Not Valid</w:t>
            </w:r>
          </w:p>
          <w:p w14:paraId="7BA56F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13, 15 or 16, the system determines that the link is unknown, has expired, has already been used (including by a simultaneous submission), has been replaced by a newer link, or belongs to an account that is now deactivated or has no password (BR-20, BR-22).</w:t>
            </w:r>
          </w:p>
          <w:p w14:paraId="14A10A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 link that reached Step 15 is used up.</w:t>
            </w:r>
          </w:p>
          <w:p w14:paraId="012D06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hides the new password form and displays MSG93 – “The password reset link is invalid or has expired. Please contact an administrator.” It does not say which of these reasons applies.</w:t>
            </w:r>
          </w:p>
          <w:p w14:paraId="37606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076216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EX-5: New Password Is Invalid</w:t>
            </w:r>
          </w:p>
          <w:p w14:paraId="590D5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14, the new password does not satisfy the password rule, or the confirmation does not match it.</w:t>
            </w:r>
          </w:p>
          <w:p w14:paraId="700CA6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and the link remains usable.</w:t>
            </w:r>
          </w:p>
          <w:p w14:paraId="30556F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shows the reason next to the field concerned. A password that breaks the password rule is MSG94 – “Invalid new password.”, shown through its field reason (at least 12 characters); a confirmation that does not match is reported before the link is checked.</w:t>
            </w:r>
          </w:p>
          <w:p w14:paraId="589903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corrects the new password and resubmits it.</w:t>
            </w:r>
          </w:p>
          <w:p w14:paraId="012344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flow resumes at Step 13.</w:t>
            </w:r>
          </w:p>
          <w:p w14:paraId="410D9F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EX-6: Password Reset Page Opened Without a Reset Code</w:t>
            </w:r>
          </w:p>
          <w:p w14:paraId="429F3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11, the page has no reset code. This happens when the link is incomplete, or when the page is reloaded or restored after the code was removed from the address bar.</w:t>
            </w:r>
          </w:p>
          <w:p w14:paraId="722EE8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check the link and does not say that it has expired, because the link itself may still be usable.</w:t>
            </w:r>
          </w:p>
          <w:p w14:paraId="0CA8F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MSG129 – “No password reset code was found. Please open the link in the email again.” with a hint that the link still works if it has not been used, is less than 60 minutes old and has not been replaced by a newer link.</w:t>
            </w:r>
          </w:p>
          <w:p w14:paraId="49B79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Opening the link from the email again starts a new execution at Step 10.</w:t>
            </w:r>
          </w:p>
        </w:tc>
      </w:tr>
    </w:tbl>
    <w:p w14:paraId="7843E038" w14:textId="77777777" w:rsidR="00A7506D" w:rsidRDefault="00DF34F2">
      <w:pPr>
        <w:pStyle w:val="Heading3"/>
      </w:pPr>
      <w:bookmarkStart w:id="32" w:name="_Toc242699612"/>
      <w:r>
        <w:rPr>
          <w:rFonts w:ascii="Times New Roman" w:hAnsi="Times New Roman" w:eastAsia="Times New Roman" w:cs="Times New Roman"/>
          <w:color w:val="000000"/>
          <w:sz w:val="28"/>
          <w:szCs w:val="28"/>
        </w:rPr>
        <w:lastRenderedPageBreak/>
        <w:t>2.4 UC-08 – Assign System Role to User</w:t>
      </w:r>
      <w:bookmarkEnd w:id="32"/>
    </w:p>
    <w:tbl>
      <w:tblPr>
        <w:tblStyle w:val="a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9E64CDA" w14:textId="77777777">
        <w:tc>
          <w:tcPr>
            <w:tcW w:w="1831" w:type="dxa"/>
          </w:tcPr>
          <w:p w14:paraId="5EFDB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5A400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3FB30F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37210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A48A909" w14:textId="77777777">
        <w:tc>
          <w:tcPr>
            <w:tcW w:w="1831" w:type="dxa"/>
          </w:tcPr>
          <w:p w14:paraId="731F2C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393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assign a system role to a user account or change the user’s existing system role.</w:t>
            </w:r>
          </w:p>
        </w:tc>
      </w:tr>
      <w:tr w:rsidR="00A7506D" w14:paraId="7A64ABDA" w14:textId="77777777">
        <w:tc>
          <w:tcPr>
            <w:tcW w:w="1831" w:type="dxa"/>
          </w:tcPr>
          <w:p w14:paraId="10898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738F7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2F778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assign system roles.</w:t>
            </w:r>
          </w:p>
          <w:p w14:paraId="184858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p w14:paraId="2A898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At least one system role is available for assignment.</w:t>
            </w:r>
          </w:p>
        </w:tc>
      </w:tr>
      <w:tr w:rsidR="00A7506D" w14:paraId="7ACEAC4E" w14:textId="77777777">
        <w:tc>
          <w:tcPr>
            <w:tcW w:w="1831" w:type="dxa"/>
          </w:tcPr>
          <w:p w14:paraId="0321C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11F6B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is associated with the selected system role.</w:t>
            </w:r>
          </w:p>
          <w:p w14:paraId="6D5BDB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 receives the capabilities associated with the selected system role.</w:t>
            </w:r>
          </w:p>
          <w:p w14:paraId="77F13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assignment or change is recorded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user keeps their active sessions, is notified of the change, and the new role's permissions apply from their next action without signing in again (BR-314).</w:t>
            </w:r>
          </w:p>
        </w:tc>
      </w:tr>
      <w:tr w:rsidR="00A7506D" w14:paraId="5DFF13C9" w14:textId="77777777">
        <w:tc>
          <w:tcPr>
            <w:tcW w:w="1831" w:type="dxa"/>
          </w:tcPr>
          <w:p w14:paraId="65B537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41869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Assign System Role to User</w:t>
            </w:r>
          </w:p>
          <w:p w14:paraId="678AD7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Management.</w:t>
            </w:r>
          </w:p>
          <w:p w14:paraId="54747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user account.</w:t>
            </w:r>
          </w:p>
          <w:p w14:paraId="123466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 information and the current system role, if any.</w:t>
            </w:r>
          </w:p>
          <w:p w14:paraId="7F4AD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selects Assign System Role.</w:t>
            </w:r>
          </w:p>
          <w:p w14:paraId="75117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available system roles.</w:t>
            </w:r>
          </w:p>
          <w:p w14:paraId="3AB31E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Admin selects a role and confirms the assignment.</w:t>
            </w:r>
          </w:p>
          <w:p w14:paraId="04A7A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assigns the selected role to the user.</w:t>
            </w:r>
          </w:p>
          <w:p w14:paraId="2FA14E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assignment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notifies the user that their access changed, so their sessions apply the new role's permissions without signing in again (BR-314).</w:t>
            </w:r>
          </w:p>
          <w:p w14:paraId="5A4D2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system displays MSG10 – “User account updated successfully.”</w:t>
            </w:r>
          </w:p>
        </w:tc>
      </w:tr>
      <w:tr w:rsidR="00A7506D" w14:paraId="36289362" w14:textId="77777777">
        <w:tc>
          <w:tcPr>
            <w:tcW w:w="1831" w:type="dxa"/>
          </w:tcPr>
          <w:p w14:paraId="1DA6F3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8E92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Change Existing System Role</w:t>
            </w:r>
          </w:p>
          <w:p w14:paraId="13FA97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if the user already has a system role, the System Admin selects Change System Role.</w:t>
            </w:r>
          </w:p>
          <w:p w14:paraId="0F8B71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different role.</w:t>
            </w:r>
          </w:p>
          <w:p w14:paraId="73840C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change.</w:t>
            </w:r>
          </w:p>
          <w:p w14:paraId="2BD4CE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replaces the current role with the selected role.</w:t>
            </w:r>
          </w:p>
          <w:p w14:paraId="1E06CE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role change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notifies the user that their access changed, so their sessions apply the new role's permissions without signing in again (BR-314).</w:t>
            </w:r>
          </w:p>
          <w:p w14:paraId="06243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MSG10 – “User account updated successfully.”</w:t>
            </w:r>
          </w:p>
        </w:tc>
      </w:tr>
      <w:tr w:rsidR="00A7506D" w14:paraId="7FFAEF38" w14:textId="77777777">
        <w:tc>
          <w:tcPr>
            <w:tcW w:w="1831" w:type="dxa"/>
          </w:tcPr>
          <w:p w14:paraId="4DAAF2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3235C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Selected Role Is Not Available</w:t>
            </w:r>
          </w:p>
          <w:p w14:paraId="54F168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selected role is no longer available for assignment.</w:t>
            </w:r>
          </w:p>
          <w:p w14:paraId="4C558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with the field error “The role does not exist.”</w:t>
            </w:r>
          </w:p>
          <w:p w14:paraId="08FBD5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role assignment is changed. The use case ends.</w:t>
            </w:r>
          </w:p>
          <w:p w14:paraId="402C2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Last Administrator Cannot Be Demoted</w:t>
            </w:r>
          </w:p>
          <w:p w14:paraId="79421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or Step 4 of AF-1, the system determines that, after the change, no active account would hold the user administration permission.</w:t>
            </w:r>
          </w:p>
          <w:p w14:paraId="77AE10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keeps the previous role.</w:t>
            </w:r>
          </w:p>
          <w:p w14:paraId="6BADF2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 – “Unable to change the status of this user account.”</w:t>
            </w:r>
          </w:p>
          <w:p w14:paraId="0B4C0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8B83C1E" w14:textId="77777777" w:rsidR="00A7506D" w:rsidRDefault="00DF34F2">
      <w:pPr>
        <w:pStyle w:val="Heading3"/>
      </w:pPr>
      <w:bookmarkStart w:id="33" w:name="_Toc242699613"/>
      <w:r>
        <w:rPr>
          <w:rFonts w:ascii="Times New Roman" w:hAnsi="Times New Roman" w:eastAsia="Times New Roman" w:cs="Times New Roman"/>
          <w:color w:val="000000"/>
          <w:sz w:val="28"/>
          <w:szCs w:val="28"/>
        </w:rPr>
        <w:t>2.5 UC-09 – Unlock User Account</w:t>
      </w:r>
      <w:bookmarkEnd w:id="33"/>
    </w:p>
    <w:tbl>
      <w:tblPr>
        <w:tblStyle w:val="a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63B02C7" w14:textId="77777777">
        <w:tc>
          <w:tcPr>
            <w:tcW w:w="1831" w:type="dxa"/>
          </w:tcPr>
          <w:p w14:paraId="2EE71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3B5C1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BECD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8E64D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1336C82" w14:textId="77777777">
        <w:tc>
          <w:tcPr>
            <w:tcW w:w="1831" w:type="dxa"/>
          </w:tcPr>
          <w:p w14:paraId="30E668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3974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unlock a user account that has been locked by the authentication security controls.</w:t>
            </w:r>
          </w:p>
        </w:tc>
      </w:tr>
      <w:tr w:rsidR="00A7506D" w14:paraId="434085D6" w14:textId="77777777">
        <w:tc>
          <w:tcPr>
            <w:tcW w:w="1831" w:type="dxa"/>
          </w:tcPr>
          <w:p w14:paraId="6CD68F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E5CE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authorized to manage user accounts.</w:t>
            </w:r>
          </w:p>
          <w:p w14:paraId="4DF4CB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user account exists and is currently locked.</w:t>
            </w:r>
          </w:p>
        </w:tc>
      </w:tr>
      <w:tr w:rsidR="00A7506D" w14:paraId="28EA4B3B" w14:textId="77777777">
        <w:tc>
          <w:tcPr>
            <w:tcW w:w="1831" w:type="dxa"/>
          </w:tcPr>
          <w:p w14:paraId="1D5B3F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0AB8C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account lock is cleared and the user can attempt to sign in, subject to account status and credentials.</w:t>
            </w:r>
          </w:p>
          <w:p w14:paraId="602FE8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unlock action is recorded in the audit log.</w:t>
            </w:r>
          </w:p>
        </w:tc>
      </w:tr>
      <w:tr w:rsidR="00A7506D" w14:paraId="6631BC87" w14:textId="77777777">
        <w:tc>
          <w:tcPr>
            <w:tcW w:w="1831" w:type="dxa"/>
          </w:tcPr>
          <w:p w14:paraId="3F54E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6C3B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Unlock User Account</w:t>
            </w:r>
          </w:p>
          <w:p w14:paraId="0CDA49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Accounts and selects the locked account.</w:t>
            </w:r>
          </w:p>
          <w:p w14:paraId="2D402C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account status and available account actions.</w:t>
            </w:r>
          </w:p>
          <w:p w14:paraId="11F12F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Unlock Account and confirms the action.</w:t>
            </w:r>
          </w:p>
          <w:p w14:paraId="6CB5B9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clears the lock state and resets the failed-attempt lock counter.</w:t>
            </w:r>
          </w:p>
          <w:p w14:paraId="12A8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confirms the unlock and records the action.</w:t>
            </w:r>
          </w:p>
        </w:tc>
      </w:tr>
      <w:tr w:rsidR="00A7506D" w14:paraId="02D14F90" w14:textId="77777777">
        <w:tc>
          <w:tcPr>
            <w:tcW w:w="1831" w:type="dxa"/>
          </w:tcPr>
          <w:p w14:paraId="1D1A6B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9879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account is already unlocked when the request is processed, the system leaves it unchanged and refreshes the displayed status.</w:t>
            </w:r>
          </w:p>
        </w:tc>
      </w:tr>
      <w:tr w:rsidR="00A7506D" w14:paraId="57B50AFF" w14:textId="77777777">
        <w:tc>
          <w:tcPr>
            <w:tcW w:w="1831" w:type="dxa"/>
          </w:tcPr>
          <w:p w14:paraId="32E5FB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E9E8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account does not exist or is outside the Admin's scope</w:t>
            </w:r>
            <w:r>
              <w:rPr>
                <w:rFonts w:ascii="Times New Roman" w:eastAsia="Times New Roman" w:hAnsi="Times New Roman" w:cs="Times New Roman"/>
                <w:color w:val="000000"/>
                <w:sz w:val="24"/>
                <w:szCs w:val="24"/>
              </w:rPr>
              <w:t>: the system denies the action.</w:t>
            </w:r>
          </w:p>
          <w:p w14:paraId="1776FD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account is inactive</w:t>
            </w:r>
            <w:r>
              <w:rPr>
                <w:rFonts w:ascii="Times New Roman" w:eastAsia="Times New Roman" w:hAnsi="Times New Roman" w:cs="Times New Roman"/>
                <w:color w:val="000000"/>
                <w:sz w:val="24"/>
                <w:szCs w:val="24"/>
              </w:rPr>
              <w:t>: the system does not make it sign-in eligible and explains that reactivation is required.</w:t>
            </w:r>
          </w:p>
          <w:p w14:paraId="4AEBEB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update fails</w:t>
            </w:r>
            <w:r>
              <w:rPr>
                <w:rFonts w:ascii="Times New Roman" w:eastAsia="Times New Roman" w:hAnsi="Times New Roman" w:cs="Times New Roman"/>
                <w:color w:val="000000"/>
                <w:sz w:val="24"/>
                <w:szCs w:val="24"/>
              </w:rPr>
              <w:t>: the system retains the existing lock state and reports that the account could not be unlocked.</w:t>
            </w:r>
          </w:p>
        </w:tc>
      </w:tr>
    </w:tbl>
    <w:p w14:paraId="5773BF83" w14:textId="77777777" w:rsidR="00A7506D" w:rsidRDefault="00DF34F2">
      <w:pPr>
        <w:pStyle w:val="Heading2"/>
      </w:pPr>
      <w:bookmarkStart w:id="34" w:name="_Toc242699614"/>
      <w:r>
        <w:rPr>
          <w:rFonts w:ascii="Times New Roman" w:hAnsi="Times New Roman" w:eastAsia="Times New Roman" w:cs="Times New Roman"/>
        </w:rPr>
        <w:lastRenderedPageBreak/>
        <w:t>3. FE-03 – Role-Based Access Control</w:t>
      </w:r>
      <w:bookmarkEnd w:id="34"/>
    </w:p>
    <w:p w14:paraId="0E86ED7E" w14:textId="77777777" w:rsidR="00A7506D" w:rsidRDefault="00DF34F2">
      <w:pPr>
        <w:pStyle w:val="Heading3"/>
      </w:pPr>
      <w:bookmarkStart w:id="35" w:name="_Toc242699615"/>
      <w:r>
        <w:rPr>
          <w:rFonts w:ascii="Times New Roman" w:hAnsi="Times New Roman" w:eastAsia="Times New Roman" w:cs="Times New Roman"/>
          <w:color w:val="000000"/>
          <w:sz w:val="28"/>
          <w:szCs w:val="28"/>
        </w:rPr>
        <w:t>3.1 UC-10 – View Role &amp; Permission Matrix</w:t>
      </w:r>
      <w:bookmarkEnd w:id="35"/>
    </w:p>
    <w:tbl>
      <w:tblPr>
        <w:tblStyle w:val="a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0A210E8" w14:textId="77777777">
        <w:tc>
          <w:tcPr>
            <w:tcW w:w="1831" w:type="dxa"/>
          </w:tcPr>
          <w:p w14:paraId="6951B9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F4B8B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02A7C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F741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A58BC7D" w14:textId="77777777">
        <w:tc>
          <w:tcPr>
            <w:tcW w:w="1831" w:type="dxa"/>
          </w:tcPr>
          <w:p w14:paraId="746F69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13F7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the predefined roles and their default permissions.</w:t>
            </w:r>
          </w:p>
        </w:tc>
      </w:tr>
      <w:tr w:rsidR="00A7506D" w14:paraId="53F6133D" w14:textId="77777777">
        <w:tc>
          <w:tcPr>
            <w:tcW w:w="1831" w:type="dxa"/>
          </w:tcPr>
          <w:p w14:paraId="2943CE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95C45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w:t>
            </w:r>
          </w:p>
        </w:tc>
      </w:tr>
      <w:tr w:rsidR="00A7506D" w14:paraId="210DAC76" w14:textId="77777777">
        <w:tc>
          <w:tcPr>
            <w:tcW w:w="1831" w:type="dxa"/>
          </w:tcPr>
          <w:p w14:paraId="224CE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C8F5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No system data is modified.</w:t>
            </w:r>
          </w:p>
        </w:tc>
      </w:tr>
      <w:tr w:rsidR="00A7506D" w14:paraId="49CDE34D" w14:textId="77777777">
        <w:tc>
          <w:tcPr>
            <w:tcW w:w="1831" w:type="dxa"/>
          </w:tcPr>
          <w:p w14:paraId="249DE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7DAA2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Role &amp; Permission Matrix</w:t>
            </w:r>
          </w:p>
          <w:p w14:paraId="7997A3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496BDB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and permission matrix.</w:t>
            </w:r>
          </w:p>
        </w:tc>
      </w:tr>
      <w:tr w:rsidR="00A7506D" w14:paraId="10F397A0" w14:textId="77777777">
        <w:tc>
          <w:tcPr>
            <w:tcW w:w="1831" w:type="dxa"/>
          </w:tcPr>
          <w:p w14:paraId="7A95E0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2DB4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C44DB9F" w14:textId="77777777">
        <w:tc>
          <w:tcPr>
            <w:tcW w:w="1831" w:type="dxa"/>
          </w:tcPr>
          <w:p w14:paraId="6C0CA1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9E82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E1 — Role and permission information cannot be retrieved</w:t>
            </w:r>
          </w:p>
          <w:p w14:paraId="4B033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retrieve the role and permission information.</w:t>
            </w:r>
          </w:p>
          <w:p w14:paraId="56596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error message.</w:t>
            </w:r>
          </w:p>
          <w:p w14:paraId="3F445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38AA4A17" w14:textId="77777777" w:rsidR="00A7506D" w:rsidRDefault="00DF34F2">
      <w:pPr>
        <w:pStyle w:val="Heading3"/>
      </w:pPr>
      <w:bookmarkStart w:id="36" w:name="_Toc242699616"/>
      <w:r>
        <w:rPr>
          <w:rFonts w:ascii="Times New Roman" w:hAnsi="Times New Roman" w:eastAsia="Times New Roman" w:cs="Times New Roman"/>
          <w:color w:val="000000"/>
          <w:sz w:val="28"/>
          <w:szCs w:val="28"/>
        </w:rPr>
        <w:t>3.2 UC-11 – Configure Role Permissions</w:t>
      </w:r>
      <w:bookmarkEnd w:id="36"/>
    </w:p>
    <w:tbl>
      <w:tblPr>
        <w:tblStyle w:val="a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509C9F" w14:textId="77777777">
        <w:tc>
          <w:tcPr>
            <w:tcW w:w="1831" w:type="dxa"/>
          </w:tcPr>
          <w:p w14:paraId="77E91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A44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D6F1F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B0C0C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5846788" w14:textId="77777777">
        <w:tc>
          <w:tcPr>
            <w:tcW w:w="1831" w:type="dxa"/>
          </w:tcPr>
          <w:p w14:paraId="47957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D4119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configure the default permissions assigned to a predefined system role.</w:t>
            </w:r>
          </w:p>
        </w:tc>
      </w:tr>
      <w:tr w:rsidR="00A7506D" w14:paraId="2DC9FBCA" w14:textId="77777777">
        <w:tc>
          <w:tcPr>
            <w:tcW w:w="1831" w:type="dxa"/>
          </w:tcPr>
          <w:p w14:paraId="5384B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52F3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482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 permissions.</w:t>
            </w:r>
          </w:p>
        </w:tc>
      </w:tr>
      <w:tr w:rsidR="00A7506D" w14:paraId="13FDB40B" w14:textId="77777777">
        <w:tc>
          <w:tcPr>
            <w:tcW w:w="1831" w:type="dxa"/>
          </w:tcPr>
          <w:p w14:paraId="38CD51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7C2E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is associated with the updated set of default permissions.</w:t>
            </w:r>
          </w:p>
          <w:p w14:paraId="4BF513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permission configuration change is recorded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Users holding the role keep their active sessions; the updated permissions apply to them from their next action without signing in again (BR-313).</w:t>
            </w:r>
          </w:p>
        </w:tc>
      </w:tr>
      <w:tr w:rsidR="00A7506D" w14:paraId="6D9866EF" w14:textId="77777777">
        <w:tc>
          <w:tcPr>
            <w:tcW w:w="1831" w:type="dxa"/>
          </w:tcPr>
          <w:p w14:paraId="06F0C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EFD41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Configure Role Permissions</w:t>
            </w:r>
          </w:p>
          <w:p w14:paraId="34C582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83C41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&amp; Permission Matrix.</w:t>
            </w:r>
          </w:p>
          <w:p w14:paraId="5AAB5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configures the permissions assigned to a predefined role.</w:t>
            </w:r>
          </w:p>
          <w:p w14:paraId="7A811C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validates and saves the updated permission configuration (BR-23).</w:t>
            </w:r>
          </w:p>
          <w:p w14:paraId="462A7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configuration change in the audit log (BR-16).</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notifies the users currently holding the role, so their sessions apply the updated permissions without signing in again (BR-313).</w:t>
            </w:r>
          </w:p>
          <w:p w14:paraId="6683E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MSG16 – “Role permissions updated successfully.”</w:t>
            </w:r>
          </w:p>
        </w:tc>
      </w:tr>
      <w:tr w:rsidR="00A7506D" w14:paraId="7B058CB4" w14:textId="77777777">
        <w:tc>
          <w:tcPr>
            <w:tcW w:w="1831" w:type="dxa"/>
          </w:tcPr>
          <w:p w14:paraId="0AB1D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37E3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28B24C" w14:textId="77777777">
        <w:tc>
          <w:tcPr>
            <w:tcW w:w="1831" w:type="dxa"/>
          </w:tcPr>
          <w:p w14:paraId="1EF3C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8539C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Permission Configuration</w:t>
            </w:r>
          </w:p>
          <w:p w14:paraId="0AAC7E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updated permission configuration violates a permission rule.</w:t>
            </w:r>
          </w:p>
          <w:p w14:paraId="16799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5240B1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MSG17 – “Invalid permission configuration.”</w:t>
            </w:r>
          </w:p>
          <w:p w14:paraId="16D71F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5D37D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Permission Configuration Cannot Be Saved</w:t>
            </w:r>
          </w:p>
          <w:p w14:paraId="2D865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the system cannot save the updated permission configuration.</w:t>
            </w:r>
          </w:p>
          <w:p w14:paraId="15437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permissions remain unchanged.</w:t>
            </w:r>
          </w:p>
          <w:p w14:paraId="57CAB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MSG18 – “Unable to update role permissions. Please try again.”</w:t>
            </w:r>
          </w:p>
          <w:p w14:paraId="16BFC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F4CEF04" w14:textId="77777777" w:rsidR="00A7506D" w:rsidRDefault="00DF34F2">
      <w:pPr>
        <w:pStyle w:val="Heading3"/>
      </w:pPr>
      <w:bookmarkStart w:id="37" w:name="_Toc242699617"/>
      <w:r>
        <w:rPr>
          <w:rFonts w:ascii="Times New Roman" w:hAnsi="Times New Roman" w:eastAsia="Times New Roman" w:cs="Times New Roman"/>
          <w:color w:val="000000"/>
          <w:sz w:val="28"/>
          <w:szCs w:val="28"/>
        </w:rPr>
        <w:lastRenderedPageBreak/>
        <w:t>3.3 UC-12 – Manage Roles</w:t>
      </w:r>
      <w:bookmarkEnd w:id="37"/>
    </w:p>
    <w:p w14:paraId="557A4B63" w14:textId="77777777" w:rsidR="00A7506D" w:rsidRDefault="00DF34F2">
      <w:pPr>
        <w:pStyle w:val="Heading4"/>
      </w:pPr>
      <w:r>
        <w:rPr>
          <w:rFonts w:ascii="Times New Roman" w:hAnsi="Times New Roman" w:eastAsia="Times New Roman" w:cs="Times New Roman"/>
          <w:sz w:val="24"/>
          <w:szCs w:val="24"/>
        </w:rPr>
        <w:t>3.3.1 UC-12a – Create Role</w:t>
      </w:r>
    </w:p>
    <w:tbl>
      <w:tblPr>
        <w:tblStyle w:val="a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851E213" w14:textId="77777777">
        <w:tc>
          <w:tcPr>
            <w:tcW w:w="1831" w:type="dxa"/>
          </w:tcPr>
          <w:p w14:paraId="4FAAF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C643D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C9180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50914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9004BD8" w14:textId="77777777">
        <w:tc>
          <w:tcPr>
            <w:tcW w:w="1831" w:type="dxa"/>
          </w:tcPr>
          <w:p w14:paraId="585AE0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530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custom role with a name, an optional description and an optional initial set of permissions, without changing code or redeploying the system.</w:t>
            </w:r>
          </w:p>
        </w:tc>
      </w:tr>
      <w:tr w:rsidR="00A7506D" w14:paraId="64ADEE85" w14:textId="77777777">
        <w:tc>
          <w:tcPr>
            <w:tcW w:w="1831" w:type="dxa"/>
          </w:tcPr>
          <w:p w14:paraId="7B6A7F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FAEF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35FA76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tc>
      </w:tr>
      <w:tr w:rsidR="00A7506D" w14:paraId="540AAC9A" w14:textId="77777777">
        <w:tc>
          <w:tcPr>
            <w:tcW w:w="1831" w:type="dxa"/>
          </w:tcPr>
          <w:p w14:paraId="7FA44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DFB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custom role is created and appears in the role list and in the Role &amp; Permission Matrix.</w:t>
            </w:r>
          </w:p>
          <w:p w14:paraId="0ED407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role is associated with the selected permissions (the set may be empty).</w:t>
            </w:r>
          </w:p>
          <w:p w14:paraId="77355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creation is recorded in the audit log.</w:t>
            </w:r>
          </w:p>
        </w:tc>
      </w:tr>
      <w:tr w:rsidR="00A7506D" w14:paraId="6BE52C0F" w14:textId="77777777">
        <w:tc>
          <w:tcPr>
            <w:tcW w:w="1831" w:type="dxa"/>
          </w:tcPr>
          <w:p w14:paraId="388C74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F5B4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Role</w:t>
            </w:r>
          </w:p>
          <w:p w14:paraId="6B32BD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48FD1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“Create Role”.</w:t>
            </w:r>
          </w:p>
          <w:p w14:paraId="6C60E1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role creation form.</w:t>
            </w:r>
          </w:p>
          <w:p w14:paraId="5BA9E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enters the role name and an optional description, selects the permissions to grant to the role, and submits the form.</w:t>
            </w:r>
          </w:p>
          <w:p w14:paraId="1FFEF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role information: the name is required and has at most 64 characters after trimming, the description has at most 256 characters, and every selected permission exists in the permission catalog.</w:t>
            </w:r>
          </w:p>
          <w:p w14:paraId="143EB4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checks that no existing role, including the predefined roles, has the same name (case-insensitive).</w:t>
            </w:r>
          </w:p>
          <w:p w14:paraId="449749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saves the new role together with its permissions.</w:t>
            </w:r>
          </w:p>
          <w:p w14:paraId="7ADF62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creation in the audit log (BR-16).</w:t>
            </w:r>
          </w:p>
          <w:p w14:paraId="66DDF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MSG19 – “Role created successfully.”</w:t>
            </w:r>
          </w:p>
        </w:tc>
      </w:tr>
      <w:tr w:rsidR="00A7506D" w14:paraId="38ADCC78" w14:textId="77777777">
        <w:tc>
          <w:tcPr>
            <w:tcW w:w="1831" w:type="dxa"/>
          </w:tcPr>
          <w:p w14:paraId="51D839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F2D6A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Role Created Without Permissions</w:t>
            </w:r>
          </w:p>
          <w:p w14:paraId="3C641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does not select any permission.</w:t>
            </w:r>
          </w:p>
          <w:p w14:paraId="66BEDC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accepts an empty permission set; user accounts assigned to this role have the same access as a Member.</w:t>
            </w:r>
          </w:p>
          <w:p w14:paraId="43268A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continues at Step 5 of the Main Flow.</w:t>
            </w:r>
          </w:p>
        </w:tc>
      </w:tr>
      <w:tr w:rsidR="00A7506D" w14:paraId="350D1790" w14:textId="77777777">
        <w:tc>
          <w:tcPr>
            <w:tcW w:w="1831" w:type="dxa"/>
          </w:tcPr>
          <w:p w14:paraId="7E89E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C78E7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Role Information</w:t>
            </w:r>
          </w:p>
          <w:p w14:paraId="15459F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name is empty or longer than 64 characters, the description is longer than 256 characters, or a selected permission does not exist.</w:t>
            </w:r>
          </w:p>
          <w:p w14:paraId="2AFAD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7334F2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51560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4. The System Admin may correct the information and resubmit; otherwise the use case ends unsuccessfully.</w:t>
            </w:r>
          </w:p>
          <w:p w14:paraId="6BF25C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Role Name</w:t>
            </w:r>
          </w:p>
          <w:p w14:paraId="4BC7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another role already uses the same name (case-insensitive).</w:t>
            </w:r>
          </w:p>
          <w:p w14:paraId="491ED3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3E9302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28C81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1E33C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Saved</w:t>
            </w:r>
          </w:p>
          <w:p w14:paraId="4300FA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save the new role.</w:t>
            </w:r>
          </w:p>
          <w:p w14:paraId="179BB9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role is created.</w:t>
            </w:r>
          </w:p>
          <w:p w14:paraId="4C3A4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MSG26 – “Unable to create the role. Please try again.”</w:t>
            </w:r>
          </w:p>
          <w:p w14:paraId="724AA7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24DCDF2" w14:textId="77777777" w:rsidR="00A7506D" w:rsidRDefault="00DF34F2">
      <w:pPr>
        <w:pStyle w:val="Heading4"/>
      </w:pPr>
      <w:r>
        <w:rPr>
          <w:rFonts w:ascii="Times New Roman" w:hAnsi="Times New Roman" w:eastAsia="Times New Roman" w:cs="Times New Roman"/>
          <w:sz w:val="24"/>
          <w:szCs w:val="24"/>
        </w:rPr>
        <w:lastRenderedPageBreak/>
        <w:t>3.3.2 UC-12b – Update Role</w:t>
      </w:r>
    </w:p>
    <w:tbl>
      <w:tblPr>
        <w:tblStyle w:val="a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82A8C1F" w14:textId="77777777">
        <w:tc>
          <w:tcPr>
            <w:tcW w:w="1831" w:type="dxa"/>
          </w:tcPr>
          <w:p w14:paraId="0DE2A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B1CC0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2911AE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5A1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77A104" w14:textId="77777777">
        <w:tc>
          <w:tcPr>
            <w:tcW w:w="1831" w:type="dxa"/>
          </w:tcPr>
          <w:p w14:paraId="434E66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CFF1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change the name and description of a custom role. Predefined roles cannot be renamed; the permissions of any role are configured through UC-11.</w:t>
            </w:r>
          </w:p>
        </w:tc>
      </w:tr>
      <w:tr w:rsidR="00A7506D" w14:paraId="18276677" w14:textId="77777777">
        <w:tc>
          <w:tcPr>
            <w:tcW w:w="1831" w:type="dxa"/>
          </w:tcPr>
          <w:p w14:paraId="3568D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7911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6C96A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6BCFA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218A96A4" w14:textId="77777777">
        <w:tc>
          <w:tcPr>
            <w:tcW w:w="1831" w:type="dxa"/>
          </w:tcPr>
          <w:p w14:paraId="3A92B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07B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name and/or description of the selected role are updated; its permissions and the user accounts holding it remain unchanged.</w:t>
            </w:r>
          </w:p>
          <w:p w14:paraId="28F3F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change is recorded in the audit log with the values before and after the update.</w:t>
            </w:r>
          </w:p>
          <w:p w14:paraId="33A023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session is terminated; users holding the role see the new name the next time their information is loaded.</w:t>
            </w:r>
          </w:p>
        </w:tc>
      </w:tr>
      <w:tr w:rsidR="00A7506D" w14:paraId="79F74C60" w14:textId="77777777">
        <w:tc>
          <w:tcPr>
            <w:tcW w:w="1831" w:type="dxa"/>
          </w:tcPr>
          <w:p w14:paraId="5CC1CE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12130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Role</w:t>
            </w:r>
          </w:p>
          <w:p w14:paraId="7FBA7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301D8D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w:t>
            </w:r>
          </w:p>
          <w:p w14:paraId="78D64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“Edit” on a custom role.</w:t>
            </w:r>
          </w:p>
          <w:p w14:paraId="501EB0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the edit form pre-filled with the current name and description.</w:t>
            </w:r>
          </w:p>
          <w:p w14:paraId="445F6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modifies the name and/or description and submits the form.</w:t>
            </w:r>
          </w:p>
          <w:p w14:paraId="1A7ECF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and is a custom role.</w:t>
            </w:r>
          </w:p>
          <w:p w14:paraId="0DD99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validates the role information using the same rules as UC-12 (name required, at most 64 characters after trimming; description at most 256 characters).</w:t>
            </w:r>
          </w:p>
          <w:p w14:paraId="6F6FFE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checks that no other role has the same name (case-insensitive). Changing only the letter case of the role’s own name is allowed.</w:t>
            </w:r>
          </w:p>
          <w:p w14:paraId="367B9A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saves the updated role.</w:t>
            </w:r>
          </w:p>
          <w:p w14:paraId="3ED87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10. The system records the change in the audit log (BR-16).</w:t>
            </w:r>
          </w:p>
          <w:p w14:paraId="124847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MSG22 – “Role updated successfully.”</w:t>
            </w:r>
          </w:p>
        </w:tc>
      </w:tr>
      <w:tr w:rsidR="00A7506D" w14:paraId="652FDC58" w14:textId="77777777">
        <w:tc>
          <w:tcPr>
            <w:tcW w:w="1831" w:type="dxa"/>
          </w:tcPr>
          <w:p w14:paraId="1F39F4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0D7765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No Changes Submitted</w:t>
            </w:r>
          </w:p>
          <w:p w14:paraId="3879C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submitted name and description are identical to the current values.</w:t>
            </w:r>
          </w:p>
          <w:p w14:paraId="31D48B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modify any data and does not record an audit log entry.</w:t>
            </w:r>
          </w:p>
          <w:p w14:paraId="41FD0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MSG22 – “Role updated successfully.”</w:t>
            </w:r>
          </w:p>
          <w:p w14:paraId="230A82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r w:rsidR="00A7506D" w14:paraId="62EA1E29" w14:textId="77777777">
        <w:tc>
          <w:tcPr>
            <w:tcW w:w="1831" w:type="dxa"/>
          </w:tcPr>
          <w:p w14:paraId="782515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1B3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2CD6ED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4C58F6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0BEA4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365BD4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7BE6F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Role Information</w:t>
            </w:r>
          </w:p>
          <w:p w14:paraId="672A45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role information is invalid.</w:t>
            </w:r>
          </w:p>
          <w:p w14:paraId="5BC9D2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689B13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203926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correct the information and resubmit; otherwise the use case ends unsuccessfully.</w:t>
            </w:r>
          </w:p>
          <w:p w14:paraId="4B77F3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Duplicate Role Name</w:t>
            </w:r>
          </w:p>
          <w:p w14:paraId="53C7AA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8 or Step 9 of the Main Flow, the system determines that another role already uses the same name (case-insensitive).</w:t>
            </w:r>
          </w:p>
          <w:p w14:paraId="2DEAFC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2AF6AA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540360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20AC1C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Role Cannot Be Saved</w:t>
            </w:r>
          </w:p>
          <w:p w14:paraId="05DCB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9 of the Main Flow, the system cannot save the updated role.</w:t>
            </w:r>
          </w:p>
          <w:p w14:paraId="7F6D53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information remains unchanged.</w:t>
            </w:r>
          </w:p>
          <w:p w14:paraId="202681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MSG27 – “Unable to update the role. Please try again.”</w:t>
            </w:r>
          </w:p>
          <w:p w14:paraId="003DEE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A93EFF9" w14:textId="77777777" w:rsidR="00A7506D" w:rsidRDefault="00DF34F2">
      <w:pPr>
        <w:pStyle w:val="Heading4"/>
      </w:pPr>
      <w:r>
        <w:rPr>
          <w:rFonts w:ascii="Times New Roman" w:hAnsi="Times New Roman" w:eastAsia="Times New Roman" w:cs="Times New Roman"/>
          <w:sz w:val="24"/>
          <w:szCs w:val="24"/>
        </w:rPr>
        <w:t>3.3.3 UC-12c – Delete Role</w:t>
      </w:r>
    </w:p>
    <w:tbl>
      <w:tblPr>
        <w:tblStyle w:val="a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C9581DE" w14:textId="77777777">
        <w:tc>
          <w:tcPr>
            <w:tcW w:w="1831" w:type="dxa"/>
          </w:tcPr>
          <w:p w14:paraId="286A0C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FE3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03D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51408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9989591" w14:textId="77777777">
        <w:tc>
          <w:tcPr>
            <w:tcW w:w="1831" w:type="dxa"/>
          </w:tcPr>
          <w:p w14:paraId="2EA3E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6764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delete a custom role that is no longer held by any user account. Predefined roles cannot be deleted.</w:t>
            </w:r>
          </w:p>
        </w:tc>
      </w:tr>
      <w:tr w:rsidR="00A7506D" w14:paraId="526C57D9" w14:textId="77777777">
        <w:tc>
          <w:tcPr>
            <w:tcW w:w="1831" w:type="dxa"/>
          </w:tcPr>
          <w:p w14:paraId="6DAECC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5FA1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596F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4C82D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6EAC03DA" w14:textId="77777777">
        <w:tc>
          <w:tcPr>
            <w:tcW w:w="1831" w:type="dxa"/>
          </w:tcPr>
          <w:p w14:paraId="21730E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55F1C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and its permission assignments are removed from the system.</w:t>
            </w:r>
          </w:p>
          <w:p w14:paraId="37D97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deletion, including the role name and the permissions it held, is recorded in the audit log.</w:t>
            </w:r>
          </w:p>
          <w:p w14:paraId="2DA003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account and no user session is affected.</w:t>
            </w:r>
          </w:p>
        </w:tc>
      </w:tr>
      <w:tr w:rsidR="00A7506D" w14:paraId="475F9CFA" w14:textId="77777777">
        <w:tc>
          <w:tcPr>
            <w:tcW w:w="1831" w:type="dxa"/>
          </w:tcPr>
          <w:p w14:paraId="581CC2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6614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Role</w:t>
            </w:r>
          </w:p>
          <w:p w14:paraId="01250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04266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 with the number of user accounts holding each role.</w:t>
            </w:r>
          </w:p>
          <w:p w14:paraId="4F95B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“Delete” on a custom role.</w:t>
            </w:r>
          </w:p>
          <w:p w14:paraId="3E4CC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a confirmation dialog.</w:t>
            </w:r>
          </w:p>
          <w:p w14:paraId="22053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confirms the deletion.</w:t>
            </w:r>
          </w:p>
          <w:p w14:paraId="3CF20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is a custom role, and is not held by any user account, including deactivated accounts.</w:t>
            </w:r>
          </w:p>
          <w:p w14:paraId="2CA3AD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deletes the role together with its permission assignments.</w:t>
            </w:r>
          </w:p>
          <w:p w14:paraId="1E52D6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deletion in the audit log (BR-16).</w:t>
            </w:r>
          </w:p>
          <w:p w14:paraId="6B0C0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MSG23 – “Role deleted successfully.”</w:t>
            </w:r>
          </w:p>
        </w:tc>
      </w:tr>
      <w:tr w:rsidR="00A7506D" w14:paraId="56A757F5" w14:textId="77777777">
        <w:tc>
          <w:tcPr>
            <w:tcW w:w="1831" w:type="dxa"/>
          </w:tcPr>
          <w:p w14:paraId="3A15F5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823C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Deletion Cancelled</w:t>
            </w:r>
          </w:p>
          <w:p w14:paraId="5A69A4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Admin cancels the deletion.</w:t>
            </w:r>
          </w:p>
          <w:p w14:paraId="21DD6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closes the confirmation dialog without changing any data.</w:t>
            </w:r>
          </w:p>
          <w:p w14:paraId="44C50D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r w:rsidR="00A7506D" w14:paraId="04BF8E4E" w14:textId="77777777">
        <w:tc>
          <w:tcPr>
            <w:tcW w:w="1831" w:type="dxa"/>
          </w:tcPr>
          <w:p w14:paraId="6CE646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934C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57D1F0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2BFC2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04B67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6629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9DF1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Role Still Held by User Accounts</w:t>
            </w:r>
          </w:p>
          <w:p w14:paraId="5FBB30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one or more user accounts (active or deactivated) still hold the role, including an account assigned to the role while the deletion was in progress.</w:t>
            </w:r>
          </w:p>
          <w:p w14:paraId="2B3D9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751D68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MSG25 – “This role is still held by {n} user account(s). Reassign them to another role before deleting.” in the confirmation dialog, where {n} is the number of user accounts holding the role.</w:t>
            </w:r>
          </w:p>
          <w:p w14:paraId="04480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A0547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Deleted</w:t>
            </w:r>
          </w:p>
          <w:p w14:paraId="17826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delete the role.</w:t>
            </w:r>
          </w:p>
          <w:p w14:paraId="7FBE39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role and its permission assignments remain unchanged.</w:t>
            </w:r>
          </w:p>
          <w:p w14:paraId="3FBCD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MSG28 – “Unable to delete the role. Please try again.”</w:t>
            </w:r>
          </w:p>
          <w:p w14:paraId="4B6F3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3C2F877" w14:textId="77777777" w:rsidR="00A7506D" w:rsidRDefault="00DF34F2">
      <w:pPr>
        <w:pStyle w:val="Heading3"/>
      </w:pPr>
      <w:bookmarkStart w:id="38" w:name="_Toc242699618"/>
      <w:r>
        <w:rPr>
          <w:rFonts w:ascii="Times New Roman" w:hAnsi="Times New Roman" w:eastAsia="Times New Roman" w:cs="Times New Roman"/>
          <w:color w:val="000000"/>
          <w:sz w:val="28"/>
          <w:szCs w:val="28"/>
        </w:rPr>
        <w:t>3.4 UC-13 – View Audit Log</w:t>
      </w:r>
      <w:bookmarkEnd w:id="38"/>
    </w:p>
    <w:tbl>
      <w:tblPr>
        <w:tblStyle w:val="a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C814640" w14:textId="77777777">
        <w:tc>
          <w:tcPr>
            <w:tcW w:w="1831" w:type="dxa"/>
          </w:tcPr>
          <w:p w14:paraId="29C2B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95C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738F9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FB5CC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13937E0" w14:textId="77777777">
        <w:tc>
          <w:tcPr>
            <w:tcW w:w="1831" w:type="dxa"/>
          </w:tcPr>
          <w:p w14:paraId="1670E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04EBB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review recorded system events for security, accountability, and operational investigation.</w:t>
            </w:r>
          </w:p>
        </w:tc>
      </w:tr>
      <w:tr w:rsidR="00A7506D" w14:paraId="1EA226C8" w14:textId="77777777">
        <w:tc>
          <w:tcPr>
            <w:tcW w:w="1831" w:type="dxa"/>
          </w:tcPr>
          <w:p w14:paraId="6B216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C9FEF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has permission to view the audit log.</w:t>
            </w:r>
          </w:p>
        </w:tc>
      </w:tr>
      <w:tr w:rsidR="00A7506D" w14:paraId="11CBACB8" w14:textId="77777777">
        <w:tc>
          <w:tcPr>
            <w:tcW w:w="1831" w:type="dxa"/>
          </w:tcPr>
          <w:p w14:paraId="4DB67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C613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requested audit entries are displayed read-only.</w:t>
            </w:r>
          </w:p>
          <w:p w14:paraId="69703C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audit entry is changed by viewing or filtering the log.</w:t>
            </w:r>
          </w:p>
        </w:tc>
      </w:tr>
      <w:tr w:rsidR="00A7506D" w14:paraId="075D3B87" w14:textId="77777777">
        <w:tc>
          <w:tcPr>
            <w:tcW w:w="1831" w:type="dxa"/>
          </w:tcPr>
          <w:p w14:paraId="4DADD7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12C51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Audit Log</w:t>
            </w:r>
          </w:p>
          <w:p w14:paraId="3C30E4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Audit Log.</w:t>
            </w:r>
          </w:p>
          <w:p w14:paraId="3ABC20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audit entries within the Admin's requested date range and filters.</w:t>
            </w:r>
          </w:p>
          <w:p w14:paraId="5E2B58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entries in reverse chronological order with actor, event, target, time, and outcome where recorded.</w:t>
            </w:r>
          </w:p>
          <w:p w14:paraId="3FE883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opens an entry or changes filters/pages the results.</w:t>
            </w:r>
          </w:p>
          <w:p w14:paraId="560E8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matching entries and preserves the read-only state.</w:t>
            </w:r>
          </w:p>
        </w:tc>
      </w:tr>
      <w:tr w:rsidR="00A7506D" w14:paraId="2E688732" w14:textId="77777777">
        <w:tc>
          <w:tcPr>
            <w:tcW w:w="1831" w:type="dxa"/>
          </w:tcPr>
          <w:p w14:paraId="1EC167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CA05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no entries match the filters, the system displays an empty-result message and permits the Admin to revise the filters.</w:t>
            </w:r>
          </w:p>
        </w:tc>
      </w:tr>
      <w:tr w:rsidR="00A7506D" w14:paraId="66DD6E4E" w14:textId="77777777">
        <w:tc>
          <w:tcPr>
            <w:tcW w:w="1831" w:type="dxa"/>
          </w:tcPr>
          <w:p w14:paraId="7B1761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0471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filter or date-range values</w:t>
            </w:r>
            <w:r>
              <w:rPr>
                <w:rFonts w:ascii="Times New Roman" w:eastAsia="Times New Roman" w:hAnsi="Times New Roman" w:cs="Times New Roman"/>
                <w:color w:val="000000"/>
                <w:sz w:val="24"/>
                <w:szCs w:val="24"/>
              </w:rPr>
              <w:t>: the system identifies the invalid criteria and does not apply them.</w:t>
            </w:r>
          </w:p>
          <w:p w14:paraId="0487C0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audit log cannot be loaded</w:t>
            </w:r>
            <w:r>
              <w:rPr>
                <w:rFonts w:ascii="Times New Roman" w:eastAsia="Times New Roman" w:hAnsi="Times New Roman" w:cs="Times New Roman"/>
                <w:color w:val="000000"/>
                <w:sz w:val="24"/>
                <w:szCs w:val="24"/>
              </w:rPr>
              <w:t>: the system reports the failure and provides a retry action.</w:t>
            </w:r>
          </w:p>
        </w:tc>
      </w:tr>
    </w:tbl>
    <w:p w14:paraId="57DD89EA" w14:textId="77777777" w:rsidR="00A7506D" w:rsidRDefault="00DF34F2">
      <w:pPr>
        <w:pStyle w:val="Heading2"/>
      </w:pPr>
      <w:bookmarkStart w:id="39" w:name="_Toc242699619"/>
      <w:r>
        <w:rPr>
          <w:rFonts w:ascii="Times New Roman" w:hAnsi="Times New Roman" w:eastAsia="Times New Roman" w:cs="Times New Roman"/>
        </w:rPr>
        <w:t>4. FE-04 – Meeting Management</w:t>
      </w:r>
      <w:bookmarkEnd w:id="39"/>
    </w:p>
    <w:p w14:paraId="6900BF34" w14:textId="77777777" w:rsidR="00A7506D" w:rsidRDefault="00DF34F2">
      <w:pPr>
        <w:pStyle w:val="Heading3"/>
      </w:pPr>
      <w:bookmarkStart w:id="40" w:name="_Toc242699620"/>
      <w:r>
        <w:rPr>
          <w:rFonts w:ascii="Times New Roman" w:hAnsi="Times New Roman" w:eastAsia="Times New Roman" w:cs="Times New Roman"/>
          <w:color w:val="000000"/>
          <w:sz w:val="28"/>
          <w:szCs w:val="28"/>
        </w:rPr>
        <w:t>4.1 UC-14 – Create Meeting</w:t>
      </w:r>
      <w:bookmarkEnd w:id="40"/>
    </w:p>
    <w:tbl>
      <w:tblPr>
        <w:tblStyle w:val="a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83B0B9" w14:textId="77777777">
        <w:tc>
          <w:tcPr>
            <w:tcW w:w="1831" w:type="dxa"/>
          </w:tcPr>
          <w:p w14:paraId="5CB4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B9E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C896C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F10A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AD7873" w14:textId="77777777">
        <w:tc>
          <w:tcPr>
            <w:tcW w:w="1831" w:type="dxa"/>
          </w:tcPr>
          <w:p w14:paraId="531F64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00A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Meeting Organizer to create one independent Meeting as a Draft, including its planned schedule, mode, location, confidentiality and its initial participants.</w:t>
            </w:r>
          </w:p>
        </w:tc>
      </w:tr>
      <w:tr w:rsidR="00A7506D" w14:paraId="6768FE84" w14:textId="77777777">
        <w:tc>
          <w:tcPr>
            <w:tcW w:w="1831" w:type="dxa"/>
          </w:tcPr>
          <w:p w14:paraId="54F2C7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0CCAC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46F60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Organizer is authorized to create meetings.</w:t>
            </w:r>
          </w:p>
        </w:tc>
      </w:tr>
      <w:tr w:rsidR="00A7506D" w14:paraId="37A6DC6F" w14:textId="77777777">
        <w:tc>
          <w:tcPr>
            <w:tcW w:w="1831" w:type="dxa"/>
          </w:tcPr>
          <w:p w14:paraId="41F903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91438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Meeting exists in Draft status with its planned start and end times.</w:t>
            </w:r>
          </w:p>
          <w:p w14:paraId="67B71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creator is recorded as Meeting Organizer.</w:t>
            </w:r>
          </w:p>
          <w:p w14:paraId="76EE86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selected participants are saved with the Meeting, each with a Pending invitation response; no invitation is sent while the Meeting is Draft. The Meeting may subsequently be prepared and submitted for approval, and a Secretary may still be assigned later through UC-28a. (BR-320)</w:t>
            </w:r>
          </w:p>
        </w:tc>
      </w:tr>
      <w:tr w:rsidR="00A7506D" w14:paraId="128FE131" w14:textId="77777777">
        <w:tc>
          <w:tcPr>
            <w:tcW w:w="1831" w:type="dxa"/>
          </w:tcPr>
          <w:p w14:paraId="17635F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A4134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Meeting</w:t>
              <w:br/>
              <w:t>1. The Meeting Organizer selects Create Meeting.</w:t>
              <w:br/>
              <w:t>2. The system displays the new Meeting form as a dialog.</w:t>
              <w:br/>
              <w:t>3. The Organizer enters Meeting Name, Planned Start Time, Planned End Time, Meeting Mode, Location, Confidentiality Level and optional Description, and chooses the initial participants with a Meeting Role for each: exactly one Chair, and optionally a Secretary and Members. (BR-320)</w:t>
              <w:br/>
              <w:t>4. The Organizer submits the form.</w:t>
              <w:br/>
              <w:t>5. The system checks the required values, confirms Planned Start Time is later than the current time and Planned End Time is later than Planned Start Time, and checks the chosen participants: each is an existing active internal user listed once, with a valid Meeting Role, and exactly one is the Chair. (BR-24, BR-25, BR-62, BR-162, BR-320)</w:t>
              <w:br/>
              <w:t xml:space="preserve">6. The system creates exactly one Meeting in Draft status, records the creator and saves the chosen participants with Pending responses, all in the same save. (BR-26, BR-320)</w:t>
              <w:br/>
              <w:t>7. The system displays MSG29 – "Meeting created successfully."</w:t>
            </w:r>
          </w:p>
        </w:tc>
      </w:tr>
      <w:tr w:rsidR="00A7506D" w14:paraId="7AB2594C" w14:textId="77777777">
        <w:tc>
          <w:tcPr>
            <w:tcW w:w="1831" w:type="dxa"/>
          </w:tcPr>
          <w:p w14:paraId="34BED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18FE9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DFDFF71" w14:textId="77777777">
        <w:tc>
          <w:tcPr>
            <w:tcW w:w="1831" w:type="dxa"/>
          </w:tcPr>
          <w:p w14:paraId="2718C1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BC446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Meeting Information</w:t>
            </w:r>
          </w:p>
          <w:p w14:paraId="33CA13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a required value is missing/invalid, the planned start is not in the future, or the planned end does not follow the start. (BR-24, BR-62, BR-162)</w:t>
            </w:r>
          </w:p>
          <w:p w14:paraId="6A561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MSG31 – "Invalid meeting information." and highlights the affected fields.</w:t>
            </w:r>
          </w:p>
          <w:p w14:paraId="041287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Organizer may correct the inputs and resubmit at Step 4.</w:t>
            </w:r>
          </w:p>
          <w:p w14:paraId="55DBC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Created</w:t>
            </w:r>
          </w:p>
          <w:p w14:paraId="6BDC09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the system cannot save the Meeting.</w:t>
            </w:r>
          </w:p>
          <w:p w14:paraId="737050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MSG35 – "Unable to create the meeting. Please try again."</w:t>
            </w:r>
          </w:p>
          <w:p w14:paraId="36CAD2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use case ends unsuccessfully.</w:t>
              <w:br/>
              <w:t xml:space="preserve">EX-3 – Invalid Participants</w:t>
              <w:br/>
              <w:t xml:space="preserve">1. At Step 5, no participant is chosen, a participant is not an existing active internal user or is listed twice, a Meeting Role is invalid, or the choice does not contain exactly one Chair. (BR-320)</w:t>
              <w:br/>
              <w:t xml:space="preserve">2. The system displays MSG277 – "The meeting participant list is not valid." and highlights the participant list.</w:t>
              <w:br/>
              <w:t xml:space="preserve">3. No Meeting is created. The Organizer may correct the participants and resubmit at Step 4.</w:t>
            </w:r>
          </w:p>
        </w:tc>
      </w:tr>
    </w:tbl>
    <w:p w14:paraId="343D4CF2" w14:textId="77777777" w:rsidR="00A7506D" w:rsidRDefault="00DF34F2">
      <w:pPr>
        <w:pStyle w:val="Heading3"/>
      </w:pPr>
      <w:bookmarkStart w:id="41" w:name="_Toc242699621"/>
      <w:r>
        <w:rPr>
          <w:rFonts w:ascii="Times New Roman" w:hAnsi="Times New Roman" w:eastAsia="Times New Roman" w:cs="Times New Roman"/>
          <w:color w:val="000000"/>
          <w:sz w:val="28"/>
          <w:szCs w:val="28"/>
        </w:rPr>
        <w:t>4.2 UC-15 – Update Meeting</w:t>
      </w:r>
      <w:bookmarkEnd w:id="41"/>
    </w:p>
    <w:tbl>
      <w:tblPr>
        <w:tblStyle w:val="a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17256B9" w14:textId="77777777">
        <w:tc>
          <w:tcPr>
            <w:tcW w:w="1831" w:type="dxa"/>
          </w:tcPr>
          <w:p w14:paraId="2EBDB0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E38C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27913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9E6AC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C19444F" w14:textId="77777777">
        <w:tc>
          <w:tcPr>
            <w:tcW w:w="1831" w:type="dxa"/>
          </w:tcPr>
          <w:p w14:paraId="5A75D1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FB6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update Draft/Rejected Meeting information, or to reschedule only the planned times or location when the Meeting is Published.</w:t>
            </w:r>
          </w:p>
        </w:tc>
      </w:tr>
      <w:tr w:rsidR="00A7506D" w14:paraId="2C435AED" w14:textId="77777777">
        <w:tc>
          <w:tcPr>
            <w:tcW w:w="1831" w:type="dxa"/>
          </w:tcPr>
          <w:p w14:paraId="205E82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4CD1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exists and the Meeting Organizer is authenticated and authorized.</w:t>
              <w:br/>
              <w:t>● PRE-2: Full Meeting editing is available only in Draft or Rejected. (BR-27)</w:t>
              <w:br/>
              <w:t>● PRE-3: If the Meeting is Published, only the Meeting Organizer may invoke Reschedule to change planned times or location. The Meeting must not have started. (BR-27, BR-158)</w:t>
            </w:r>
          </w:p>
        </w:tc>
      </w:tr>
      <w:tr w:rsidR="00A7506D" w14:paraId="7186A7D0" w14:textId="77777777">
        <w:tc>
          <w:tcPr>
            <w:tcW w:w="1831" w:type="dxa"/>
          </w:tcPr>
          <w:p w14:paraId="2F03FE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7381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Authorized updates are saved to the Meeting.</w:t>
            </w:r>
          </w:p>
          <w:p w14:paraId="4E62C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lifecycle and assigned approver are unchanged.</w:t>
            </w:r>
          </w:p>
          <w:p w14:paraId="3F927B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When the schedule of a Published Meeting changes, affected participants are notified, except that the Organizer who rescheduled receives no in-app notification about this own action, and the change is recorded. (BR-76, BR-322)</w:t>
            </w:r>
          </w:p>
        </w:tc>
      </w:tr>
      <w:tr w:rsidR="00A7506D" w14:paraId="159DC866" w14:textId="77777777">
        <w:tc>
          <w:tcPr>
            <w:tcW w:w="1831" w:type="dxa"/>
          </w:tcPr>
          <w:p w14:paraId="55E0C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A90F1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Meeting</w:t>
              <w:br/>
              <w:t>1. The Meeting Organizer opens a Draft or Rejected Meeting and selects Edit.</w:t>
              <w:br/>
              <w:t>2. The system displays the editable Meeting fields.</w:t>
              <w:br/>
              <w:t>3. The Organizer changes the fields and submits.</w:t>
              <w:br/>
              <w:t>4. The system verifies current Meeting status, permissions, required information, and confirms Planned End Time is after Planned Start Time. (BR-24, BR-27, BR-62)</w:t>
              <w:br/>
              <w:t>5. The system saves the updates without changing Meeting status and shows the success message.</w:t>
            </w:r>
          </w:p>
        </w:tc>
      </w:tr>
      <w:tr w:rsidR="00A7506D" w14:paraId="1531E4D1" w14:textId="77777777">
        <w:tc>
          <w:tcPr>
            <w:tcW w:w="1831" w:type="dxa"/>
          </w:tcPr>
          <w:p w14:paraId="611DA6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98883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Reschedule Published Meeting</w:t>
            </w:r>
            <w:r>
              <w:rPr>
                <w:rFonts w:ascii="Times New Roman" w:eastAsia="Times New Roman" w:hAnsi="Times New Roman" w:cs="Times New Roman"/>
                <w:color w:val="000000"/>
                <w:sz w:val="24"/>
                <w:szCs w:val="24"/>
              </w:rPr>
              <w:br/>
              <w:t>Entry point: Step 1 of the Main Flow.</w:t>
              <w:br/>
              <w:t>1. The Meeting Organizer selects Reschedule for a Meeting that is Published and has not started.</w:t>
              <w:br/>
              <w:t>2. The system allows changes only to Planned Start Time, Planned End Time and Location. All other fields are read-only. (BR-27, BR-158)</w:t>
              <w:br/>
              <w:t>3. The Organizer enters the changes and submits.</w:t>
              <w:br/>
              <w:t>4. The system validates that the new start is in the future and the end follows the start. (BR-62, BR-75)</w:t>
              <w:br/>
              <w:t>5. The system saves the new schedule, retains Published status, records the change and queues notifications to affected invitees: an in-app notification to every internal invitee except the Organizer who rescheduled, and a reschedule email to each invited Guest. (BR-322) Delivery failure does not roll back the saved change. (BR-38, BR-76, BR-158)</w:t>
              <w:br/>
              <w:t>6. The system displays MSG138 – "Meeting rescheduled successfully. Invitees will be notified." The use case succeeds.</w:t>
            </w:r>
          </w:p>
        </w:tc>
      </w:tr>
      <w:tr w:rsidR="00A7506D" w14:paraId="3D50BBF3" w14:textId="77777777">
        <w:tc>
          <w:tcPr>
            <w:tcW w:w="1831" w:type="dxa"/>
          </w:tcPr>
          <w:p w14:paraId="3623D7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18103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or Unauthorized Update</w:t>
            </w:r>
          </w:p>
          <w:p w14:paraId="4173F2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meeting information is invalid, the Organizer is no longer authorized, or the Meeting status does not permit this edit. (BR-27, BR-62)</w:t>
            </w:r>
          </w:p>
          <w:p w14:paraId="182A1D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any changes and displays the applicable existing validation/error message.</w:t>
            </w:r>
          </w:p>
          <w:p w14:paraId="22BC34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 or the Organizer corrects input and retries.</w:t>
            </w:r>
          </w:p>
          <w:p w14:paraId="293954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Reschedule Not Permitted</w:t>
            </w:r>
          </w:p>
          <w:p w14:paraId="17732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During AF-1 the Meeting is not Published, has already started, its planned start is not in the future, or a field outside the allowed Reschedule set was modified. (BR-27, BR-75, BR-158)</w:t>
            </w:r>
          </w:p>
          <w:p w14:paraId="38EFE8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rejects the update; the existing schedule remains unchanged.</w:t>
            </w:r>
          </w:p>
          <w:p w14:paraId="66C1F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relevant existing meeting-update error message. The use case ends.</w:t>
            </w:r>
          </w:p>
          <w:p w14:paraId="39EAA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 Update Cannot Be Saved</w:t>
            </w:r>
          </w:p>
          <w:p w14:paraId="7AD889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Main Step 5 or AF-1 Step 5 a persistence error occurs.</w:t>
            </w:r>
          </w:p>
          <w:p w14:paraId="603043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Existing Meeting data/status remain unchanged and no schedule-update notification is sent.</w:t>
            </w:r>
          </w:p>
          <w:p w14:paraId="3692E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existing update-failure message. The use case ends.</w:t>
            </w:r>
          </w:p>
        </w:tc>
      </w:tr>
    </w:tbl>
    <w:p w14:paraId="5D472BC6" w14:textId="77777777" w:rsidR="00A7506D" w:rsidRDefault="00DF34F2">
      <w:pPr>
        <w:pStyle w:val="Heading3"/>
      </w:pPr>
      <w:bookmarkStart w:id="42" w:name="_Toc242699622"/>
      <w:r>
        <w:rPr>
          <w:rFonts w:ascii="Times New Roman" w:hAnsi="Times New Roman" w:eastAsia="Times New Roman" w:cs="Times New Roman"/>
          <w:color w:val="000000"/>
          <w:sz w:val="28"/>
          <w:szCs w:val="28"/>
        </w:rPr>
        <w:t>4.3 UC-16 – View Meeting Details</w:t>
      </w:r>
      <w:bookmarkEnd w:id="42"/>
    </w:p>
    <w:tbl>
      <w:tblPr>
        <w:tblStyle w:val="a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0EB2F3" w14:textId="77777777">
        <w:tc>
          <w:tcPr>
            <w:tcW w:w="1831" w:type="dxa"/>
          </w:tcPr>
          <w:p w14:paraId="0E6724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5E64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0F03F7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33AA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ED14241" w14:textId="77777777">
        <w:tc>
          <w:tcPr>
            <w:tcW w:w="1831" w:type="dxa"/>
          </w:tcPr>
          <w:p w14:paraId="79F3D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8D6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authorized users to view the details of one Meeting, including planned schedule, actual start/end times when available, and meeting-level status. Agenda and other records remain accessible through their corresponding views.</w:t>
            </w:r>
          </w:p>
        </w:tc>
      </w:tr>
      <w:tr w:rsidR="00A7506D" w14:paraId="5C010836" w14:textId="77777777">
        <w:tc>
          <w:tcPr>
            <w:tcW w:w="1831" w:type="dxa"/>
          </w:tcPr>
          <w:p w14:paraId="7CE793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B117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p w14:paraId="490190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A meeting has been selected or identified.</w:t>
            </w:r>
          </w:p>
        </w:tc>
      </w:tr>
      <w:tr w:rsidR="00A7506D" w14:paraId="0FDF67C1" w14:textId="77777777">
        <w:tc>
          <w:tcPr>
            <w:tcW w:w="1831" w:type="dxa"/>
          </w:tcPr>
          <w:p w14:paraId="2EA4D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57C2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Meeting Name, planned time range, actual times where available, mode, location, confidentiality, description and lifecycle status are displayed read-only. For a Cancelled Meeting, the cancellation reason, who cancelled it and when are also displayed. (BR-298)</w:t>
              <w:br/>
              <w:t xml:space="preserve">● POST-2: The Meeting is not modified.</w:t>
            </w:r>
          </w:p>
        </w:tc>
      </w:tr>
      <w:tr w:rsidR="00A7506D" w14:paraId="31FA3FE0" w14:textId="77777777">
        <w:tc>
          <w:tcPr>
            <w:tcW w:w="1831" w:type="dxa"/>
          </w:tcPr>
          <w:p w14:paraId="089C1B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67C77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Details</w:t>
              <w:br/>
              <w:t xml:space="preserve">1. The user requests the selected Meeting.</w:t>
              <w:br/>
              <w:t xml:space="preserve">2. The system verifies that the Meeting exists and the user has access. (BR-29)</w:t>
              <w:br/>
              <w:t xml:space="preserve">3. The system retrieves the Meeting information and planned/actual time fields.</w:t>
              <w:br/>
              <w:t xml:space="preserve">4. The system displays Meeting Name, planned start/end time, actual start/end time when available, Meeting Mode, Location, Confidentiality Level, Description, and Status. For a Cancelled Meeting, it also displays the cancellation reason, who cancelled it and when. (BR-298)</w:t>
              <w:br/>
              <w:t xml:space="preserve">5. The user reviews the Meeting details.</w:t>
            </w:r>
          </w:p>
        </w:tc>
      </w:tr>
      <w:tr w:rsidR="00A7506D" w14:paraId="6D79751E" w14:textId="77777777">
        <w:tc>
          <w:tcPr>
            <w:tcW w:w="1831" w:type="dxa"/>
          </w:tcPr>
          <w:p w14:paraId="687150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39E0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C3F4990" w14:textId="77777777">
        <w:tc>
          <w:tcPr>
            <w:tcW w:w="1831" w:type="dxa"/>
          </w:tcPr>
          <w:p w14:paraId="678F01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44B93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Does Not Exist or Is Not Accessible</w:t>
            </w:r>
          </w:p>
          <w:p w14:paraId="12752A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system cannot find the selected meeting or the user is not authorized to view it.</w:t>
            </w:r>
          </w:p>
          <w:p w14:paraId="33EE6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disclose whether the meeting exists.</w:t>
            </w:r>
          </w:p>
          <w:p w14:paraId="5B18A1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5B07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Details Cannot Be Retrieved</w:t>
            </w:r>
          </w:p>
          <w:p w14:paraId="4A008F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meeting exists and is accessible, but the system cannot retrieve its meeting-level information.</w:t>
            </w:r>
          </w:p>
          <w:p w14:paraId="127CC7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MSG37 – "Unable to load meeting details. Please try again."</w:t>
            </w:r>
          </w:p>
          <w:p w14:paraId="57F8B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2F60E81" w14:textId="77777777" w:rsidR="00A7506D" w:rsidRDefault="00DF34F2">
      <w:pPr>
        <w:pStyle w:val="Heading3"/>
      </w:pPr>
      <w:bookmarkStart w:id="43" w:name="_Toc242699623"/>
      <w:r>
        <w:rPr>
          <w:rFonts w:ascii="Times New Roman" w:hAnsi="Times New Roman" w:eastAsia="Times New Roman" w:cs="Times New Roman"/>
          <w:color w:val="000000"/>
          <w:sz w:val="28"/>
          <w:szCs w:val="28"/>
        </w:rPr>
        <w:t>4.4 UC-17 – View Meeting List</w:t>
      </w:r>
      <w:bookmarkEnd w:id="43"/>
    </w:p>
    <w:tbl>
      <w:tblPr>
        <w:tblStyle w:val="a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EEE18F6" w14:textId="77777777">
        <w:tc>
          <w:tcPr>
            <w:tcW w:w="1831" w:type="dxa"/>
          </w:tcPr>
          <w:p w14:paraId="549721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F23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1BE4CD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A794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DE43C28" w14:textId="77777777">
        <w:tc>
          <w:tcPr>
            <w:tcW w:w="1831" w:type="dxa"/>
          </w:tcPr>
          <w:p w14:paraId="4F406F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FFB5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and browse only the meetings to which the user has an authorized relationship or assignment. The assigned Secretary can view the Meeting before publication under BR-118. External Guests do not use the internal Meeting list.</w:t>
            </w:r>
          </w:p>
        </w:tc>
      </w:tr>
      <w:tr w:rsidR="00A7506D" w14:paraId="71E97DA9" w14:textId="77777777">
        <w:tc>
          <w:tcPr>
            <w:tcW w:w="1831" w:type="dxa"/>
          </w:tcPr>
          <w:p w14:paraId="67E4C0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DAFF2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tc>
      </w:tr>
      <w:tr w:rsidR="00A7506D" w14:paraId="40E32BC7" w14:textId="77777777">
        <w:tc>
          <w:tcPr>
            <w:tcW w:w="1831" w:type="dxa"/>
          </w:tcPr>
          <w:p w14:paraId="25869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885FE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list of meetings that the user is authorized to view.</w:t>
            </w:r>
          </w:p>
          <w:p w14:paraId="078CD5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meeting information is modified.</w:t>
            </w:r>
          </w:p>
        </w:tc>
      </w:tr>
      <w:tr w:rsidR="00A7506D" w14:paraId="24D8489F" w14:textId="77777777">
        <w:tc>
          <w:tcPr>
            <w:tcW w:w="1831" w:type="dxa"/>
          </w:tcPr>
          <w:p w14:paraId="661351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E3BBD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List</w:t>
              <w:br/>
              <w:t xml:space="preserve">1. The user selects Meetings from the navigation menu. The system opens the list with the Status filter preset to In Progress; the user may change or clear it.</w:t>
              <w:br/>
              <w:t xml:space="preserve">2. The system identifies only meetings the user may view under BR-29: meetings created by the user at any status; meetings assigned to the user as Meeting Approver from WaitingApproval onward; and meetings assigned to the user as an active Secretary at any status, including before publication (BR-118); and meetings where the user is assigned as Chair or Member from Published onward. External Guests access only their invited Meeting through UC-04 and do not use this internal list.</w:t>
              <w:br/>
              <w:t xml:space="preserve">3. The system sorts and displays only those authorized meetings that match the preset or selected criteria, including Cancelled Meetings with their status and Meetings the user has declined. (BR-297, BR-321)</w:t>
              <w:br/>
              <w:t xml:space="preserve">4. The user browses the displayed meetings.</w:t>
            </w:r>
          </w:p>
        </w:tc>
      </w:tr>
      <w:tr w:rsidR="00A7506D" w14:paraId="188290AC" w14:textId="77777777">
        <w:tc>
          <w:tcPr>
            <w:tcW w:w="1831" w:type="dxa"/>
          </w:tcPr>
          <w:p w14:paraId="1866C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39BBE2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 xml:space="preserve">AF-1 – Search Meetings</w:t>
            </w:r>
            <w:r>
              <w:rPr>
                <w:rFonts w:ascii="Times New Roman" w:eastAsia="Times New Roman" w:hAnsi="Times New Roman" w:cs="Times New Roman"/>
                <w:color w:val="000000"/>
                <w:sz w:val="24"/>
                <w:szCs w:val="24"/>
              </w:rPr>
              <w:br/>
              <w:t xml:space="preserve">1. At Step 4 of the Main Flow, the user enters a meeting name in the search field.</w:t>
              <w:br/>
              <w:t xml:space="preserve">2. The system finds meetings matching the entered search criteria within the meetings available to the user.</w:t>
              <w:br/>
              <w:t xml:space="preserve">3. The system displays the matching meetings.</w:t>
              <w:br/>
              <w:t xml:space="preserve">4. The flow resumes at Step 4 of the Main Flow.</w:t>
            </w:r>
            <w:r>
              <w:rPr>
                <w:rFonts w:ascii="Times New Roman" w:eastAsia="Times New Roman" w:hAnsi="Times New Roman" w:cs="Times New Roman"/>
                <w:b/>
                <w:bCs/>
                <w:i/>
                <w:iCs/>
                <w:color w:val="000000"/>
                <w:sz w:val="24"/>
                <w:szCs w:val="24"/>
              </w:rPr>
              <w:br/>
              <w:t xml:space="preserve">AF-2 – Filter Meetings</w:t>
            </w:r>
            <w:r>
              <w:rPr>
                <w:rFonts w:ascii="Times New Roman" w:eastAsia="Times New Roman" w:hAnsi="Times New Roman" w:cs="Times New Roman"/>
                <w:color w:val="000000"/>
                <w:sz w:val="24"/>
                <w:szCs w:val="24"/>
              </w:rPr>
              <w:br/>
              <w:t xml:space="preserve">1. At Step 4 of the Main Flow, the user selects one or more filter criteria, such as Meeting Status (including Cancelled), Confidentiality Level, or Time. Time offers four fixed choices: Today, This week, Not yet held and Already held; there is no date-range input.</w:t>
              <w:br/>
              <w:t xml:space="preserve">2. The system applies the selected criteria to the meetings available to the user. Today and This week match a Meeting whose planned start/end time overlaps that day or week in the user's time zone; Not yet held matches a Meeting whose planned start time is later than the current time; Already held matches a Meeting whose planned start time is the current time or earlier, so a Meeting in progress counts as Already held. (BR-30)</w:t>
              <w:br/>
              <w:t xml:space="preserve">3. The system displays the matching meetings.</w:t>
              <w:br/>
              <w:t xml:space="preserve">4. The flow resumes at Step 4 of the Main Flow.</w:t>
            </w:r>
            <w:r>
              <w:rPr>
                <w:rFonts w:ascii="Times New Roman" w:eastAsia="Times New Roman" w:hAnsi="Times New Roman" w:cs="Times New Roman"/>
                <w:b/>
                <w:bCs/>
                <w:i/>
                <w:iCs/>
                <w:color w:val="000000"/>
                <w:sz w:val="24"/>
                <w:szCs w:val="24"/>
              </w:rPr>
              <w:br/>
              <w:t xml:space="preserve">AF-3 – No Matching Meetings</w:t>
            </w:r>
            <w:r>
              <w:rPr>
                <w:rFonts w:ascii="Times New Roman" w:eastAsia="Times New Roman" w:hAnsi="Times New Roman" w:cs="Times New Roman"/>
                <w:color w:val="000000"/>
                <w:sz w:val="24"/>
                <w:szCs w:val="24"/>
              </w:rPr>
              <w:br/>
              <w:t xml:space="preserve">1. The applied search or filter criteria produce no matching meetings within the meetings available to the user.</w:t>
              <w:br/>
              <w:t xml:space="preserve">2. The system displays an empty meeting list and the message "No meetings match the filter."</w:t>
              <w:br/>
              <w:t xml:space="preserve">3. The user may change or clear the current search/filter criteria.</w:t>
              <w:br/>
              <w:t xml:space="preserve">AF-4 – View Meetings on the Calendar</w:t>
              <w:br/>
              <w:t xml:space="preserve">1. At Step 1 of the Main Flow, the user opens the Calendar instead of the list.</w:t>
              <w:br/>
              <w:t xml:space="preserve">2. The system shows the same authorized meetings by week but omits the Meetings the user has declined through UC-29. (BR-321)</w:t>
              <w:br/>
              <w:t xml:space="preserve">3. The user browses the displayed meetings.</w:t>
              <w:br/>
              <w:t xml:space="preserve">4. The flow resumes at Step 4 of the Main Flow.</w:t>
            </w:r>
          </w:p>
        </w:tc>
      </w:tr>
      <w:tr w:rsidR="00A7506D" w14:paraId="6E302988" w14:textId="77777777">
        <w:tc>
          <w:tcPr>
            <w:tcW w:w="1831" w:type="dxa"/>
          </w:tcPr>
          <w:p w14:paraId="63F4C7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095D8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List Cannot Be Retrieved</w:t>
            </w:r>
          </w:p>
          <w:p w14:paraId="4F9816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or Step 3 of the Main Flow, the system cannot retrieve the meeting list.</w:t>
            </w:r>
          </w:p>
          <w:p w14:paraId="18A90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MSG38 – "Unable to load meetings. Please try again."</w:t>
            </w:r>
          </w:p>
          <w:p w14:paraId="277367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1150F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Invalid Meeting List Criteria</w:t>
            </w:r>
          </w:p>
          <w:p w14:paraId="69F3DC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the selected search, filter, sort, or display criteria are invalid.</w:t>
            </w:r>
          </w:p>
          <w:p w14:paraId="4B525E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MSG32 – "Tiêu chí danh sách cuộc họp không hợp lệ."</w:t>
            </w:r>
          </w:p>
          <w:p w14:paraId="31F1B8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clear or adjust the search/filter criteria.</w:t>
            </w:r>
          </w:p>
          <w:p w14:paraId="214BA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8B62A6F" w14:textId="77777777" w:rsidR="00A7506D" w:rsidRDefault="00DF34F2">
      <w:pPr>
        <w:pStyle w:val="Heading3"/>
      </w:pPr>
      <w:bookmarkStart w:id="44" w:name="_Toc242699624"/>
      <w:r>
        <w:rPr>
          <w:rFonts w:ascii="Times New Roman" w:hAnsi="Times New Roman" w:eastAsia="Times New Roman" w:cs="Times New Roman"/>
          <w:color w:val="000000"/>
          <w:sz w:val="28"/>
          <w:szCs w:val="28"/>
        </w:rPr>
        <w:t>4.5 UC-18 – Submit Meeting for Approval</w:t>
      </w:r>
      <w:bookmarkEnd w:id="44"/>
    </w:p>
    <w:tbl>
      <w:tblPr>
        <w:tblStyle w:val="a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46C75F9" w14:textId="77777777">
        <w:tc>
          <w:tcPr>
            <w:tcW w:w="1831" w:type="dxa"/>
          </w:tcPr>
          <w:p w14:paraId="0F86D1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20E82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41AB1A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C1CB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1AF579" w14:textId="77777777">
        <w:tc>
          <w:tcPr>
            <w:tcW w:w="1831" w:type="dxa"/>
          </w:tcPr>
          <w:p w14:paraId="5FF6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6BCE1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submit a Draft meeting or resubmit a previously Rejected meeting for review by an assigned Meeting Approver based on the Meeting information and planned schedule.</w:t>
            </w:r>
          </w:p>
        </w:tc>
      </w:tr>
      <w:tr w:rsidR="00A7506D" w14:paraId="27789381" w14:textId="77777777">
        <w:tc>
          <w:tcPr>
            <w:tcW w:w="1831" w:type="dxa"/>
          </w:tcPr>
          <w:p w14:paraId="10480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57D66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26E4C5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317DD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Organizer is authorized to submit the selected meeting for approval.</w:t>
            </w:r>
          </w:p>
          <w:p w14:paraId="4408F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Draft or Rejected status.</w:t>
            </w:r>
          </w:p>
        </w:tc>
      </w:tr>
      <w:tr w:rsidR="00A7506D" w14:paraId="5BA5135F" w14:textId="77777777">
        <w:tc>
          <w:tcPr>
            <w:tcW w:w="1831" w:type="dxa"/>
          </w:tcPr>
          <w:p w14:paraId="57BF82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04CC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WaitingApproval.</w:t>
            </w:r>
          </w:p>
          <w:p w14:paraId="7835EA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POST-2: A valid Meeting Approver is assigned to the current approval cycle.</w:t>
            </w:r>
          </w:p>
          <w:p w14:paraId="478434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assigned Meeting Approver is granted access to the meeting for approval purposes.</w:t>
            </w:r>
          </w:p>
          <w:p w14:paraId="35E34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submission is recorded in the meeting lifecycle history.</w:t>
            </w:r>
          </w:p>
          <w:p w14:paraId="6A911A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The assigned Meeting Approver is notified of the pending approval request.</w:t>
            </w:r>
          </w:p>
        </w:tc>
      </w:tr>
      <w:tr w:rsidR="00A7506D" w14:paraId="0E00F2A1" w14:textId="77777777">
        <w:tc>
          <w:tcPr>
            <w:tcW w:w="1831" w:type="dxa"/>
          </w:tcPr>
          <w:p w14:paraId="66E50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7C817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Submit Meeting for Approval</w:t>
              <w:br/>
              <w:t>1. The Meeting Organizer selects a Draft meeting and chooses Submit for Approval.</w:t>
              <w:br/>
              <w:t>2. The system verifies that all required Meeting information and planned schedule are complete and valid for approval submission. (BR-25, BR-33, BR-62)</w:t>
              <w:br/>
              <w:t>3. The system identifies users who are eligible to act as Meeting Approvers.</w:t>
              <w:br/>
              <w:t>4. The system displays the eligible Meeting Approvers.</w:t>
              <w:br/>
              <w:t>5. The Meeting Organizer selects a Meeting Approver.</w:t>
              <w:br/>
              <w:t>6. The system verifies that the selected user is eligible to review the meeting and is not the Meeting Organizer.</w:t>
              <w:br/>
              <w:t>7. The system verifies that the meeting is still in Draft or Rejected status.</w:t>
              <w:br/>
              <w:t>8. The system assigns the selected Meeting Approver to the current approval cycle.</w:t>
              <w:br/>
              <w:t>9. The system changes the meeting status to WaitingApproval.</w:t>
              <w:br/>
              <w:t>10. The system records the submission and assigned approver in the meeting lifecycle history. The assignment, status change and history must all be completed together; otherwise EX-4 applies.</w:t>
              <w:br/>
              <w:t>11. The system notifies the assigned Meeting Approver.</w:t>
              <w:br/>
              <w:t>12. The system displays the submission success message.</w:t>
            </w:r>
          </w:p>
        </w:tc>
      </w:tr>
      <w:tr w:rsidR="00A7506D" w14:paraId="7B5F4699" w14:textId="77777777">
        <w:tc>
          <w:tcPr>
            <w:tcW w:w="1831" w:type="dxa"/>
          </w:tcPr>
          <w:p w14:paraId="5568B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E637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Resubmit a Rejected Meeting</w:t>
            </w:r>
          </w:p>
          <w:p w14:paraId="39CD5D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1 of the Main Flow.</w:t>
            </w:r>
          </w:p>
          <w:p w14:paraId="16996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Organizer selects a meeting in Rejected status.</w:t>
            </w:r>
          </w:p>
          <w:p w14:paraId="16AC81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Organizer chooses Resubmit for Approval.</w:t>
            </w:r>
          </w:p>
          <w:p w14:paraId="72E94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2 of the Main Flow and completes successfully when the submission requirements are satisfied.</w:t>
            </w:r>
          </w:p>
        </w:tc>
      </w:tr>
      <w:tr w:rsidR="00A7506D" w14:paraId="42126BD9" w14:textId="77777777">
        <w:tc>
          <w:tcPr>
            <w:tcW w:w="1831" w:type="dxa"/>
          </w:tcPr>
          <w:p w14:paraId="11246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FBB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Incomplete Meeting-Level Information</w:t>
            </w:r>
            <w:r>
              <w:rPr>
                <w:rFonts w:ascii="Times New Roman" w:eastAsia="Times New Roman" w:hAnsi="Times New Roman" w:cs="Times New Roman"/>
                <w:color w:val="000000"/>
                <w:sz w:val="24"/>
                <w:szCs w:val="24"/>
              </w:rPr>
              <w:br/>
              <w:t>1. At Step 2, the system determines that mandatory Meeting information and planned schedule is incomplete.</w:t>
              <w:br/>
              <w:t>2. The system identifies the missing or invalid information.</w:t>
              <w:br/>
              <w:t>3. The meeting remains Draft or Rejected and the use case ends.</w:t>
              <w:br/>
            </w:r>
            <w:r>
              <w:rPr>
                <w:rFonts w:ascii="Times New Roman" w:eastAsia="Times New Roman" w:hAnsi="Times New Roman" w:cs="Times New Roman"/>
                <w:b/>
                <w:bCs/>
                <w:i/>
                <w:iCs/>
                <w:color w:val="000000"/>
                <w:sz w:val="24"/>
                <w:szCs w:val="24"/>
              </w:rPr>
              <w:t>EX-2 – Meeting Status Not Eligible for Submission</w:t>
            </w:r>
            <w:r>
              <w:rPr>
                <w:rFonts w:ascii="Times New Roman" w:eastAsia="Times New Roman" w:hAnsi="Times New Roman" w:cs="Times New Roman"/>
                <w:color w:val="000000"/>
                <w:sz w:val="24"/>
                <w:szCs w:val="24"/>
              </w:rPr>
              <w:br/>
              <w:t>1. At Step 7, the system determines that the meeting is not in Draft or Rejected status.</w:t>
              <w:br/>
              <w:t>2. The system displays MSG41 – "This meeting can no longer be submitted for approval."</w:t>
              <w:br/>
              <w:t>3. The use case ends.</w:t>
              <w:br/>
            </w:r>
            <w:r>
              <w:rPr>
                <w:rFonts w:ascii="Times New Roman" w:eastAsia="Times New Roman" w:hAnsi="Times New Roman" w:cs="Times New Roman"/>
                <w:b/>
                <w:bCs/>
                <w:i/>
                <w:iCs/>
                <w:color w:val="000000"/>
                <w:sz w:val="24"/>
                <w:szCs w:val="24"/>
              </w:rPr>
              <w:t>EX-3 – Selected Meeting Approver Is Not Eligible</w:t>
            </w:r>
            <w:r>
              <w:rPr>
                <w:rFonts w:ascii="Times New Roman" w:eastAsia="Times New Roman" w:hAnsi="Times New Roman" w:cs="Times New Roman"/>
                <w:color w:val="000000"/>
                <w:sz w:val="24"/>
                <w:szCs w:val="24"/>
              </w:rPr>
              <w:br/>
              <w:t>1. At Step 6, the system determines that the selected user is not eligible to review the meeting or is the Meeting Organizer.</w:t>
              <w:br/>
              <w:t xml:space="preserve">2. The meeting remains Draft or Rejected and no approval assignment is created.</w:t>
              <w:br/>
              <w:t>3. The flow resumes at Step 5 of the Main Flow so the Meeting Organizer selects another eligible approver.</w:t>
              <w:br/>
            </w:r>
            <w:r>
              <w:rPr>
                <w:rFonts w:ascii="Times New Roman" w:eastAsia="Times New Roman" w:hAnsi="Times New Roman" w:cs="Times New Roman"/>
                <w:b/>
                <w:bCs/>
                <w:i/>
                <w:iCs/>
                <w:color w:val="000000"/>
                <w:sz w:val="24"/>
                <w:szCs w:val="24"/>
              </w:rPr>
              <w:t>EX-4 – Submission Cannot Be Completed</w:t>
            </w:r>
            <w:r>
              <w:rPr>
                <w:rFonts w:ascii="Times New Roman" w:eastAsia="Times New Roman" w:hAnsi="Times New Roman" w:cs="Times New Roman"/>
                <w:color w:val="000000"/>
                <w:sz w:val="24"/>
                <w:szCs w:val="24"/>
              </w:rPr>
              <w:br/>
              <w:t>1. At Steps 8–10, the system cannot complete the approval assignment, status change or submission history.</w:t>
              <w:br/>
              <w:t>2. The Meeting, its previous approver assignment and its history remain unchanged. No approval notification is issued and the submission is not reported as successful.</w:t>
              <w:br/>
              <w:t>3. The system displays MSG42 – "Unable to submit the meeting for approval. Please try again."</w:t>
              <w:br/>
              <w:t>4. The use case ends.</w:t>
            </w:r>
            <w:r>
              <w:rPr>
                <w:rFonts w:ascii="Times New Roman" w:eastAsia="Times New Roman" w:hAnsi="Times New Roman" w:cs="Times New Roman"/>
                <w:b/>
                <w:bCs/>
                <w:i/>
                <w:iCs/>
                <w:color w:val="000000"/>
                <w:sz w:val="24"/>
                <w:szCs w:val="24"/>
              </w:rPr>
              <w:br/>
              <w:t>EX-5 – No Eligible Meeting Approver Available</w:t>
            </w:r>
            <w:r>
              <w:rPr>
                <w:rFonts w:ascii="Times New Roman" w:eastAsia="Times New Roman" w:hAnsi="Times New Roman" w:cs="Times New Roman"/>
                <w:color w:val="000000"/>
                <w:sz w:val="24"/>
                <w:szCs w:val="24"/>
              </w:rPr>
              <w:br/>
              <w:t>1. At Step 3, the system finds no eligible Meeting Approver.</w:t>
              <w:br/>
              <w:t>2. The system displays MSG140 – "No eligible meeting approver is available. Please contact the administrator."</w:t>
              <w:br/>
              <w:t>3. The Meeting remains Draft or Rejected. Its existing approver assignment and history remain unchanged; no new assignment, submission event or approval notification is created.</w:t>
              <w:br/>
              <w:t>4. The use case ends unsuccessfully. The Organizer may try again when an eligible approver becomes available.</w:t>
            </w:r>
          </w:p>
        </w:tc>
      </w:tr>
    </w:tbl>
    <w:p w14:paraId="57C02C49" w14:textId="77777777" w:rsidR="00A7506D" w:rsidRDefault="00DF34F2">
      <w:pPr>
        <w:pStyle w:val="Heading3"/>
      </w:pPr>
      <w:bookmarkStart w:id="45" w:name="_Toc242699625"/>
      <w:r>
        <w:rPr>
          <w:rFonts w:ascii="Times New Roman" w:hAnsi="Times New Roman" w:eastAsia="Times New Roman" w:cs="Times New Roman"/>
          <w:color w:val="000000"/>
          <w:sz w:val="28"/>
          <w:szCs w:val="28"/>
        </w:rPr>
        <w:lastRenderedPageBreak/>
        <w:t>4.6 UC-19 – Review Meeting Approval</w:t>
      </w:r>
      <w:bookmarkEnd w:id="45"/>
    </w:p>
    <w:tbl>
      <w:tblPr>
        <w:tblStyle w:val="a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54D333E" w14:textId="77777777">
        <w:tc>
          <w:tcPr>
            <w:tcW w:w="1831" w:type="dxa"/>
          </w:tcPr>
          <w:p w14:paraId="026FD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8D0FE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Approver</w:t>
            </w:r>
          </w:p>
        </w:tc>
        <w:tc>
          <w:tcPr>
            <w:tcW w:w="1890" w:type="dxa"/>
          </w:tcPr>
          <w:p w14:paraId="24B820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6D3C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78B2C7" w14:textId="77777777">
        <w:tc>
          <w:tcPr>
            <w:tcW w:w="1831" w:type="dxa"/>
          </w:tcPr>
          <w:p w14:paraId="3DB3A6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00CC8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Approver assigned to a meeting approval cycle to review the meeting and decide whether to approve or reject it.</w:t>
            </w:r>
          </w:p>
        </w:tc>
      </w:tr>
      <w:tr w:rsidR="00A7506D" w14:paraId="32B94C2B" w14:textId="77777777">
        <w:tc>
          <w:tcPr>
            <w:tcW w:w="1831" w:type="dxa"/>
          </w:tcPr>
          <w:p w14:paraId="326F7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A80A0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Approver is authenticated.</w:t>
            </w:r>
          </w:p>
          <w:p w14:paraId="33984E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751674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Approver is currently assigned to review the selected meeting and is not its Meeting Organizer.</w:t>
            </w:r>
          </w:p>
          <w:p w14:paraId="797FB1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WaitingApproval status.</w:t>
            </w:r>
          </w:p>
        </w:tc>
      </w:tr>
      <w:tr w:rsidR="00A7506D" w14:paraId="1F86A307" w14:textId="77777777">
        <w:tc>
          <w:tcPr>
            <w:tcW w:w="1831" w:type="dxa"/>
          </w:tcPr>
          <w:p w14:paraId="09ABE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3376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Approver's decision is recorded.</w:t>
              <w:br/>
              <w:t>● POST-2: If approved, the meeting status is Approved.</w:t>
              <w:br/>
              <w:t>● POST-3: If rejected, the meeting status is Rejected.</w:t>
              <w:br/>
              <w:t>● POST-4: If rejected, the rejection reason is recorded and available to the Meeting Organizer and assigned Secretary so the Organizer can correct and resubmit the Meeting.</w:t>
              <w:br/>
              <w:t>● POST-5: The approval or rejection is recorded in the meeting lifecycle history.</w:t>
              <w:br/>
              <w:t>● POST-6: The Meeting Organizer is notified in the application of the approval or rejection; a rejection notification includes the rejection reason. No email is sent for the decision.</w:t>
            </w:r>
          </w:p>
        </w:tc>
      </w:tr>
      <w:tr w:rsidR="00A7506D" w14:paraId="03B0CE68" w14:textId="77777777">
        <w:tc>
          <w:tcPr>
            <w:tcW w:w="1831" w:type="dxa"/>
          </w:tcPr>
          <w:p w14:paraId="0B28F7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DA7AB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Review Meeting Approval</w:t>
            </w:r>
          </w:p>
          <w:p w14:paraId="64784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Approver selects a meeting assigned to them that is awaiting approval.</w:t>
            </w:r>
          </w:p>
          <w:p w14:paraId="749287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current user is the assigned Meeting Approver.</w:t>
            </w:r>
          </w:p>
          <w:p w14:paraId="346D31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meeting information for review.</w:t>
            </w:r>
          </w:p>
          <w:p w14:paraId="5C159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Meeting Approver selects Approve.</w:t>
            </w:r>
          </w:p>
          <w:p w14:paraId="4487F8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re-verifies that:</w:t>
            </w:r>
          </w:p>
          <w:p w14:paraId="2F555C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the Meeting Approver is still authorized to approve the selected meeting; and</w:t>
            </w:r>
          </w:p>
          <w:p w14:paraId="78C7D3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the meeting is still in WaitingApproval status.</w:t>
            </w:r>
          </w:p>
          <w:p w14:paraId="250BE8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changes the meeting status from WaitingApproval to Approved.</w:t>
            </w:r>
          </w:p>
          <w:p w14:paraId="54E317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approval decision, acting user, and timestamp in the meeting lifecycle history and notifies the Meeting Organizer in the application that the meeting has been approved. The decision, status change, history and notification must all be completed together; otherwise EX-3 applies.</w:t>
            </w:r>
          </w:p>
          <w:p w14:paraId="271C4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MSG43 – "Meeting approved successfully."</w:t>
            </w:r>
          </w:p>
        </w:tc>
      </w:tr>
      <w:tr w:rsidR="00A7506D" w14:paraId="688AAFE7" w14:textId="77777777">
        <w:tc>
          <w:tcPr>
            <w:tcW w:w="1831" w:type="dxa"/>
          </w:tcPr>
          <w:p w14:paraId="30EB2C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492341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Reject Meeting</w:t>
            </w:r>
            <w:r>
              <w:rPr>
                <w:rFonts w:ascii="Times New Roman" w:eastAsia="Times New Roman" w:hAnsi="Times New Roman" w:cs="Times New Roman"/>
                <w:color w:val="000000"/>
                <w:sz w:val="24"/>
                <w:szCs w:val="24"/>
              </w:rPr>
              <w:br/>
              <w:t>1. At Step 4 of the Main Flow, the Meeting Approver selects Reject.</w:t>
              <w:br/>
              <w:t>2. The system requests a rejection reason.</w:t>
              <w:br/>
              <w:t>3. The Meeting Approver enters the rejection reason.</w:t>
              <w:br/>
              <w:t>4. The system trims the rejection reason and validates that it is not empty and does not exceed 1000 characters.</w:t>
              <w:br/>
              <w:t>5. The system re-verifies that:</w:t>
              <w:br/>
              <w:t>- the Meeting Approver is still authorized to reject the selected meeting; and</w:t>
              <w:br/>
              <w:t>- the meeting is still in WaitingApproval status.</w:t>
              <w:br/>
              <w:t>6. The system changes the meeting status to Rejected.</w:t>
              <w:br/>
              <w:t>7. The system records the rejection decision, rejection reason, acting user, and timestamp, and notifies the Meeting Organizer in the application that the meeting has been rejected, including the rejection reason. The decision, reason, status change, history and notification must all be completed together; otherwise EX-3 applies.</w:t>
              <w:br/>
              <w:t>8. The rejection reason becomes available to the Meeting Organizer and assigned Secretary so the Organizer can correct and resubmit the Meeting.</w:t>
              <w:br/>
              <w:t>9. The system displays MSG44 – "Meeting rejected successfully."</w:t>
            </w:r>
          </w:p>
        </w:tc>
      </w:tr>
      <w:tr w:rsidR="00A7506D" w14:paraId="0325AB2D" w14:textId="77777777">
        <w:tc>
          <w:tcPr>
            <w:tcW w:w="1831" w:type="dxa"/>
          </w:tcPr>
          <w:p w14:paraId="2B8B1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2D4A7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Rejection Reason Is Missing</w:t>
            </w:r>
            <w:r>
              <w:rPr>
                <w:rFonts w:ascii="Times New Roman" w:eastAsia="Times New Roman" w:hAnsi="Times New Roman" w:cs="Times New Roman"/>
                <w:color w:val="000000"/>
                <w:sz w:val="24"/>
                <w:szCs w:val="24"/>
              </w:rPr>
              <w:br/>
              <w:t>1. At Step 4 of AF-1, the system determines that the trimmed rejection reason is empty. (BR-36)</w:t>
              <w:br/>
              <w:t>2. The system displays MSG83 – "Rejection reason is required."</w:t>
              <w:br/>
              <w:t>3. The meeting remains in WaitingApproval status.</w:t>
              <w:br/>
              <w:t>4. The Meeting Approver enters a valid rejection reason.</w:t>
              <w:br/>
              <w:t>5. The flow resumes at Step 4 of AF-1.</w:t>
              <w:br/>
            </w:r>
            <w:r>
              <w:rPr>
                <w:rFonts w:ascii="Times New Roman" w:eastAsia="Times New Roman" w:hAnsi="Times New Roman" w:cs="Times New Roman"/>
                <w:b/>
                <w:bCs/>
                <w:i/>
                <w:iCs/>
                <w:color w:val="000000"/>
                <w:sz w:val="24"/>
                <w:szCs w:val="24"/>
              </w:rPr>
              <w:t>EX-2 – Meeting Is No Longer Awaiting Approval</w:t>
            </w:r>
            <w:r>
              <w:rPr>
                <w:rFonts w:ascii="Times New Roman" w:eastAsia="Times New Roman" w:hAnsi="Times New Roman" w:cs="Times New Roman"/>
                <w:color w:val="000000"/>
                <w:sz w:val="24"/>
                <w:szCs w:val="24"/>
              </w:rPr>
              <w:br/>
              <w:t>1. At Step 5 of the Main Flow or Step 5 of AF-1, the system determines that the meeting is no longer in WaitingApproval status.</w:t>
              <w:br/>
              <w:t>2. No approval or rejection decision is applied.</w:t>
              <w:br/>
              <w:t>3. The meeting remains in its current status.</w:t>
              <w:br/>
              <w:t>4. The system displays "This meeting is no longer awaiting approval."</w:t>
              <w:br/>
              <w:t>5. The use case ends.</w:t>
              <w:br/>
            </w:r>
            <w:r>
              <w:rPr>
                <w:rFonts w:ascii="Times New Roman" w:eastAsia="Times New Roman" w:hAnsi="Times New Roman" w:cs="Times New Roman"/>
                <w:b/>
                <w:bCs/>
                <w:i/>
                <w:iCs/>
                <w:color w:val="000000"/>
                <w:sz w:val="24"/>
                <w:szCs w:val="24"/>
              </w:rPr>
              <w:t>EX-3 – Approval Decision Cannot Be Completed</w:t>
            </w:r>
            <w:r>
              <w:rPr>
                <w:rFonts w:ascii="Times New Roman" w:eastAsia="Times New Roman" w:hAnsi="Times New Roman" w:cs="Times New Roman"/>
                <w:color w:val="000000"/>
                <w:sz w:val="24"/>
                <w:szCs w:val="24"/>
              </w:rPr>
              <w:br/>
              <w:t>1. At Steps 6–7 of the Main Flow or AF-1, the system cannot complete the approval or rejection decision, resulting status, decision history or Meeting Organizer notification.</w:t>
              <w:br/>
              <w:t>2. The Meeting status, approval assignment, previous decision information and history remain unchanged.</w:t>
              <w:br/>
              <w:t>3. No new approval or rejection decision is recorded, no notification or invitation is issued for the unsuccessful action, and the action is not reported as successful.</w:t>
              <w:br/>
              <w:lastRenderedPageBreak/>
              <w:t>4. The system displays "Unable to complete the approval decision. Please try again."</w:t>
              <w:br/>
              <w:t>5. The use case ends.</w:t>
              <w:br/>
            </w:r>
            <w:r>
              <w:rPr>
                <w:rFonts w:ascii="Times New Roman" w:eastAsia="Times New Roman" w:hAnsi="Times New Roman" w:cs="Times New Roman"/>
                <w:b/>
                <w:bCs/>
                <w:i/>
                <w:iCs/>
                <w:color w:val="000000"/>
                <w:sz w:val="24"/>
                <w:szCs w:val="24"/>
              </w:rPr>
              <w:t>EX-4 – User Is No Longer Authorized to Review the Meeting</w:t>
            </w:r>
            <w:r>
              <w:rPr>
                <w:rFonts w:ascii="Times New Roman" w:eastAsia="Times New Roman" w:hAnsi="Times New Roman" w:cs="Times New Roman"/>
                <w:color w:val="000000"/>
                <w:sz w:val="24"/>
                <w:szCs w:val="24"/>
              </w:rPr>
              <w:br/>
              <w:t>1. At Step 5 of the Main Flow or Step 5 of AF-1, the system determines that the Meeting Approver is no longer authorized to approve or reject the selected meeting. (BR-35)</w:t>
              <w:br/>
              <w:t>2. No approval or rejection decision is applied.</w:t>
              <w:br/>
              <w:t>3. The meeting status remains unchanged.</w:t>
              <w:br/>
              <w:t>4. The system informs the Meeting Approver that they are no longer authorized to review the meeting.</w:t>
              <w:br/>
              <w:t>5. The use case ends.</w:t>
              <w:br/>
            </w:r>
            <w:r>
              <w:rPr>
                <w:rFonts w:ascii="Times New Roman" w:eastAsia="Times New Roman" w:hAnsi="Times New Roman" w:cs="Times New Roman"/>
                <w:b/>
                <w:bCs/>
                <w:i/>
                <w:iCs/>
                <w:color w:val="000000"/>
                <w:sz w:val="24"/>
                <w:szCs w:val="24"/>
              </w:rPr>
              <w:t>EX-5 – Rejection Reason Is Too Long</w:t>
            </w:r>
            <w:r>
              <w:rPr>
                <w:rFonts w:ascii="Times New Roman" w:eastAsia="Times New Roman" w:hAnsi="Times New Roman" w:cs="Times New Roman"/>
                <w:color w:val="000000"/>
                <w:sz w:val="24"/>
                <w:szCs w:val="24"/>
              </w:rPr>
              <w:br/>
              <w:t>1. At Step 4 of AF-1, the trimmed rejection reason exceeds 1000 characters.</w:t>
              <w:br/>
              <w:t>2. The system displays MSG84 – "Rejection reason must not exceed 1000 characters."</w:t>
              <w:br/>
              <w:t>3. The meeting remains in WaitingApproval status.</w:t>
              <w:br/>
              <w:t>4. The Meeting Approver enters a valid rejection reason and the flow resumes at Step 4 of AF-1.</w:t>
            </w:r>
          </w:p>
        </w:tc>
      </w:tr>
    </w:tbl>
    <w:p w14:paraId="572491A6" w14:textId="77777777" w:rsidR="00A7506D" w:rsidRDefault="00DF34F2">
      <w:pPr>
        <w:pStyle w:val="Heading3"/>
      </w:pPr>
      <w:bookmarkStart w:id="46" w:name="_Toc242699626"/>
      <w:r>
        <w:rPr>
          <w:rFonts w:ascii="Times New Roman" w:hAnsi="Times New Roman" w:eastAsia="Times New Roman" w:cs="Times New Roman"/>
          <w:color w:val="000000"/>
          <w:sz w:val="28"/>
          <w:szCs w:val="28"/>
        </w:rPr>
        <w:lastRenderedPageBreak/>
        <w:t>4.7 UC-20 – Publish Meeting</w:t>
      </w:r>
      <w:bookmarkEnd w:id="46"/>
    </w:p>
    <w:tbl>
      <w:tblPr>
        <w:tblStyle w:val="a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E40A90" w14:textId="77777777">
        <w:tc>
          <w:tcPr>
            <w:tcW w:w="1831" w:type="dxa"/>
          </w:tcPr>
          <w:p w14:paraId="30F45E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9E9AD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04ABD2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EADA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27A1031" w14:textId="77777777">
        <w:tc>
          <w:tcPr>
            <w:tcW w:w="1831" w:type="dxa"/>
          </w:tcPr>
          <w:p w14:paraId="027624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96FD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publish an Approved meeting and initiate invitation delivery to current internal participants and external Guests. </w:t>
            </w:r>
          </w:p>
        </w:tc>
      </w:tr>
      <w:tr w:rsidR="00A7506D" w14:paraId="7F9111CC" w14:textId="77777777">
        <w:tc>
          <w:tcPr>
            <w:tcW w:w="1831" w:type="dxa"/>
          </w:tcPr>
          <w:p w14:paraId="3FCBF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FBD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br/>
              <w:t>● PRE-2: The selected meeting exists.</w:t>
              <w:br/>
              <w:t>● PRE-3: The Meeting Organizer is authorized to publish the selected meeting.</w:t>
              <w:br/>
              <w:t>● PRE-4: The meeting is in Approved status.</w:t>
              <w:br/>
              <w:t>● PRE-5: The meeting has exactly one current Chair and at least one current Secretary with active accounts. Invitation responses are not publication prerequisites. (BR-124, BR-125, BR-129)</w:t>
            </w:r>
          </w:p>
        </w:tc>
      </w:tr>
      <w:tr w:rsidR="00A7506D" w14:paraId="467888C1" w14:textId="77777777">
        <w:tc>
          <w:tcPr>
            <w:tcW w:w="1831" w:type="dxa"/>
          </w:tcPr>
          <w:p w14:paraId="7B64BB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26B3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Published.</w:t>
              <w:br/>
              <w:t>● POST-2: The publication is recorded in the meeting lifecycle history.</w:t>
              <w:br/>
              <w:t>● POST-3: Current internal participants, except the Meeting Organizer who published the meeting, are notified in the application. All current internal participants, including that Meeting Organizer when they are also a participant, are sent invitation emails. Each external Guest with a current invitation is sent a separate email invitation to verify their invited email address and access only this Meeting. Unsuccessful delivery is retried without changing Published status. Successful publication does not mean every invitation has already been received. (BR-39, BR-40, BR-152, BR-153)</w:t>
            </w:r>
          </w:p>
        </w:tc>
      </w:tr>
      <w:tr w:rsidR="00A7506D" w14:paraId="220E56E1" w14:textId="77777777">
        <w:tc>
          <w:tcPr>
            <w:tcW w:w="1831" w:type="dxa"/>
          </w:tcPr>
          <w:p w14:paraId="19233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6F14C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Publish Meeting</w:t>
              <w:br/>
              <w:t>1. The Meeting Organizer selects an Approved meeting.</w:t>
              <w:br/>
              <w:t>2. The Meeting Organizer selects Publish Meeting.</w:t>
              <w:br/>
              <w:t xml:space="preserve">3. The system verifies that the Meeting Organizer remains authorized, the meeting is still Approved with a valid planned schedule, exactly one current Chair has an active account, and at least one current Secretary has an active account.  (BR-37, BR-124, BR-125, BR-129)</w:t>
              <w:br/>
              <w:t>4. The system changes the meeting status from Approved to Published. (BR-37)</w:t>
              <w:br/>
              <w:t>5. The system records the publication action, acting user, and timestamp in the meeting lifecycle history. The Published status and publication history must be completed together before invitations are issued; otherwise EX-2 applies. (BR-38)</w:t>
              <w:br/>
              <w:t>6. The system notifies current internal participants in the application, except the Meeting Organizer who published the meeting, and sends invitation emails to all current internal participants, including that Meeting Organizer when they are also a participant. Each external Guest with a current invitation receives a separate email invitation to verify their invited email address and access only this Meeting. Sending invitations does not delay confirmation of publication. If delivery fails, the system retries delivery and the Meeting remains Published. (BR-39, BR-40, BR-152, BR-153, BR-156)</w:t>
              <w:br/>
              <w:t>7. The system displays MSG45 – "Meeting published successfully."</w:t>
            </w:r>
          </w:p>
        </w:tc>
      </w:tr>
      <w:tr w:rsidR="00A7506D" w14:paraId="2E74BE23" w14:textId="77777777">
        <w:tc>
          <w:tcPr>
            <w:tcW w:w="1831" w:type="dxa"/>
          </w:tcPr>
          <w:p w14:paraId="1B27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604AB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58ABDA0" w14:textId="77777777">
        <w:tc>
          <w:tcPr>
            <w:tcW w:w="1831" w:type="dxa"/>
          </w:tcPr>
          <w:p w14:paraId="4FAF16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0BE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Is No Longer Eligible for Publication</w:t>
            </w:r>
          </w:p>
          <w:p w14:paraId="637FC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of the Main Flow, the system determines that the meeting is no longer Approved, the Meeting Organizer is no longer authorized to publish it, there is not exactly one active current Chair, or there is no active current Secretary. (BR-37, BR-124, BR-125)</w:t>
            </w:r>
          </w:p>
          <w:p w14:paraId="37CD7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61A0BB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6E4A9B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MSG46 – "This meeting can no longer be published."</w:t>
            </w:r>
          </w:p>
          <w:p w14:paraId="3F2D14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p w14:paraId="3F6CE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Published</w:t>
            </w:r>
          </w:p>
          <w:p w14:paraId="50F81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Steps 4–5 of the Main Flow, the system cannot complete the Published status or publication history.</w:t>
            </w:r>
          </w:p>
          <w:p w14:paraId="587C1E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Approved; its previous assignment, decision information and history remain unchanged.</w:t>
            </w:r>
          </w:p>
          <w:p w14:paraId="2CB76D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13FE1E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MSG47 – "Unable to publish the meeting. Please try again."</w:t>
            </w:r>
          </w:p>
          <w:p w14:paraId="16F58F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bl>
    <w:p w14:paraId="16999C36" w14:textId="77777777" w:rsidR="00A7506D" w:rsidRDefault="00DF34F2">
      <w:pPr>
        <w:pStyle w:val="Heading3"/>
      </w:pPr>
      <w:bookmarkStart w:id="47" w:name="_Toc242699627"/>
      <w:r>
        <w:rPr>
          <w:rFonts w:ascii="Times New Roman" w:hAnsi="Times New Roman" w:eastAsia="Times New Roman" w:cs="Times New Roman"/>
          <w:color w:val="000000"/>
          <w:sz w:val="28"/>
          <w:szCs w:val="28"/>
        </w:rPr>
        <w:t>4.8 UC-21 – Start Meeting</w:t>
      </w:r>
      <w:bookmarkEnd w:id="47"/>
    </w:p>
    <w:tbl>
      <w:tblPr>
        <w:tblStyle w:val="a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AF05A9" w14:textId="77777777">
        <w:tc>
          <w:tcPr>
            <w:tcW w:w="1831" w:type="dxa"/>
          </w:tcPr>
          <w:p w14:paraId="1E0A8B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59582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23B148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349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0341576" w14:textId="77777777">
        <w:tc>
          <w:tcPr>
            <w:tcW w:w="1831" w:type="dxa"/>
          </w:tcPr>
          <w:p w14:paraId="5378E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1205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assigned Chair to start one Published Meeting, set the Meeting lifecycle to InProgress and record its actual start time. The Meeting has no subordinate scheduling objects.</w:t>
            </w:r>
          </w:p>
        </w:tc>
      </w:tr>
      <w:tr w:rsidR="00A7506D" w14:paraId="22C87D5A" w14:textId="77777777">
        <w:tc>
          <w:tcPr>
            <w:tcW w:w="1831" w:type="dxa"/>
          </w:tcPr>
          <w:p w14:paraId="592813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181FC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and assigned to the selected meeting.</w:t>
              <w:br/>
              <w:t>● PRE-2: The selected meeting exists.</w:t>
              <w:br/>
              <w:t>● PRE-3: The meeting is Published.</w:t>
              <w:br/>
              <w:lastRenderedPageBreak/>
              <w:t>● PRE-4: The meeting has exactly one current Chair and at least one current Secretary with active accounts.  (BR-127)</w:t>
            </w:r>
          </w:p>
        </w:tc>
      </w:tr>
      <w:tr w:rsidR="00A7506D" w14:paraId="6C3A8B27" w14:textId="77777777">
        <w:tc>
          <w:tcPr>
            <w:tcW w:w="1831" w:type="dxa"/>
          </w:tcPr>
          <w:p w14:paraId="007DB8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2100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Meeting status is InProgress.</w:t>
              <w:br/>
              <w:t>● POST-2: Actual Start Time, acting Chair and immutable lifecycle event timestamp are recorded. (BR-38)</w:t>
              <w:br/>
              <w:t>● POST-3: In-app Meeting-start notifications are created for currently invited internal participants, except the Chair who started the Meeting. (BR-164, BR-322)</w:t>
              <w:br/>
              <w:t>● POST-4: Online Meeting Room access is governed by the Meeting mode and current status.</w:t>
            </w:r>
          </w:p>
        </w:tc>
      </w:tr>
      <w:tr w:rsidR="00A7506D" w14:paraId="300C42EE" w14:textId="77777777">
        <w:tc>
          <w:tcPr>
            <w:tcW w:w="1831" w:type="dxa"/>
          </w:tcPr>
          <w:p w14:paraId="1CF959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4D8E6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Start Meeting</w:t>
              <w:br/>
              <w:t>1. The assigned Chair selects Start Meeting for the Published Meeting.</w:t>
              <w:br/>
              <w:t>2. The system verifies the Chair is active/current, one active current Chair and at least one active Secretary exist, and the Meeting remains Published. (BR-127, BR-130, BR-131)</w:t>
              <w:br/>
              <w:t>3. The system changes status to InProgress, saves Actual Start Time and records the lifecycle event. (BR-38, BR-131)</w:t>
              <w:br/>
              <w:t>4. The system creates in-app notifications for current invited internal participants, except the Chair who pressed Start Meeting (BR-322); a notification delivery problem does not undo a successfully started Meeting. (BR-164)</w:t>
              <w:br/>
              <w:t>5. The system displays MSG110 – "Meeting started successfully."</w:t>
            </w:r>
          </w:p>
        </w:tc>
      </w:tr>
      <w:tr w:rsidR="00A7506D" w14:paraId="0D583345" w14:textId="77777777">
        <w:tc>
          <w:tcPr>
            <w:tcW w:w="1831" w:type="dxa"/>
          </w:tcPr>
          <w:p w14:paraId="617076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28AAE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786A76" w14:textId="77777777">
        <w:tc>
          <w:tcPr>
            <w:tcW w:w="1831" w:type="dxa"/>
          </w:tcPr>
          <w:p w14:paraId="0BB38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14845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Cannot Be Started</w:t>
            </w:r>
          </w:p>
          <w:p w14:paraId="4CA54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meeting is no longer Published, the Chair is no longer assigned or active, or the required active Chair/Secretary assignments are no longer valid. (BR-127, BR-130, BR-131)</w:t>
            </w:r>
          </w:p>
          <w:p w14:paraId="7C53D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3884C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MSG112 – "This meeting cannot be started."</w:t>
            </w:r>
          </w:p>
          <w:p w14:paraId="598E33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3F5501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Start Cannot Be Completed</w:t>
            </w:r>
          </w:p>
          <w:p w14:paraId="3B35C3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system cannot complete the lifecycle transition.</w:t>
            </w:r>
          </w:p>
          <w:p w14:paraId="18A23F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Published.</w:t>
            </w:r>
          </w:p>
          <w:p w14:paraId="23678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MSG115 – "Unable to start the meeting. Please try again."</w:t>
            </w:r>
          </w:p>
          <w:p w14:paraId="561750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1990589" w14:textId="77777777" w:rsidR="00A7506D" w:rsidRDefault="00DF34F2">
      <w:pPr>
        <w:pStyle w:val="Heading3"/>
      </w:pPr>
      <w:bookmarkStart w:id="48" w:name="_Toc242699628"/>
      <w:r>
        <w:rPr>
          <w:rFonts w:ascii="Times New Roman" w:hAnsi="Times New Roman" w:eastAsia="Times New Roman" w:cs="Times New Roman"/>
          <w:color w:val="000000"/>
          <w:sz w:val="28"/>
          <w:szCs w:val="28"/>
        </w:rPr>
        <w:t>4.9 UC-22 – End Meeting</w:t>
      </w:r>
      <w:bookmarkEnd w:id="48"/>
    </w:p>
    <w:tbl>
      <w:tblPr>
        <w:tblStyle w:val="a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5DC207" w14:textId="77777777">
        <w:tc>
          <w:tcPr>
            <w:tcW w:w="1831" w:type="dxa"/>
          </w:tcPr>
          <w:p w14:paraId="26763C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0F60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1A253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15AD3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3364834" w14:textId="77777777">
        <w:tc>
          <w:tcPr>
            <w:tcW w:w="1831" w:type="dxa"/>
          </w:tcPr>
          <w:p w14:paraId="0BE959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124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active assigned Chair to end an InProgress Meeting regardless of open Votes, unmarked attendance or remaining Pending Agenda Items.</w:t>
            </w:r>
          </w:p>
        </w:tc>
      </w:tr>
      <w:tr w:rsidR="00A7506D" w14:paraId="4DDB539E" w14:textId="77777777">
        <w:tc>
          <w:tcPr>
            <w:tcW w:w="1831" w:type="dxa"/>
          </w:tcPr>
          <w:p w14:paraId="347C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73380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the current authorized Chair.</w:t>
              <w:br/>
              <w:t>● PRE-2: The Meeting is InProgress. (BR-130, BR-132)</w:t>
            </w:r>
          </w:p>
        </w:tc>
      </w:tr>
      <w:tr w:rsidR="00A7506D" w14:paraId="2ABBCB57" w14:textId="77777777">
        <w:tc>
          <w:tcPr>
            <w:tcW w:w="1831" w:type="dxa"/>
          </w:tcPr>
          <w:p w14:paraId="7223C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022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becomes Ended and its Actual End Time is recorded.</w:t>
              <w:br/>
              <w:t>● POST-2: Any InProgress Agenda Item is completed; remaining Pending Items stay Pending. (BR-159)</w:t>
              <w:br/>
              <w:t>● POST-3: Online Meeting Room access is closed under existing lifecycle rules. (BR-143)</w:t>
            </w:r>
          </w:p>
        </w:tc>
      </w:tr>
      <w:tr w:rsidR="00A7506D" w14:paraId="118E4A95" w14:textId="77777777">
        <w:tc>
          <w:tcPr>
            <w:tcW w:w="1831" w:type="dxa"/>
          </w:tcPr>
          <w:p w14:paraId="017493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0413B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End Meeting</w:t>
              <w:br/>
              <w:t>1. The Chair selects End Meeting and confirms.</w:t>
              <w:br/>
              <w:t>2. The system checks current Chair authority and that the Meeting is InProgress. No Vote-closure or attendance-completeness validation is performed. (BR-130, BR-132, BR-159)</w:t>
              <w:br/>
              <w:t>3. The system completes any InProgress Agenda Item, changes the Meeting to Ended and records Actual End Time and lifecycle history together. Pending Items remain Pending and Votes/ballots remain unchanged.</w:t>
              <w:br/>
              <w:t>4. The system closes room access and confirms MSG111 – "Meeting ended successfully."</w:t>
              <w:br/>
              <w:t>5. Voting controls stop accepting ballots because the Meeting is Ended; the Chair may later close outstanding Votes to finalize their tally.</w:t>
            </w:r>
          </w:p>
        </w:tc>
      </w:tr>
      <w:tr w:rsidR="00A7506D" w14:paraId="2662B5B3" w14:textId="77777777">
        <w:tc>
          <w:tcPr>
            <w:tcW w:w="1831" w:type="dxa"/>
          </w:tcPr>
          <w:p w14:paraId="1ACFE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558AF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4F124C1" w14:textId="77777777">
        <w:tc>
          <w:tcPr>
            <w:tcW w:w="1831" w:type="dxa"/>
          </w:tcPr>
          <w:p w14:paraId="33E165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8F61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EX-1 – Actor or Meeting is not eligible: no end is recorded. MSG114 – "This meeting cannot be ended." The use case ends.</w:t>
              <w:br/>
              <w:t>EX-2 – End cannot be saved: previous Meeting and Agenda states/timestamps remain unchanged and room closure is not triggered. MSG116 – "Unable to end the meeting. Please try again." The Chair may retry.</w:t>
            </w:r>
          </w:p>
        </w:tc>
      </w:tr>
    </w:tbl>
    <w:p>
      <w:pPr>
        <w:pStyle w:val="Heading3"/>
      </w:pPr>
      <w:r>
        <w:rPr>
          <w:rFonts w:ascii="Times New Roman" w:hAnsi="Times New Roman" w:eastAsia="Times New Roman" w:cs="Times New Roman"/>
          <w:color w:val="000000"/>
          <w:sz w:val="28"/>
          <w:szCs w:val="28"/>
        </w:rPr>
        <w:t xml:space="preserve">4.10 UC-75 – Cancel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Meeting Organizer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Email / SMTP Service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cancel a Meeting that will no longer take place, before it starts. A Cancelled Meeting stays in the system as a read-only record with its cancellation reason; it cannot be edited, published or started again.</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Meeting Organizer of the Meeting.</w:t>
              <w:br/>
              <w:t xml:space="preserve">● PRE-2: The Meeting is Draft, WaitingApproval, Rejected, Approved or Published. An InProgress Meeting is ended through UC-22 instead. (BR-297)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Meeting is Cancelled, and the reason, the actor and the cancellation time are recorded in its status history. (BR-38, BR-297, BR-298)</w:t>
              <w:br/>
              <w:t xml:space="preserve">● POST-2: Agenda, participants, documents and Votes are kept read-only, and any pending approval request is closed. (BR-299)</w:t>
              <w:br/>
              <w:t xml:space="preserve">● POST-3: If the Meeting was Published, every invited participant and Guest is notified. (BR-300)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Cancel Meeting</w:t>
              <w:br/>
              <w:t xml:space="preserve">1. The Meeting Organizer opens the Meeting details and selects Cancel meeting.</w:t>
              <w:br/>
              <w:t xml:space="preserve">2. The system displays a confirmation with a required cancellation reason.</w:t>
              <w:br/>
              <w:t xml:space="preserve">3. The Organizer enters the reason and confirms.</w:t>
              <w:br/>
              <w:t xml:space="preserve">4. The system rechecks that the actor is the Meeting Organizer, the Meeting is Draft, WaitingApproval, Rejected, Approved or Published, and the reason is not blank. (BR-297, BR-298)</w:t>
              <w:br/>
              <w:t xml:space="preserve">5. The system changes the Meeting to Cancelled and records the reason, the actor and the time in the status history together. A pending approval request is closed. (BR-38, BR-298, BR-299)</w:t>
              <w:br/>
              <w:t xml:space="preserve">6. If the Meeting was Published, the system notifies every invited internal participant in the application and by email, and every invited Guest by email, including the reason. A notification failure does not undo the cancellation. (BR-300)</w:t>
              <w:br/>
              <w:t xml:space="preserve">7. The system displays MSG261 – "Meeting cancelled successfully." and shows the Meeting as Cancelled.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Organizer keeps the Meeting</w:t>
            </w:r>
            <w:r>
              <w:rPr>
                <w:rFonts w:ascii="Times New Roman" w:eastAsia="Times New Roman" w:hAnsi="Times New Roman" w:cs="Times New Roman"/>
                <w:color w:val="000000"/>
                <w:sz w:val="24"/>
                <w:szCs w:val="24"/>
              </w:rPr>
              <w:br/>
              <w:t xml:space="preserve">1. At Step 3, the Organizer chooses Back instead of confirming.</w:t>
              <w:br/>
              <w:t xml:space="preserve">2. The Meeting and its status remain unchanged.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Cancellation reason is missing</w:t>
            </w:r>
            <w:r>
              <w:rPr>
                <w:rFonts w:ascii="Times New Roman" w:eastAsia="Times New Roman" w:hAnsi="Times New Roman" w:cs="Times New Roman"/>
                <w:color w:val="000000"/>
                <w:sz w:val="24"/>
                <w:szCs w:val="24"/>
              </w:rPr>
              <w:br/>
              <w:t xml:space="preserve">1. At Step 4, the reason is blank or contains only spaces.</w:t>
              <w:br/>
              <w:t xml:space="preserve">2. The Meeting is not cancelled. The system displays MSG262 – "Enter a reason for cancelling the meeting."</w:t>
              <w:br/>
              <w:t xml:space="preserve">3. The flow resumes at Step 3 of the Main Flow.</w:t>
            </w:r>
            <w:r>
              <w:rPr>
                <w:rFonts w:ascii="Times New Roman" w:eastAsia="Times New Roman" w:hAnsi="Times New Roman" w:cs="Times New Roman"/>
                <w:b/>
                <w:color w:val="000000"/>
                <w:sz w:val="24"/>
                <w:szCs w:val="24"/>
              </w:rPr>
              <w:br/>
              <w:t xml:space="preserve">EX-2 – Meeting can no longer be cancelled</w:t>
            </w:r>
            <w:r>
              <w:rPr>
                <w:rFonts w:ascii="Times New Roman" w:eastAsia="Times New Roman" w:hAnsi="Times New Roman" w:cs="Times New Roman"/>
                <w:color w:val="000000"/>
                <w:sz w:val="24"/>
                <w:szCs w:val="24"/>
              </w:rPr>
              <w:br/>
              <w:t xml:space="preserve">1. At Step 4, the Meeting has started, has ended or is already Cancelled, or the actor is no longer its Meeting Organizer. (BR-297)</w:t>
              <w:br/>
              <w:t xml:space="preserve">2. The Meeting remains unchanged. The system displays MSG263 – "This meeting can no longer be cancelled."</w:t>
              <w:br/>
              <w:t xml:space="preserve">3. The use case ends.</w:t>
            </w:r>
            <w:r>
              <w:rPr>
                <w:rFonts w:ascii="Times New Roman" w:eastAsia="Times New Roman" w:hAnsi="Times New Roman" w:cs="Times New Roman"/>
                <w:b/>
                <w:color w:val="000000"/>
                <w:sz w:val="24"/>
                <w:szCs w:val="24"/>
              </w:rPr>
              <w:br/>
              <w:t xml:space="preserve">EX-3 – Cancellation cannot be saved</w:t>
            </w:r>
            <w:r>
              <w:rPr>
                <w:rFonts w:ascii="Times New Roman" w:eastAsia="Times New Roman" w:hAnsi="Times New Roman" w:cs="Times New Roman"/>
                <w:color w:val="000000"/>
                <w:sz w:val="24"/>
                <w:szCs w:val="24"/>
              </w:rPr>
              <w:br/>
              <w:t xml:space="preserve">1. At Step 5, the system cannot save the status change and its history together.</w:t>
              <w:br/>
              <w:t xml:space="preserve">2. The Meeting remains unchanged and no notification is sent. The system displays MSG264 – "Unable to cancel the meeting. Please try again."</w:t>
              <w:br/>
              <w:t xml:space="preserve">3. The use case ends.</w:t>
            </w:r>
          </w:p>
        </w:tc>
      </w:tr>
    </w:tbl>
    <w:p w14:paraId="721BC99D" w14:textId="77777777" w:rsidR="00A7506D" w:rsidRDefault="00DF34F2">
      <w:pPr>
        <w:pStyle w:val="Heading2"/>
      </w:pPr>
      <w:bookmarkStart w:id="49" w:name="_Toc242699629"/>
      <w:r>
        <w:rPr>
          <w:rFonts w:ascii="Times New Roman" w:hAnsi="Times New Roman" w:eastAsia="Times New Roman" w:cs="Times New Roman"/>
        </w:rPr>
        <w:lastRenderedPageBreak/>
        <w:t>5. FE-05 – Agenda Management</w:t>
      </w:r>
      <w:bookmarkEnd w:id="49"/>
    </w:p>
    <w:p w14:paraId="2F129382" w14:textId="77777777" w:rsidR="00A7506D" w:rsidRDefault="00DF34F2">
      <w:pPr>
        <w:pStyle w:val="Heading3"/>
      </w:pPr>
      <w:bookmarkStart w:id="50" w:name="_Toc242699630"/>
      <w:r>
        <w:rPr>
          <w:rFonts w:ascii="Times New Roman" w:hAnsi="Times New Roman" w:eastAsia="Times New Roman" w:cs="Times New Roman"/>
          <w:color w:val="000000"/>
          <w:sz w:val="28"/>
          <w:szCs w:val="28"/>
        </w:rPr>
        <w:t>5.1 UC-23 – Manage Agenda Items</w:t>
      </w:r>
      <w:bookmarkEnd w:id="50"/>
    </w:p>
    <w:p w14:paraId="76B1A549" w14:textId="77777777" w:rsidR="00A7506D" w:rsidRDefault="00DF34F2">
      <w:pPr>
        <w:pStyle w:val="Heading4"/>
      </w:pPr>
      <w:r>
        <w:rPr>
          <w:rFonts w:ascii="Times New Roman" w:hAnsi="Times New Roman" w:eastAsia="Times New Roman" w:cs="Times New Roman"/>
          <w:sz w:val="24"/>
          <w:szCs w:val="24"/>
        </w:rPr>
        <w:t>5.1.1 UC-23a – Create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4B04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5D5A7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create a new Agenda Item while the Meeting is Draft, WaitingApproval, Rejected, Approved, Published or InProgress, including during the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F5B7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and assigned to the Meeting.</w:t>
              <w:br/>
              <w:t>● PRE-2: The Meeting exists, is in Draft, WaitingApproval, Rejected, Approved, Published or InProgress status and is eligible for agenda planning. (BR-65, BR-74)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2EEE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Pending Agenda Item is created under the Meeting.</w:t>
              <w:br/>
              <w:t xml:space="preserve">● POST-2: The Agenda Item is ordered within that Meeting and any selected documents belong to the same Meeting.</w:t>
              <w:br/>
              <w:t xml:space="preserve">● POST-3: A Presenter, when set, is a current participant or Guest of the Meeting. (BR-306)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2A57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Agenda Item</w:t>
              <w:br/>
              <w:t>1. The Secretary opens the Meeting Agenda and selects Add Agenda Item.</w:t>
              <w:br/>
              <w:t>2. The Secretary enters Title, Description and an optional Presenter chosen from the current internal participants and Guests of the Meeting, and selects available Meeting documents. (BR-306)</w:t>
              <w:br/>
              <w:t>3. The system verifies the active Secretary assignment, Meeting status (Draft, WaitingApproval, Rejected, Approved, Published or InProgress), required values, the Presenter and document access. (BR-64, BR-65, BR-66, BR-74, BR-306)</w:t>
              <w:br/>
              <w:t>4. The system creates the Item as Pending after the last position in the Meeting agenda. Existing Item positions are unchanged. If a Presenter other than the Secretary was set while the Meeting is Published or InProgress, the Presenter is notified; a Secretary who assigns himself or herself is not notified. A Presenter who has declined the Meeting invitation may still be chosen and may still join. (BR-67, BR-307, BR-321, BR-322)</w:t>
              <w:br/>
              <w:t>5. The system displays MSG60 – "Agenda item created successfully." and automatically refreshes the complete Agenda for authorized users currently viewing it. (BR-73)</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DF2F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9934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3, required values or selected documents are invalid.</w:t>
              <w:br/>
              <w:t>2. No Item is created. The system displays MSG66 – "Invalid agenda item information." with the applicable field messages.</w:t>
            </w:r>
            <w:r>
              <w:rPr>
                <w:rFonts w:ascii="Times New Roman" w:eastAsia="Times New Roman" w:hAnsi="Times New Roman" w:cs="Times New Roman"/>
                <w:b/>
                <w:color w:val="000000"/>
                <w:sz w:val="24"/>
                <w:szCs w:val="24"/>
              </w:rPr>
              <w:br/>
              <w:t>EX-2 – Agenda Planning No Longer Permitted</w:t>
            </w:r>
            <w:r>
              <w:rPr>
                <w:rFonts w:ascii="Times New Roman" w:eastAsia="Times New Roman" w:hAnsi="Times New Roman" w:cs="Times New Roman"/>
                <w:color w:val="000000"/>
                <w:sz w:val="24"/>
                <w:szCs w:val="24"/>
              </w:rPr>
              <w:br/>
              <w:t>1. At Step 3, the Meeting no longer permits Agenda planning or the actor is no longer its active assigned Secretary.</w:t>
              <w:br/>
              <w:t>2. No Item is created. The system displays MSG67 – "The agenda for this meeting can no longer be modified."</w:t>
            </w:r>
            <w:r>
              <w:rPr>
                <w:rFonts w:ascii="Times New Roman" w:eastAsia="Times New Roman" w:hAnsi="Times New Roman" w:cs="Times New Roman"/>
                <w:b/>
                <w:color w:val="000000"/>
                <w:sz w:val="24"/>
                <w:szCs w:val="24"/>
              </w:rPr>
              <w:br/>
              <w:t>EX-3 – Create Cannot Be Saved</w:t>
            </w:r>
            <w:r>
              <w:rPr>
                <w:rFonts w:ascii="Times New Roman" w:eastAsia="Times New Roman" w:hAnsi="Times New Roman" w:cs="Times New Roman"/>
                <w:color w:val="000000"/>
                <w:sz w:val="24"/>
                <w:szCs w:val="24"/>
              </w:rPr>
              <w:br/>
              <w:t>1. At Step 4, the system cannot save the Item or its document associations.</w:t>
              <w:br/>
              <w:t>2. The saved Agenda and its order remain unchanged. No successful change is announced to viewers.</w:t>
              <w:br/>
              <w:t>3. The system displays MSG68 – "Unable to create the agenda item. Please try again." The use case ends unsuccessfully.</w:t>
            </w:r>
          </w:p>
        </w:tc>
      </w:tr>
    </w:tbl>
    <w:p w14:paraId="0E6E52B2" w14:textId="77777777" w:rsidR="00A7506D" w:rsidRDefault="00DF34F2">
      <w:pPr>
        <w:pStyle w:val="Heading4"/>
      </w:pPr>
      <w:r>
        <w:rPr>
          <w:rFonts w:ascii="Times New Roman" w:hAnsi="Times New Roman" w:eastAsia="Times New Roman" w:cs="Times New Roman"/>
          <w:sz w:val="24"/>
          <w:szCs w:val="24"/>
        </w:rPr>
        <w:lastRenderedPageBreak/>
        <w:t>5.1.2 UC-23b – Update Agenda Item</w:t>
      </w:r>
    </w:p>
    <w:tbl>
      <w:tblPr>
        <w:tblStyle w:val="a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9D04785" w14:textId="77777777">
        <w:tc>
          <w:tcPr>
            <w:tcW w:w="1831" w:type="dxa"/>
          </w:tcPr>
          <w:p w14:paraId="39673F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8F5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1EA446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F25D7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5BBE799" w14:textId="77777777">
        <w:tc>
          <w:tcPr>
            <w:tcW w:w="1831" w:type="dxa"/>
          </w:tcPr>
          <w:p w14:paraId="16545E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Secretary to update the Title, Presenter, Description and document associations of an Agenda Item, whatever its execution status, while Agenda planning is permitted.</w:t>
            </w:r>
          </w:p>
        </w:tc>
      </w:tr>
      <w:tr w:rsidR="00A7506D" w14:paraId="6C172456" w14:textId="77777777">
        <w:tc>
          <w:tcPr>
            <w:tcW w:w="1831" w:type="dxa"/>
          </w:tcPr>
          <w:p w14:paraId="04B0A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br/>
              <w:t xml:space="preserve">● PRE-2: The Item belongs to the Meeting and the Meeting is Draft, WaitingApproval, Rejected, Approved, Published or InProgress. (BR-65, BR-68)</w:t>
              <w:br/>
              <w:t xml:space="preserve">● PRE-3: Title, Presenter, Description and document associations may be changed whether the Item is Pending, InProgress or Done. (BR-68, BR-279)</w:t>
            </w:r>
          </w:p>
        </w:tc>
      </w:tr>
      <w:tr w:rsidR="00A7506D" w14:paraId="69056191" w14:textId="77777777">
        <w:tc>
          <w:tcPr>
            <w:tcW w:w="1831" w:type="dxa"/>
          </w:tcPr>
          <w:p w14:paraId="4ED9F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8C1B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information is updated.</w:t>
              <w:br/>
              <w:t xml:space="preserve">● POST-2: Meeting membership, Item execution status, actual timestamps and Meeting lifecycle remain unchanged.</w:t>
              <w:br/>
              <w:t xml:space="preserve">● POST-3: Authorized users currently viewing the Agenda automatically see the complete updated Agenda. (BR-73)</w:t>
            </w:r>
          </w:p>
        </w:tc>
      </w:tr>
      <w:tr w:rsidR="00A7506D" w14:paraId="4BC0300C" w14:textId="77777777">
        <w:tc>
          <w:tcPr>
            <w:tcW w:w="1831" w:type="dxa"/>
          </w:tcPr>
          <w:p w14:paraId="0E7CD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Agenda Item</w:t>
              <w:br/>
              <w:t>1. The Secretary selects an Item and chooses Edit.</w:t>
              <w:br/>
              <w:t>2. The system displays the current Title, Presenter, Description and document associations for editing; the Presenter is chosen from the current internal participants and Guests of the Meeting (BR-306), whatever the Item's execution status. Document links may be added or removed until the Meeting ends through UC-33b and UC-33d. (BR-68, BR-185, BR-277, BR-278, BR-279)</w:t>
              <w:br/>
              <w:t>3. The Secretary enters permitted changes and submits.</w:t>
              <w:br/>
              <w:t>4. The system rechecks the active Secretary assignment, Meeting status (Draft, WaitingApproval, Rejected, Approved, Published or InProgress), required values, the Presenter and any selected Meeting documents. (BR-65, BR-66, BR-68, BR-74, BR-306)</w:t>
              <w:br/>
              <w:t>5. The system saves the changes together, preserving execution status, actual timestamps and position. If the Presenter was assigned or changed while the Meeting is Published or InProgress, the new Presenter is notified unless it is the Secretary who made the change; a notification failure does not undo the change. A Presenter who has declined the Meeting invitation may still be chosen and may still join. (BR-68, BR-307, BR-321, BR-322)</w:t>
              <w:br/>
              <w:t>6. The system displays MSG61 – "Agenda item updated successfully." and automatically refreshes the complete Agenda for authorized viewers. (BR-73)</w:t>
            </w:r>
          </w:p>
        </w:tc>
      </w:tr>
      <w:tr w:rsidR="00A7506D" w14:paraId="0077ED89" w14:textId="77777777">
        <w:tc>
          <w:tcPr>
            <w:tcW w:w="1831" w:type="dxa"/>
          </w:tcPr>
          <w:p w14:paraId="27001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A7187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05AD5D5" w14:textId="77777777">
        <w:tc>
          <w:tcPr>
            <w:tcW w:w="1831" w:type="dxa"/>
          </w:tcPr>
          <w:p w14:paraId="13E04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Invalid Agenda Item Information</w:t>
            </w:r>
            <w:r>
              <w:rPr>
                <w:rFonts w:ascii="Times New Roman" w:eastAsia="Times New Roman" w:hAnsi="Times New Roman" w:cs="Times New Roman"/>
                <w:color w:val="000000"/>
                <w:sz w:val="24"/>
                <w:szCs w:val="24"/>
              </w:rPr>
              <w:br/>
              <w:t xml:space="preserve">1. At Step 4, the submitted values or documents are invalid.</w:t>
              <w:br/>
              <w:t xml:space="preserve">2. The Item remains unchanged. The system displays MSG66 with the applicable field messages.</w:t>
            </w:r>
            <w:r>
              <w:rPr>
                <w:rFonts w:ascii="Times New Roman" w:eastAsia="Times New Roman" w:hAnsi="Times New Roman" w:cs="Times New Roman"/>
                <w:color w:val="000000"/>
                <w:sz w:val="24"/>
                <w:szCs w:val="24"/>
                <w:b/>
              </w:rPr>
              <w:br/>
              <w:t xml:space="preserve">EX-2 – Editing No Longer Permitted</w:t>
            </w:r>
            <w:r>
              <w:rPr>
                <w:rFonts w:ascii="Times New Roman" w:eastAsia="Times New Roman" w:hAnsi="Times New Roman" w:cs="Times New Roman"/>
                <w:color w:val="000000"/>
                <w:sz w:val="24"/>
                <w:szCs w:val="24"/>
              </w:rPr>
              <w:br/>
              <w:t xml:space="preserve">1. At Step 4, the Meeting no longer permits Agenda planning or the actor is no longer its active assigned Secretary.</w:t>
              <w:br/>
              <w:t xml:space="preserve">2. The Item remains unchanged. The system displays MSG67.</w:t>
            </w:r>
            <w:r>
              <w:rPr>
                <w:rFonts w:ascii="Times New Roman" w:eastAsia="Times New Roman" w:hAnsi="Times New Roman" w:cs="Times New Roman"/>
                <w:color w:val="000000"/>
                <w:sz w:val="24"/>
                <w:szCs w:val="24"/>
                <w:b/>
              </w:rPr>
              <w:br/>
              <w:t xml:space="preserve">EX-3 – Update Cannot Be Saved</w:t>
            </w:r>
            <w:r>
              <w:rPr>
                <w:rFonts w:ascii="Times New Roman" w:eastAsia="Times New Roman" w:hAnsi="Times New Roman" w:cs="Times New Roman"/>
                <w:color w:val="000000"/>
                <w:sz w:val="24"/>
                <w:szCs w:val="24"/>
              </w:rPr>
              <w:br/>
              <w:t xml:space="preserve">1. At Step 5, the system cannot save the changes.</w:t>
              <w:br/>
              <w:t xml:space="preserve">2. Item information, document associations, execution status, actual timestamps and order remain unchanged. No successful change is announced to viewers.</w:t>
              <w:br/>
              <w:t xml:space="preserve">3. The system displays MSG69 – "Unable to update the agenda item. Please try again." The use case ends unsuccessfully.</w:t>
            </w:r>
          </w:p>
        </w:tc>
      </w:tr>
    </w:tbl>
    <w:p w14:paraId="67CA2E0C" w14:textId="77777777" w:rsidR="00A7506D" w:rsidRDefault="00DF34F2">
      <w:pPr>
        <w:pStyle w:val="Heading4"/>
      </w:pPr>
      <w:r>
        <w:rPr>
          <w:rFonts w:ascii="Times New Roman" w:hAnsi="Times New Roman" w:eastAsia="Times New Roman" w:cs="Times New Roman"/>
          <w:sz w:val="24"/>
          <w:szCs w:val="24"/>
        </w:rPr>
        <w:lastRenderedPageBreak/>
        <w:t>5.1.3 UC-23c – Delete Agenda Item</w:t>
      </w:r>
    </w:p>
    <w:tbl>
      <w:tblPr>
        <w:tblStyle w:val="af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AB13242" w14:textId="77777777">
        <w:tc>
          <w:tcPr>
            <w:tcW w:w="1831" w:type="dxa"/>
          </w:tcPr>
          <w:p w14:paraId="525566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14B90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AEDA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B0C1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57B20E" w14:textId="77777777">
        <w:tc>
          <w:tcPr>
            <w:tcW w:w="1831" w:type="dxa"/>
          </w:tcPr>
          <w:p w14:paraId="6AE1D5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C10E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delete only a Pending Agenda Item from the Meeting.</w:t>
            </w:r>
          </w:p>
        </w:tc>
      </w:tr>
      <w:tr w:rsidR="00A7506D" w14:paraId="6EB339B1" w14:textId="77777777">
        <w:tc>
          <w:tcPr>
            <w:tcW w:w="1831" w:type="dxa"/>
          </w:tcPr>
          <w:p w14:paraId="185688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AC12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br/>
              <w:t>● PRE-2: The Item belongs to a Meeting in Draft, WaitingApproval, Rejected, Approved, Published or InProgress. (BR-65, BR-74)</w:t>
              <w:br/>
              <w:t>● PRE-3: The Item is Pending (not started). Only not-started Items can be deleted; InProgress and Done Items cannot. (BR-237)</w:t>
            </w:r>
          </w:p>
        </w:tc>
      </w:tr>
      <w:tr w:rsidR="00A7506D" w14:paraId="6A3831F0" w14:textId="77777777">
        <w:tc>
          <w:tcPr>
            <w:tcW w:w="1831" w:type="dxa"/>
          </w:tcPr>
          <w:p w14:paraId="6CB93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Pending Item and its document links are removed. The documents stay in the Meeting and keep links to other Items; a document with no remaining links becomes a general Meeting document. (BR-280, BR-283)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Remaining Item positions and execution data, and the Meeting lifecycle, are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Authorized viewers automatically see the complete updated Agenda. (BR-73)</w:t>
            </w:r>
          </w:p>
        </w:tc>
      </w:tr>
      <w:tr w:rsidR="00A7506D" w14:paraId="32E894AB" w14:textId="77777777">
        <w:tc>
          <w:tcPr>
            <w:tcW w:w="1831" w:type="dxa"/>
          </w:tcPr>
          <w:p w14:paraId="08E0A1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Agenda Item</w:t>
              <w:br/>
              <w:t xml:space="preserve">1. The Secretary selects a Pending Item, chooses Delete and confirms.</w:t>
              <w:br/>
              <w:t xml:space="preserve">2. The system verifies the active Secretary assignment, permitted Meeting status, Item membership and that the Item is still Pending. (BR-64, BR-65, BR-237)</w:t>
              <w:br/>
              <w:t xml:space="preserve">3. The system removes the Item and its document links, keeps the documents in the Meeting and preserves the remaining Item positions. (BR-283)</w:t>
              <w:br/>
              <w:t xml:space="preserve">4. The system displays MSG62 – "Agenda item deleted successfully." and automatically refreshes the complete Agenda for authorized viewers. (BR-73)</w:t>
            </w:r>
          </w:p>
        </w:tc>
      </w:tr>
      <w:tr w:rsidR="00A7506D" w14:paraId="624AA276" w14:textId="77777777">
        <w:tc>
          <w:tcPr>
            <w:tcW w:w="1831" w:type="dxa"/>
          </w:tcPr>
          <w:p w14:paraId="1F9C4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8AE50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9ADA822" w14:textId="77777777">
        <w:tc>
          <w:tcPr>
            <w:tcW w:w="1831" w:type="dxa"/>
          </w:tcPr>
          <w:p w14:paraId="64476D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34358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Planning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br/>
              <w:t>2. Nothing is deleted. The system displays MSG67.</w:t>
            </w:r>
            <w:r>
              <w:rPr>
                <w:rFonts w:ascii="Times New Roman" w:eastAsia="Times New Roman" w:hAnsi="Times New Roman" w:cs="Times New Roman"/>
                <w:b/>
                <w:color w:val="000000"/>
                <w:sz w:val="24"/>
                <w:szCs w:val="24"/>
              </w:rPr>
              <w:br/>
              <w:t>EX-2 – Agenda Item Has Already Started</w:t>
            </w:r>
            <w:r>
              <w:rPr>
                <w:rFonts w:ascii="Times New Roman" w:eastAsia="Times New Roman" w:hAnsi="Times New Roman" w:cs="Times New Roman"/>
                <w:color w:val="000000"/>
                <w:sz w:val="24"/>
                <w:szCs w:val="24"/>
              </w:rPr>
              <w:br/>
              <w:t>1. At Step 2, the Item is InProgress or Done.</w:t>
              <w:br/>
              <w:t>2. The Item and Agenda order remain unchanged. The system displays MSG142 – "Only Pending agenda items can be deleted."</w:t>
            </w:r>
            <w:r>
              <w:rPr>
                <w:rFonts w:ascii="Times New Roman" w:eastAsia="Times New Roman" w:hAnsi="Times New Roman" w:cs="Times New Roman"/>
                <w:b/>
                <w:color w:val="000000"/>
                <w:sz w:val="24"/>
                <w:szCs w:val="24"/>
              </w:rPr>
              <w:br/>
              <w:lastRenderedPageBreak/>
              <w:t>EX-3 – Deletion Cannot Be Saved</w:t>
            </w:r>
            <w:r>
              <w:rPr>
                <w:rFonts w:ascii="Times New Roman" w:eastAsia="Times New Roman" w:hAnsi="Times New Roman" w:cs="Times New Roman"/>
                <w:color w:val="000000"/>
                <w:sz w:val="24"/>
                <w:szCs w:val="24"/>
              </w:rPr>
              <w:br/>
              <w:t>1. At Step 3, the system cannot complete deletion.</w:t>
              <w:br/>
              <w:t>2. The Item and the saved Agenda order remain unchanged. No successful change is announced to viewers.</w:t>
              <w:br/>
              <w:t>3. The system displays MSG70 – "Unable to delete the agenda item. Please try again." The use case ends unsuccessfully.</w:t>
            </w:r>
          </w:p>
        </w:tc>
      </w:tr>
    </w:tbl>
    <w:p w14:paraId="4617FE89" w14:textId="77777777" w:rsidR="00A7506D" w:rsidRDefault="00DF34F2">
      <w:pPr>
        <w:pStyle w:val="Heading4"/>
      </w:pPr>
      <w:r>
        <w:rPr>
          <w:rFonts w:ascii="Times New Roman" w:hAnsi="Times New Roman" w:eastAsia="Times New Roman" w:cs="Times New Roman"/>
          <w:sz w:val="24"/>
          <w:szCs w:val="24"/>
        </w:rPr>
        <w:lastRenderedPageBreak/>
        <w:t>5.1.4 UC-23d – Reorder Agenda Items</w:t>
      </w:r>
    </w:p>
    <w:tbl>
      <w:tblPr>
        <w:tblStyle w:val="af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C3B8F1" w14:textId="77777777">
        <w:tc>
          <w:tcPr>
            <w:tcW w:w="1831" w:type="dxa"/>
          </w:tcPr>
          <w:p w14:paraId="218CB3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E12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1C89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A21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4D8584" w14:textId="77777777">
        <w:tc>
          <w:tcPr>
            <w:tcW w:w="1831" w:type="dxa"/>
          </w:tcPr>
          <w:p w14:paraId="699ACF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329F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change the order of the Agenda Items within the same Meeting, whatever their execution status; Done Items may also be reordered.</w:t>
            </w:r>
          </w:p>
        </w:tc>
      </w:tr>
      <w:tr w:rsidR="00A7506D" w14:paraId="5D6BE5B9" w14:textId="77777777">
        <w:tc>
          <w:tcPr>
            <w:tcW w:w="1831" w:type="dxa"/>
          </w:tcPr>
          <w:p w14:paraId="1207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4B27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br/>
              <w:t xml:space="preserve">● PRE-2: The Meeting is Draft, WaitingApproval, Rejected, Approved, Published or InProgress and contains at least two Agenda Items. (BR-65, BR-74)</w:t>
            </w:r>
          </w:p>
        </w:tc>
      </w:tr>
      <w:tr w:rsidR="00A7506D" w14:paraId="3875039B" w14:textId="77777777">
        <w:tc>
          <w:tcPr>
            <w:tcW w:w="1831" w:type="dxa"/>
          </w:tcPr>
          <w:p w14:paraId="0F58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EC14B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Items of the Meeting are in the requested order.</w:t>
              <w:br/>
              <w:t xml:space="preserve">● POST-2: Item membership, execution status and actual times remain unchanged. (BR-238)</w:t>
              <w:br/>
              <w:t xml:space="preserve">● POST-3: Authorized viewers automatically see the complete updated Agenda. (BR-73)</w:t>
            </w:r>
          </w:p>
        </w:tc>
      </w:tr>
      <w:tr w:rsidR="00A7506D" w14:paraId="1E1A694B" w14:textId="77777777">
        <w:tc>
          <w:tcPr>
            <w:tcW w:w="1831" w:type="dxa"/>
          </w:tcPr>
          <w:p w14:paraId="7C181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408BB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Reorder Agenda Items</w:t>
              <w:br/>
              <w:t xml:space="preserve">1. The Secretary changes the relative order of the Agenda Items.</w:t>
              <w:br/>
              <w:t xml:space="preserve">2. The system verifies the active Secretary assignment, permitted Meeting status and the latest saved Agenda. (BR-65, BR-74)</w:t>
              <w:br/>
              <w:t xml:space="preserve">3. The system verifies that each current Item of the Meeting appears exactly once and all Items belong to this Meeting. (BR-64, BR-238)</w:t>
              <w:br/>
              <w:t xml:space="preserve">4. The system saves the new order together.</w:t>
              <w:br/>
              <w:t xml:space="preserve">5. The system displays MSG63 – "Agenda order updated successfully." and automatically refreshes the complete Agenda for authorized viewers. (BR-73)</w:t>
            </w:r>
          </w:p>
        </w:tc>
      </w:tr>
      <w:tr w:rsidR="00A7506D" w14:paraId="118D3601" w14:textId="77777777">
        <w:tc>
          <w:tcPr>
            <w:tcW w:w="1831" w:type="dxa"/>
          </w:tcPr>
          <w:p w14:paraId="76461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93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878415A" w14:textId="77777777">
        <w:tc>
          <w:tcPr>
            <w:tcW w:w="1831" w:type="dxa"/>
          </w:tcPr>
          <w:p w14:paraId="715D8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D51DC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Reordering No Longer Permitted</w:t>
            </w:r>
            <w:r>
              <w:rPr>
                <w:rFonts w:ascii="Times New Roman" w:eastAsia="Times New Roman" w:hAnsi="Times New Roman" w:cs="Times New Roman"/>
                <w:color w:val="000000"/>
                <w:sz w:val="24"/>
                <w:szCs w:val="24"/>
              </w:rPr>
              <w:br/>
              <w:t xml:space="preserve">1. At Step 2, the Meeting no longer permits Agenda planning or the actor is no longer its active assigned Secretary.</w:t>
              <w:br/>
              <w:t xml:space="preserve">2. The saved order remains unchanged. The system displays MSG67.</w:t>
            </w:r>
            <w:r>
              <w:rPr>
                <w:rFonts w:ascii="Times New Roman" w:eastAsia="Times New Roman" w:hAnsi="Times New Roman" w:cs="Times New Roman"/>
                <w:b/>
                <w:color w:val="000000"/>
                <w:sz w:val="24"/>
                <w:szCs w:val="24"/>
              </w:rPr>
              <w:br/>
              <w:t xml:space="preserve">EX-2 – Invalid or Outdated Agenda Order</w:t>
            </w:r>
            <w:r>
              <w:rPr>
                <w:rFonts w:ascii="Times New Roman" w:eastAsia="Times New Roman" w:hAnsi="Times New Roman" w:cs="Times New Roman"/>
                <w:color w:val="000000"/>
                <w:sz w:val="24"/>
                <w:szCs w:val="24"/>
              </w:rPr>
              <w:br/>
              <w:t xml:space="preserve">1. At Step 3, the request duplicates or omits a current Item, includes an Item from another Meeting, or no longer matches the current Agenda.</w:t>
              <w:br/>
              <w:t xml:space="preserve">2. No order changes are saved. The system displays MSG143 – "The agenda order is invalid or out of date. Refresh the agenda and try again."</w:t>
              <w:br/>
              <w:t xml:space="preserve">3. The system refreshes the complete Agenda. The Secretary may revise the order and continue from Step 1.</w:t>
            </w:r>
            <w:r>
              <w:rPr>
                <w:rFonts w:ascii="Times New Roman" w:eastAsia="Times New Roman" w:hAnsi="Times New Roman" w:cs="Times New Roman"/>
                <w:b/>
                <w:color w:val="000000"/>
                <w:sz w:val="24"/>
                <w:szCs w:val="24"/>
              </w:rPr>
              <w:br/>
              <w:t xml:space="preserve">EX-3 – Order Cannot Be Saved</w:t>
            </w:r>
            <w:r>
              <w:rPr>
                <w:rFonts w:ascii="Times New Roman" w:eastAsia="Times New Roman" w:hAnsi="Times New Roman" w:cs="Times New Roman"/>
                <w:color w:val="000000"/>
                <w:sz w:val="24"/>
                <w:szCs w:val="24"/>
              </w:rPr>
              <w:br/>
              <w:t xml:space="preserve">1. At Step 4, the system cannot save the requested order.</w:t>
              <w:br/>
              <w:t xml:space="preserve">2. All Item positions remain unchanged. No successful change is announced to viewers.</w:t>
              <w:br/>
              <w:t xml:space="preserve">3. The system displays MSG71 – "Unable to update the agenda order. Please try again." The use case ends unsuccessfully.</w:t>
            </w:r>
          </w:p>
        </w:tc>
      </w:tr>
    </w:tbl>
    <w:p w14:paraId="786FEA77" w14:textId="77777777" w:rsidR="00A7506D" w:rsidRDefault="00DF34F2">
      <w:pPr>
        <w:pStyle w:val="Heading3"/>
      </w:pPr>
      <w:bookmarkStart w:id="51" w:name="_Toc242699631"/>
      <w:r>
        <w:rPr>
          <w:rFonts w:ascii="Times New Roman" w:hAnsi="Times New Roman" w:eastAsia="Times New Roman" w:cs="Times New Roman"/>
          <w:color w:val="000000"/>
          <w:sz w:val="28"/>
          <w:szCs w:val="28"/>
        </w:rPr>
        <w:lastRenderedPageBreak/>
        <w:t>5.2 UC-24 – Set Current Agenda Item</w:t>
      </w:r>
      <w:bookmarkEnd w:id="51"/>
    </w:p>
    <w:tbl>
      <w:tblPr>
        <w:tblStyle w:val="af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342141" w14:textId="77777777">
        <w:tc>
          <w:tcPr>
            <w:tcW w:w="1831" w:type="dxa"/>
          </w:tcPr>
          <w:p w14:paraId="7882D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D75DB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D7BFC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899B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321EB2F" w14:textId="77777777">
        <w:tc>
          <w:tcPr>
            <w:tcW w:w="1831" w:type="dxa"/>
          </w:tcPr>
          <w:p w14:paraId="73EC75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164CD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start any Pending Agenda Item as the current Item, whatever its position in the Agenda. An Item must be started before it can be finished (UC-25).</w:t>
            </w:r>
          </w:p>
        </w:tc>
      </w:tr>
      <w:tr w:rsidR="00A7506D" w14:paraId="7D90F43C" w14:textId="77777777">
        <w:tc>
          <w:tcPr>
            <w:tcW w:w="1831" w:type="dxa"/>
          </w:tcPr>
          <w:p w14:paraId="67483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97F23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Chair is authenticated, active and assigned to the Meeting.</w:t>
              <w:br/>
              <w:t xml:space="preserve">● PRE-2: The Meeting is InProgress and the selected Item is Pending. (BR-69, BR-70)</w:t>
              <w:br/>
              <w:t xml:space="preserve">● PRE-3: No other Item of the Meeting is InProgress. (BR-71)</w:t>
            </w:r>
          </w:p>
        </w:tc>
      </w:tr>
      <w:tr w:rsidR="00A7506D" w14:paraId="2C80E7CA" w14:textId="77777777">
        <w:tc>
          <w:tcPr>
            <w:tcW w:w="1831" w:type="dxa"/>
          </w:tcPr>
          <w:p w14:paraId="3CF69F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447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Agenda Item becomes InProgress and the current item for that Meeting.</w:t>
            </w:r>
          </w:p>
          <w:p w14:paraId="48A2E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actual start time is recorded.</w:t>
            </w:r>
          </w:p>
        </w:tc>
      </w:tr>
      <w:tr w:rsidR="00A7506D" w14:paraId="30DA9749" w14:textId="77777777">
        <w:tc>
          <w:tcPr>
            <w:tcW w:w="1831" w:type="dxa"/>
          </w:tcPr>
          <w:p w14:paraId="6848E8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01AD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Set Current Agenda Item</w:t>
              <w:br/>
              <w:t xml:space="preserve">1. The Chair selects a Pending Item and chooses Set as Current.</w:t>
              <w:br/>
              <w:t xml:space="preserve">2. The system rechecks the active Chair assignment, Meeting InProgress status and that the selected Item belongs to the Meeting and remains Pending. (BR-64, BR-69)</w:t>
              <w:br/>
              <w:t xml:space="preserve">3. The system verifies that no other Item is InProgress. The position of the selected Item does not matter. (BR-70, BR-71)</w:t>
              <w:br/>
              <w:t xml:space="preserve">4. The system changes the Item to InProgress and records its actual start time together. If competing requests arrive, only one Item may start. (BR-70, BR-71, BR-72)</w:t>
              <w:br/>
              <w:t xml:space="preserve">5. The system displays MSG64 – "Current agenda item updated successfully." and automatically refreshes the complete Agenda for authorized viewers. (BR-73)</w:t>
            </w:r>
          </w:p>
        </w:tc>
      </w:tr>
      <w:tr w:rsidR="00A7506D" w14:paraId="1E77FA69" w14:textId="77777777">
        <w:tc>
          <w:tcPr>
            <w:tcW w:w="1831" w:type="dxa"/>
          </w:tcPr>
          <w:p w14:paraId="4CEA8C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D1C37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FEFD650" w14:textId="77777777">
        <w:tc>
          <w:tcPr>
            <w:tcW w:w="1831" w:type="dxa"/>
          </w:tcPr>
          <w:p w14:paraId="7BCE5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5560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Become Current</w:t>
            </w:r>
            <w:r>
              <w:rPr>
                <w:rFonts w:ascii="Times New Roman" w:eastAsia="Times New Roman" w:hAnsi="Times New Roman" w:cs="Times New Roman"/>
                <w:color w:val="000000"/>
                <w:sz w:val="24"/>
                <w:szCs w:val="24"/>
              </w:rPr>
              <w:br/>
              <w:t xml:space="preserve">1. At Step 2, the Chair is no longer active or assigned, the Meeting is not InProgress, or the selected Item does not belong to the Meeting or is not Pending.</w:t>
              <w:br/>
              <w:t xml:space="preserve">2. The Agenda remains unchanged. The system displays MSG73 – "This agenda item cannot be set as current."</w:t>
            </w:r>
            <w:r>
              <w:rPr>
                <w:rFonts w:ascii="Times New Roman" w:eastAsia="Times New Roman" w:hAnsi="Times New Roman" w:cs="Times New Roman"/>
                <w:b/>
                <w:color w:val="000000"/>
                <w:sz w:val="24"/>
                <w:szCs w:val="24"/>
              </w:rPr>
              <w:br/>
              <w:t xml:space="preserve">EX-2 – Another Agenda Item Is InProgress</w:t>
            </w:r>
            <w:r>
              <w:rPr>
                <w:rFonts w:ascii="Times New Roman" w:eastAsia="Times New Roman" w:hAnsi="Times New Roman" w:cs="Times New Roman"/>
                <w:color w:val="000000"/>
                <w:sz w:val="24"/>
                <w:szCs w:val="24"/>
              </w:rPr>
              <w:br/>
              <w:t xml:space="preserve">1. At Step 3 or Step 4, another Item is already InProgress.</w:t>
              <w:br/>
              <w:t xml:space="preserve">2. The selected Item remains Pending. The system displays MSG72 – "Another agenda item is already in progress. Complete it before starting another agenda item."</w:t>
            </w:r>
            <w:r>
              <w:rPr>
                <w:rFonts w:ascii="Times New Roman" w:eastAsia="Times New Roman" w:hAnsi="Times New Roman" w:cs="Times New Roman"/>
                <w:b/>
                <w:color w:val="000000"/>
                <w:sz w:val="24"/>
                <w:szCs w:val="24"/>
              </w:rPr>
              <w:br/>
              <w:t xml:space="preserve">EX-3 – Current Agenda Item Cannot Be Saved</w:t>
            </w:r>
            <w:r>
              <w:rPr>
                <w:rFonts w:ascii="Times New Roman" w:eastAsia="Times New Roman" w:hAnsi="Times New Roman" w:cs="Times New Roman"/>
                <w:color w:val="000000"/>
                <w:sz w:val="24"/>
                <w:szCs w:val="24"/>
              </w:rPr>
              <w:br/>
              <w:t xml:space="preserve">1. At Step 4, the system cannot save the Item status or actual start time.</w:t>
              <w:br/>
              <w:t xml:space="preserve">2. The selected Item remains Pending; its timestamps and all other Agenda data remain unchanged. No successful change is announced to viewers.</w:t>
              <w:br/>
              <w:t xml:space="preserve">3. The system displays MSG75 – "Unable to set the current agenda item. Please try again." The use case ends unsuccessfully.</w:t>
            </w:r>
          </w:p>
        </w:tc>
      </w:tr>
    </w:tbl>
    <w:p w14:paraId="6EFD9AD1" w14:textId="77777777" w:rsidR="00A7506D" w:rsidRDefault="00DF34F2">
      <w:pPr>
        <w:pStyle w:val="Heading3"/>
      </w:pPr>
      <w:bookmarkStart w:id="52" w:name="_Toc242699632"/>
      <w:r>
        <w:rPr>
          <w:rFonts w:ascii="Times New Roman" w:hAnsi="Times New Roman" w:eastAsia="Times New Roman" w:cs="Times New Roman"/>
          <w:color w:val="000000"/>
          <w:sz w:val="28"/>
          <w:szCs w:val="28"/>
        </w:rPr>
        <w:lastRenderedPageBreak/>
        <w:t>5.3 UC-25 – Complete Agenda Item</w:t>
      </w:r>
      <w:bookmarkEnd w:id="52"/>
    </w:p>
    <w:tbl>
      <w:tblPr>
        <w:tblStyle w:val="af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5568AD" w14:textId="77777777">
        <w:tc>
          <w:tcPr>
            <w:tcW w:w="1831" w:type="dxa"/>
          </w:tcPr>
          <w:p w14:paraId="12294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4F0A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06A3C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8CB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AC3CFD1" w14:textId="77777777">
        <w:tc>
          <w:tcPr>
            <w:tcW w:w="1831" w:type="dxa"/>
          </w:tcPr>
          <w:p w14:paraId="7D9D66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730C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complete the current Agenda Item at any time. An Item must have been started (InProgress) before it can be finished; a Pending Item cannot be completed directly.</w:t>
            </w:r>
          </w:p>
        </w:tc>
      </w:tr>
      <w:tr w:rsidR="00A7506D" w14:paraId="2F645362" w14:textId="77777777">
        <w:tc>
          <w:tcPr>
            <w:tcW w:w="1831" w:type="dxa"/>
          </w:tcPr>
          <w:p w14:paraId="550858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C288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active and assigned to the Meeting.</w:t>
            </w:r>
          </w:p>
          <w:p w14:paraId="791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is InProgress and the selected Agenda Item is currently InProgress.</w:t>
            </w:r>
          </w:p>
        </w:tc>
      </w:tr>
      <w:tr w:rsidR="00A7506D" w14:paraId="56872587" w14:textId="77777777">
        <w:tc>
          <w:tcPr>
            <w:tcW w:w="1831" w:type="dxa"/>
          </w:tcPr>
          <w:p w14:paraId="36DFA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D613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current Item becomes Done with its actual end time.</w:t>
              <w:br/>
              <w:t xml:space="preserve">● POST-2: The Meeting remains InProgress. No next Item starts automatically. (BR-72)</w:t>
              <w:br/>
              <w:t xml:space="preserve">● POST-3: Authorized viewers automatically see the complete updated Agenda. (BR-73)</w:t>
            </w:r>
          </w:p>
        </w:tc>
      </w:tr>
      <w:tr w:rsidR="00A7506D" w14:paraId="45E126F9" w14:textId="77777777">
        <w:tc>
          <w:tcPr>
            <w:tcW w:w="1831" w:type="dxa"/>
          </w:tcPr>
          <w:p w14:paraId="19B7A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BCB1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Complete Agenda Item</w:t>
              <w:br/>
              <w:t xml:space="preserve">1. The Chair selects Complete for the current Item.</w:t>
              <w:br/>
              <w:t xml:space="preserve">2. The system verifies the active Chair assignment, Meeting InProgress status, Item membership and current InProgress status. (BR-64, BR-69, BR-70, BR-72)</w:t>
              <w:br/>
              <w:t xml:space="preserve">3. The system records the actual end time and changes the Item to Done together. (BR-70, BR-72)</w:t>
              <w:br/>
              <w:t xml:space="preserve">4. The Meeting stays InProgress with no current Item. The Chair may start any remaining Pending Item through UC-24.</w:t>
              <w:br/>
              <w:t xml:space="preserve">5. The system displays MSG65 – "Agenda item completed successfully." and automatically refreshes the complete Agenda for authorized viewers. (BR-73)</w:t>
            </w:r>
          </w:p>
        </w:tc>
      </w:tr>
      <w:tr w:rsidR="00A7506D" w14:paraId="2F974FB6" w14:textId="77777777">
        <w:tc>
          <w:tcPr>
            <w:tcW w:w="1831" w:type="dxa"/>
          </w:tcPr>
          <w:p w14:paraId="69A103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11CF9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AE5E2F4" w14:textId="77777777">
        <w:tc>
          <w:tcPr>
            <w:tcW w:w="1831" w:type="dxa"/>
          </w:tcPr>
          <w:p w14:paraId="5AD9B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CE727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 Completed</w:t>
            </w:r>
            <w:r>
              <w:rPr>
                <w:rFonts w:ascii="Times New Roman" w:eastAsia="Times New Roman" w:hAnsi="Times New Roman" w:cs="Times New Roman"/>
                <w:color w:val="000000"/>
                <w:sz w:val="24"/>
                <w:szCs w:val="24"/>
              </w:rPr>
              <w:br/>
              <w:t xml:space="preserve">1. At Step 2, the Chair is no longer active or assigned, the Meeting is not InProgress, or the Item does not belong to the Meeting or is not its current InProgress Item.</w:t>
              <w:br/>
              <w:t xml:space="preserve">2. Nothing changes. The system displays MSG74 – "This agenda item cannot be completed."</w:t>
            </w:r>
            <w:r>
              <w:rPr>
                <w:rFonts w:ascii="Times New Roman" w:eastAsia="Times New Roman" w:hAnsi="Times New Roman" w:cs="Times New Roman"/>
                <w:b/>
                <w:color w:val="000000"/>
                <w:sz w:val="24"/>
                <w:szCs w:val="24"/>
              </w:rPr>
              <w:br/>
              <w:t xml:space="preserve">EX-2 – Agenda Item Completion Cannot Be Saved</w:t>
            </w:r>
            <w:r>
              <w:rPr>
                <w:rFonts w:ascii="Times New Roman" w:eastAsia="Times New Roman" w:hAnsi="Times New Roman" w:cs="Times New Roman"/>
                <w:color w:val="000000"/>
                <w:sz w:val="24"/>
                <w:szCs w:val="24"/>
              </w:rPr>
              <w:br/>
              <w:t xml:space="preserve">1. At Step 3, the system cannot save completion or the actual end time.</w:t>
              <w:br/>
              <w:t xml:space="preserve">2. The Item remains InProgress with unchanged timestamps. The Meeting remains InProgress. No successful change is announced to viewers.</w:t>
              <w:br/>
              <w:t xml:space="preserve">3. The system displays MSG76 – "Unable to complete the agenda item. Please try again." The use case ends unsuccessfully.</w:t>
            </w:r>
          </w:p>
        </w:tc>
      </w:tr>
    </w:tbl>
    <w:p w14:paraId="60409F74" w14:textId="77777777" w:rsidR="00A7506D" w:rsidRDefault="00DF34F2">
      <w:pPr>
        <w:pStyle w:val="Heading3"/>
      </w:pPr>
      <w:bookmarkStart w:id="53" w:name="_Toc242699633"/>
      <w:r>
        <w:rPr>
          <w:rFonts w:ascii="Times New Roman" w:hAnsi="Times New Roman" w:eastAsia="Times New Roman" w:cs="Times New Roman"/>
          <w:color w:val="000000"/>
          <w:sz w:val="28"/>
          <w:szCs w:val="28"/>
        </w:rPr>
        <w:lastRenderedPageBreak/>
        <w:t>5.4 UC-26 – View Meeting Agenda</w:t>
      </w:r>
      <w:bookmarkEnd w:id="53"/>
    </w:p>
    <w:tbl>
      <w:tblPr>
        <w:tblStyle w:val="af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69DC8F" w14:textId="77777777">
        <w:tc>
          <w:tcPr>
            <w:tcW w:w="1831" w:type="dxa"/>
          </w:tcPr>
          <w:p w14:paraId="2A3205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C1828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25E81C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4A921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E171A9" w14:textId="77777777">
        <w:tc>
          <w:tcPr>
            <w:tcW w:w="1831" w:type="dxa"/>
          </w:tcPr>
          <w:p w14:paraId="333F62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BCE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the complete Meeting Agenda and automatically see saved changes while the Agenda remains open.</w:t>
            </w:r>
          </w:p>
        </w:tc>
      </w:tr>
      <w:tr w:rsidR="00A7506D" w14:paraId="15EACC17" w14:textId="77777777">
        <w:tc>
          <w:tcPr>
            <w:tcW w:w="1831" w:type="dxa"/>
          </w:tcPr>
          <w:p w14:paraId="4ED251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58BF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may view the selected Meeting. (BR-29)</w:t>
            </w:r>
          </w:p>
        </w:tc>
      </w:tr>
      <w:tr w:rsidR="00A7506D" w14:paraId="23A35D97" w14:textId="77777777">
        <w:tc>
          <w:tcPr>
            <w:tcW w:w="1831" w:type="dxa"/>
          </w:tcPr>
          <w:p w14:paraId="6BA45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ABA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Agenda title, presenter, order, execution status, recorded actual times and any recorded Item conclusion are shown read-only. (BR-311)</w:t>
              <w:br/>
              <w:t xml:space="preserve">● POST-2: The complete Agenda automatically reflects successful creation, editing, deletion, reordering, Item start/completion and completion of the current Item when the Meeting ends. (BR-73)</w:t>
              <w:br/>
              <w:t xml:space="preserve">● POST-3: Viewing does not modify the Agenda.</w:t>
            </w:r>
          </w:p>
        </w:tc>
      </w:tr>
      <w:tr w:rsidR="00A7506D" w14:paraId="33BD2CCC" w14:textId="77777777">
        <w:tc>
          <w:tcPr>
            <w:tcW w:w="1831" w:type="dxa"/>
          </w:tcPr>
          <w:p w14:paraId="4D4A3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3508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Agenda</w:t>
              <w:br/>
              <w:t xml:space="preserve">1. The user opens the Meeting Agenda tab.</w:t>
              <w:br/>
              <w:t xml:space="preserve">2. The system verifies Meeting access and retrieves the complete saved Agenda in its current order. (BR-29, BR-64)</w:t>
              <w:br/>
              <w:t xml:space="preserve">3. The system shows Item title, presenter, status, order, recorded actual times and any Item conclusion with who last saved it and when. (BR-311)</w:t>
              <w:br/>
              <w:t xml:space="preserve">4. While the user continues viewing, the system automatically refreshes the complete Agenda after a successful Agenda change, including changes made by another authorized user. Manual page refresh is not required. (BR-73)</w:t>
              <w:br/>
              <w:t xml:space="preserve">5. The system rechecks access before displaying refreshed Agenda data. Failed changes are not shown as successful updates.</w:t>
            </w:r>
          </w:p>
        </w:tc>
      </w:tr>
      <w:tr w:rsidR="00A7506D" w14:paraId="431850A2" w14:textId="77777777">
        <w:tc>
          <w:tcPr>
            <w:tcW w:w="1831" w:type="dxa"/>
          </w:tcPr>
          <w:p w14:paraId="7B6C6E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09CE1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AF-1 – Empty Meeting Agenda</w:t>
            </w:r>
            <w:r>
              <w:rPr>
                <w:rFonts w:ascii="Times New Roman" w:eastAsia="Times New Roman" w:hAnsi="Times New Roman" w:cs="Times New Roman"/>
                <w:color w:val="000000"/>
                <w:sz w:val="24"/>
                <w:szCs w:val="24"/>
              </w:rPr>
              <w:br/>
              <w:t>1. At Step 3 or Step 4, no Agenda Items exist.</w:t>
              <w:br/>
              <w:t>2. The system displays the empty Agenda state.</w:t>
              <w:br/>
              <w:t>3. While the view remains open, it automatically reflects subsequent saved Agenda changes. The use case succeeds.</w:t>
            </w:r>
          </w:p>
        </w:tc>
      </w:tr>
      <w:tr w:rsidR="00A7506D" w14:paraId="5F5F3984" w14:textId="77777777">
        <w:tc>
          <w:tcPr>
            <w:tcW w:w="1831" w:type="dxa"/>
          </w:tcPr>
          <w:p w14:paraId="16DA2C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ADB6F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Meeting Not Accessible</w:t>
            </w:r>
            <w:r>
              <w:rPr>
                <w:rFonts w:ascii="Times New Roman" w:eastAsia="Times New Roman" w:hAnsi="Times New Roman" w:cs="Times New Roman"/>
                <w:color w:val="000000"/>
                <w:sz w:val="24"/>
                <w:szCs w:val="24"/>
              </w:rPr>
              <w:br/>
              <w:t>1. At Step 2 or Step 5, the Meeting does not exist or the user lacks access.</w:t>
              <w:br/>
              <w:t>2. No further Agenda information is disclosed. The use case ends.</w:t>
            </w:r>
            <w:r>
              <w:rPr>
                <w:rFonts w:ascii="Times New Roman" w:eastAsia="Times New Roman" w:hAnsi="Times New Roman" w:cs="Times New Roman"/>
                <w:b/>
                <w:color w:val="000000"/>
                <w:sz w:val="24"/>
                <w:szCs w:val="24"/>
              </w:rPr>
              <w:br/>
              <w:t>EX-2 – Meeting Agenda Cannot Be Retrieved</w:t>
            </w:r>
            <w:r>
              <w:rPr>
                <w:rFonts w:ascii="Times New Roman" w:eastAsia="Times New Roman" w:hAnsi="Times New Roman" w:cs="Times New Roman"/>
                <w:color w:val="000000"/>
                <w:sz w:val="24"/>
                <w:szCs w:val="24"/>
              </w:rPr>
              <w:br/>
              <w:t>1. At Step 2 or Step 4, the system cannot retrieve the latest Agenda.</w:t>
              <w:br/>
              <w:t>2. The system displays MSG128 – "Unable to load the meeting agenda. Please try again." A retrieval failure is not displayed as an empty Agenda.</w:t>
              <w:br/>
              <w:t>3. No Agenda data changes; previously displayed information is not presented as the latest saved Agenda. The user may retry.</w:t>
            </w:r>
          </w:p>
        </w:tc>
      </w:tr>
    </w:tbl>
    <w:p>
      <w:pPr>
        <w:pStyle w:val="Heading3"/>
      </w:pPr>
      <w:r>
        <w:rPr>
          <w:rFonts w:ascii="Times New Roman" w:hAnsi="Times New Roman" w:eastAsia="Times New Roman" w:cs="Times New Roman"/>
          <w:color w:val="000000"/>
          <w:sz w:val="28"/>
          <w:szCs w:val="28"/>
        </w:rPr>
        <w:lastRenderedPageBreak/>
        <w:t xml:space="preserve">5.5 UC-77 – Record Agenda Item Conclusion</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record or update the conclusion of an Agenda Item: what was concluded or agreed for that item. Item conclusions are used when the minutes draft is generated (UC-59). Vote results and conclusions remain recorded through UC-57.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signed in, can view the Meeting and is its current Chair or Secretary.</w:t>
              <w:br/>
              <w:t>● PRE-2: The selected Agenda Item belongs to the Meeting and has been started, that is InProgress or Done; a Pending Item has no conclusion. (BR-64, BR-310)</w:t>
              <w:br/>
              <w:t>● PRE-3: The Meeting is InProgress, or Ended and its minutes draft has not yet been generated. (BR-310)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has one conclusion, replacing any earlier one, with the actor and time of the last save recorded. (BR-309, BR-311)</w:t>
              <w:br/>
              <w:t xml:space="preserve">● POST-2: Item status, actual times, presenter, documents and position remain unchanged.</w:t>
              <w:br/>
              <w:t xml:space="preserve">● POST-3: Authorized users currently viewing the Agenda automatically see the saved conclusion.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Record Agenda Item Conclusion</w:t>
              <w:br/>
              <w:t xml:space="preserve">1. The actor selects an InProgress or Done Agenda Item and chooses Record conclusion.</w:t>
              <w:br/>
              <w:t xml:space="preserve">2. The system displays the current conclusion of the Item, if any, for editing.</w:t>
              <w:br/>
              <w:t xml:space="preserve">3. The actor enters or edits the conclusion and saves.</w:t>
              <w:br/>
              <w:t xml:space="preserve">4. The system rechecks the Chair or Secretary assignment, the Meeting status and minutes state, the Item status, and that the conclusion is not blank and does not exceed 2,000 characters. (BR-309, BR-310)</w:t>
              <w:br/>
              <w:t xml:space="preserve">5. The system saves the conclusion with the actor and the time. (BR-309, BR-311)</w:t>
              <w:br/>
              <w:t xml:space="preserve">6. The system displays MSG271 – "Agenda item conclusion saved." and automatically refreshes the Agenda for authorized viewers.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Conclusion is blank or too long</w:t>
            </w:r>
            <w:r>
              <w:rPr>
                <w:rFonts w:ascii="Times New Roman" w:eastAsia="Times New Roman" w:hAnsi="Times New Roman" w:cs="Times New Roman"/>
                <w:color w:val="000000"/>
                <w:sz w:val="24"/>
                <w:szCs w:val="24"/>
              </w:rPr>
              <w:br/>
              <w:t xml:space="preserve">1. At Step 4, the conclusion is blank or longer than 2,000 characters. (BR-309)</w:t>
              <w:br/>
              <w:t xml:space="preserve">2. Nothing is saved. The system displays MSG272 – "Enter a conclusion of up to 2,000 characters."</w:t>
              <w:br/>
              <w:t xml:space="preserve">3. The flow resumes at Step 3 of the Main Flow.</w:t>
            </w:r>
            <w:r>
              <w:rPr>
                <w:rFonts w:ascii="Times New Roman" w:eastAsia="Times New Roman" w:hAnsi="Times New Roman" w:cs="Times New Roman"/>
                <w:b/>
                <w:color w:val="000000"/>
                <w:sz w:val="24"/>
                <w:szCs w:val="24"/>
              </w:rPr>
              <w:br/>
              <w:t xml:space="preserve">EX-2 – Conclusion can no longer be changed</w:t>
            </w:r>
            <w:r>
              <w:rPr>
                <w:rFonts w:ascii="Times New Roman" w:eastAsia="Times New Roman" w:hAnsi="Times New Roman" w:cs="Times New Roman"/>
                <w:color w:val="000000"/>
                <w:sz w:val="24"/>
                <w:szCs w:val="24"/>
              </w:rPr>
              <w:br/>
              <w:t xml:space="preserve">1. At Step 4, the actor is no longer the current Chair or Secretary, the Item is Pending, the Meeting is not InProgress or Ended, or the minutes draft has already been generated. (BR-310)</w:t>
              <w:br/>
              <w:t xml:space="preserve">2. Nothing is saved; any earlier conclusion remains. The system displays MSG273 – "The conclusion of this agenda item can no longer be changed."</w:t>
              <w:br/>
              <w:t xml:space="preserve">3. The use case ends.</w:t>
            </w:r>
            <w:r>
              <w:rPr>
                <w:rFonts w:ascii="Times New Roman" w:eastAsia="Times New Roman" w:hAnsi="Times New Roman" w:cs="Times New Roman"/>
                <w:b/>
                <w:color w:val="000000"/>
                <w:sz w:val="24"/>
                <w:szCs w:val="24"/>
              </w:rPr>
              <w:br/>
              <w:t xml:space="preserve">EX-3 – Conclusion cannot be saved</w:t>
            </w:r>
            <w:r>
              <w:rPr>
                <w:rFonts w:ascii="Times New Roman" w:eastAsia="Times New Roman" w:hAnsi="Times New Roman" w:cs="Times New Roman"/>
                <w:color w:val="000000"/>
                <w:sz w:val="24"/>
                <w:szCs w:val="24"/>
              </w:rPr>
              <w:br/>
              <w:t xml:space="preserve">1. At Step 5, the system cannot save the conclusion.</w:t>
              <w:br/>
              <w:t xml:space="preserve">2. Any earlier conclusion remains unchanged. The system displays MSG274 – "Unable to save the agenda item conclusion. Please try again."</w:t>
              <w:br/>
              <w:t xml:space="preserve">3. The use case ends.</w:t>
            </w:r>
            <w:r>
              <w:rPr>
                <w:rFonts w:ascii="Times New Roman" w:eastAsia="Times New Roman" w:hAnsi="Times New Roman" w:cs="Times New Roman"/>
                <w:b/>
                <w:color w:val="000000"/>
                <w:sz w:val="24"/>
                <w:szCs w:val="24"/>
              </w:rPr>
              <w:br/>
              <w:t xml:space="preserve">EX-4 – Meeting is unavailable</w:t>
            </w:r>
            <w:r>
              <w:rPr>
                <w:rFonts w:ascii="Times New Roman" w:eastAsia="Times New Roman" w:hAnsi="Times New Roman" w:cs="Times New Roman"/>
                <w:color w:val="000000"/>
                <w:sz w:val="24"/>
                <w:szCs w:val="24"/>
              </w:rPr>
              <w:br/>
              <w:t xml:space="preserve">1. Before displaying or saving, the Meeting cannot be accessed or the Item no longer exists.</w:t>
              <w:br/>
              <w:t xml:space="preserve">2. No Agenda information is disclosed and nothing is saved. The system displays MSG174 – "This Meeting is not accessible."</w:t>
              <w:br/>
              <w:t xml:space="preserve">3. The use case ends.</w:t>
            </w:r>
          </w:p>
        </w:tc>
      </w:tr>
    </w:tbl>
    <w:p w14:paraId="632E5AB0" w14:textId="77777777" w:rsidR="00A7506D" w:rsidRDefault="00DF34F2">
      <w:pPr>
        <w:pStyle w:val="Heading2"/>
      </w:pPr>
      <w:bookmarkStart w:id="54" w:name="_Toc242699634"/>
      <w:r>
        <w:rPr>
          <w:rFonts w:ascii="Times New Roman" w:hAnsi="Times New Roman" w:eastAsia="Times New Roman" w:cs="Times New Roman"/>
        </w:rPr>
        <w:lastRenderedPageBreak/>
        <w:t>6. FE-06 – Meeting Participant Management</w:t>
      </w:r>
      <w:bookmarkEnd w:id="54"/>
    </w:p>
    <w:p w14:paraId="0459F4B2" w14:textId="77777777" w:rsidR="00A7506D" w:rsidRDefault="00DF34F2">
      <w:pPr>
        <w:pStyle w:val="Heading3"/>
      </w:pPr>
      <w:bookmarkStart w:id="55" w:name="_Toc242699635"/>
      <w:r>
        <w:rPr>
          <w:rFonts w:ascii="Times New Roman" w:hAnsi="Times New Roman" w:eastAsia="Times New Roman" w:cs="Times New Roman"/>
          <w:color w:val="000000"/>
          <w:sz w:val="28"/>
          <w:szCs w:val="28"/>
        </w:rPr>
        <w:t>6.1 UC-27 – View Meeting Participants</w:t>
      </w:r>
      <w:bookmarkEnd w:id="55"/>
    </w:p>
    <w:tbl>
      <w:tblPr>
        <w:tblStyle w:val="af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D8C7A1A" w14:textId="77777777">
        <w:tc>
          <w:tcPr>
            <w:tcW w:w="1831" w:type="dxa"/>
          </w:tcPr>
          <w:p w14:paraId="0A0D13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2B4D0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5DA096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FA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C2C3068" w14:textId="77777777">
        <w:tc>
          <w:tcPr>
            <w:tcW w:w="1831" w:type="dxa"/>
          </w:tcPr>
          <w:p w14:paraId="713511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BDF2F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authorized internal participant or verified Guest to view and search the current Meeting roster, including internal participants and Guests.</w:t>
            </w:r>
          </w:p>
        </w:tc>
      </w:tr>
      <w:tr w:rsidR="00A7506D" w14:paraId="08D08812" w14:textId="77777777">
        <w:tc>
          <w:tcPr>
            <w:tcW w:w="1831" w:type="dxa"/>
          </w:tcPr>
          <w:p w14:paraId="2649F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has current authorized Meeting participation or verified Guest access.</w:t>
              <w:br/>
              <w:t>● PRE-2: Roster visibility follows the actor’s current Meeting permissions. (BR-117–BR-121, BR-176)</w:t>
            </w:r>
          </w:p>
        </w:tc>
      </w:tr>
      <w:tr w:rsidR="00A7506D" w14:paraId="4EC0FAC4" w14:textId="77777777">
        <w:tc>
          <w:tcPr>
            <w:tcW w:w="1831" w:type="dxa"/>
          </w:tcPr>
          <w:p w14:paraId="4300C5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authorized current roster is displayed.</w:t>
              <w:br/>
              <w:t>● POST-2: No data is changed.</w:t>
            </w:r>
          </w:p>
        </w:tc>
      </w:tr>
      <w:tr w:rsidR="00A7506D" w14:paraId="09FD8115" w14:textId="77777777">
        <w:tc>
          <w:tcPr>
            <w:tcW w:w="1831" w:type="dxa"/>
          </w:tcPr>
          <w:p w14:paraId="5C610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View Meeting Participants</w:t>
              <w:br/>
              <w:t>1. The actor opens the Participants view of an accessible Meeting.</w:t>
              <w:br/>
              <w:t>2. The system rechecks current Meeting access and roster-view permission. (BR-176)</w:t>
              <w:br/>
              <w:t>3. The system displays current internal participants and Guests with invitation identity and Meeting Role or Guest participation type. Where available, a Guest’s self-declared display name and job title are shown separately from the verified email. Removed or revoked entries are excluded. (BR-103, BR-180)</w:t>
              <w:br/>
              <w:t>4. The actor reviews the roster.</w:t>
            </w:r>
          </w:p>
        </w:tc>
      </w:tr>
      <w:tr w:rsidR="00A7506D" w14:paraId="4CEAC79A" w14:textId="77777777">
        <w:tc>
          <w:tcPr>
            <w:tcW w:w="1831" w:type="dxa"/>
          </w:tcPr>
          <w:p w14:paraId="5D4DAF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Search participants</w:t>
            </w:r>
            <w:r>
              <w:rPr>
                <w:rFonts w:ascii="Times New Roman" w:hAnsi="Times New Roman" w:eastAsia="Times New Roman" w:cs="Times New Roman"/>
              </w:rPr>
              <w:br/>
              <w:t>1. At Step 1, the actor enters a name or email in the search field.</w:t>
              <w:br/>
              <w:t>2. The system filters the current authorized roster to matching entries.</w:t>
              <w:br/>
              <w:t>3. The actor reviews the matching entries; the use case resumes at Step 4.</w:t>
            </w:r>
          </w:p>
        </w:tc>
      </w:tr>
      <w:tr w:rsidR="00A7506D" w14:paraId="217A6811" w14:textId="77777777">
        <w:tc>
          <w:tcPr>
            <w:tcW w:w="1831" w:type="dxa"/>
          </w:tcPr>
          <w:p w14:paraId="65F84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Roster is not accessible</w:t>
            </w:r>
            <w:r>
              <w:rPr>
                <w:rFonts w:ascii="Times New Roman" w:hAnsi="Times New Roman" w:eastAsia="Times New Roman" w:cs="Times New Roman"/>
              </w:rPr>
              <w:br/>
              <w:t>1. At Step 2, the actor lacks current Meeting access or roster-view permission.</w:t>
              <w:br/>
              <w:t>2. The system does not return or disclose roster data and responds with the generic not-found result required by BR-121. The use case ends unsuccessfully.</w:t>
              <w:br/>
            </w:r>
            <w:r>
              <w:rPr>
                <w:rFonts w:ascii="Times New Roman" w:hAnsi="Times New Roman" w:eastAsia="Times New Roman" w:cs="Times New Roman"/>
                <w:b w:val="1"/>
                <w:bCs w:val="1"/>
              </w:rPr>
              <w:t>EX-2 – Roster cannot be retrieved</w:t>
            </w:r>
            <w:r>
              <w:rPr>
                <w:rFonts w:ascii="Times New Roman" w:hAnsi="Times New Roman" w:eastAsia="Times New Roman" w:cs="Times New Roman"/>
              </w:rPr>
              <w:br/>
              <w:t>1. At Step 3, the roster service or data source cannot return the current roster.</w:t>
              <w:br/>
              <w:t>2. No partial roster is presented as complete. The system displays MSG95 – “Unable to load meeting participants. Please try again.”</w:t>
              <w:br/>
              <w:t>3. The use case ends unsuccessfully; the actor may retry by reopening the Participants view.</w:t>
            </w:r>
          </w:p>
        </w:tc>
      </w:tr>
    </w:tbl>
    <w:p w14:paraId="6FF7124A" w14:textId="77777777" w:rsidR="00A7506D" w:rsidRDefault="00DF34F2">
      <w:pPr>
        <w:pStyle w:val="Heading3"/>
      </w:pPr>
      <w:bookmarkStart w:id="56" w:name="_Toc242699636"/>
      <w:r>
        <w:rPr>
          <w:rFonts w:ascii="Times New Roman" w:hAnsi="Times New Roman" w:eastAsia="Times New Roman" w:cs="Times New Roman"/>
          <w:color w:val="000000"/>
          <w:sz w:val="28"/>
          <w:szCs w:val="28"/>
        </w:rPr>
        <w:lastRenderedPageBreak/>
        <w:t>6.2 UC-28 – Manage Meeting Participants</w:t>
      </w:r>
      <w:bookmarkEnd w:id="56"/>
    </w:p>
    <w:p w14:paraId="748590F9" w14:textId="77777777" w:rsidR="00A7506D" w:rsidRDefault="00DF34F2">
      <w:pPr>
        <w:pStyle w:val="Heading4"/>
      </w:pPr>
      <w:r>
        <w:rPr>
          <w:rFonts w:ascii="Times New Roman" w:hAnsi="Times New Roman" w:eastAsia="Times New Roman" w:cs="Times New Roman"/>
          <w:sz w:val="24"/>
          <w:szCs w:val="24"/>
        </w:rPr>
        <w:t>6.2.1 UC-28a – Add Meeting Participant</w:t>
      </w:r>
    </w:p>
    <w:tbl>
      <w:tblPr>
        <w:tblStyle w:val="af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C21D6F" w14:textId="77777777">
        <w:tc>
          <w:tcPr>
            <w:tcW w:w="1831" w:type="dxa"/>
          </w:tcPr>
          <w:p w14:paraId="43179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AF456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Secretary (before publication, also Chair)</w:t>
            </w:r>
          </w:p>
        </w:tc>
        <w:tc>
          <w:tcPr>
            <w:tcW w:w="1890" w:type="dxa"/>
          </w:tcPr>
          <w:p w14:paraId="0AB015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02E35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32F7139F" w14:textId="77777777">
        <w:tc>
          <w:tcPr>
            <w:tcW w:w="1831" w:type="dxa"/>
          </w:tcPr>
          <w:p w14:paraId="5CEFED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B70D7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Organizer to assign a Secretary when none is current in Draft, Rejected or Approved, initially or after removal; current Secretaries add internal participants or invite a Guest. The initial participants of a new Meeting are chosen in the Create Meeting form (UC-14); this use case adds people afterwards.</w:t>
            </w:r>
          </w:p>
        </w:tc>
      </w:tr>
      <w:tr w:rsidR="00A7506D" w14:paraId="2360A524" w14:textId="77777777">
        <w:tc>
          <w:tcPr>
            <w:tcW w:w="1831" w:type="dxa"/>
          </w:tcPr>
          <w:p w14:paraId="4BB88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either a current assigned Secretary (before publication, a current Chair may also add participants), or the Meeting Organizer restoring/initializing a missing Secretary in Draft, Rejected or Approved.</w:t>
              <w:br/>
              <w:t>● PRE-2: The Meeting permits roster management. WaitingApproval remains read-only. (BR-78–BR-80, BR-122)</w:t>
            </w:r>
          </w:p>
        </w:tc>
      </w:tr>
      <w:tr w:rsidR="00A7506D" w14:paraId="2784F25B" w14:textId="77777777">
        <w:tc>
          <w:tcPr>
            <w:tcW w:w="1831" w:type="dxa"/>
          </w:tcPr>
          <w:p w14:paraId="4DAC0F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selected internal participants, Guest invitation, or Secretary recovery is saved.</w:t>
              <w:br/>
              <w:t>● POST-2: New invitations start with Pending response.</w:t>
              <w:br/>
              <w:t>● POST-3: Approved additional Meeting permissions apply to this Meeting only; Guest receives no internal or system Role. (BR-88, BR-150, BR-174)</w:t>
            </w:r>
          </w:p>
        </w:tc>
      </w:tr>
      <w:tr w:rsidR="00A7506D" w14:paraId="7D0BA0EF" w14:textId="77777777">
        <w:tc>
          <w:tcPr>
            <w:tcW w:w="1831" w:type="dxa"/>
          </w:tcPr>
          <w:p w14:paraId="32526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Add Internal Participants</w:t>
              <w:br/>
              <w:t>1. The actor opens participant management for the Meeting.</w:t>
              <w:br/>
              <w:t>2. A current Secretary selects one or more active internal users, assigns the shared Meeting Role and any permitted additional Meeting permissions.</w:t>
              <w:br/>
              <w:t>3. The actor confirms the selection.</w:t>
              <w:br/>
              <w:t>4. The system rechecks actor authority, Meeting status, selected accounts, uniqueness, required roles and permitted grants. (BR-80–BR-85, BR-122, BR-168, BR-174)</w:t>
              <w:br/>
              <w:t>5. The system saves all selected participants together, initializes Pending responses and arranges invitations when the Meeting is Published or InProgress. No partial batch is saved.</w:t>
              <w:br/>
              <w:t>6. The system displays MSG96 – “Meeting participant added successfully.”</w:t>
            </w:r>
          </w:p>
        </w:tc>
      </w:tr>
      <w:tr w:rsidR="00A7506D" w14:paraId="1AEF418D" w14:textId="77777777">
        <w:tc>
          <w:tcPr>
            <w:tcW w:w="1831" w:type="dxa"/>
          </w:tcPr>
          <w:p w14:paraId="4229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Invite external Guest</w:t>
            </w:r>
            <w:r>
              <w:rPr>
                <w:rFonts w:ascii="Times New Roman" w:hAnsi="Times New Roman" w:eastAsia="Times New Roman" w:cs="Times New Roman"/>
              </w:rPr>
              <w:br/>
              <w:t>1. At Step 2, the Secretary selects Invite Guest and enters the invitation name and email, plus any permitted additional Meeting permissions.</w:t>
              <w:br/>
              <w:t>2. For a Confidential or Secret Meeting, the form displays the inline warning without adding a confirmation step.</w:t>
              <w:br/>
              <w:t>3. At Step 4, the system validates the invited email and uniqueness against current internal participants and Guest invitations.</w:t>
              <w:br/>
              <w:t>4. At Step 5, the system creates one Guest invitation with Pending response, saves the selected grants for this Meeting and arranges email delivery when the Meeting is Published or InProgress. The Guest later verifies the email through UC-04.</w:t>
              <w:br/>
              <w:t>5. The system displays MSG96 – “Meeting participant added successfully.” The use case ends successfully. (BR-84, BR-88, BR-91, BR-148–BR-157, BR-174, BR-180–BR-182)</w:t>
              <w:br/>
            </w:r>
            <w:r>
              <w:rPr>
                <w:rFonts w:ascii="Times New Roman" w:hAnsi="Times New Roman" w:eastAsia="Times New Roman" w:cs="Times New Roman"/>
                <w:b w:val="1"/>
                <w:bCs w:val="1"/>
              </w:rPr>
              <w:t>AF-2 – Restore Secretary</w:t>
            </w:r>
            <w:r>
              <w:rPr>
                <w:rFonts w:ascii="Times New Roman" w:hAnsi="Times New Roman" w:eastAsia="Times New Roman" w:cs="Times New Roman"/>
              </w:rPr>
              <w:br/>
              <w:t>1. At Step 2, when no current Secretary exists in Draft, Rejected or Approved, the Organizer selects one active internal user. The user may be new to the Meeting or an existing current Member.</w:t>
              <w:br/>
              <w:t>2. At Step 4, the system verifies the Organizer may restore the missing Secretary and the selected account is active.</w:t>
              <w:br/>
              <w:t>3. At Step 5, the system adds the selected user as Secretary, or changes the existing Member’s role to Secretary without creating a duplicate or resetting response/attendance. No additional permissions are granted through recovery.</w:t>
              <w:br/>
              <w:t>4. The system displays MSG100 – “Meeting role updated successfully.” The use case ends successfully. (BR-78, BR-79, BR-122)</w:t>
            </w:r>
          </w:p>
        </w:tc>
      </w:tr>
      <w:tr w:rsidR="00A7506D" w14:paraId="7698A999" w14:textId="77777777">
        <w:tc>
          <w:tcPr>
            <w:tcW w:w="1831" w:type="dxa"/>
          </w:tcPr>
          <w:p w14:paraId="67B281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Participant information or selection is invalid</w:t>
            </w:r>
            <w:r>
              <w:rPr>
                <w:rFonts w:ascii="Times New Roman" w:hAnsi="Times New Roman" w:eastAsia="Times New Roman" w:cs="Times New Roman"/>
              </w:rPr>
              <w:t>1. At Step 4, an internal account is inactive, already current, or has an invalid Meeting Role; or the Guest name/email is missing, invalid or already represented in the Meeting.2. No participant batch or Guest invitation is partially saved. The system displays MSG97 – “Invalid meeting participant information.” with the applicable field message.3. The actor corrects the selection and resumes at Step 2.</w:t>
            </w:r>
            <w:r>
              <w:rPr>
                <w:rFonts w:ascii="Times New Roman" w:hAnsi="Times New Roman" w:eastAsia="Times New Roman" w:cs="Times New Roman"/>
                <w:b w:val="1"/>
                <w:bCs w:val="1"/>
              </w:rPr>
              <w:t>EX-2 – Additional permission is not allowed</w:t>
            </w:r>
            <w:r>
              <w:rPr>
                <w:rFonts w:ascii="Times New Roman" w:hAnsi="Times New Roman" w:eastAsia="Times New Roman" w:cs="Times New Roman"/>
              </w:rPr>
              <w:t>1. At Step 4, one or more selected additional Meeting permissions cannot be granted to the selected participant or Guest.2. No participant or permission change is saved. The system displays MSG152 – “One or more selected meeting permissions are not allowed.”3. The actor revises the grants and resumes at Step 2.</w:t>
            </w:r>
            <w:r>
              <w:rPr>
                <w:rFonts w:ascii="Times New Roman" w:hAnsi="Times New Roman" w:eastAsia="Times New Roman" w:cs="Times New Roman"/>
                <w:b w:val="1"/>
                <w:bCs w:val="1"/>
              </w:rPr>
              <w:t>EX-3 – Participant management is no longer permitted</w:t>
            </w:r>
            <w:r>
              <w:rPr>
                <w:rFonts w:ascii="Times New Roman" w:hAnsi="Times New Roman" w:eastAsia="Times New Roman" w:cs="Times New Roman"/>
              </w:rPr>
              <w:t>1. At Step 4, the Meeting status or actor assignment no longer permits the requested roster action.2. No change is saved. The system displays MSG98 – “The meeting participant list cannot be modified in its current status.” The use case ends unsuccessfully.</w:t>
            </w:r>
            <w:r>
              <w:rPr>
                <w:rFonts w:ascii="Times New Roman" w:hAnsi="Times New Roman" w:eastAsia="Times New Roman" w:cs="Times New Roman"/>
                <w:b w:val="1"/>
                <w:bCs w:val="1"/>
              </w:rPr>
              <w:t>EX-4 – Addition or recovery cannot be saved</w:t>
            </w:r>
            <w:r>
              <w:rPr>
                <w:rFonts w:ascii="Times New Roman" w:hAnsi="Times New Roman" w:eastAsia="Times New Roman" w:cs="Times New Roman"/>
              </w:rPr>
              <w:t>1. At Step 5, the system cannot save the internal batch, Guest invitation or Secretary recovery.2. No partial batch or invitation is retained; no invitation email is sent for an unsaved Guest invitation. Existing participant roles and saved response/attendance remain unchanged.3. The system displays MSG99 – “Unable to add the meeting participant. Please try again.” for a failed addition, or MSG102 – “Unable to update the meeting role. Please try again.” when Secretary recovery changes an existing Member’s role. The use case ends unsuccessfully.</w:t>
            </w:r>
          </w:p>
        </w:tc>
      </w:tr>
    </w:tbl>
    <w:p w14:paraId="59AF45AC" w14:textId="77777777" w:rsidR="00A7506D" w:rsidRDefault="00DF34F2">
      <w:pPr>
        <w:pStyle w:val="Heading4"/>
      </w:pPr>
      <w:r>
        <w:rPr>
          <w:rFonts w:ascii="Times New Roman" w:hAnsi="Times New Roman" w:eastAsia="Times New Roman" w:cs="Times New Roman"/>
          <w:sz w:val="24"/>
          <w:szCs w:val="24"/>
        </w:rPr>
        <w:lastRenderedPageBreak/>
        <w:t>6.2.2 UC-28b – Manage Meeting Role &amp; Additional Permissions</w:t>
      </w:r>
    </w:p>
    <w:tbl>
      <w:tblPr>
        <w:tblStyle w:val="af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5305867"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(before publication, also Chair)</w:t>
            </w:r>
          </w:p>
        </w:tc>
        <w:tc>
          <w:tcPr>
            <w:tcW w:w="1890" w:type="dxa"/>
          </w:tcPr>
          <w:p w14:paraId="75C70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0728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2BDC78C" w14:textId="77777777">
        <w:tc>
          <w:tcPr>
            <w:tcW w:w="1831" w:type="dxa"/>
          </w:tcPr>
          <w:p w14:paraId="5ABC5C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73C63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assigned Secretary to change internal Meeting Roles or eligible additional permissions, including Guest permission-only changes. Before the Meeting is Published, the Secretary may also replace the Chair. From publication onward, only the current Chair can give the Chair role to someone else, through UC-73; the only exception is that the Secretary may replace the Chair when the Chair's account is locked. After publication, the Chair and the Secretary do not swap roles. Before publication, the Chair and the Secretary may both manage participants and roles. To change the Secretary, give the Secretary role to the new person, then change the previous Secretary to Member. (BR-126, BR-294, BR-295)</w:t>
            </w:r>
          </w:p>
        </w:tc>
      </w:tr>
      <w:tr w:rsidR="00A7506D" w14:paraId="6202DFD4" w14:textId="77777777">
        <w:tc>
          <w:tcPr>
            <w:tcW w:w="1831" w:type="dxa"/>
          </w:tcPr>
          <w:p w14:paraId="359D2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 or, before publication, a current authorized Chair.</w:t>
              <w:br/>
              <w:t>● PRE-2: The Meeting permits participant management, and the selected target is a current internal participant or Guest invitation. (BR-79, BR-80)</w:t>
            </w:r>
          </w:p>
        </w:tc>
      </w:tr>
      <w:tr w:rsidR="00A7506D" w14:paraId="234D68C6" w14:textId="77777777">
        <w:tc>
          <w:tcPr>
            <w:tcW w:w="1831" w:type="dxa"/>
          </w:tcPr>
          <w:p w14:paraId="2351B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Approved role or additional-permission changes are saved for this Meeting.</w:t>
              <w:br/>
              <w:t xml:space="preserve">● POST-2: A Chair replacement changes both affected internal Meeting Roles together. System Role and Invitation Response remain unchanged. (BR-96, BR-169, BR-177)</w:t>
            </w:r>
          </w:p>
        </w:tc>
      </w:tr>
      <w:tr w:rsidR="00A7506D" w14:paraId="6FC35BFB" w14:textId="77777777">
        <w:tc>
          <w:tcPr>
            <w:tcW w:w="1831" w:type="dxa"/>
          </w:tcPr>
          <w:p w14:paraId="6BB92F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Manage Meeting Role and Additional Permissions</w:t>
              <w:br/>
              <w:t>1. The Secretary opens a current participant’s role and additional-permission details.</w:t>
              <w:br/>
              <w:t>2. The system displays the current Meeting Role and additional permissions.</w:t>
              <w:br/>
              <w:t>3. The Secretary changes the internal participant’s Meeting Role or additional permissions, or selects a Guest invitation to change its additional permissions.</w:t>
              <w:br/>
              <w:t>4. The Secretary confirms the changes.</w:t>
              <w:br/>
              <w:t>5. The system rechecks current authority, Meeting status, role constraints and permission grants. Draft, Rejected and Approved may have no Secretary; Published and InProgress must retain or replace the last Secretary in the same save. (BR-122, BR-123, BR-174–BR-177)</w:t>
              <w:br/>
              <w:t>6. The system saves all requested changes consistently and retains compatible existing grants. Published/InProgress changes trigger the applicable notifications; notification failure does not undo the saved changes.</w:t>
              <w:br/>
              <w:t>7. The system displays MSG100 – “Meeting role updated successfully.” for role changes or MSG153 – “Meeting permissions updated successfully.” for permission-only changes.</w:t>
            </w:r>
          </w:p>
        </w:tc>
      </w:tr>
      <w:tr w:rsidR="00A7506D" w14:paraId="1C22DE78" w14:textId="77777777">
        <w:tc>
          <w:tcPr>
            <w:tcW w:w="1831" w:type="dxa"/>
          </w:tcPr>
          <w:p w14:paraId="34ACAE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Replace Chair</w:t>
              <w:br/>
              <w:t>1. At Step 3, while the Meeting is not yet Published, or once it is Published or InProgress and the Chair's account is locked, the Secretary selects a current active internal participant as the new Chair. After publication the selected participant must not be the Secretary. (BR-126, BR-294, BR-295)</w:t>
              <w:br/>
              <w:t>2. The system changes the former Chair to Member and the selected participant to Chair in the same save, subject to the current Secretary requirements.</w:t>
              <w:br/>
              <w:t>3. The system notifies the affected participants when required, but never the actor who made the change: a Chair reassigning his or her own role notifies only the new Chair, while a Secretary replacing the Chair notifies both the former and the new Chair. (BR-322) The system displays MSG100 – “Meeting role updated successfully.” The use case ends successfully. (BR-92, BR-122, BR-169)</w:t>
              <w:br/>
              <w:t>AF-2 – Change Guest permissions</w:t>
              <w:br/>
              <w:t>1. At Step 3, the Secretary selects a current Guest invitation. The system displays its additional Meeting permissions; no internal Meeting Role selector is available.</w:t>
              <w:br/>
              <w:t>2. The Secretary changes the Guest’s permitted grants and confirms.</w:t>
              <w:br/>
              <w:t>3. The system saves the grants for this Meeting, preserves Guest identity and access type, and arranges notification when required.</w:t>
              <w:br/>
              <w:t>4. The system displays MSG153 – “Meeting permissions updated successfully.” The use case ends successfully. (BR-92, BR-174–BR-177, BR-181)</w:t>
            </w:r>
          </w:p>
        </w:tc>
      </w:tr>
      <w:tr w:rsidR="00A7506D" w14:paraId="060BB3DD" w14:textId="77777777">
        <w:tc>
          <w:tcPr>
            <w:tcW w:w="1831" w:type="dxa"/>
          </w:tcPr>
          <w:p w14:paraId="00BD7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 xml:space="preserve">EX-1 – Meeting Role or additional permission is invalid</w:t>
              <w:br/>
              <w:t xml:space="preserve">1. At Step 5, the selected Meeting Role is invalid or one or more additional permissions cannot be granted.</w:t>
              <w:br/>
              <w:t xml:space="preserve">2. No requested change is saved. For an invalid role, the system displays MSG101 – “A valid meeting role is required.” For a disallowed permission grant, it displays MSG152 – “One or more selected meeting permissions are not allowed.”</w:t>
              <w:br/>
              <w:t xml:space="preserve">3. The Secretary may correct the selection and resume at Step 3.</w:t>
              <w:br/>
              <w:t xml:space="preserve">EX-2 – Required Meeting Role would be lost</w:t>
              <w:br/>
              <w:t xml:space="preserve">1. At Step 5, the change would violate the Chair/Secretary requirement for the current Meeting status.</w:t>
              <w:br/>
              <w:t xml:space="preserve">2. No role or permission change is saved. The system displays MSG109 – “The meeting must retain its required Chair and Secretary. Assign a replacement first.” The Secretary may revise the change and resume at Step 3.</w:t>
              <w:br/>
              <w:t xml:space="preserve">EX-3 – Actor, target or Meeting is no longer eligible</w:t>
              <w:br/>
              <w:t xml:space="preserve">1. At Step 5, the Secretary assignment, target relationship or Meeting status changed after the details were opened.</w:t>
              <w:br/>
              <w:t xml:space="preserve">2. No change is saved. The system displays MSG98 – “The meeting participant list cannot be modified in its current status.” The use case ends unsuccessfully.</w:t>
              <w:br/>
              <w:t xml:space="preserve">EX-4 – Changes cannot be saved</w:t>
              <w:br/>
              <w:t xml:space="preserve">1. At Step 6, the system cannot save the requested role or permission changes.</w:t>
              <w:br/>
              <w:t xml:space="preserve">2. All prior roles and permissions remain unchanged; no successful change is announced.</w:t>
              <w:br/>
              <w:t xml:space="preserve">3. The system displays MSG102 – “Unable to update the meeting role. Please try again.” The use case ends unsuccessfully.</w:t>
            </w:r>
            <w:r>
              <w:rPr>
                <w:b/>
                <w:bCs/>
                <w:rFonts w:ascii="Times New Roman" w:hAnsi="Times New Roman" w:eastAsia="Times New Roman" w:cs="Times New Roman"/>
                <w:b w:val="1"/>
                <w:bCs w:val="1"/>
              </w:rPr>
              <w:br/>
              <w:t xml:space="preserve">EX-5 – Chair replacement after publication</w:t>
            </w:r>
            <w:r>
              <w:rPr>
                <w:rFonts w:ascii="Times New Roman" w:hAnsi="Times New Roman" w:eastAsia="Times New Roman" w:cs="Times New Roman"/>
                <w:b w:val="1"/>
                <w:bCs w:val="1"/>
              </w:rPr>
              <w:br/>
              <w:t xml:space="preserve">1. At Step 5, the Meeting is Published or InProgress, the Chair's account is active, and the change would replace the current Chair, give the Chair role to another participant or change the current Chair to another Meeting Role. When the Chair's account is locked, this exception does not apply and the change continues as AF-1. (BR-126)</w:t>
              <w:br/>
              <w:t xml:space="preserve">2. No role or permission change is saved. The system displays MSG256 – "From publication onward, only the current Chair can hand over the Chair role while the Chair's account is active."</w:t>
              <w:br/>
              <w:t xml:space="preserve">3. The Secretary may revise the change and resume at Step 3.</w:t>
            </w:r>
          </w:p>
        </w:tc>
      </w:tr>
    </w:tbl>
    <w:p w14:paraId="09FFEBA5" w14:textId="77777777" w:rsidR="00A7506D" w:rsidRDefault="00DF34F2">
      <w:pPr>
        <w:pStyle w:val="Heading4"/>
      </w:pPr>
      <w:r>
        <w:rPr>
          <w:rFonts w:ascii="Times New Roman" w:hAnsi="Times New Roman" w:eastAsia="Times New Roman" w:cs="Times New Roman"/>
          <w:sz w:val="24"/>
          <w:szCs w:val="24"/>
        </w:rPr>
        <w:lastRenderedPageBreak/>
        <w:t>6.2.3 UC-28c – Remove Meeting Participant</w:t>
      </w:r>
    </w:p>
    <w:tbl>
      <w:tblPr>
        <w:tblStyle w:val="af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E9AB208"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(before publication, also Chair)</w:t>
            </w:r>
          </w:p>
        </w:tc>
        <w:tc>
          <w:tcPr>
            <w:tcW w:w="1890" w:type="dxa"/>
          </w:tcPr>
          <w:p w14:paraId="755CC2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29EBB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D29C9E" w14:textId="77777777">
        <w:tc>
          <w:tcPr>
            <w:tcW w:w="1831" w:type="dxa"/>
          </w:tcPr>
          <w:p w14:paraId="2FACAA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5D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assigned Secretary to remove a current internal participant or revoke a Guest invitation while preserving required Meeting records.</w:t>
            </w:r>
          </w:p>
        </w:tc>
      </w:tr>
      <w:tr w:rsidR="00A7506D" w14:paraId="1289637E" w14:textId="77777777">
        <w:tc>
          <w:tcPr>
            <w:tcW w:w="1831" w:type="dxa"/>
          </w:tcPr>
          <w:p w14:paraId="57CF0F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 or, before publication, a current authorized Chair.</w:t>
              <w:br/>
              <w:t>● PRE-2: The Meeting permits participant management. The selected internal participant or Guest invitation is current. (BR-79, BR-80)</w:t>
            </w:r>
          </w:p>
        </w:tc>
      </w:tr>
      <w:tr w:rsidR="00A7506D" w14:paraId="06E57E1D" w14:textId="77777777">
        <w:tc>
          <w:tcPr>
            <w:tcW w:w="1831" w:type="dxa"/>
          </w:tcPr>
          <w:p w14:paraId="3BBA8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The selected participant is no longer current, or the Guest invitation is revoked.</w:t>
              <w:br/>
              <w:t xml:space="preserve">● POST-2: Access and additional permissions granted by the removed relationship end; independent valid access remains effective.</w:t>
              <w:br/>
              <w:t xml:space="preserve">● POST-3: Invitation Response and attendance history are retained. (BR-97, BR-100–BR-103, BR-177)</w:t>
              <w:br/>
              <w:t xml:space="preserve">● POST-4: Agenda Items presented by the removed participant or revoked Guest no longer have a Presenter. (BR-308)</w:t>
            </w:r>
          </w:p>
        </w:tc>
      </w:tr>
      <w:tr w:rsidR="00A7506D" w14:paraId="6899576C" w14:textId="77777777">
        <w:tc>
          <w:tcPr>
            <w:tcW w:w="1831" w:type="dxa"/>
          </w:tcPr>
          <w:p w14:paraId="2D23C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Remove Meeting Participant</w:t>
              <w:br/>
              <w:t>1. The Secretary selects a current internal participant or Guest invitation and confirms removal or revocation.</w:t>
              <w:br/>
              <w:t>2. The system rechecks the Secretary assignment, Meeting status, selected relationship and required Meeting Roles. Draft, Rejected and Approved may temporarily have no Secretary; Published and InProgress must retain the current Chair and retain or replace the last Secretary in the same save. (BR-79, BR-80, BR-122, BR-126)</w:t>
              <w:br/>
              <w:t>3. The system removes the internal assignment or revokes the Guest invitation, ends access and additional permissions granted by that relationship, and retains historical evidence.</w:t>
              <w:br/>
              <w:t>4. The system arranges the applicable notification for a Published/InProgress Meeting. Notification failure does not undo the roster change.</w:t>
              <w:br/>
              <w:t>5. The system displays MSG103 – “Meeting participant removed successfully.”</w:t>
            </w:r>
          </w:p>
        </w:tc>
      </w:tr>
      <w:tr w:rsidR="00A7506D" w14:paraId="7514DFED" w14:textId="77777777">
        <w:tc>
          <w:tcPr>
            <w:tcW w:w="1831" w:type="dxa"/>
          </w:tcPr>
          <w:p w14:paraId="5DBBB4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7050C6C0" w14:textId="77777777">
        <w:tc>
          <w:tcPr>
            <w:tcW w:w="1831" w:type="dxa"/>
          </w:tcPr>
          <w:p w14:paraId="3CDF6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Removal is no longer permitted</w:t>
            </w:r>
            <w:r>
              <w:rPr>
                <w:rFonts w:ascii="Times New Roman" w:hAnsi="Times New Roman" w:eastAsia="Times New Roman" w:cs="Times New Roman"/>
              </w:rPr>
              <w:br/>
              <w:t>1. At Step 2, the actor is no longer the current Secretary, the Meeting status no longer permits roster changes, or the selected relationship is no longer current.</w:t>
              <w:br/>
              <w:t>2. Nothing is removed or revoked. The system displays MSG98 – “The meeting participant list cannot be modified in its current status.” The use case ends unsuccessfully.</w:t>
              <w:br/>
            </w:r>
            <w:r>
              <w:rPr>
                <w:rFonts w:ascii="Times New Roman" w:hAnsi="Times New Roman" w:eastAsia="Times New Roman" w:cs="Times New Roman"/>
                <w:b w:val="1"/>
                <w:bCs w:val="1"/>
              </w:rPr>
              <w:t>EX-2 – Removal would violate a required Meeting Role</w:t>
            </w:r>
            <w:r>
              <w:rPr>
                <w:rFonts w:ascii="Times New Roman" w:hAnsi="Times New Roman" w:eastAsia="Times New Roman" w:cs="Times New Roman"/>
              </w:rPr>
              <w:br/>
              <w:t>1. At Step 2, removing the selected participant would leave a Published/InProgress Meeting without its required Chair or Secretary and no valid replacement is included in the same save.</w:t>
              <w:br/>
              <w:t>2. The participant or Guest invitation remains current and access remains effective. The system displays MSG109 – “The meeting must retain its required Chair and Secretary. Assign a replacement first.”</w:t>
              <w:br/>
              <w:t>3. The Secretary revises the requested change to include the required replacement and may resume at Step 1.</w:t>
              <w:br/>
            </w:r>
            <w:r>
              <w:rPr>
                <w:rFonts w:ascii="Times New Roman" w:hAnsi="Times New Roman" w:eastAsia="Times New Roman" w:cs="Times New Roman"/>
                <w:b w:val="1"/>
                <w:bCs w:val="1"/>
              </w:rPr>
              <w:t>EX-3 – Removal cannot be saved</w:t>
            </w:r>
            <w:r>
              <w:rPr>
                <w:rFonts w:ascii="Times New Roman" w:hAnsi="Times New Roman" w:eastAsia="Times New Roman" w:cs="Times New Roman"/>
              </w:rPr>
              <w:br/>
              <w:t>1. At Step 3, the system cannot remove the assignment or revoke the Guest invitation.</w:t>
              <w:br/>
              <w:t>2. The relationship, access and grants remain effective; historical records remain unchanged. No success notification is sent.</w:t>
              <w:br/>
              <w:t>3. The system displays MSG104 – “Unable to remove the meeting participant. Please try again.” The use case ends unsuccessfully.</w:t>
            </w:r>
          </w:p>
        </w:tc>
      </w:tr>
    </w:tbl>
    <w:p w14:paraId="65E5B719" w14:textId="77777777" w:rsidR="00A7506D" w:rsidRDefault="00DF34F2">
      <w:pPr>
        <w:pStyle w:val="Heading3"/>
      </w:pPr>
      <w:bookmarkStart w:id="57" w:name="_Toc242699637"/>
      <w:r>
        <w:rPr>
          <w:rFonts w:ascii="Times New Roman" w:hAnsi="Times New Roman" w:eastAsia="Times New Roman" w:cs="Times New Roman"/>
          <w:color w:val="000000"/>
          <w:sz w:val="28"/>
          <w:szCs w:val="28"/>
        </w:rPr>
        <w:lastRenderedPageBreak/>
        <w:t>6.3 UC-29 – Respond to Meeting Invitation</w:t>
      </w:r>
      <w:bookmarkEnd w:id="57"/>
    </w:p>
    <w:tbl>
      <w:tblPr>
        <w:tblStyle w:val="af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6A8F57" w14:textId="77777777">
        <w:tc>
          <w:tcPr>
            <w:tcW w:w="1831" w:type="dxa"/>
          </w:tcPr>
          <w:p w14:paraId="38AE23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BA63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 Participant, Guest</w:t>
            </w:r>
          </w:p>
        </w:tc>
        <w:tc>
          <w:tcPr>
            <w:tcW w:w="1890" w:type="dxa"/>
          </w:tcPr>
          <w:p w14:paraId="0327F1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E730A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E92DBD" w14:textId="77777777">
        <w:tc>
          <w:tcPr>
            <w:tcW w:w="1831" w:type="dxa"/>
          </w:tcPr>
          <w:p w14:paraId="2909BB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69D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invitee other than the Chair to confirm in advance whether they will attend, by accepting or declining their own Meeting invitation. The answer is given once and cannot be changed afterwards. The Chair does not respond because the Chair runs the Meeting. (BR-105, BR-106)</w:t>
            </w:r>
          </w:p>
        </w:tc>
      </w:tr>
      <w:tr w:rsidR="00A7506D" w14:paraId="37CDEE03" w14:textId="77777777">
        <w:tc>
          <w:tcPr>
            <w:tcW w:w="1831" w:type="dxa"/>
          </w:tcPr>
          <w:p w14:paraId="478CB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InProgress.</w:t>
              <w:br/>
              <w:t>● PRE-2: The actor owns a current invitation and is not the Chair of the Meeting; a Guest has verified access through UC-04. (BR-104–BR-106, BR-148–BR-156)</w:t>
            </w:r>
          </w:p>
        </w:tc>
      </w:tr>
      <w:tr w:rsidR="00A7506D" w14:paraId="642A7238" w14:textId="77777777">
        <w:tc>
          <w:tcPr>
            <w:tcW w:w="1831" w:type="dxa"/>
          </w:tcPr>
          <w:p w14:paraId="7230C5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response and its response time are recorded once and are not changed afterwards.</w:t>
              <w:br/>
              <w:t>● POST-2: Meeting Role, attendance, additional permissions and the invitee's access to the Meeting, its documents and its online room are unchanged. A Declined response only hides the Meeting from the invitee's own calendar, and an invitee who has not answered is treated as attending. (BR-96, BR-115, BR-321)</w:t>
            </w:r>
          </w:p>
        </w:tc>
      </w:tr>
      <w:tr w:rsidR="00A7506D" w14:paraId="01BBA000" w14:textId="77777777">
        <w:tc>
          <w:tcPr>
            <w:tcW w:w="1831" w:type="dxa"/>
          </w:tcPr>
          <w:p w14:paraId="4B6CCA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Respond to Meeting Invitation</w:t>
              <w:br/>
              <w:t>1. The invitee sees the attendance question at the top of the Meeting detail or on the Meeting card in the calendar list view, and the invitee has not answered yet.</w:t>
              <w:br/>
              <w:t>2. The system identifies the invitee and offers the question only while the invitation has no answer.</w:t>
              <w:br/>
              <w:t>3. The invitee selects Accepted or Declined.</w:t>
              <w:br/>
              <w:t>4. The system rechecks invitation ownership, that the actor is not the Chair, Meeting status and response value, and compares the value with any response already recorded. (BR-105, BR-106)</w:t>
              <w:br/>
              <w:t>5. The system saves the response and response time once.</w:t>
              <w:br/>
              <w:t>6. The system confirms the update with MSG105 – “Meeting invitation response recorded successfully.”</w:t>
            </w:r>
          </w:p>
        </w:tc>
      </w:tr>
      <w:tr w:rsidR="00A7506D" w14:paraId="0B707DA9" w14:textId="77777777">
        <w:tc>
          <w:tcPr>
            <w:tcW w:w="1831" w:type="dxa"/>
          </w:tcPr>
          <w:p w14:paraId="15F5C7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Same response submitted again</w:t>
            </w:r>
            <w:r>
              <w:rPr>
                <w:rFonts w:ascii="Times New Roman" w:hAnsi="Times New Roman" w:eastAsia="Times New Roman" w:cs="Times New Roman"/>
              </w:rPr>
              <w:t>1. At Step 4, the invitee submits the same response that is already recorded.2. The system keeps the recorded response and response time unchanged and displays MSG154 – "No changes to save." The use case ends successfully. (BR-106)</w:t>
            </w:r>
          </w:p>
        </w:tc>
      </w:tr>
      <w:tr w:rsidR="00A7506D" w14:paraId="5E8F2FF0" w14:textId="77777777">
        <w:tc>
          <w:tcPr>
            <w:tcW w:w="1831" w:type="dxa"/>
          </w:tcPr>
          <w:p w14:paraId="759162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Invitation is no longer answerable</w:t>
            </w:r>
            <w:r>
              <w:rPr>
                <w:rFonts w:ascii="Times New Roman" w:hAnsi="Times New Roman" w:eastAsia="Times New Roman" w:cs="Times New Roman"/>
              </w:rPr>
              <w:br/>
              <w:t>1. At Step 4, the Meeting status or invitation state no longer permits a response.</w:t>
              <w:br/>
              <w:t>2. The prior response remains unchanged. For a Guest, email verification and Guest-access failures remain in UC-04.</w:t>
              <w:br/>
              <w:t>3. The system displays MSG107 – “This meeting invitation can no longer be answered.” The use case ends unsuccessfully.</w:t>
              <w:br/>
            </w:r>
            <w:r>
              <w:rPr>
                <w:rFonts w:ascii="Times New Roman" w:hAnsi="Times New Roman" w:eastAsia="Times New Roman" w:cs="Times New Roman"/>
                <w:b w:val="1"/>
                <w:bCs w:val="1"/>
              </w:rPr>
              <w:t>EX-2 – Response value is invalid</w:t>
            </w:r>
            <w:r>
              <w:rPr>
                <w:rFonts w:ascii="Times New Roman" w:hAnsi="Times New Roman" w:eastAsia="Times New Roman" w:cs="Times New Roman"/>
              </w:rPr>
              <w:br/>
              <w:t>1. At Step 4, the submitted value is not Accepted or Declined.</w:t>
              <w:br/>
              <w:t>2. The prior response and response time remain unchanged. The system displays MSG106 – “Invalid meeting invitation response.” The invitee may correct the selection and resume at Step 3.</w:t>
              <w:br/>
            </w:r>
            <w:r>
              <w:rPr>
                <w:rFonts w:ascii="Times New Roman" w:hAnsi="Times New Roman" w:eastAsia="Times New Roman" w:cs="Times New Roman"/>
                <w:b w:val="1"/>
                <w:bCs w:val="1"/>
              </w:rPr>
              <w:t>EX-3 – Response cannot be saved</w:t>
            </w:r>
            <w:r>
              <w:rPr>
                <w:rFonts w:ascii="Times New Roman" w:hAnsi="Times New Roman" w:eastAsia="Times New Roman" w:cs="Times New Roman"/>
              </w:rPr>
              <w:br/>
              <w:t>1. At Step 5, the system cannot persist the response.</w:t>
              <w:br/>
              <w:t>2. The prior response and response time remain unchanged.</w:t>
              <w:br/>
              <w:t>3. The system displays MSG108 – “Unable to save the meeting invitation response. Please try again.” The use case ends unsuccessfully.</w:t>
              <w:br/>
              <w:t>EX-4 – Different response after answering</w:t>
              <w:br/>
              <w:t>1. At Step 4, the invitee has already answered and submits a different response. (BR-106)</w:t>
              <w:br/>
              <w:t>2. The recorded response and response time remain unchanged. The system displays MSG285 – “You have already answered this invitation. Your answer cannot be changed.” The use case ends unsuccessfully.</w:t>
              <w:br/>
              <w:t>EX-5 – Chair cannot respond</w:t>
              <w:br/>
              <w:t>1. At Step 4, the actor is the Chair of the Meeting. (BR-105)</w:t>
              <w:br/>
              <w:t>2. No response is recorded; the Chair's response is not displayed, and an answer given earlier as another role is not reset. (BR-115) The system displays MSG286 – “The Chair runs the Meeting, so no attendance confirmation is needed.” The use case ends unsuccessfully.</w:t>
            </w:r>
          </w:p>
        </w:tc>
      </w:tr>
    </w:tbl>
    <w:p w14:paraId="362EF736" w14:textId="77777777" w:rsidR="00A7506D" w:rsidRDefault="00DF34F2">
      <w:pPr>
        <w:pStyle w:val="Heading3"/>
      </w:pPr>
      <w:bookmarkStart w:id="58" w:name="_Toc242699638"/>
      <w:r>
        <w:rPr>
          <w:rFonts w:ascii="Times New Roman" w:hAnsi="Times New Roman" w:eastAsia="Times New Roman" w:cs="Times New Roman"/>
          <w:color w:val="000000"/>
          <w:sz w:val="28"/>
          <w:szCs w:val="28"/>
        </w:rPr>
        <w:lastRenderedPageBreak/>
        <w:t>6.4 UC-30 – View Participant Response Status</w:t>
      </w:r>
      <w:bookmarkEnd w:id="58"/>
    </w:p>
    <w:tbl>
      <w:tblPr>
        <w:tblStyle w:val="af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03F1B89" w14:textId="77777777">
        <w:tc>
          <w:tcPr>
            <w:tcW w:w="1831" w:type="dxa"/>
          </w:tcPr>
          <w:p w14:paraId="42CE9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9A1A5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19525B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792A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E42E113" w14:textId="77777777">
        <w:tc>
          <w:tcPr>
            <w:tcW w:w="1831" w:type="dxa"/>
          </w:tcPr>
          <w:p w14:paraId="301024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3F7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authorized internal participants and verified Guests to view the current invitation responses of the Meeting, shown as a label beside each invitee's name.</w:t>
            </w:r>
          </w:p>
        </w:tc>
      </w:tr>
      <w:tr w:rsidR="00A7506D" w14:paraId="1AF9B808" w14:textId="77777777">
        <w:tc>
          <w:tcPr>
            <w:tcW w:w="1831" w:type="dxa"/>
          </w:tcPr>
          <w:p w14:paraId="36C14D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a later status that remains readable.</w:t>
              <w:br/>
              <w:t>● PRE-2: The current Secretary or Chair may view by default; a Member or verified current Guest needs View Invitation Responses for this Meeting. (BR-176)</w:t>
            </w:r>
          </w:p>
        </w:tc>
      </w:tr>
      <w:tr w:rsidR="00A7506D" w14:paraId="4CC61774" w14:textId="77777777">
        <w:tc>
          <w:tcPr>
            <w:tcW w:w="1831" w:type="dxa"/>
          </w:tcPr>
          <w:p w14:paraId="7915CE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4940B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responses of current invitees are displayed as labels beside their names. The Chair and an invitee who has not answered have no label. No totals are shown.</w:t>
              <w:br/>
              <w:t>● POST-2: No data is changed.</w:t>
            </w:r>
          </w:p>
        </w:tc>
      </w:tr>
      <w:tr w:rsidR="00A7506D" w14:paraId="1974CC76" w14:textId="77777777">
        <w:tc>
          <w:tcPr>
            <w:tcW w:w="1831" w:type="dxa"/>
          </w:tcPr>
          <w:p w14:paraId="667EA3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34A57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Participant Response Status</w:t>
              <w:br/>
              <w:t>1. The actor opens the Participants tab of an accessible Meeting.</w:t>
              <w:br/>
              <w:t>2. The system checks that the actor may view responses. (BR-176)</w:t>
              <w:br/>
              <w:t>3. The system displays each current invitee’s name and email with a label for the response given, Accepted or Declined; an invitee who has not answered and the Chair have no label. No totals by status are shown. Response-view permission includes identity in response rows but does not grant roster browsing or search. (BR-103, BR-115, BR-176, BR-321)</w:t>
              <w:br/>
              <w:t>4. The actor reviews the responses.</w:t>
            </w:r>
          </w:p>
        </w:tc>
      </w:tr>
      <w:tr w:rsidR="00A7506D" w14:paraId="089DD1A9" w14:textId="77777777">
        <w:tc>
          <w:tcPr>
            <w:tcW w:w="1831" w:type="dxa"/>
          </w:tcPr>
          <w:p w14:paraId="30D496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6FD82760" w14:textId="77777777">
        <w:tc>
          <w:tcPr>
            <w:tcW w:w="1831" w:type="dxa"/>
          </w:tcPr>
          <w:p w14:paraId="2980E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Responses are not accessible</w:t>
            </w:r>
            <w:r>
              <w:rPr>
                <w:rFonts w:ascii="Times New Roman" w:hAnsi="Times New Roman" w:eastAsia="Times New Roman" w:cs="Times New Roman"/>
              </w:rPr>
              <w:br/>
              <w:t>1. At Step 2, the actor lacks current Meeting access or permission to view invitation responses.</w:t>
              <w:br/>
              <w:t>2. The system does not disclose response identities or responses and returns the generic not-found result required for inaccessible Meeting data. The use case ends unsuccessfully. (BR-121)</w:t>
              <w:br/>
            </w:r>
            <w:r>
              <w:rPr>
                <w:rFonts w:ascii="Times New Roman" w:hAnsi="Times New Roman" w:eastAsia="Times New Roman" w:cs="Times New Roman"/>
                <w:b w:val="1"/>
                <w:bCs w:val="1"/>
              </w:rPr>
              <w:t>EX-2 – Responses cannot be retrieved</w:t>
            </w:r>
            <w:r>
              <w:rPr>
                <w:rFonts w:ascii="Times New Roman" w:hAnsi="Times New Roman" w:eastAsia="Times New Roman" w:cs="Times New Roman"/>
              </w:rPr>
              <w:br/>
              <w:t>1. At Step 3, the system cannot retrieve the current response data.</w:t>
              <w:br/>
              <w:t>2. No partial response list is presented as complete. The system displays MSG95 – “Unable to load meeting participants. Please try again.”</w:t>
              <w:br/>
              <w:t>3. The use case ends unsuccessfully; the actor may retry by reopening the Participants tab.</w:t>
            </w:r>
          </w:p>
        </w:tc>
      </w:tr>
    </w:tbl>
    <w:p w14:paraId="526B7D98" w14:textId="77777777" w:rsidR="00A7506D" w:rsidRDefault="00DF34F2">
      <w:pPr>
        <w:pStyle w:val="Heading3"/>
      </w:pPr>
      <w:bookmarkStart w:id="59" w:name="_Toc242699639"/>
      <w:r>
        <w:rPr>
          <w:rFonts w:ascii="Times New Roman" w:hAnsi="Times New Roman" w:eastAsia="Times New Roman" w:cs="Times New Roman"/>
          <w:color w:val="000000"/>
          <w:sz w:val="28"/>
          <w:szCs w:val="28"/>
        </w:rPr>
        <w:t>6.5 UC-31 – Record Attendance</w:t>
      </w:r>
      <w:bookmarkEnd w:id="59"/>
    </w:p>
    <w:tbl>
      <w:tblPr>
        <w:tblStyle w:val="af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55C1A0" w14:textId="77777777">
        <w:tc>
          <w:tcPr>
            <w:tcW w:w="1831" w:type="dxa"/>
          </w:tcPr>
          <w:p w14:paraId="00BE03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Primary Actors</w:t>
            </w:r>
          </w:p>
        </w:tc>
        <w:tc>
          <w:tcPr>
            <w:tcW w:w="2686" w:type="dxa"/>
          </w:tcPr>
          <w:p w14:paraId="1497BE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1C741F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DE09F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292F53A8" w14:textId="77777777">
        <w:tc>
          <w:tcPr>
            <w:tcW w:w="1831" w:type="dxa"/>
          </w:tcPr>
          <w:p w14:paraId="7DF1C7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F793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assigned Secretary to record or revise attendance for one or more selected current internal participants or Guests while the Meeting is InProgress.</w:t>
            </w:r>
          </w:p>
        </w:tc>
      </w:tr>
      <w:tr w:rsidR="00A7506D" w14:paraId="2EBAD43F" w14:textId="77777777">
        <w:tc>
          <w:tcPr>
            <w:tcW w:w="1831" w:type="dxa"/>
          </w:tcPr>
          <w:p w14:paraId="17A9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an active current assigned Secretary.</w:t>
              <w:br/>
              <w:t>● PRE-2: The Meeting is InProgress. (BR-170)</w:t>
            </w:r>
          </w:p>
        </w:tc>
      </w:tr>
      <w:tr w:rsidR="00A7506D" w14:paraId="5296C771" w14:textId="77777777">
        <w:tc>
          <w:tcPr>
            <w:tcW w:w="1831" w:type="dxa"/>
          </w:tcPr>
          <w:p w14:paraId="506D33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Submitted people have Present or Absent saved with the recording Secretary and save time.</w:t>
              <w:br/>
              <w:t>● POST-2: Unsubmitted people retain their saved value or remain unmarked; Invitation Responses are unchanged.</w:t>
              <w:br/>
              <w:t>● POST-3: All submitted changes succeed together or none are saved. Attendance completeness never gates End Meeting. (BR-116, BR-171, BR-172, BR-178)</w:t>
            </w:r>
          </w:p>
        </w:tc>
      </w:tr>
      <w:tr w:rsidR="00A7506D" w14:paraId="6AD72DFB" w14:textId="77777777">
        <w:tc>
          <w:tcPr>
            <w:tcW w:w="1831" w:type="dxa"/>
          </w:tcPr>
          <w:p w14:paraId="7D6E1F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Record Attendance</w:t>
              <w:br/>
              <w:t>1. The Secretary opens Attendance for an InProgress Meeting: the Attendance column of the participant table on the Meeting detail page, or the Attendance panel in the online meeting room.</w:t>
              <w:br/>
              <w:t>2. The system displays current internal participants and Guests with saved attendance; never-recorded people remain unmarked. Each person’s attendance carries its own version. No Present/Absent totals are shown. (BR-172)</w:t>
              <w:br/>
              <w:t>3. The Secretary selects Present or Absent for one or more people and submits only those entries.</w:t>
              <w:br/>
              <w:t>4. The system rechecks current authority, Meeting status, submitted people’s current membership, that each submitted person’s attendance version is still current, and each submitted value. Omitted people are not treated as validation errors. (BR-170–BR-172)</w:t>
              <w:br/>
              <w:t>5. The system saves all submitted changes together, records the Secretary and save time, preserves every omitted person’s saved or unmarked value, and displays MSG147 – “Meeting attendance saved successfully.”</w:t>
            </w:r>
          </w:p>
        </w:tc>
      </w:tr>
      <w:tr w:rsidR="00A7506D" w14:paraId="21821E08" w14:textId="77777777">
        <w:tc>
          <w:tcPr>
            <w:tcW w:w="1831" w:type="dxa"/>
          </w:tcPr>
          <w:p w14:paraId="5C0BE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Revise saved attendance</w:t>
            </w:r>
            <w:r>
              <w:rPr>
                <w:rFonts w:ascii="Times New Roman" w:hAnsi="Times New Roman" w:eastAsia="Times New Roman" w:cs="Times New Roman"/>
              </w:rPr>
              <w:br/>
              <w:t>1. At Step 3, the Secretary changes the saved attendance for one or more current people.</w:t>
              <w:br/>
              <w:t>2. The system applies the same validation and atomic-save rules at Steps 4–5. (BR-172)</w:t>
              <w:br/>
            </w:r>
            <w:r>
              <w:rPr>
                <w:rFonts w:ascii="Times New Roman" w:hAnsi="Times New Roman" w:eastAsia="Times New Roman" w:cs="Times New Roman"/>
                <w:b w:val="1"/>
                <w:bCs w:val="1"/>
              </w:rPr>
              <w:t>AF-2 – Record the full roster</w:t>
            </w:r>
            <w:r>
              <w:rPr>
                <w:rFonts w:ascii="Times New Roman" w:hAnsi="Times New Roman" w:eastAsia="Times New Roman" w:cs="Times New Roman"/>
              </w:rPr>
              <w:br/>
              <w:t>1. At Step 3, the Secretary selects every current internal participant and Guest.</w:t>
              <w:br/>
              <w:t>2. The system applies the same validation and atomic-save rules at Steps 4–5. A full-roster submission is optional; it is not required to save attendance or end the Meeting. (BR-172)</w:t>
            </w:r>
          </w:p>
        </w:tc>
      </w:tr>
      <w:tr w:rsidR="00A7506D" w14:paraId="594CE56C" w14:textId="77777777">
        <w:tc>
          <w:tcPr>
            <w:tcW w:w="1831" w:type="dxa"/>
          </w:tcPr>
          <w:p w14:paraId="17C6C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Submitted attendance value is invalid</w:t>
            </w:r>
            <w:r>
              <w:rPr>
                <w:rFonts w:ascii="Times New Roman" w:hAnsi="Times New Roman" w:eastAsia="Times New Roman" w:cs="Times New Roman"/>
              </w:rPr>
              <w:br/>
              <w:t>1. At Step 4, a submitted value is not Present or Absent.</w:t>
              <w:br/>
              <w:t>2. No submitted change is saved. The system displays MSG148 – “Select Present or Absent for each submitted participant or Guest.” The Secretary corrects the value and resumes at Step 3.</w:t>
              <w:br/>
            </w:r>
            <w:r>
              <w:rPr>
                <w:rFonts w:ascii="Times New Roman" w:hAnsi="Times New Roman" w:eastAsia="Times New Roman" w:cs="Times New Roman"/>
                <w:b w:val="1"/>
                <w:bCs w:val="1"/>
              </w:rPr>
              <w:t>EX-2 – Meeting is no longer InProgress</w:t>
            </w:r>
            <w:r>
              <w:rPr>
                <w:rFonts w:ascii="Times New Roman" w:hAnsi="Times New Roman" w:eastAsia="Times New Roman" w:cs="Times New Roman"/>
              </w:rPr>
              <w:br/>
              <w:t>1. At Step 4, the Meeting changed from InProgress before the submission was saved.</w:t>
              <w:br/>
              <w:t>2. No submitted change is saved. The system displays MSG149 – “Attendance can only be recorded while the meeting is in progress.” The use case ends unsuccessfully.</w:t>
              <w:br/>
            </w:r>
            <w:r>
              <w:rPr>
                <w:rFonts w:ascii="Times New Roman" w:hAnsi="Times New Roman" w:eastAsia="Times New Roman" w:cs="Times New Roman"/>
                <w:b w:val="1"/>
                <w:bCs w:val="1"/>
              </w:rPr>
              <w:t>EX-3 – Secretary is no longer authorized</w:t>
            </w:r>
            <w:r>
              <w:rPr>
                <w:rFonts w:ascii="Times New Roman" w:hAnsi="Times New Roman" w:eastAsia="Times New Roman" w:cs="Times New Roman"/>
              </w:rPr>
              <w:br/>
              <w:t>1. At Step 4, the actor is no longer the active current assigned Secretary.</w:t>
              <w:br/>
              <w:t>2. No submitted change is saved. The system denies the operation under current authorization; existing attendance remains unchanged. The use case ends unsuccessfully.</w:t>
              <w:br/>
            </w:r>
            <w:r>
              <w:rPr>
                <w:rFonts w:ascii="Times New Roman" w:hAnsi="Times New Roman" w:eastAsia="Times New Roman" w:cs="Times New Roman"/>
                <w:b w:val="1"/>
                <w:bCs w:val="1"/>
              </w:rPr>
              <w:t>EX-4 – A submitted person is no longer current or their attendance has changed</w:t>
            </w:r>
            <w:r>
              <w:rPr>
                <w:rFonts w:ascii="Times New Roman" w:hAnsi="Times New Roman" w:eastAsia="Times New Roman" w:cs="Times New Roman"/>
              </w:rPr>
              <w:br/>
              <w:t>1. At Step 4, one or more submitted internal participants were removed, the Guest invitation was revoked, or another Secretary changed the person’s attendance after the roster was displayed.</w:t>
              <w:br/>
              <w:t>2. No submitted change is saved and no unsaved selection is kept. The system displays MSG151 – “The participant or attendance data has changed. Please reload and review before saving.” The system reloads the roster and the Secretary selects again, resuming at Step 2. Unrelated new roster entries, and changes to a person’s role or invitation response, do not invalidate the submission. (BR-172)</w:t>
              <w:br/>
            </w:r>
            <w:r>
              <w:rPr>
                <w:rFonts w:ascii="Times New Roman" w:hAnsi="Times New Roman" w:eastAsia="Times New Roman" w:cs="Times New Roman"/>
                <w:b w:val="1"/>
                <w:bCs w:val="1"/>
              </w:rPr>
              <w:t>EX-5 – Attendance cannot be saved</w:t>
            </w:r>
            <w:r>
              <w:rPr>
                <w:rFonts w:ascii="Times New Roman" w:hAnsi="Times New Roman" w:eastAsia="Times New Roman" w:cs="Times New Roman"/>
              </w:rPr>
              <w:br/>
              <w:t>1. At Step 5, the system cannot persist all submitted changes.</w:t>
              <w:br/>
              <w:t>2. Attendance is never saved in part. If the connection was lost while saving, the outcome cannot be confirmed.</w:t>
              <w:br/>
              <w:t>3. The system displays MSG150 – “Unable to confirm the attendance save result. Please reload the data before trying again.” The Secretary reloads attendance to see what was saved. The use case ends unsuccessfully.</w:t>
              <w:br/>
            </w:r>
            <w:r>
              <w:rPr>
                <w:rFonts w:ascii="Times New Roman" w:hAnsi="Times New Roman" w:eastAsia="Times New Roman" w:cs="Times New Roman"/>
                <w:b w:val="1"/>
                <w:bCs w:val="1"/>
              </w:rPr>
              <w:t>EX-6 – Attendance cannot be loaded</w:t>
            </w:r>
            <w:r>
              <w:rPr>
                <w:rFonts w:ascii="Times New Roman" w:hAnsi="Times New Roman" w:eastAsia="Times New Roman" w:cs="Times New Roman"/>
              </w:rPr>
              <w:br/>
              <w:t>1. At Step 2, the system cannot read the attendance of the Meeting.</w:t>
              <w:br/>
              <w:t>2. No attendance is changed. The system displays MSG289 – “Unable to load attendance data.” The failed load is not presented as an empty or unmarked roster. The use case ends unsuccessfully.</w:t>
            </w:r>
          </w:p>
        </w:tc>
      </w:tr>
    </w:tbl>
    <w:p>
      <w:r>
        <w:rPr>
          <w:rFonts w:ascii="Times New Roman" w:hAnsi="Times New Roman" w:eastAsia="Times New Roman" w:cs="Times New Roman"/>
        </w:rPr>
        <w:t>Delivery scope: UC-31 attendance remains in SCRUM-26, separate from SCRUM-20 roster/invitation/response implementation. SCRUM-20 removal/revocation must preserve historical response and attendance evidence. Shared FE-06 documentation does not merge the implementation tasks.</w:t>
      </w:r>
    </w:p>
    <w:p>
      <w:pPr>
        <w:pStyle w:val="Heading3"/>
      </w:pPr>
      <w:r>
        <w:rPr>
          <w:rFonts w:ascii="Times New Roman" w:hAnsi="Times New Roman" w:eastAsia="Times New Roman" w:cs="Times New Roman"/>
          <w:color w:val="000000"/>
          <w:sz w:val="28"/>
          <w:szCs w:val="28"/>
        </w:rPr>
        <w:t xml:space="preserve">6.6 UC-73 – Hand Over Chair to Another Participant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to give the Chair role to another internal participant in one step, for example before leaving the Meeting. The system changes both roles together: the selected participant becomes Chair and the former Chair becomes Member. The Chair does not need to change his or her own role separately.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signed in and is the current Chair of the Meeting.</w:t>
              <w:br/>
              <w:t>● PRE-2: The Meeting is Published or InProgress. (BR-126)</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participant is the Chair and the former Chair is a Member, saved together. (BR-169)</w:t>
              <w:br/>
              <w:t>● POST-2: The Meeting still has exactly one Chair and its required Secretary. System Roles, Invitation Responses, attendance and recorded ballots remain unchanged. (BR-126, BR-169)</w:t>
              <w:br/>
              <w:t>● POST-3: The new Chair is notified in the application. The former Chair, who made the change, is not notified in the application but still receives the email. (BR-92, BR-322)</w:t>
              <w:br/>
              <w:t>● POST-4: A role change takes effect in the online room without the people rejoining, when the room is open; it is not blocked while the Meeting is in progress. (BR-329)</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Hand Over Chair to Another Participant</w:t>
              <w:br/>
              <w:t>1. The Chair opens the Meeting participant list and selects Change role on the row of the participant who will receive the Chair role.</w:t>
              <w:br/>
              <w:t>2. The system displays the Meeting Roles as a list of options, each with a short description of what the role allows. The Chair option appears only for a current active internal participant who is neither a Guest nor the current Secretary. (BR-295)</w:t>
              <w:br/>
              <w:t>3. The Chair selects the Chair option and confirms with Hand over Chair.</w:t>
              <w:br/>
              <w:t>4. The system rechecks that the actor is still the current Chair, the Meeting is Published or InProgress, and the selected person can still receive the Chair role. (BR-126, BR-295)</w:t>
              <w:br/>
              <w:t>5. The system changes the selected participant to Chair and the former Chair to Member in the same save. (BR-169)</w:t>
              <w:br/>
              <w:t>6. The system notifies the new Chair in the application. The former Chair, who made the change, is not notified in the application but still receives the email. A notification failure does not undo the saved change. (BR-92, BR-322)</w:t>
              <w:br/>
              <w:t>7. The system displays MSG257 – "Chair role handed over successfully." The former Chair stays in the Meeting as a Member and may leave the meeting room. (BR-296)</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No participant can receive the Chair role</w:t>
            </w:r>
            <w:r>
              <w:rPr>
                <w:rFonts w:ascii="Times New Roman" w:eastAsia="Times New Roman" w:hAnsi="Times New Roman" w:cs="Times New Roman"/>
                <w:color w:val="000000"/>
                <w:sz w:val="24"/>
                <w:szCs w:val="24"/>
              </w:rPr>
              <w:br/>
              <w:t>1. At Step 2, the Meeting has no current active internal participant other than the Chair and the Secretary.</w:t>
              <w:br/>
              <w:t>2. The system offers the Chair option on no participant's row and displays no message. No role changes. MSG258 is returned by the API but is not displayed on the screen.</w:t>
              <w:br/>
              <w:t>3.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Selected participant can no longer receive the Chair role</w:t>
            </w:r>
            <w:r>
              <w:rPr>
                <w:rFonts w:ascii="Times New Roman" w:eastAsia="Times New Roman" w:hAnsi="Times New Roman" w:cs="Times New Roman"/>
                <w:color w:val="000000"/>
                <w:sz w:val="24"/>
                <w:szCs w:val="24"/>
              </w:rPr>
              <w:br/>
              <w:t xml:space="preserve">1. At Step 4, the selected person was removed from the Meeting, became the Secretary or is no longer an active internal user. (BR-295)</w:t>
              <w:br/>
              <w:t xml:space="preserve">2. No role is changed. The system displays MSG259 – "The selected participant can no longer receive the Chair role. Select another participant."</w:t>
              <w:br/>
              <w:t xml:space="preserve">3. The flow resumes at Step 2 of the Main Flow.</w:t>
            </w:r>
            <w:r>
              <w:rPr>
                <w:rFonts w:ascii="Times New Roman" w:eastAsia="Times New Roman" w:hAnsi="Times New Roman" w:cs="Times New Roman"/>
                <w:b/>
                <w:color w:val="000000"/>
                <w:sz w:val="24"/>
                <w:szCs w:val="24"/>
              </w:rPr>
              <w:br/>
              <w:t xml:space="preserve">EX-2 – Hand-over is no longer permitted</w:t>
            </w:r>
            <w:r>
              <w:rPr>
                <w:rFonts w:ascii="Times New Roman" w:eastAsia="Times New Roman" w:hAnsi="Times New Roman" w:cs="Times New Roman"/>
                <w:color w:val="000000"/>
                <w:sz w:val="24"/>
                <w:szCs w:val="24"/>
              </w:rPr>
              <w:br/>
              <w:t xml:space="preserve">1. At Step 4, the actor is no longer the current Chair, or the Meeting is no longer Published or InProgress.</w:t>
              <w:br/>
              <w:t xml:space="preserve">2. No role is changed. The system displays MSG260 – "You can no longer hand over the Chair role for this meeting."</w:t>
              <w:br/>
              <w:t xml:space="preserve">3. The use case ends.</w:t>
            </w:r>
            <w:r>
              <w:rPr>
                <w:rFonts w:ascii="Times New Roman" w:eastAsia="Times New Roman" w:hAnsi="Times New Roman" w:cs="Times New Roman"/>
                <w:b/>
                <w:color w:val="000000"/>
                <w:sz w:val="24"/>
                <w:szCs w:val="24"/>
              </w:rPr>
              <w:br/>
              <w:t xml:space="preserve">EX-3 – Hand-over cannot be saved</w:t>
            </w:r>
            <w:r>
              <w:rPr>
                <w:rFonts w:ascii="Times New Roman" w:eastAsia="Times New Roman" w:hAnsi="Times New Roman" w:cs="Times New Roman"/>
                <w:color w:val="000000"/>
                <w:sz w:val="24"/>
                <w:szCs w:val="24"/>
              </w:rPr>
              <w:br/>
              <w:t xml:space="preserve">1. At Step 5, the system cannot save both role changes.</w:t>
              <w:br/>
              <w:t xml:space="preserve">2. Both people keep their previous roles; no notification is sent. The system displays MSG102 – "Unable to update the meeting role. Please try again."</w:t>
              <w:br/>
              <w:t xml:space="preserve">3. The use case ends.</w:t>
            </w:r>
          </w:p>
        </w:tc>
      </w:tr>
    </w:tbl>
    <w:p w14:paraId="760A3A38" w14:textId="77777777" w:rsidR="00A7506D" w:rsidRDefault="00DF34F2">
      <w:pPr>
        <w:pStyle w:val="Heading2"/>
      </w:pPr>
      <w:bookmarkStart w:id="60" w:name="_Toc242699640"/>
      <w:r>
        <w:rPr>
          <w:rFonts w:ascii="Times New Roman" w:hAnsi="Times New Roman" w:eastAsia="Times New Roman" w:cs="Times New Roman"/>
        </w:rPr>
        <w:t>7. FE-07 – Personal Document Library &amp; Meeting Document Management</w:t>
      </w:r>
      <w:bookmarkEnd w:id="60"/>
    </w:p>
    <w:p w14:paraId="01687C52" w14:textId="77777777" w:rsidR="00A7506D" w:rsidRDefault="00DF34F2">
      <w:r>
        <w:t>ADR-0020 — 15/10/2026: Sixteen detailed Document use cases. UC-33b is reassigned to linking an existing Meeting document to an Agenda Item; UC-33d removes only one Item link. UC-32b remains retired. Meeting-document reading follows Meeting viewing access. Document additions, removals and Item-link changes stop when the Meeting ends; Agenda Item status does not lock document links. PO follow-up: Meeting documents and comments are read-only after the Meeting ends. Deleting an Agenda Item keeps its documents in the Meeting. Readding a removed document does not restore previous comments. Personal-library quotas remain undecided.</w:t>
      </w:r>
    </w:p>
    <w:p w14:paraId="01687C52" w14:textId="77777777" w:rsidR="00A7506D" w:rsidRDefault="00DF34F2">
      <w:pPr>
        <w:pStyle w:val="Heading3"/>
      </w:pPr>
      <w:bookmarkStart w:id="61" w:name="_Toc242699641"/>
      <w:r>
        <w:rPr>
          <w:rFonts w:ascii="Times New Roman" w:hAnsi="Times New Roman" w:eastAsia="Times New Roman" w:cs="Times New Roman"/>
          <w:color w:val="000000"/>
          <w:sz w:val="28"/>
          <w:szCs w:val="28"/>
        </w:rPr>
        <w:t>7.1 UC-32 – View Meeting Documents</w:t>
      </w:r>
      <w:bookmarkEnd w:id="61"/>
    </w:p>
    <w:p w14:paraId="20760093" w14:textId="77777777" w:rsidR="00A7506D" w:rsidRDefault="00DF34F2">
      <w:pPr>
        <w:pStyle w:val="Heading4"/>
      </w:pPr>
      <w:r>
        <w:rPr>
          <w:rFonts w:ascii="Times New Roman" w:hAnsi="Times New Roman" w:eastAsia="Times New Roman" w:cs="Times New Roman"/>
          <w:sz w:val="24"/>
          <w:szCs w:val="24"/>
        </w:rPr>
        <w:t>7.1.1 UC-32a – View Meeting Documents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browse the documents currently attached to one Meeting. Guest document access follows Participant rules. (BR-181, BR-205)</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Meeting exists and the user can currently view the Meeting. (BR-181,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Only currently attached documents available to the user are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documents, personal libraries and Meeting status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Documents</w:t>
              <w:br/>
              <w:t>1. The user opens the Documents tab of the selected Meeting.</w:t>
              <w:br/>
              <w:t>2. The system checks the user's current permission to view the Meeting, including the current invitation for a Guest. Anyone who can currently view the Meeting may read its documents; there is no separate document-reading permission. Guest access through a verified invitation belongs to UC-04 and is not built in this version. (BR-181, BR-275, BR-200)</w:t>
              <w:br/>
              <w:t>3. The system displays the Meeting documents grouped by Agenda Item, in agenda order, with their names, file types, the people who added them and comment counts. A document linked to several Agenda Items appears under each of them; a document with no Agenda Item link appears as a general Meeting document. Removed documents are excluded. Agenda Items with no documents are listed as well, so a document can still be attached to them (UC-33b). The list refreshes by itself when the system announces that the Meeting's document list has changed. After the Meeting ends, documents and comments are read-only. (BR-211, BR-277, BR-280, BR-282)</w:t>
              <w:br/>
              <w:t>4. The user reviews the displayed groups or empty result, and may switch to another grouping or finish viewing. Selecting a document opens UC-32c.</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View by Vote or general documents</w:t>
              <w:br/>
              <w:t>1. At Step 4, the user chooses to view the documents attached to Votes, or the general Meeting documents. The Vote grouping is the target and is not built in this version: it appears when a document can be attached to a Vote (UC-74, SCRUM-96).</w:t>
              <w:br/>
              <w:t>2. The system displays the documents attached to each Vote of the Meeting, with the user's read confirmation for each, or only the documents with no Agenda Item link. (BR-280, BR-291)</w:t>
              <w:br/>
              <w:t>3. The flow resumes at Step 4 of the Main Flow.</w:t>
              <w:br/>
              <w:t>AF-2 – No documents to display</w:t>
              <w:br/>
              <w:t>1. At Step 3, the Meeting has no currently attached documents, or the grouping chosen in AF-1 has no documents.</w:t>
              <w:br/>
              <w:t>2. The system displays an empty result and explains that no documents are available for the current grouping.</w:t>
              <w:br/>
              <w:t>3. The flow resumes at Step 4 of the Main Flow.</w:t>
              <w:br/>
              <w:t>AF-3 – View documents from the online meeting room</w:t>
              <w:br/>
              <w:t>1. At Step 1, the user is in the online meeting room of an InProgress Meeting and opens the room's Documents panel instead of the Documents tab.</w:t>
              <w:br/>
              <w:t>2. The system applies the same access check and displays the same documents, starting with the current Agenda Item: the server marks which Item is current and the panel places it first, leaving the order the server returns unchanged. Adding, linking and removing documents are not offered in the panel. (BR-275, BR-316)</w:t>
              <w:br/>
              <w:t>3. The flow resumes at Step 4 of the Main Flow; selecting a document opens UC-32c without leaving the room. (BR-315)</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the Meeting is unavailable or the user can no longer view the Meeting, including removal of a participant or revocation or expiry of a Guest invitation.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names or contents are disclosed. No Meeting information is 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list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retrieve the available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Meeting information is changed. The system displays MSG157 – “Unable to load the document list. Please try again.”; the failed load is not presented as an empty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744928F" w14:textId="77777777" w:rsidR="00A7506D" w:rsidRDefault="00DF34F2">
      <w:pPr>
        <w:pStyle w:val="Heading4"/>
      </w:pPr>
      <w:r>
        <w:rPr>
          <w:rFonts w:ascii="Times New Roman" w:hAnsi="Times New Roman" w:eastAsia="Times New Roman" w:cs="Times New Roman"/>
          <w:sz w:val="24"/>
          <w:szCs w:val="24"/>
        </w:rPr>
        <w:t>7.1.2 UC-32c – Preview Meeting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read a Meeting document online and download the same file when permitted. Comments are covered separately in UC-35. Guest access through a verified invitation belongs to UC-04 and is not built in this version. (BR-181, BR-188)</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the Meeting and the user can currently view the Meeting. (BR-181, BR-211,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document is displayed for online reading; in AF-1, the user also receives the permitted download.</w:t>
              <w:br/>
              <w:t>● POST-2: The file content, its Meeting association and its comments remain unchanged.</w:t>
              <w:br/>
              <w:t>● POST-3: When the user reaches the last page in the viewer, the system records it for that user and document; this enables read confirmation in UC-74. This recording is not built in this version: it belongs to UC-74 (SCRUM-96). (BR-290)</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Preview Meeting Document</w:t>
              <w:br/>
              <w:t>1. The user selects a document in the Meeting Documents tab, the documents of an Agenda Item, or the Documents panel of the online meeting room.</w:t>
              <w:br/>
              <w:t>2. The system checks current permission to view the Meeting and that the document is still attached to this Meeting. Anyone who can currently view the Meeting may read its documents; there is no separate document-reading permission. (BR-181, BR-211, BR-275, BR-200)</w:t>
              <w:br/>
              <w:t>3. The system opens the document viewer and displays the file name, its content and the Meeting sensitivity, which the screen takes from the Meeting details. A viewer opened from the online meeting room opens separately, so the user stays in the room. For a Confidential or Secret Meeting, the system records the view in the audit log before it sends the file; if that entry cannot be written, no content is sent and EX-2 applies. (BR-315, BR-318)</w:t>
              <w:br/>
              <w:t>4. The user reads the document. When the user scrolls to the last page, the system records it and, for a Vote document, offers read confirmation through UC-74; that recording is not built in this version (UC-74, SCRUM-96). (BR-290) After the Meeting ends, the document and comments are read-only. Downloading remains available when the Meeting is not Secret. (BR-188, BR-282)</w:t>
              <w:br/>
              <w:t>Known risk: for a Secret Meeting only Download is blocked. Viewing still delivers the original file to the browser, so a technically skilled user can save it; each view is recorded in the audit log. (BR-188, BR-318)</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Download the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user chooses Download for a Meeting that is not Secret.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rechecks current access, that the document remains attached and the current Meeting sensitivity. (BR-181, BR-211, BR-188, BR-275,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provides the same uploaded file to the user and, for a Confidential Meeting, records the download in the audit log. (BR-183, BR-216, BR-318)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no longer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during the access check in AF-1, the document was removed or the user can no longer view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further document content or download is provided. The file and Meeting remain unchanged.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Preview cannot be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display the selected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content is unchanged. The system displays MSG158 – “Unable to display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Download is prohibited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During Step 2 of AF-1, the Meeting is Secret, including when its sensitivity changed after the viewer opened.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download is provided. The document remains unchanged. The system displays MSG159 – “Secret Meeting documents can only be viewed online and cannot be downloaded.” (BR-188)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for online reading.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Download cannot be provided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of AF-1, the system cannot provide the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file and its Meeting association remain unchanged. The system displays MSG160 – “Unable to download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bl>
    <w:p w14:paraId="34E56936" w14:textId="77777777" w:rsidR="00A7506D" w:rsidRDefault="00DF34F2">
      <w:pPr>
        <w:pStyle w:val="Heading3"/>
      </w:pPr>
      <w:bookmarkStart w:id="62" w:name="_Toc242699642"/>
      <w:r>
        <w:rPr>
          <w:rFonts w:ascii="Times New Roman" w:hAnsi="Times New Roman" w:eastAsia="Times New Roman" w:cs="Times New Roman"/>
          <w:color w:val="000000"/>
          <w:sz w:val="28"/>
          <w:szCs w:val="28"/>
        </w:rPr>
        <w:lastRenderedPageBreak/>
        <w:t>7.2 UC-33 – Manage Meeting Documents</w:t>
      </w:r>
      <w:bookmarkEnd w:id="62"/>
    </w:p>
    <w:p w14:paraId="60021ABA" w14:textId="77777777" w:rsidR="00A7506D" w:rsidRDefault="00DF34F2">
      <w:pPr>
        <w:pStyle w:val="Heading4"/>
      </w:pPr>
      <w:r>
        <w:rPr>
          <w:rFonts w:ascii="Times New Roman" w:hAnsi="Times New Roman" w:eastAsia="Times New Roman" w:cs="Times New Roman"/>
          <w:sz w:val="24"/>
          <w:szCs w:val="24"/>
        </w:rPr>
        <w:t>7.2.1 UC-33a – Add Document to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current Chair or Secretary to add one or more documents from their own personal library or computer to a Meeting in one submission; files from the computer are added one at a time. Linking documents to Agenda Items is handled separately in UC-33b. (BR-184, BR-209,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selected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actor can currently view the Meeting. (BR-184,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(BR-185, BR-195)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All submitted documents appear in the Meeting as general documents, with their names copied at addition and the actor and addition time recorded. (BR-197, BR-276,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Selected personal-library documents stay unchanged. Files uploaded from the computer are also available in the uploader's personal library. (BR-194, BR-210)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 removed document added again is a new addition without its previous comments. (BR-212, BR-276,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Each file uploaded from the computer is added as a whole or not at all, and a file that cannot be added does not stop the other files. Documents chosen from the personal library are added together or none are. Existing documents and Meeting status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Add Documents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opens Meeting Documents and chooses Add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offers selection from the actor's personal library or upload from the computer.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selects one or more documents from their own library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the current Chair or Secretary, Meeting access and status, and ownership and availability of every selected document. It checks that none is already attached to this Meeting. (BR-184, BR-193, BR-195, BR-209)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adds all selected documents to the Meeting under their current names and records who added them and when. Personal-library documents stay unchanged; readded documents do not recover old comments. If any addition fails, none of the submitted additions are saved. (BR-197, BR-276, BR-284,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document list, shows the number added and displays MSG161 – “Documents added to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AF-1 – Upload files from the computer</w:t>
              <w:br/>
              <w:t>1. At Step 3, the actor selects one or more files from the computer. The browser queues them and sends them one at a time, each as its own submission. The 10-file and 200 MB limits apply to the files chosen at once. (BR-286, BR-319)</w:t>
              <w:br/>
              <w:t>2. Before reading any file, the system performs the authority, Meeting access and status checks from Step 4 of the Main Flow. An actor who is not the current Chair or Secretary receives MSG162 whatever the files are. (BR-184, BR-195)</w:t>
              <w:br/>
              <w:t>3. The system checks that the submission has at most 10 files totalling at most 200 MB, and that every file is no larger than 50 MB and is a valid PDF or DOCX: its extension is .pdf or .docx and matches its actual content. It identifies any file that fails validation. (BR-187, BR-214, BR-215, BR-319)</w:t>
              <w:br/>
              <w:t>4. The system checks that the file fits within the 10 GB storage limit of the whole system. It then adds the file to the Meeting and the uploader's personal library together. A newly created or recreated Meeting folder uses the Meeting title and planned start date in Vietnam time; an existing folder is reused. (BR-192, BR-194, BR-210, BR-226, BR-227, BR-228, BR-286, BR-333)</w:t>
              <w:br/>
              <w:t>5. If the file cannot be added, it is added to neither place and EX-5 applies; the other files in the queue continue. A file that fails the checks of Step 3 follows EX-3 instead. Otherwise, the flow resumes at Step 6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Actor is no longer authorized</w:t>
              <w:br/>
              <w:t>1. At Step 4, or at Step 2 of AF-1, the actor can still view the Meeting but is no longer its current Chair or Secretary.</w:t>
              <w:br/>
              <w:t>2. None of the submitted documents are added. The system displays MSG162 – “You no longer have permission to add documents to this Meeting.”</w:t>
              <w:br/>
              <w:t>3. The use case ends.</w:t>
              <w:br/>
              <w:t>EX-2 – Library selection is missing or unavailable</w:t>
              <w:br/>
              <w:t>1. At Step 4, no document was selected, or any selected document is unavailable or does not belong to the actor.</w:t>
              <w:br/>
              <w:t>2. None are added. The system identifies the unavailable selections within the actor's library and displays MSG249 – “Select one or more available documents from your personal library.”.</w:t>
              <w:br/>
              <w:t>3. The actor revises the selection. The flow resumes at Step 3 of the Main Flow.</w:t>
              <w:br/>
              <w:t>EX-3 – Uploaded file is invalid</w:t>
              <w:br/>
              <w:t>1. At Step 3 of AF-1, no file was received, the request is not a valid file upload, or one or more files are empty, exceed 50 MB each, are not valid PDF/DOCX files, or carry a file name that cannot be used: the name is empty, longer than 255 characters, or contains control or invisible formatting characters. The extension must be .pdf or .docx and must match the file's content, and a PDF must begin with its PDF header. (BR-187, BR-214, BR-215)</w:t>
              <w:br/>
              <w:t>2. None of the submitted documents are added to the Meeting or personal library. The system identifies the invalid files and displays MSG164 – “Select valid PDF or DOCX files, each no larger than 50 MB.”.</w:t>
              <w:br/>
              <w:t>3. The actor removes or replaces those files. The flow resumes at Step 1 of AF-1.</w:t>
              <w:br/>
              <w:t>EX-4 – Document is already attached</w:t>
              <w:br/>
              <w:t>1. At Step 4, one or more selected library documents are already attached to this Meeting. Separate uploads with the same name or content remain different documents. (BR-193, BR-229)</w:t>
              <w:br/>
              <w:t>2. None of the submitted additions are saved. The system identifies the already attached documents and displays MSG165 – “One or more selected documents are already attached to the Meeting.”.</w:t>
              <w:br/>
              <w:t>3. The actor revises the selection. The flow resumes at Step 3 of the Main Flow.</w:t>
              <w:br/>
              <w:t>EX-5 – Addition cannot be completed</w:t>
              <w:br/>
              <w:t>1. At Step 5 or Step 4 of AF-1, the system cannot complete one or more additions.</w:t>
              <w:br/>
              <w:t>2. No document from this submission is added to the Meeting or newly added to the personal library. Existing documents remain unchanged. The system displays MSG166 – “Unable to add the documents. No documents were added. Please try again.”. (BR-194, BR-286)</w:t>
              <w:br/>
              <w:t>3. The use case ends.</w:t>
              <w:br/>
              <w:t>EX-6 – Meeting has ended</w:t>
              <w:br/>
              <w:t>1. At Step 4, or at Step 2 of AF-1, the Meeting has ended, including while the actor was selecting or uploading files. (BR-195)</w:t>
              <w:br/>
              <w:t>2. None of the submitted documents are added. The system displays MSG172 – “Documents cannot be added after the Meeting has ended.”</w:t>
              <w:br/>
              <w:t>3. The use case ends.</w:t>
              <w:br/>
              <w:t>EX-7 – Meeting is unavailable</w:t>
              <w:br/>
              <w:t>1. Before displaying or completing the addition, including at Step 2 of AF-1, the Meeting cannot be accessed: it does not exist, it is hidden from the actor, or the actor held the Chair or Secretary role but can no longer view the Meeting.</w:t>
              <w:br/>
              <w:t>2. No Meeting information is disclosed and no submitted documents are added. The system displays MSG174 – “This Meeting is not accessible.” The message is the same whether the Meeting is hidden or does not exist, and an actor who can no longer view the Meeting receives MSG174, not MSG162.</w:t>
              <w:br/>
              <w:t>3. The use case ends.</w:t>
              <w:br/>
              <w:t>EX-8 – Upload exceeds the submission limit</w:t>
              <w:br/>
              <w:t>1. At Step 3 of AF-1, the actor submits more than 10 files, or the files total more than 200 MB, including when the declared size of the request already exceeds the limit. (BR-319)</w:t>
              <w:br/>
              <w:t>2. None of the submitted documents are added to the Meeting or personal library. When the declared size is already over the limit, the system rejects the submission without receiving the files. The system displays MSG288 – “Upload up to 10 files at a time, no larger than 200 MB in total.”.</w:t>
              <w:br/>
              <w:t>3. The actor removes some files. The flow resumes at Step 1 of AF-1.</w:t>
              <w:br/>
              <w:t>EX-9 – System storage is full</w:t>
              <w:br/>
              <w:t>1. At Step 4 of AF-1, adding the submitted files would take the total storage of all documents in the system above 10 GB. (BR-333)</w:t>
              <w:br/>
              <w:t>2. None of the submitted documents are added to the Meeting or personal library. The system displays MSG346 – “The system’s document storage is full. No documents were uploaded. Please contact an administrator.”</w:t>
              <w:br/>
              <w:t>3. The use case ends.</w:t>
              <w:br/>
              <w:t>EX-10 – Meeting is cancelled</w:t>
              <w:br/>
              <w:t>1. At Step 4, or at Step 2 of AF-1, the Meeting has been cancelled (BR-299), including while the actor was selecting or uploading files.</w:t>
              <w:br/>
              <w:t>2. None of the submitted documents are added. The system displays MSG349 – “This meeting was cancelled and can no longer be modified.”</w:t>
              <w:br/>
              <w:t>3. The use case ends.</w:t>
            </w:r>
          </w:p>
        </w:tc>
      </w:tr>
    </w:tbl>
    <w:p w14:paraId="60021ABA" w14:textId="77777777" w:rsidR="00A7506D" w:rsidRDefault="00DF34F2">
      <w:pPr>
        <w:pStyle w:val="Heading4"/>
      </w:pPr>
      <w:r>
        <w:t>7.2.2 UC-33b – Attach Documents to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an Agenda Item of the Meeting before the Meeting ends. Documents may be chosen from the Meeting documents, uploaded from the computer or chosen from My Documents; documents not yet in the Meeting are added to it and attached in the same save. (BR-304)</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br/>
              <w:t xml:space="preserve">● PRE-2: The selected Agenda Item belongs to the Meeting. (BR-278)</w:t>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documents are attached to the Agenda Item; their links to other Items remain unchanged. (BR-277)</w:t>
              <w:br/>
              <w:t>● POST-2: Documents uploaded from the computer or chosen from My Documents are also added to the Meeting; uploaded files are also added to the uploader's personal library. A file uploaded from the computer is added and attached on its own, and a file that fails does not stop the others; if a document chosen from My Documents cannot be added or attached, none of that selection is added or attached. (BR-194, BR-286, BR-304)</w:t>
              <w:br/>
              <w:t>● POST-3: Document contents and comments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Agenda Item</w:t>
              <w:br/>
              <w:t xml:space="preserve">1. The actor selects an Agenda Item and chooses Add document.</w:t>
              <w:br/>
              <w:t xml:space="preserve">2. The system offers three sources: Meeting documents, Upload from computer and My Documents. (BR-304)</w:t>
              <w:br/>
              <w:t xml:space="preserve">3. The actor chooses Meeting documents. The system lists the Meeting documents not yet attached to this Agenda Item.</w:t>
              <w:br/>
              <w:t xml:space="preserve">4. The actor selects one or more documents and confirms.</w:t>
              <w:br/>
              <w:t xml:space="preserve">5. The system rechecks current Meeting access, the Chair or Secretary assignment, that the Meeting has not ended, that the Item belongs to the Meeting, and that every selected document is still in the Meeting and not yet attached to the Item. (BR-184, BR-185, BR-277, BR-278, BR-279)</w:t>
              <w:br/>
              <w:t xml:space="preserve">6. The system attaches all selected documents to the Item together; if any cannot be saved, none is attached. (BR-304)</w:t>
              <w:br/>
              <w:t xml:space="preserve">7. The system refreshes the Agenda Item documents and displays MSG238 – “Documents attached to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1. At Step 3, the actor chooses Upload from computer and selects one or more files. The browser queues them and sends them one at a time, each as its own submission. (BR-286)</w:t>
              <w:br/>
              <w:t>2. The system checks the submission has at most 10 files totalling at most 200 MB and every file is a valid PDF or DOCX no larger than 50 MB, and performs the checks of Step 5 that do not concern existing Meeting documents. (BR-184, BR-185, BR-187, BR-214, BR-215, BR-319)</w:t>
              <w:br/>
              <w:t>3. The system checks that the file fits within the 10 GB storage limit of the whole system, then adds it to the Meeting and to the uploader's personal library, and attaches it to the Agenda Item, in the same save. (BR-194, BR-210, BR-286, BR-304, BR-333)</w:t>
              <w:br/>
              <w:t>4. If the file is invalid or cannot be added or attached, it is not added or attached and the other files in the queue continue; the system displays MSG164, MSG288, MSG346 or MSG166 as in UC-33a EX-3, EX-8, EX-9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br/>
              <w:t xml:space="preserve">2. The system checks that each document belongs to the actor, is available and is not already in the Meeting, and performs the remaining checks of Step 5. (BR-184, BR-185, BR-193, BR-209)</w:t>
              <w:br/>
              <w:t xml:space="preserve">3. The system adds the documents to the Meeting and attaches them to the Agenda Item in the same save. Personal-library documents stay unchanged. (BR-276, BR-286, BR-304)</w:t>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Actor is no longer authorized</w:t>
              <w:br/>
              <w:t>1. At Step 5, the actor is no longer the current Chair or Secretary.</w:t>
              <w:br/>
              <w:t>2. Nothing is attached. The system displays MSG240 – “You no longer have permission to link documents in this Meeting.”</w:t>
              <w:br/>
              <w:t>3. The use case ends.</w:t>
              <w:br/>
              <w:t>EX-2 – Document is no longer in the Meeting</w:t>
              <w:br/>
              <w:t>1. At Step 5, a selected document is no longer attached to this Meeting.</w:t>
              <w:br/>
              <w:t>2. Nothing is attached. The system displays MSG170 – “This document is no longer attached to the Meeting. Refresh the document list.”</w:t>
              <w:br/>
              <w:t>3. The flow resumes at Step 3.</w:t>
              <w:br/>
              <w:t>EX-3 – Agenda Item is unavailable</w:t>
              <w:br/>
              <w:t>1. At Step 5, the Agenda Item no longer exists in this Meeting. (BR-278)</w:t>
              <w:br/>
              <w:t>2. Nothing is attached. The system displays MSG242 – “Select an available Agenda Item in this Meeting.”</w:t>
              <w:br/>
              <w:t>3. The use case ends.</w:t>
              <w:br/>
              <w:t>EX-4 – Document is already attached</w:t>
              <w:br/>
              <w:t>1. At Step 5, one or more selected documents are already attached to the Item, including by another user after selection.</w:t>
              <w:br/>
              <w:t>2. Nothing is attached and no duplicate is created. The system displays MSG243 – “One or more selected documents are already attached to the Agenda Item.”</w:t>
              <w:br/>
              <w:t>3. The flow resumes at Step 4.</w:t>
              <w:br/>
              <w:t>EX-5 – Change cannot be saved</w:t>
              <w:br/>
              <w:t>1. At Step 6, the system cannot complete the change.</w:t>
              <w:br/>
              <w:t>2. All links, the Meeting documents and their comments remain unchanged. The system displays MSG244 – “Unable to link the document. No links were changed. Please try again.”</w:t>
              <w:br/>
              <w:t>3. The use case ends.</w:t>
              <w:br/>
              <w:t>EX-6 – Meeting has ended</w:t>
              <w:br/>
              <w:t>1. At Step 5, or the corresponding check in AF-1 or AF-2, the Meeting has ended. (BR-185)</w:t>
              <w:br/>
              <w:t>2. Nothing is added or attached. The system displays MSG247 – “Document links cannot be changed after the Meeting has ended.”</w:t>
              <w:br/>
              <w:t>3. The use case ends.</w:t>
              <w:br/>
              <w:t>EX-7 – Meeting is unavailable</w:t>
              <w:br/>
              <w:t>1. Before displaying or saving, the Meeting cannot be accessed.</w:t>
              <w:br/>
              <w:t>2. No document or Item information is disclosed and nothing is attached. The system displays MSG174 – “This Meeting is not accessible.”</w:t>
              <w:br/>
              <w:t>3. The use case ends.</w:t>
              <w:br/>
              <w:t>EX-8 – Meeting is cancelled</w:t>
              <w:br/>
              <w:t>1. At Step 5, or the corresponding check in AF-1 or AF-2, the Meeting has been cancelled (BR-299).</w:t>
              <w:br/>
              <w:t>2. Nothing is added or attached. The system displays MSG349 – “This meeting was cancelled and can no longer be modified.”</w:t>
              <w:br/>
              <w:t>3. The use case ends.</w:t>
            </w:r>
          </w:p>
        </w:tc>
      </w:tr>
    </w:tbl>
    <w:p w14:paraId="5A052381" w14:textId="77777777" w:rsidR="00A7506D" w:rsidRDefault="00DF34F2">
      <w:pPr>
        <w:pStyle w:val="Heading4"/>
      </w:pPr>
      <w:r>
        <w:t>7.2.3 UC-33c – Remove Document from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remove a Meeting document before the Meeting ends, regardless of Minutes existence or Agenda Item status. Removal affects every Agenda Item link in this Meeting. (BR-184, BR-185, BR-279, BR-281)</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Meeting.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actor can currently view the Meeting and the Meeting has not ended. (BR-184, BR-185)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this Meeting's current document list or any of its Agenda Items and is no longer available through this attachment. (BR-281)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Its comments remain in the removal history and do not return if the document is added again; personal-library documents and documents in other Meetings remain unchanged.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The actor and removal time are recorded. Meeting lifecycle status is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Remove Document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selects an attached document and chooses Remove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a confirmation naming the document and explaining that it will leave this Meeting's list, while its comments remain as history and personal-library documents and other Meetings are unaffected.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confirms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the current Chair or Secretary assignment, that the document is still attached, that the actor can currently view the Meeting and that the Meeting has not ended. Minutes existence and Agenda Item status do not block removal. (BR-184, BR-185, BR-279)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removes the document from this Meeting's current list and every Agenda Item in this Meeting, preserves its comments as history and records the actor and removal time. (BR-211,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MSG167 – “Document removed from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Meeting has ended</w:t>
              <w:br/>
              <w:t>1. At Step 4, the Meeting has ended, including when it ended after the confirmation was displayed. (BR-185)</w:t>
              <w:br/>
              <w:t>2. The document remains attached and its comments remain unchanged. The system displays MSG248 – “Documents cannot be removed after the Meeting has ended.”</w:t>
              <w:br/>
              <w:t>3. The use case ends.</w:t>
              <w:br/>
              <w:t>EX-2 – Actor is no longer authorized</w:t>
              <w:br/>
              <w:t>1. At Step 4, the actor is no longer the current Chair or Secretary. (BR-184)</w:t>
              <w:br/>
              <w:t>2. No document is removed and comments remain unchanged. The system displays MSG169 – “You no longer have permission to remove documents from this Meeting.”</w:t>
              <w:br/>
              <w:t>3. The use case ends.</w:t>
              <w:br/>
              <w:t>EX-3 – Document is no longer attached</w:t>
              <w:br/>
              <w:t>1. At Step 4, the selected document is no longer currently attached to this Meeting.</w:t>
              <w:br/>
              <w:t>2. No further removal or comment change is made. The system displays MSG170 – “This document is no longer attached to the Meeting. Refresh the document list.”</w:t>
              <w:br/>
              <w:t>3. The use case ends; the actor may refresh the list through UC-32a.</w:t>
              <w:br/>
              <w:t>EX-4 – Removal cannot be completed</w:t>
              <w:br/>
              <w:t>1. At Step 5, the system cannot complete the removal.</w:t>
              <w:br/>
              <w:t>2. The document remains attached and its comments remain unchanged; no successful removal is recorded. The system displays MSG171 – “Unable to remove the document. It remains attached to the Meeting. Please try again.”</w:t>
              <w:br/>
              <w:t>3. The use case ends.</w:t>
              <w:br/>
              <w:t>EX-5 – Meeting is unavailable</w:t>
              <w:br/>
              <w:t>1. Before displaying or completing the removal, the selected Meeting cannot be accessed.</w:t>
              <w:br/>
              <w:t>2. No document is removed and comments remain unchanged. The system displays MSG174 – “This Meeting is not accessible.” without disclosing whether the Meeting exists.</w:t>
              <w:br/>
              <w:t>3. The use case ends.</w:t>
              <w:br/>
              <w:t>EX-6 – Meeting is cancelled</w:t>
              <w:br/>
              <w:t>1. At Step 4, the Meeting has been cancelled (BR-299), including when it was cancelled after the confirmation was displayed.</w:t>
              <w:br/>
              <w:t>2. The document remains attached and its comments remain unchanged. The system displays MSG349 – “This meeting was cancelled and can no longer be modified.”</w:t>
              <w:br/>
              <w:t>3. The use case ends.</w:t>
            </w:r>
          </w:p>
        </w:tc>
      </w:tr>
    </w:tbl>
    <w:p w14:paraId="60021ABA" w14:textId="77777777" w:rsidR="00A7506D" w:rsidRDefault="00DF34F2">
      <w:pPr>
        <w:pStyle w:val="Heading4"/>
      </w:pPr>
      <w:r>
        <w:t>7.2.4 UC-33d – Detach Document from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an Agenda Item before the Meeting ends. The document stays in the Meeting; removing it from the Meeting is UC-33c.</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br/>
              <w:t xml:space="preserve">● PRE-2: The document is attached to the selected Agenda Item of the same Meeting. (BR-278)</w:t>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link is removed; the document remains in the Meeting and any other Agenda Item links remain unchanged. With no links left, it is a general Meeting document. (BR-280)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The document, its comments and its other Agenda Item links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Agenda Item</w:t>
              <w:br/>
              <w:t xml:space="preserve">1. The actor selects a document attached to an Agenda Item, chooses Detach and confirms.</w:t>
              <w:br/>
              <w:t xml:space="preserve">2. The system rechecks current Meeting access, the Chair or Secretary assignment, that the Meeting has not ended, that the document is still in the Meeting, that the Item belongs to the Meeting, and that the link still exists. (BR-184, BR-185, BR-277, BR-278, BR-279)</w:t>
              <w:br/>
              <w:t xml:space="preserve">3. The system removes only that link; the document stays in the Meeting with its other links unchanged, or becomes a general Meeting document when no links remain. (BR-280)</w:t>
              <w:br/>
              <w:t xml:space="preserve">4. The system refreshes the Agenda Item documents and displays MSG239 – “Document detached from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Actor is no longer authorized</w:t>
              <w:br/>
              <w:t>1. At Step 2, the actor is no longer the current Chair or Secretary.</w:t>
              <w:br/>
              <w:t>2. No links are changed. The system displays MSG241 – “You no longer have permission to unlink documents in this Meeting.”</w:t>
              <w:br/>
              <w:t>3. The use case ends.</w:t>
              <w:br/>
              <w:t>EX-2 – Document is no longer in the Meeting</w:t>
              <w:br/>
              <w:t>1. At Step 2, the document is no longer attached to this Meeting.</w:t>
              <w:br/>
              <w:t>2. No links are changed. The system displays MSG170 – “This document is no longer attached to the Meeting. Refresh the document list.”</w:t>
              <w:br/>
              <w:t>3. The use case ends.</w:t>
              <w:br/>
              <w:t>EX-3 – Agenda Item is unavailable</w:t>
              <w:br/>
              <w:t>1. At Step 2, the Agenda Item no longer exists in this Meeting. (BR-278)</w:t>
              <w:br/>
              <w:t>2. No links are changed. The system displays MSG242 – “Select an available Agenda Item in this Meeting.”</w:t>
              <w:br/>
              <w:t>3. The use case ends.</w:t>
              <w:br/>
              <w:t>EX-4 – Link no longer exists</w:t>
              <w:br/>
              <w:t>1. At Step 2, the link has already been removed.</w:t>
              <w:br/>
              <w:t>2. No further links are changed and the document remains in the Meeting. The system displays MSG246 – “This document is no longer linked to the selected Agenda Item. Refresh the document list.”</w:t>
              <w:br/>
              <w:t>3. The use case ends.</w:t>
              <w:br/>
              <w:t>EX-5 – Change cannot be saved</w:t>
              <w:br/>
              <w:t>1. At Step 3, the system cannot complete the change.</w:t>
              <w:br/>
              <w:t>2. All links, the Meeting document and its comments remain unchanged. The system displays MSG245 – “Unable to unlink the document. No links were changed. Please try again.”</w:t>
              <w:br/>
              <w:t>3. The use case ends.</w:t>
              <w:br/>
              <w:t>EX-6 – Meeting has ended</w:t>
              <w:br/>
              <w:t>1. At Step 2, the Meeting has ended, including when it ended after selection. (BR-185)</w:t>
              <w:br/>
              <w:t>2. No links are changed. The system displays MSG247 – “Document links cannot be changed after the Meeting has ended.”</w:t>
              <w:br/>
              <w:t>3. The use case ends.</w:t>
              <w:br/>
              <w:t>EX-7 – Meeting is unavailable</w:t>
              <w:br/>
              <w:t>1. Before displaying or saving, the Meeting cannot be accessed.</w:t>
              <w:br/>
              <w:t>2. No document or Item information is disclosed and no links are changed. The system displays MSG174 – “This Meeting is not accessible.”</w:t>
              <w:br/>
              <w:t>3. The use case ends.</w:t>
              <w:br/>
              <w:t>EX-8 – Meeting is cancelled</w:t>
              <w:br/>
              <w:t>1. At Step 2, the Meeting has been cancelled (BR-299), including when it was cancelled after selection.</w:t>
              <w:br/>
              <w:t>2. No links are changed. The system displays MSG349 – “This meeting was cancelled and can no longer be modified.”</w:t>
              <w:br/>
              <w:t>3. The use case ends.</w:t>
            </w:r>
          </w:p>
        </w:tc>
      </w:tr>
    </w:tbl>
    <w:p w14:paraId="5401AB40" w14:textId="77777777" w:rsidR="00A7506D" w:rsidRDefault="00DF34F2">
      <w:pPr>
        <w:pStyle w:val="Heading3"/>
      </w:pPr>
      <w:bookmarkStart w:id="63" w:name="_Toc242699643"/>
      <w:r>
        <w:rPr>
          <w:rFonts w:ascii="Times New Roman" w:hAnsi="Times New Roman" w:eastAsia="Times New Roman" w:cs="Times New Roman"/>
          <w:color w:val="000000"/>
          <w:sz w:val="28"/>
          <w:szCs w:val="28"/>
        </w:rPr>
        <w:t>7.3 UC-34 – View Personal Document Library</w:t>
      </w:r>
      <w:bookmarkEnd w:id="63"/>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browse their own folders and documents and see permitted Meeting-usage details.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only their own library items and permitted Meeting-usage details.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Documents, folders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View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opens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personal-library access.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folders and documents with names, file types and permitted Meeting-usage details. Other users' items and unauthorized Meeting details are excluded. (BR-219, BR-242, BR-251)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selects a folder or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documents at that location. The user may browse the list or empty result, change the location or finish viewing.</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Search or filter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the user enters a document-name search or selects a file-type filter.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applies the criteria within the user's own displayed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AF-2 – Empty library or no matching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or Step 5, no documents match the location and criteria.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result without treating it as a loading failure.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Library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Step 3 or Step 5, the system cannot retrieve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or Meeting information changes. The system displays MSG176 – “Unable to load your personal document library.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Selected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was deleted or is no longer available 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information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returns to the library root. The flow resumes at Step 4 of the Main Flow.</w:t>
            </w:r>
          </w:p>
        </w:tc>
      </w:tr>
    </w:tbl>
    <w:p w14:paraId="20760093" w14:textId="77777777" w:rsidR="00A7506D" w:rsidRDefault="00DF34F2">
      <w:pPr>
        <w:pStyle w:val="Heading4"/>
      </w:pPr>
      <w:r>
        <w:rPr>
          <w:rFonts w:ascii="Times New Roman" w:hAnsi="Times New Roman" w:eastAsia="Times New Roman" w:cs="Times New Roman"/>
          <w:sz w:val="24"/>
          <w:szCs w:val="24"/>
        </w:rPr>
        <w:t>7.3.1 UC-34b – View a Locked Account’s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System Admin to read, without changing anything, the folders and documents in the personal library of a locked account, for example to recover Meeting materials after the owner has left the organization. Every read is recorded in the audit log. The Admin does not see the files of Confidential or Secret Meetings. (BR-242, BR-334, BR-335)</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signed in and has the capability to manage users.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account exists and is locked. The library of an active account is private to its owner. (BR-242, BR-334)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Admin has seen the folders and documents of the locked account’s library that BR-334 allows. Nothing in the library has changed. (BR-334)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Each read has an audit entry stating who read, whose library, which folder or document and when. (BR-335)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r>
              <w:t>View a Locked Account’s Personal Library</w:t>
              <w:br/>
              <w:t>1. The System Admin opens the user list. Each row displays an action button 'View personal library' [Xem kho tài liệu]. For an active account, the button remains visible but is disabled with a tooltip explaining that personal libraries of active accounts are private to their owners. The System Admin chooses View personal library on a locked account.</w:t>
              <w:br/>
              <w:t>2. The system rechecks the System Admin’s capability and that the account is still locked, and that the selected folder, if any, is in that library and is not hidden by BR-334. (BR-334)</w:t>
              <w:br/>
              <w:t>3. The system records an audit entry for the read before showing anything. (BR-335)</w:t>
              <w:br/>
              <w:t>4. The system displays the folders and documents of the account’s library at the root, read-only: no upload, rename, move, delete, search or file-type filtering is offered. It leaves out the files of Confidential or Secret Meetings and each such Meeting’s upload folder with its subfolders. If a navigated folder is deleted or belongs to a Confidential/Secret meeting, the view automatically falls back to the library root of that locked account. (BR-334)</w:t>
              <w:br/>
              <w:t>5. The System Admin opens a folder. The system repeats Steps 2 and 3 for that read and displays the folder’s contents.</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AF-1 – Read a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or 5, the System Admin chooses a document to preview or download.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repeats the checks of Step 2, opens the file, records an audit entry naming the document and only then returns the file read-only. (BR-334, BR-335)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Library is not available or account reactivated</w:t>
              <w:br/>
              <w:t>1. At Step 2, the account is no longer locked (or was reactivated while viewing), or the selected folder or document does not exist in that library or is hidden by BR-334.</w:t>
              <w:br/>
              <w:t>2. Nothing is shown. The system displays MSG175 – “This personal-library item is not available.” and navigates back to the user list if the account was reactivated, or returns to the library root if a folder was deleted or hidden.</w:t>
              <w:br/>
              <w:t>3. The use case ends.</w:t>
              <w:br/>
              <w:t>EX-2 – Library cannot be loaded</w:t>
              <w:br/>
              <w:t>1. At Step 3 or 4, the system cannot record the audit entry or cannot load the library. (BR-335)</w:t>
              <w:br/>
              <w:t>2. Nothing is shown. The system displays MSG176 – “Unable to load your personal document library. Please try again.”</w:t>
              <w:br/>
              <w:t>3. The use case ends.</w:t>
              <w:br/>
              <w:t>EX-3 – Document cannot be opened</w:t>
              <w:br/>
              <w:t>1. At Step 2 of AF-1, the file cannot be read or the audit entry cannot be recorded. (BR-335)</w:t>
              <w:br/>
              <w:t>2. Nothing is returned. The system displays MSG158 – “Unable to display the document. Please try again.”</w:t>
              <w:br/>
              <w:t>3. The use case ends.</w:t>
            </w:r>
          </w:p>
        </w:tc>
      </w:tr>
    </w:tbl>
    <w:p w14:paraId="0CAE127B" w14:textId="77777777" w:rsidR="00A7506D" w:rsidRDefault="00DF34F2">
      <w:pPr>
        <w:pStyle w:val="Heading3"/>
      </w:pPr>
      <w:bookmarkStart w:id="64" w:name="_Toc242699644"/>
      <w:r>
        <w:rPr>
          <w:rFonts w:ascii="Times New Roman" w:hAnsi="Times New Roman" w:eastAsia="Times New Roman" w:cs="Times New Roman"/>
          <w:color w:val="000000"/>
          <w:sz w:val="28"/>
          <w:szCs w:val="28"/>
        </w:rPr>
        <w:t>7.4 UC-35 – Comment on Meeting Document</w:t>
      </w:r>
      <w:bookmarkEnd w:id="64"/>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user who can view a Meeting document to read its comments and add a comment before the Meeting ends. After the Meeting ends, the document and comments are read-only. (BR-249, BR-282)</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current valid invitation. (BR-153, BR-155, BR-157)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document is currently in the Meeting and the user can view that Meeting.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(BR-282)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new comment is displayed with its author and posting time, and the comment count is updated.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Existing comments and the document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Comment on Meeting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a Meeting document and its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viewing access and displays the existing comments.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comment and chooses Send.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may still view the document, the Meeting has not ended, and the comment is not blank. (BR-246, BR-249,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records the comment with its author and posting time; a Guest author is recorded by their invitation, shown with the name they entered. A PDF comment may refer to a page; a DOCX comment has no page reference. (BR-248,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the new comment, updates the comment count and displays MSG199 – “Comment added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AF-1 – Include a PDF page reference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comments on a page being viewed in a PDF.</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comment includes that page reference; a page reference is not required for a document-wide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AF-2 – Reply to a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chooses Reply on an existing comment and enters the reply.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reply is attached to the top-level comment of that thread in the same Meeting document; replying to a reply joins the same thread. (BR-317)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the reply is shown under its thread.</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Comment is empty</w:t>
              <w:br/>
              <w:t>1. At Step 4, the text is blank or contains only whitespace. (BR-246)</w:t>
              <w:br/>
              <w:t>2. No comment is saved. The system displays MSG200 – “Enter a comment.”</w:t>
              <w:br/>
              <w:t>3. The flow resumes at Step 3 of the Main Flow.</w:t>
              <w:br/>
              <w:t>EX-2 – Document is no longer available</w:t>
              <w:br/>
              <w:t>1. At Step 2 or Step 4, the document is no longer attached, or the user can no longer view it, including after Guest invitation revocation or expiry.</w:t>
              <w:br/>
              <w:t>2. No comment is saved. The system displays MSG156 – “Meeting documents are not accessible.”</w:t>
              <w:br/>
              <w:t>3. The use case ends.</w:t>
              <w:br/>
              <w:t>EX-3 – Operation cannot be completed</w:t>
              <w:br/>
              <w:t>1. At Step 5, the system cannot complete the operation.</w:t>
              <w:br/>
              <w:t>2. No new comment is saved; existing comments remain unchanged. The system displays MSG202 – “Unable to add the comment. No comment was saved. Please try again.”</w:t>
              <w:br/>
              <w:t>3. The use case ends.</w:t>
              <w:br/>
              <w:t>EX-4 – Comments cannot be loaded</w:t>
              <w:br/>
              <w:t>1. At Step 2, current document access is valid but the system cannot retrieve comments.</w:t>
              <w:br/>
              <w:t>2. No comment or document changes. The system displays MSG204 – “Unable to load the document comments. Please try again.”</w:t>
              <w:br/>
              <w:t>3. The use case ends.</w:t>
              <w:br/>
              <w:t>EX-5 – Meeting has ended</w:t>
              <w:br/>
              <w:t>1. At Step 2 or Step 4, the Meeting has ended, including when it ended while the user was writing. (BR-282)</w:t>
              <w:br/>
              <w:t>2. No comment is added. Existing comments remain available for reading. The system displays MSG251 – “Comments are read-only after the Meeting has ended.”</w:t>
              <w:br/>
              <w:t>3. The use case ends.</w:t>
              <w:br/>
              <w:t>EX-6 – Comment exceeds length limit</w:t>
              <w:br/>
              <w:t>1. At Step 4, the comment text exceeds 4,000 characters.</w:t>
              <w:br/>
              <w:t>2. No comment is saved. The system displays MSG348 – “The text is longer than allowed.”</w:t>
              <w:br/>
              <w:t>3. The flow resumes at Step 3 of the Main Flow.</w:t>
              <w:br/>
              <w:t>EX-7 – Meeting is cancelled</w:t>
              <w:br/>
              <w:t>1. At Step 2 or Step 4, the Meeting has been cancelled (BR-299), including when it was cancelled while the user was writing.</w:t>
              <w:br/>
              <w:t>2. No comment is added. Existing comments remain available for reading. The system displays MSG349 – “This meeting was cancelled and can no longer be modified.”</w:t>
              <w:br/>
              <w:t>3. The use case ends.</w:t>
            </w:r>
          </w:p>
        </w:tc>
      </w:tr>
    </w:tbl>
    <w:p w14:paraId="78A9C67B" w14:textId="77777777" w:rsidR="00A7506D" w:rsidRDefault="00DF34F2">
      <w:pPr>
        <w:pStyle w:val="Heading3"/>
      </w:pPr>
      <w:bookmarkStart w:id="65" w:name="_Toc242699645"/>
      <w:r>
        <w:rPr>
          <w:rFonts w:ascii="Times New Roman" w:hAnsi="Times New Roman" w:eastAsia="Times New Roman" w:cs="Times New Roman"/>
          <w:color w:val="000000"/>
          <w:sz w:val="28"/>
          <w:szCs w:val="28"/>
        </w:rPr>
        <w:t>7.5 UC-36 – Upload Document to Personal Library</w:t>
      </w:r>
      <w:bookmarkEnd w:id="65"/>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upload one or more PDF or DOCX files to the selected location in their personal library. Uploading to the library does not add them to a Meeting.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Each uploaded file is available as a separate document at the selected library location. (BR-229,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file that cannot be added is not added at all, and does not stop the other files. Existing library documents and Meeting documents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Upload Documents to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their library root or a folder and chooses Upload.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one or more files from the computer. The browser queues them and sends them one at a time, each as its own submission.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checks library access, the selected destination, and the file. The files chosen at once are at most 10 files totalling at most 200 MB, and every file is a valid PDF or DOCX no larger than 50 MB. (BR-187, BR-214, BR-215, BR-242, BR-319)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checks that the file fits within the 10 GB storage limit of the whole system, then adds it as a separate document at that location with its original name and content. If the addition fails, the file is not added. (BR-183, BR-216, BR-229, BR-286, BR-333)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library, shows the number added and displays MSG177 – “Documents uploaded to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File selection is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no file was selected, or one or more files are not valid PDF/DOCX files or exceed 50 MB each.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identifies the invalid files and displays MSG164 – “Select valid PDF or DOCX files, each no larger than 50 MB.”.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selected folder was deleted or does not belong to the user.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available destination.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Upload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system cannot add one or more submitted files.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Existing library and Meeting documents remain unchanged. The system displays MSG178 – “Unable to upload the files. No documents were added. Please try again.”.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EX-4 – Upload exceeds the submission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user submits more than 10 files, or the files total more than 200 MB. (BR-319)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None of the submitted documents are added. The system displays MSG288 – “Upload up to 10 files at a time, no larger than 200 MB in total.”.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removes some files.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EX-5 – System storage is full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adding the submitted files would take the total storage of all documents in the system above 10 GB. (BR-333)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None of the submitted documents are added. Existing library and Meeting documents remain unchanged. The system displays MSG346 – “The system’s document storage is full. No documents were uploaded. Please contact an administrator.”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78A9C67B" w14:textId="77777777" w:rsidR="00A7506D" w:rsidRDefault="00DF34F2">
      <w:pPr>
        <w:pStyle w:val="Heading3"/>
      </w:pPr>
      <w:bookmarkStart w:id="990071" w:name="_Toc990000071"/>
      <w:r>
        <w:rPr>
          <w:rFonts w:ascii="Times New Roman" w:hAnsi="Times New Roman" w:eastAsia="Times New Roman" w:cs="Times New Roman"/>
          <w:color w:val="000000"/>
          <w:sz w:val="28"/>
          <w:szCs w:val="28"/>
        </w:rPr>
        <w:t>7.6 UC-71 – Manage Personal Documents</w:t>
      </w:r>
      <w:bookmarkEnd w:id="990071"/>
    </w:p>
    <w:p w14:paraId="20760093" w14:textId="77777777" w:rsidR="00A7506D" w:rsidRDefault="00DF34F2">
      <w:pPr>
        <w:pStyle w:val="Heading4"/>
      </w:pPr>
      <w:r>
        <w:rPr>
          <w:rFonts w:ascii="Times New Roman" w:hAnsi="Times New Roman" w:eastAsia="Times New Roman" w:cs="Times New Roman"/>
          <w:sz w:val="24"/>
          <w:szCs w:val="24"/>
        </w:rPr>
        <w:t>7.6.1 UC-71a – Delete Document from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delete a document from their personal library without removing documents already attached to Meetings.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document is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Documents already added to Meetings remain available to their authorized readers. Their history and comments are preserved. (BR-186, BR-232)</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Document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a personal-library document and chooses Delete.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requests confirmation, naming the document and explaining that deletion affects the personal library only.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that the library document still exists.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the personal-library document without removing Meeting attachments. (BR-186)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MSG180 – “Document deleted from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document is deleted; Meeting documents remain unchanged.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library document remains available and Meeting documents remain unchanged. The system displays MSG181 – “Unable to delete the document. Your personal library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7.6.2 UC-71b – Rename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personal-library document without changing its file content.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is displayed under the new name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File content and library location remain unchanged. Names already copied into Meetings remain unchanged. (BR-183, BR-276)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its current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document availability.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personal-library document name. File content and names already copied into Meetings remain unchanged. (BR-183, BR-224, BR-276)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displayed name and displays MSG183 – “Document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Document is unavailable</w:t>
              <w:br/>
              <w:t>1. At Step 4, the selected document is missing or no longer belongs to the user.</w:t>
              <w:br/>
              <w:t>2. No document name changes. The system displays MSG175 – “This personal-library item is not available.”</w:t>
              <w:br/>
              <w:t>3. The use case ends.</w:t>
              <w:br/>
              <w:t>EX-2 – Operation cannot be completed</w:t>
              <w:br/>
              <w:t>1. At Step 5, the system cannot complete the operation.</w:t>
              <w:br/>
              <w:t>2. The previous name, content and Meeting attachments remain unchanged. The system displays MSG184 – “Unable to rename the document. Its name remains unchanged.”</w:t>
              <w:br/>
              <w:t>3. The use case ends.</w:t>
              <w:br/>
              <w:t>EX-3 – Document name is invalid</w:t>
              <w:br/>
              <w:t>1. At Step 4, the entered name is empty, contains only whitespace, contains only an extension, contains control characters, exceeds 255 characters, or changes the original file extension (.pdf/.docx).</w:t>
              <w:br/>
              <w:t>2. No document name changes. The system displays MSG347 – “The document name is not valid. It must not be blank and must keep the .pdf or .docx extension of the file.”</w:t>
              <w:br/>
              <w:t>3. The flow resumes at Step 3 of the Main Flow.</w:t>
            </w:r>
          </w:p>
        </w:tc>
      </w:tr>
    </w:tbl>
    <w:p w14:paraId="20760093" w14:textId="77777777" w:rsidR="00A7506D" w:rsidRDefault="00DF34F2">
      <w:pPr>
        <w:pStyle w:val="Heading4"/>
      </w:pPr>
      <w:r>
        <w:rPr>
          <w:rFonts w:ascii="Times New Roman" w:hAnsi="Times New Roman" w:eastAsia="Times New Roman" w:cs="Times New Roman"/>
          <w:sz w:val="24"/>
          <w:szCs w:val="24"/>
        </w:rPr>
        <w:t>7.6.3 UC-71c – Move Document to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personal-library document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document is available at the selected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 name, file content and Meeting attachments remain unchanged. (BR-225, BR-245)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Document to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document ownership and availability and destination ownership and availability.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only the library document to that location. (BR-245)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MSG185 – “Document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is moved outside all folders. (BR-225)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 its previous location.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and its Meeting attachments are unchanged. The system displays MSG186 – “Unable to move the document.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990072" w:name="_Toc990000072"/>
      <w:r>
        <w:rPr>
          <w:rFonts w:ascii="Times New Roman" w:hAnsi="Times New Roman" w:eastAsia="Times New Roman" w:cs="Times New Roman"/>
          <w:color w:val="000000"/>
          <w:sz w:val="28"/>
          <w:szCs w:val="28"/>
        </w:rPr>
        <w:t>7.7 UC-72 – Manage Library Folders</w:t>
      </w:r>
      <w:bookmarkEnd w:id="990072"/>
    </w:p>
    <w:p w14:paraId="20760093" w14:textId="77777777" w:rsidR="00A7506D" w:rsidRDefault="00DF34F2">
      <w:pPr>
        <w:pStyle w:val="Heading4"/>
      </w:pPr>
      <w:r>
        <w:rPr>
          <w:rFonts w:ascii="Times New Roman" w:hAnsi="Times New Roman" w:eastAsia="Times New Roman" w:cs="Times New Roman"/>
          <w:sz w:val="24"/>
          <w:szCs w:val="24"/>
        </w:rPr>
        <w:t>7.7.1 UC-72a – Create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create a folder at the library root or inside an owned folder.</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owned folder is available at the selected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Existing folders, documents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Create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the library root or an owned parent folder and chooses New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user enters a folder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ownership, parent availability, a nonblank name and a resulting depth of at most five levels. Duplicate folder names are permitted. (BR-191,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creates the folder at that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folder list and displays MSG187 – “Folder created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Folder name is blank</w:t>
              <w:br/>
              <w:t>1. At Step 3, the name is empty or contains only whitespace. (BR-220)</w:t>
              <w:br/>
              <w:t>2. No folder is created. The system displays MSG188 – “Enter a folder name.”</w:t>
              <w:br/>
              <w:t>3. The flow resumes at Step 2 of the Main Flow.</w:t>
              <w:br/>
              <w:t>EX-2 – Parent is unavailable</w:t>
              <w:br/>
              <w:t>1. At Step 3, the selected parent was deleted or does not belong to the user. (BR-219, BR-242)</w:t>
              <w:br/>
              <w:t>2. No folder is created. The system displays MSG179 – “The selected destination folder is not available in your personal library.”</w:t>
              <w:br/>
              <w:t>3. The flow resumes at Step 1 of the Main Flow.</w:t>
              <w:br/>
              <w:t>EX-3 – Folder depth exceeds the limit</w:t>
              <w:br/>
              <w:t>1. At Step 3, the new folder would be deeper than level five. (BR-191)</w:t>
              <w:br/>
              <w:t>2. No folder is created. The system displays MSG189 – “Folders cannot be nested more than five levels deep.”</w:t>
              <w:br/>
              <w:t>3. The user selects a shallower parent. The flow resumes at Step 1 of the Main Flow.</w:t>
              <w:br/>
              <w:t>EX-4 – Operation cannot be completed</w:t>
              <w:br/>
              <w:t>1. At Step 4, the system cannot complete the operation.</w:t>
              <w:br/>
              <w:t>2. No folder is created; existing library items remain unchanged. The system displays MSG190 – “Unable to create the folder. No folder was created.”</w:t>
              <w:br/>
              <w:t>3. The use case ends.</w:t>
              <w:br/>
              <w:t>EX-5 – Folder name exceeds length limit</w:t>
              <w:br/>
              <w:t>1. At Step 3, the entered folder name exceeds 400 characters.</w:t>
              <w:br/>
              <w:t>2. No folder is created. The system displays MSG348 – “The text is longer than allowed.”</w:t>
              <w:br/>
              <w:t>3. The flow resumes at Step 2 of the Main Flow.</w:t>
            </w:r>
          </w:p>
        </w:tc>
      </w:tr>
    </w:tbl>
    <w:p w14:paraId="20760093" w14:textId="77777777" w:rsidR="00A7506D" w:rsidRDefault="00DF34F2">
      <w:pPr>
        <w:pStyle w:val="Heading4"/>
      </w:pPr>
      <w:r>
        <w:rPr>
          <w:rFonts w:ascii="Times New Roman" w:hAnsi="Times New Roman" w:eastAsia="Times New Roman" w:cs="Times New Roman"/>
          <w:sz w:val="24"/>
          <w:szCs w:val="24"/>
        </w:rPr>
        <w:t>7.7.2 UC-72b – Rename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folder without moving it or changing its contents.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displays the new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location and contents remain unchanged; an automatic Meeting folder remains reusable.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the current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availability and a nonblank name; duplicate names are permitted.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folder name without changing its contents or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name and displays MSG191 – “Folder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Folder is unavailable</w:t>
              <w:br/>
              <w:t>1. At Step 4, the selected folder is missing or no longer belongs to the user.</w:t>
              <w:br/>
              <w:t>2. No folder name changes. The system displays MSG175 – “This personal-library item is not available.”</w:t>
              <w:br/>
              <w:t>3. The use case ends.</w:t>
              <w:br/>
              <w:t>EX-2 – Folder name is blank</w:t>
              <w:br/>
              <w:t>1. At Step 4, the name is empty or contains only whitespace. (BR-220)</w:t>
              <w:br/>
              <w:t>2. The previous name remains. The system displays MSG188 – “Enter a folder name.”</w:t>
              <w:br/>
              <w:t>3. The flow resumes at Step 3 of the Main Flow.</w:t>
              <w:br/>
              <w:t>EX-3 – Operation cannot be completed</w:t>
              <w:br/>
              <w:t>1. At Step 5, the system cannot complete the operation.</w:t>
              <w:br/>
              <w:t>2. The folder name, location and contents remain unchanged. The system displays MSG192 – “Unable to rename the folder. Its name remains unchanged.”</w:t>
              <w:br/>
              <w:t>3. The use case ends.</w:t>
              <w:br/>
              <w:t>EX-4 – Folder name exceeds length limit</w:t>
              <w:br/>
              <w:t>1. At Step 4, the entered folder name exceeds 400 characters.</w:t>
              <w:br/>
              <w:t>2. The previous name remains. The system displays MSG348 – “The text is longer than allowed.”</w:t>
              <w:br/>
              <w:t>3. The flow resumes at Step 3 of the Main Flow.</w:t>
            </w:r>
          </w:p>
        </w:tc>
      </w:tr>
    </w:tbl>
    <w:p w14:paraId="20760093" w14:textId="77777777" w:rsidR="00A7506D" w:rsidRDefault="00DF34F2">
      <w:pPr>
        <w:pStyle w:val="Heading4"/>
      </w:pPr>
      <w:r>
        <w:rPr>
          <w:rFonts w:ascii="Times New Roman" w:hAnsi="Times New Roman" w:eastAsia="Times New Roman" w:cs="Times New Roman"/>
          <w:sz w:val="24"/>
          <w:szCs w:val="24"/>
        </w:rPr>
        <w:t>7.7.3 UC-72c – Move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folder with its contents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and its contents are available at the selected location, within five levels.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Folder and document names, file content and Meeting attachments remain unchanged. An automatic Meeting folder remains reusable. (BR-191,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owns the selected folder and destination and that both are available. The destination cannot be the selected folder or one of its subfolders, and the moved folder and its subfolders must remain within five levels. (BR-191, BR-219, BR-222,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the folder with its documents and subfolders, without changing their names or Meeting attachments.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MSG194 – “Folder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another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moved folder becomes a first-level folder; its subfolders remain subject to the depth limit.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Destination is the same folder or one of its subfolders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is the folder itself or one of its subfolders. (BR-222)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MSG193 – “A folder cannot be moved into itself or one of its descendants.”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Resulting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moved folder or one of its subfolders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contained items remain at their previous locations. The system displays MSG195 – “Unable to move the folder.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7.7.4 UC-72d – Delete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delete an empty personal-library folder. If an automatic Meeting folder is deleted, a later direct Meeting upload recreates it.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and contains no documents or subfolders. (BR-223)</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empty folder no longer appears in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Other folders, documents and Meeting attachments remain unchanged. Future recreation of an automatic Meeting folder follows its naming and location rules. (BR-192, BR-228)</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Delete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asks for confirmation and names the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current ownership and availability and that the folder contains neither documents nor subfolders. (BR-219, BR-223,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only the empty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MSG197 – “Folder deleted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deleted.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Folder is no longer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contains a document or subfolder, including an item added after confirmation was displayed. (BR-223)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its contents remain unchanged. The system displays MSG196 – “Only an empty folder can be deleted.”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other library items remain unchanged. The system displays MSG198 – “Unable to delete the folder. The folder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pPr>
        <w:pStyle w:val="Heading3"/>
      </w:pPr>
      <w:r>
        <w:rPr>
          <w:rFonts w:ascii="Times New Roman" w:hAnsi="Times New Roman" w:eastAsia="Times New Roman" w:cs="Times New Roman"/>
          <w:color w:val="000000"/>
          <w:sz w:val="28"/>
          <w:szCs w:val="28"/>
        </w:rPr>
        <w:t xml:space="preserve">7.8 UC-74 – Confirm Document Read</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 Participant, Guest</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person who may vote to confirm that he or she has read a document linked to a Vote of the Meeting, after scrolling to its last page. The confirmation is required before casting a ballot in UC-55. It records that the person confirmed reading, not how carefully the document was read.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valid invitation.</w:t>
              <w:br/>
              <w:t xml:space="preserve">● PRE-2: The actor can currently view the Meeting, and the document is attached to the Meeting and linked to a Vote of that Meeting. (BR-181, BR-275, BR-287)</w:t>
              <w:br/>
              <w:t xml:space="preserve">● PRE-3: The actor has opened the document in the viewer through UC-32c.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read confirmation for the actor and the document is recorded with the confirmation time. (BR-290)</w:t>
              <w:br/>
              <w:t xml:space="preserve">● POST-2: The confirmation counts for every Vote of the Meeting that links the same document and cannot be withdrawn. (BR-291)</w:t>
              <w:br/>
              <w:t xml:space="preserve">● POST-3: No ballot, Vote or document content changes, and the confirmation is not linked to any ballot choice. (BR-293)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Confirm Document Read</w:t>
              <w:br/>
              <w:t xml:space="preserve">1. From the Vote document list or the Meeting documents, the actor opens a Vote document through UC-32c.</w:t>
              <w:br/>
              <w:t xml:space="preserve">2. The actor scrolls through the document to its last page.</w:t>
              <w:br/>
              <w:t xml:space="preserve">3. The system records that the actor reached the last page and enables the "I have read this document" checkbox. (BR-290)</w:t>
              <w:br/>
              <w:t xml:space="preserve">4. The actor ticks "I have read this document".</w:t>
              <w:br/>
              <w:t xml:space="preserve">5. The system rechecks current Meeting access, that the document is still attached to the Meeting and linked to a Vote, and that the actor reached the last page. (BR-181, BR-275, BR-287, BR-290)</w:t>
              <w:br/>
              <w:t xml:space="preserve">6. The system records the read confirmation with the actor, the document and the confirmation time. (BR-290, BR-291, BR-293)</w:t>
              <w:br/>
              <w:t xml:space="preserve">7. The system displays MSG253 – "Document read confirmed." and updates the read status in the Vote document list. When every document of an Open Vote is confirmed, Submit ballot becomes available in UC-55. (BR-289)</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Document already confirmed</w:t>
            </w:r>
            <w:r>
              <w:rPr>
                <w:rFonts w:ascii="Times New Roman" w:eastAsia="Times New Roman" w:hAnsi="Times New Roman" w:cs="Times New Roman"/>
                <w:color w:val="000000"/>
                <w:sz w:val="24"/>
                <w:szCs w:val="24"/>
              </w:rPr>
              <w:br/>
              <w:t xml:space="preserve">1. At Step 1, the actor has already confirmed reading this document, including for another Vote of the Meeting that links it.</w:t>
              <w:br/>
              <w:t xml:space="preserve">2. The system shows the document as read with its confirmation time and does not show the checkbox again. (BR-291)</w:t>
              <w:br/>
              <w:t xml:space="preserve">3. The use case ends successfully without a new confirmation.</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Last page not reached</w:t>
            </w:r>
            <w:r>
              <w:rPr>
                <w:rFonts w:ascii="Times New Roman" w:eastAsia="Times New Roman" w:hAnsi="Times New Roman" w:cs="Times New Roman"/>
                <w:color w:val="000000"/>
                <w:sz w:val="24"/>
                <w:szCs w:val="24"/>
              </w:rPr>
              <w:br/>
              <w:t xml:space="preserve">1. At Step 4 or Step 5, the actor has not scrolled to the last page, including when the viewer was closed before the last page.</w:t>
              <w:br/>
              <w:t xml:space="preserve">2. No confirmation is recorded. The system displays MSG254 – "Scroll to the last page of the document before confirming that you have read it."</w:t>
              <w:br/>
              <w:t xml:space="preserve">3. The flow resumes at Step 2 of the Main Flow.</w:t>
            </w:r>
            <w:r>
              <w:rPr>
                <w:rFonts w:ascii="Times New Roman" w:eastAsia="Times New Roman" w:hAnsi="Times New Roman" w:cs="Times New Roman"/>
                <w:b/>
                <w:color w:val="000000"/>
                <w:sz w:val="24"/>
                <w:szCs w:val="24"/>
              </w:rPr>
              <w:br/>
              <w:t xml:space="preserve">EX-2 – Document or Meeting is no longer accessible</w:t>
            </w:r>
            <w:r>
              <w:rPr>
                <w:rFonts w:ascii="Times New Roman" w:eastAsia="Times New Roman" w:hAnsi="Times New Roman" w:cs="Times New Roman"/>
                <w:color w:val="000000"/>
                <w:sz w:val="24"/>
                <w:szCs w:val="24"/>
              </w:rPr>
              <w:br/>
              <w:t xml:space="preserve">1. At Step 5, the actor can no longer view the Meeting, or the document is no longer attached to the Meeting or linked to a Vote.</w:t>
              <w:br/>
              <w:t xml:space="preserve">2. No confirmation is recorded. The system displays MSG156 – "Meeting documents are not accessible."</w:t>
              <w:br/>
              <w:t xml:space="preserve">3. The use case ends.</w:t>
            </w:r>
            <w:r>
              <w:rPr>
                <w:rFonts w:ascii="Times New Roman" w:eastAsia="Times New Roman" w:hAnsi="Times New Roman" w:cs="Times New Roman"/>
                <w:b/>
                <w:color w:val="000000"/>
                <w:sz w:val="24"/>
                <w:szCs w:val="24"/>
              </w:rPr>
              <w:br/>
              <w:t xml:space="preserve">EX-3 – Confirmation cannot be saved</w:t>
            </w:r>
            <w:r>
              <w:rPr>
                <w:rFonts w:ascii="Times New Roman" w:eastAsia="Times New Roman" w:hAnsi="Times New Roman" w:cs="Times New Roman"/>
                <w:color w:val="000000"/>
                <w:sz w:val="24"/>
                <w:szCs w:val="24"/>
              </w:rPr>
              <w:br/>
              <w:t xml:space="preserve">1. At Step 6, the system cannot save the confirmation.</w:t>
              <w:br/>
              <w:t xml:space="preserve">2. No confirmation is recorded and the read status is unchanged. The system displays MSG255 – "Unable to confirm document reading. Please try again."</w:t>
              <w:br/>
              <w:t xml:space="preserve">3. The use case ends.</w:t>
            </w:r>
          </w:p>
        </w:tc>
      </w:tr>
    </w:tbl>
    <w:p w14:paraId="6BB6613F" w14:textId="77777777" w:rsidR="00A7506D" w:rsidRDefault="00DF34F2">
      <w:pPr>
        <w:pStyle w:val="Heading2"/>
      </w:pPr>
      <w:bookmarkStart w:id="66" w:name="_Toc242699646"/>
      <w:r>
        <w:rPr>
          <w:rFonts w:ascii="Times New Roman" w:hAnsi="Times New Roman" w:eastAsia="Times New Roman" w:cs="Times New Roman"/>
        </w:rPr>
        <w:t>8. FE-08 – Online Meeting Room Management</w:t>
      </w:r>
      <w:bookmarkEnd w:id="66"/>
    </w:p>
    <w:p w14:paraId="4EBDAC37" w14:textId="77777777" w:rsidR="00A7506D" w:rsidRDefault="00DF34F2">
      <w:pPr>
        <w:pStyle w:val="Heading3"/>
      </w:pPr>
      <w:bookmarkStart w:id="67" w:name="_Toc242699647"/>
      <w:r>
        <w:rPr>
          <w:rFonts w:ascii="Times New Roman" w:hAnsi="Times New Roman" w:eastAsia="Times New Roman" w:cs="Times New Roman"/>
          <w:color w:val="000000"/>
          <w:sz w:val="28"/>
          <w:szCs w:val="28"/>
        </w:rPr>
        <w:t>8.1 UC-37 – Join Meeting Room</w:t>
      </w:r>
      <w:bookmarkEnd w:id="6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who currently holds access to an In Progress Online or Hybrid Meeting to check the camera and microphone and enter its online meeting room. The room opens only while the Meeting is In Progress: joining does not start, resume or change the Meeting. A person who opens the room before the Meeting starts waits in the lobby, which opens by itself when the Meeting starts.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 (BR-120, BR-152 – BR-157, BR-181)</w:t>
              <w:br/>
              <w:t>● PRE-2: The Meeting is In Progress and its mode is Online or Hybrid. (BR-143)</w:t>
              <w:br/>
              <w:t>● PRE-3: The actor holds a current participant assignment of the Meeting, or a valid Guest access relationship for it. Being the Organizer or the Approver alone is not enough. (BR-97, BR-100, BR-101, BR-323)</w:t>
              <w:br/>
              <w:t>● PRE-4: Fewer than 50 people are connected to the room. (BR-336)</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actor is connected to the meeting room and appears in the Participants panel of everyone in the room. (BR-330)</w:t>
              <w:br/>
              <w:t>● POST-2: The Meeting lifecycle, its roster, its roles and its attendance are unchanged. (BR-324, BR-330)</w:t>
              <w:br/>
              <w:t>● POST-3: The connection lasts until the actor leaves (UC-38) or the Meeting ends; presence in the room is never recorded as attendance. (BR-324, BR-330)</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Join Meeting Room</w:t>
              <w:br/>
              <w:t>1. On the Meeting detail of an In Progress Online or Hybrid Meeting, the actor chooses Join online room.</w:t>
              <w:br/>
              <w:t>2. The system rechecks that the actor may still view the Meeting, that it is In Progress, that it has an online room and that the actor holds a current room-entry relationship. (BR-97, BR-101, BR-143, BR-323)</w:t>
              <w:br/>
              <w:t>3. The system opens the Meeting Lobby with the camera preview, the microphone and camera switches and the microphone, speaker and camera pickers, with the microphone on and the camera off by default. (BR-331) When recording applies to the Meeting, the lobby also tells the actor that the meeting is recorded for the minutes and that the recording is deleted automatically after 180 days; turning on the microphone then means the actor’s own speech is recorded (see FE-09 – Meeting Audio Upload &amp; Media Library).</w:t>
              <w:br/>
              <w:t>4. The actor checks the preview, optionally chooses other devices through UC-39d and switches the microphone or camera through UC-39a and UC-39b.</w:t>
              <w:br/>
              <w:t>5. The actor chooses Join room.</w:t>
              <w:br/>
              <w:t>6. The system rechecks room-entry eligibility and asks the room service for a connection for that actor, carrying the actor's current Meeting Role. (BR-323, BR-329)</w:t>
              <w:br/>
              <w:t>7. The system connects the actor and shows the Online Meeting Room – Video Grid with the people already in the room. (UC-40)</w:t>
              <w:br/>
              <w:t>8. The system shows the actor in the room; no separate success message is displayed, because the Video Grid is the result.</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Rejoin after a lost connection</w:t>
            </w:r>
            <w:r>
              <w:br/>
              <w:t>1. At Step 2, the actor reopens the room after the connection was lost while the Meeting is still In Progress.</w:t>
              <w:br/>
              <w:t>2. The system offers Rejoin in place of Join room and, on success, the flow resumes at Step 7 of the Main Flow.</w:t>
              <w:br/>
              <w:t>3. No new room and no new Meeting are created. (BR-324)</w:t>
            </w:r>
            <w:r>
              <w:rPr>
                <w:b/>
              </w:rPr>
              <w:br/>
              <w:t>AF-2 – Join from a Guest invitation</w:t>
            </w:r>
            <w:r>
              <w:br/>
              <w:t>1. At Step 1, the Guest continues from the verified invitation instead of the Meeting detail.</w:t>
              <w:br/>
              <w:t>2. The system verifies the invitation and that the Meeting is In Progress, then the flow resumes at Step 3 of the Main Flow. (BR-152 – BR-157, BR-181)</w:t>
            </w:r>
            <w:r>
              <w:rPr>
                <w:b/>
              </w:rPr>
              <w:br/>
              <w:t>AF-3 – Opened before the Meeting starts</w:t>
            </w:r>
            <w:r>
              <w:br/>
              <w:t>1. At Step 2, the Meeting is Published and has not been started.</w:t>
              <w:br/>
              <w:t>2. The system shows the waiting lobby with MSG117 – “The meeting room opens only while the meeting is in progress.” and no Join room button. (BR-143)</w:t>
              <w:br/>
              <w:t>3. When the Chair starts the Meeting (UC-21), the lobby opens by itself and the flow resumes at Step 3 of the Main Flow.</w:t>
            </w:r>
            <w:r>
              <w:rPr>
                <w:b/>
              </w:rPr>
              <w:br/>
              <w:t>AF-4 – The browser blocks audio playback</w:t>
            </w:r>
            <w:r>
              <w:br/>
              <w:t>1. At Step 7, the browser does not let the page play sound until the actor interacts with it.</w:t>
              <w:br/>
              <w:t>2. The system displays MSG338 – “The browser is blocking audio playback.” with the button “Click to hear everyone”.</w:t>
              <w:br/>
              <w:t>3. The actor clicks it, the sound plays and the flow resumes at Step 8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Meeting has ended</w:t>
            </w:r>
            <w:r>
              <w:br/>
              <w:t>1. At Step 2 or Step 6, the Meeting has ended, including while the actor was in the lobby.</w:t>
              <w:br/>
              <w:t>2. No connection is made. The system displays MSG331 – “The meeting has ended, the meeting room is closed.” and offers Back to the meeting page. (BR-143)</w:t>
              <w:br/>
              <w:t>3. The use case ends.</w:t>
            </w:r>
            <w:r>
              <w:rPr>
                <w:b/>
              </w:rPr>
              <w:br/>
              <w:t>EX-2 – Meeting is held in person</w:t>
            </w:r>
            <w:r>
              <w:br/>
              <w:t>1. At Step 2, the Meeting mode is In Person, so it has no online room.</w:t>
              <w:br/>
              <w:t>2. No lobby is opened. The system displays MSG280 – “This meeting is held in person, so it has no online meeting room.”</w:t>
              <w:br/>
              <w:t>3. The use case ends.</w:t>
            </w:r>
            <w:r>
              <w:rPr>
                <w:b/>
              </w:rPr>
              <w:br/>
              <w:t>EX-3 – Room service is not configured</w:t>
            </w:r>
            <w:r>
              <w:br/>
              <w:t>1. At Step 6, the system cannot issue a room connection because the room service is not configured.</w:t>
              <w:br/>
              <w:t>2. No connection is made. The system displays MSG281 – “The online meeting room is not ready. Please contact the administrator.”</w:t>
              <w:br/>
              <w:t>3. The use case ends.</w:t>
            </w:r>
            <w:r>
              <w:rPr>
                <w:b/>
              </w:rPr>
              <w:br/>
              <w:t>EX-4 – Actor is no longer eligible</w:t>
            </w:r>
            <w:r>
              <w:br/>
              <w:t>1. At Step 2 or Step 6, the actor was removed from the roster or the Guest invitation was revoked. (BR-97, BR-100, BR-101)</w:t>
              <w:br/>
              <w:t>2. No connection is made and the system answers as if the Meeting did not exist, so the actor cannot tell that a room exists.</w:t>
              <w:br/>
              <w:t>3. The use case ends.</w:t>
            </w:r>
            <w:r>
              <w:rPr>
                <w:b/>
              </w:rPr>
              <w:br/>
              <w:t>EX-5 – Join cannot be completed</w:t>
            </w:r>
            <w:r>
              <w:br/>
              <w:t>1. At Step 7, the system cannot read or save the room state.</w:t>
              <w:br/>
              <w:t>2. No connection is made. The system displays MSG118 – “Unable to join the meeting room. Please try again.”</w:t>
              <w:br/>
              <w:t>3. The use case ends.</w:t>
            </w:r>
            <w:r>
              <w:rPr>
                <w:b/>
              </w:rPr>
              <w:br/>
              <w:t>EX-6 – The Meeting was cancelled</w:t>
            </w:r>
            <w:r>
              <w:br/>
              <w:t>1. At Step 2 or Step 6, the Meeting is Cancelled. (BR-299)</w:t>
              <w:br/>
              <w:t>2. No connection is made and no Join room button is offered. The system displays MSG350 – “The meeting was cancelled, so the meeting room does not open.”</w:t>
              <w:br/>
              <w:t>3. The use case ends.</w:t>
            </w:r>
            <w:r>
              <w:rPr>
                <w:b/>
              </w:rPr>
              <w:br/>
              <w:t>EX-7 – The room is full</w:t>
            </w:r>
            <w:r>
              <w:br/>
              <w:t>1. At Step 7, 50 people are already connected to the room. (BR-336)</w:t>
              <w:br/>
              <w:t>2. No connection is made and the actor stays in the lobby; the actor may try again when someone leaves. No catalogue message is assigned to this case yet.</w:t>
              <w:br/>
              <w:t>3. The use case ends.</w:t>
            </w:r>
          </w:p>
        </w:tc>
      </w:tr>
    </w:tbl>
    <w:p w14:paraId="4397A068" w14:textId="77777777" w:rsidR="00A7506D" w:rsidRDefault="00DF34F2">
      <w:pPr>
        <w:pStyle w:val="Heading3"/>
      </w:pPr>
      <w:bookmarkStart w:id="68" w:name="_Toc242699648"/>
      <w:r>
        <w:rPr>
          <w:rFonts w:ascii="Times New Roman" w:hAnsi="Times New Roman" w:eastAsia="Times New Roman" w:cs="Times New Roman"/>
          <w:color w:val="000000"/>
          <w:sz w:val="28"/>
          <w:szCs w:val="28"/>
        </w:rPr>
        <w:t>8.2 UC-38 – Leave Meeting Room</w:t>
      </w:r>
      <w:bookmarkEnd w:id="6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connected to the online meeting room to disconnect. Leaving never changes the Meeting lifecycle: the Meeting stays In Progress for everyone else, and the person may join again while it is In Progress. Only the Chair ends the Meeting, through UC-22.</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connected to the meeting room of the Meeting. (UC-37)</w:t>
              <w:br/>
              <w:t>● PRE-3: The Meeting is In Progress.</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actor is disconnected and no longer appears in the Participants panel. (BR-330)</w:t>
              <w:br/>
              <w:t>● POST-2: The Meeting stays In Progress with its roster, roles, attendance and recorded ballots unchanged. (BR-324)</w:t>
              <w:br/>
              <w:t>● POST-3: The actor may join again through UC-37 while the Meeting is In Progress.</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Leave Meeting Room</w:t>
              <w:br/>
              <w:t>1. The actor chooses Leave in the call controls or the back button in the room header.</w:t>
              <w:br/>
              <w:t>2. The system asks for confirmation: “Leave the meeting room – The meeting continues with the others. You can rejoin while the meeting is in progress.” with Stay and Leave.</w:t>
              <w:br/>
              <w:t>3. The actor confirms Leave.</w:t>
              <w:br/>
              <w:t>4. The system disconnects the actor, stops the camera and microphone and returns to the Meeting detail.</w:t>
              <w:br/>
              <w:t>5. The Meeting stays In Progress for everyone still connected; no separate success message is displayed. (BR-324)</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Stay in the room</w:t>
            </w:r>
            <w:r>
              <w:br/>
              <w:t>1. At Step 2, the actor chooses Stay.</w:t>
              <w:br/>
              <w:t>2. No connection is closed and the flow resumes at Step 1 of the Main Flow.</w:t>
            </w:r>
            <w:r>
              <w:rPr>
                <w:b/>
              </w:rPr>
              <w:br/>
              <w:t>AF-2 – Leave from the floating window</w:t>
            </w:r>
            <w:r>
              <w:br/>
              <w:t>1. At Step 1, the call is in a floating window (UC-78).</w:t>
              <w:br/>
              <w:t>2. The system leaves at once without asking, because the main window is not in view, and closes the floating window. The flow resumes at Step 4 of the Main Flow. (BR-332)</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Meeting ends while the actor is in the room</w:t>
            </w:r>
            <w:r>
              <w:br/>
              <w:t>1. At Step 1, the Chair ended the Meeting (UC-22) and the room service closed the room.</w:t>
              <w:br/>
              <w:t>2. The actor is disconnected and cannot rejoin. The system displays MSG331 – “The meeting has ended, the meeting room is closed.”</w:t>
              <w:br/>
              <w:t>3. The use case ends.</w:t>
            </w:r>
            <w:r>
              <w:rPr>
                <w:b/>
              </w:rPr>
              <w:br/>
              <w:t>EX-2 – The same account joins from somewhere else</w:t>
            </w:r>
            <w:r>
              <w:br/>
              <w:t>1. At Step 1, the actor opens the room in another tab or on another device. (BR-328)</w:t>
              <w:br/>
              <w:t>2. The earlier connection is closed. That window displays MSG329 – “You joined this room from another tab or device, so this tab left the room.” and may rejoin, which closes the newer connection in turn.</w:t>
              <w:br/>
              <w:t>3. The use case ends for the earlier connection.</w:t>
            </w:r>
            <w:r>
              <w:rPr>
                <w:b/>
              </w:rPr>
              <w:br/>
              <w:t>EX-3 – The actor is no longer on the participant list</w:t>
            </w:r>
            <w:r>
              <w:br/>
              <w:t>1. At Step 1, the actor was removed from the roster or the Guest invitation was revoked while connected. (BR-101)</w:t>
              <w:br/>
              <w:t>2. The actor is disconnected and cannot rejoin. The system displays MSG330 – “You are no longer on the participant list of this meeting room.”</w:t>
              <w:br/>
              <w:t>3. The use case ends.</w:t>
            </w:r>
            <w:r>
              <w:rPr>
                <w:b/>
              </w:rPr>
              <w:br/>
              <w:t>EX-4 – The connection is lost</w:t>
            </w:r>
            <w:r>
              <w:br/>
              <w:t>1. At Step 1, the connection to the room service drops.</w:t>
              <w:br/>
              <w:t>2. The system shows MSG333 – “Connection lost, reconnecting…” and tries to restore the connection. When it cannot, the actor is disconnected and the system displays MSG332 – “Connection to the meeting room lost.” and offers Rejoin while the Meeting is In Progress.</w:t>
              <w:br/>
              <w:t>3. The use case ends.</w:t>
            </w:r>
            <w:r>
              <w:rPr>
                <w:b/>
              </w:rPr>
              <w:br/>
              <w:t>EX-5 – This tab leaves the room without Leave</w:t>
            </w:r>
            <w:r>
              <w:br/>
              <w:t>1. At Step 1, the connection of this tab is closed without the actor choosing Leave.</w:t>
              <w:br/>
              <w:t>2. The actor is disconnected. The system displays MSG328 – “You have left the meeting room.” and offers Rejoin while the Meeting is In Progress.</w:t>
              <w:br/>
              <w:t>3. The use case ends.</w:t>
            </w:r>
          </w:p>
        </w:tc>
      </w:tr>
    </w:tbl>
    <w:p w14:paraId="117E48A9" w14:textId="77777777" w:rsidR="00A7506D" w:rsidRDefault="00DF34F2">
      <w:pPr>
        <w:pStyle w:val="Heading3"/>
      </w:pPr>
      <w:bookmarkStart w:id="69" w:name="_Toc242699649"/>
      <w:r>
        <w:rPr>
          <w:rFonts w:ascii="Times New Roman" w:hAnsi="Times New Roman" w:eastAsia="Times New Roman" w:cs="Times New Roman"/>
          <w:color w:val="000000"/>
          <w:sz w:val="28"/>
          <w:szCs w:val="28"/>
        </w:rPr>
        <w:t>8.3 UC-39 – Manage Meeting Room Controls</w:t>
      </w:r>
      <w:bookmarkEnd w:id="69"/>
    </w:p>
    <w:p w14:paraId="34B62A60" w14:textId="77777777" w:rsidR="00A7506D" w:rsidRDefault="00DF34F2">
      <w:pPr>
        <w:pStyle w:val="Heading4"/>
      </w:pPr>
      <w:r>
        <w:rPr>
          <w:rFonts w:ascii="Times New Roman" w:hAnsi="Times New Roman" w:eastAsia="Times New Roman" w:cs="Times New Roman"/>
          <w:sz w:val="24"/>
          <w:szCs w:val="24"/>
        </w:rPr>
        <w:t>8.3.1 UC-39a – Manage Microphone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in the Meeting Lobby or in the meeting room to turn his or her own microphone on or off. It changes only that person's microphone: turning another person's microphone off is UC-41.</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in the Meeting Lobby or connected to the meeting room of an In Progress Meeting. (UC-37)</w:t>
              <w:br/>
              <w:t>● PRE-3: The browser reports at least one microphone.</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actor's microphone is on or off as chosen, for that actor only.</w:t>
              <w:br/>
              <w:t>● POST-2: The browser remembers the on/off state for the next visit on that device. (BR-331)</w:t>
              <w:br/>
              <w:t>● POST-3: No other person's audio, the Meeting lifecycle and attendance are unchanged.</w:t>
              <w:br/>
              <w:t>● POST-4: While recording applies to the Meeting, a microphone that is on means the actor’s own speech is recorded for the minutes; turning it off stops it. The microphone button is the only switch. (FE-09 – Meeting Audio Upload &amp; Media Library)</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Manage Microphone</w:t>
              <w:br/>
              <w:t>1. The actor chooses the microphone button in the lobby or in the call controls, or presses Ctrl+D (Cmd+D on a Mac).</w:t>
              <w:br/>
              <w:t>2. The system turns the actor's microphone on or off and shows the new state on the button and in the actor's video tile; while it is off, everyone in the room sees the microphone marked as off. (UC-40)</w:t>
              <w:br/>
              <w:t>3. The system remembers the new state for the next visit on this device. (BR-331)</w:t>
              <w:br/>
              <w:t>4. The microphone follows the choice; no separate message is displayed, because the button and the tile carry the state.</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Choose another microphone</w:t>
            </w:r>
            <w:r>
              <w:br/>
              <w:t>1. At Step 1, the actor opens the arrow beside the microphone button and chooses another microphone through UC-39d.</w:t>
              <w:br/>
              <w:t>2. The system switches the live audio to that microphone, keeps the on/off state and remembers the device. (BR-331)</w:t>
              <w:br/>
              <w:t>3. The flow resumes at Step 2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browser blocks the microphone</w:t>
            </w:r>
            <w:r>
              <w:br/>
              <w:t>1. At Step 2, the browser has not granted microphone permission.</w:t>
              <w:br/>
              <w:t>2. The microphone stays off and the actor stays in the room and can still hear everyone. The system displays MSG334 – “The browser is blocking the microphone. Click the lock icon beside the address bar, choose Allow and reload the page. You can still join the room to listen.” (BR-331)</w:t>
              <w:br/>
              <w:t>3. The flow resumes at Step 1 of the Main Flow.</w:t>
            </w:r>
            <w:r>
              <w:rPr>
                <w:b/>
              </w:rPr>
              <w:br/>
              <w:t>EX-2 – No microphone is available</w:t>
            </w:r>
            <w:r>
              <w:br/>
              <w:t>1. At Step 1, the browser reports no microphone, or the chosen microphone was disconnected.</w:t>
              <w:br/>
              <w:t>2. The microphone picker is disabled and says why, and the actor can still join the room to listen. The system displays MSG335 – “No {device} was found on this computer.”</w:t>
              <w:br/>
              <w:t>3. The use case ends.</w:t>
            </w:r>
            <w:r>
              <w:rPr>
                <w:b/>
              </w:rPr>
              <w:br/>
              <w:t>EX-3 – Another application holds the microphone</w:t>
            </w:r>
            <w:r>
              <w:br/>
              <w:t>1. At Step 2, the browser cannot open the microphone because another application is using it.</w:t>
              <w:br/>
              <w:t>2. The microphone stays off and the actor can still hear everyone. The system displays MSG336 – “The {device} is being used by another application (Zoom, Teams…). Close that application and try again.”</w:t>
              <w:br/>
              <w:t>3. The flow resumes at Step 1 of the Main Flow.</w:t>
            </w:r>
          </w:p>
        </w:tc>
      </w:tr>
    </w:tbl>
    <w:p w14:paraId="345A2B86" w14:textId="77777777" w:rsidR="00A7506D" w:rsidRDefault="00DF34F2">
      <w:pPr>
        <w:pStyle w:val="Heading4"/>
      </w:pPr>
      <w:r>
        <w:rPr>
          <w:rFonts w:ascii="Times New Roman" w:hAnsi="Times New Roman" w:eastAsia="Times New Roman" w:cs="Times New Roman"/>
          <w:sz w:val="24"/>
          <w:szCs w:val="24"/>
        </w:rPr>
        <w:t>8.3.2 UC-39b – Manage Camera</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in the Meeting Lobby or in the meeting room to turn his or her own camera on or off. It changes only that person's camera.</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in the Meeting Lobby or connected to the meeting room of an In Progress Meeting. (UC-37)</w:t>
              <w:br/>
              <w:t>● PRE-3: The browser reports at least one camera.</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actor's camera is on or off as chosen, for that actor only; the camera is off when the actor first joins.</w:t>
              <w:br/>
              <w:t>● POST-2: The browser remembers the on/off state for the next visit on that device. (BR-331)</w:t>
              <w:br/>
              <w:t>● POST-3: No other person's video, the Meeting lifecycle and attendance are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Manage Camera</w:t>
              <w:br/>
              <w:t>1. The actor chooses the camera button in the lobby or in the call controls, or presses Ctrl+E (Cmd+E on a Mac).</w:t>
              <w:br/>
              <w:t>2. The system turns the actor's camera on or off and shows the new state on the button; while it is off, everyone in the room sees the actor's initials instead of a video image. (UC-40)</w:t>
              <w:br/>
              <w:t>3. The system remembers the new state for the next visit on this device. (BR-331)</w:t>
              <w:br/>
              <w:t>4. The camera follows the choice; no separate message is displayed, because the button and the tile carry the state.</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Choose another camera</w:t>
            </w:r>
            <w:r>
              <w:br/>
              <w:t>1. At Step 1, the actor opens the arrow beside the camera button and chooses another camera through UC-39d.</w:t>
              <w:br/>
              <w:t>2. The system switches the live video to that camera, keeps the on/off state and remembers the device. (BR-331)</w:t>
              <w:br/>
              <w:t>3. The flow resumes at Step 2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browser blocks the camera</w:t>
            </w:r>
            <w:r>
              <w:br/>
              <w:t>1. At Step 2, the browser has not granted camera permission.</w:t>
              <w:br/>
              <w:t>2. The camera stays off and the actor stays in the room with audio. The system displays MSG334 – “The browser is blocking the camera. Click the lock icon beside the address bar, choose Allow and reload the page. You can still join the room to listen.” (BR-331)</w:t>
              <w:br/>
              <w:t>3. The flow resumes at Step 1 of the Main Flow.</w:t>
            </w:r>
            <w:r>
              <w:rPr>
                <w:b/>
              </w:rPr>
              <w:br/>
              <w:t>EX-2 – No camera is available</w:t>
            </w:r>
            <w:r>
              <w:br/>
              <w:t>1. At Step 1, the browser reports no camera, or the chosen camera was disconnected.</w:t>
              <w:br/>
              <w:t>2. The camera picker is disabled and says why, and the actor can still join the room to listen. The system displays MSG335 – “No {device} was found on this computer.”</w:t>
              <w:br/>
              <w:t>3. The use case ends.</w:t>
            </w:r>
            <w:r>
              <w:rPr>
                <w:b/>
              </w:rPr>
              <w:br/>
              <w:t>EX-3 – Another application holds the camera</w:t>
            </w:r>
            <w:r>
              <w:br/>
              <w:t>1. At Step 2, the browser cannot open the camera because another application is using it.</w:t>
              <w:br/>
              <w:t>2. The camera stays off. The system displays MSG336 – “The {device} is being used by another application (Zoom, Teams…). Close that application and try again.”</w:t>
              <w:br/>
              <w:t>3. The flow resumes at Step 1 of the Main Flow.</w:t>
            </w:r>
          </w:p>
        </w:tc>
      </w:tr>
    </w:tbl>
    <w:p w14:paraId="1B99D19F" w14:textId="77777777" w:rsidR="00A7506D" w:rsidRDefault="00DF34F2">
      <w:pPr>
        <w:pStyle w:val="Heading4"/>
      </w:pPr>
      <w:r>
        <w:rPr>
          <w:rFonts w:ascii="Times New Roman" w:hAnsi="Times New Roman" w:eastAsia="Times New Roman" w:cs="Times New Roman"/>
          <w:sz w:val="24"/>
          <w:szCs w:val="24"/>
        </w:rPr>
        <w:t>8.3.3 UC-39c – Manage Screen Sharing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connected to the room to present a screen, window or tab to everyone and to stop presenting. One person presents at a time: when someone else starts, the previous presentation stops. Nothing is recorded; the shared content exists only while the share lasts.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connected to the meeting room of an In Progress Meeting. (UC-37)</w:t>
              <w:br/>
              <w:t>● PRE-3: The device can share a screen: the browser offers screen capture and the device is not touch-only.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actor's screen is shown on the main stage of everyone in the room, or the presentation has stopped.</w:t>
              <w:br/>
              <w:t>● POST-2: At most one person is presenting at any time. (BR-326)</w:t>
              <w:br/>
              <w:t>● POST-3: Nothing is recorded or stored; the Meeting and its attendance are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Manage Screen Sharing</w:t>
              <w:br/>
              <w:t>1. The actor chooses Share screen in the call controls.</w:t>
              <w:br/>
              <w:t>2. The system asks the browser which screen, window or tab to share.</w:t>
              <w:br/>
              <w:t>3. The actor picks one and confirms.</w:t>
              <w:br/>
              <w:t>4. The system shows the shared content on the main stage for everyone in the room and marks the button as active; the presenter sees “You are presenting to everyone”. (BR-326)</w:t>
              <w:br/>
              <w:t>5. The actor chooses Stop sharing, or stops the share in the browser.</w:t>
              <w:br/>
              <w:t>6. The system ends the presentation and returns everyone to the Video Grid; no separate message is displayed.</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Someone else starts presenting</w:t>
            </w:r>
            <w:r>
              <w:br/>
              <w:t>1. At Step 4, while the actor is presenting, another person starts a share.</w:t>
              <w:br/>
              <w:t>2. The system stops the actor's presentation, keeps the new one and tells the actor. (BR-326)</w:t>
              <w:br/>
              <w:t>3. The system displays MSG340 – “{name} started presenting, so your screen share was stopped.” and the flow resumes at Step 4 of the Main Flow.</w:t>
            </w:r>
            <w:r>
              <w:rPr>
                <w:b/>
              </w:rPr>
              <w:br/>
              <w:t>AF-2 – The device cannot share a screen</w:t>
            </w:r>
            <w:r>
              <w:br/>
              <w:t>1. At Step 1, the browser offers no screen capture or the device has only a touch screen.</w:t>
              <w:br/>
              <w:t>2. The system does not offer Share screen; watching another person present still works.</w:t>
              <w:br/>
              <w:t>3. The use case ends.</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Sharing cannot start</w:t>
            </w:r>
            <w:r>
              <w:br/>
              <w:t>1. At Step 3, the system cannot start the share: the browser refuses the capture or the room rejects it.</w:t>
              <w:br/>
              <w:t>2. Nothing is shared and the stage stays as it was. The system displays MSG341 – “Unable to share your screen. Please try again.”</w:t>
              <w:br/>
              <w:t>3. The flow resumes at Step 1 of the Main Flow.</w:t>
            </w:r>
          </w:p>
        </w:tc>
      </w:tr>
    </w:tbl>
    <w:p w14:paraId="1B99D19F" w14:textId="77777777" w:rsidR="00A7506D" w:rsidRDefault="00DF34F2">
      <w:pPr>
        <w:pStyle w:val="Heading4"/>
      </w:pPr>
      <w:r>
        <w:rPr>
          <w:rFonts w:ascii="Times New Roman" w:hAnsi="Times New Roman" w:eastAsia="Times New Roman" w:cs="Times New Roman"/>
          <w:sz w:val="24"/>
          <w:szCs w:val="24"/>
        </w:rPr>
        <w:t>8.3.4 UC-39d – Choose Audio and Video Devices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in the Meeting Lobby or in the meeting room to choose which microphone, speaker and camera the browser uses. The choice applies to that person's browser on that device only: it changes no Meeting setting and is not stored with the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in the Meeting Lobby or connected to the meeting room. (UC-37)</w:t>
              <w:br/>
              <w:t>● PRE-3: The browser lists at least one device of the kind being chosen, or reports why it cannot.</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chosen device is used for the actor's microphone, speaker or camera from then on.</w:t>
              <w:br/>
              <w:t>● POST-2: The browser remembers the choice for the next visit on that device. (BR-331)</w:t>
              <w:br/>
              <w:t>● POST-3: No other person's devices, the Meeting and its attendance are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Choose Audio and Video Devices</w:t>
              <w:br/>
              <w:t>1. The actor opens the microphone, speaker or camera picker in the lobby or in the room.</w:t>
              <w:br/>
              <w:t>2. The system lists the devices the browser reports for that kind, marks the system default and shows each device once even when the browser lists it twice.</w:t>
              <w:br/>
              <w:t>3. The actor chooses a device.</w:t>
              <w:br/>
              <w:t>4. The system switches the live microphone, speaker or camera to that device and keeps the current on/off state. (BR-331)</w:t>
              <w:br/>
              <w:t>5. The system shows the new device on the picker and remembers it for the next visit. (BR-331)</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The speaker picker is not offered</w:t>
            </w:r>
            <w:r>
              <w:br/>
              <w:t>1. At Step 1, the browser cannot direct audio to a chosen output.</w:t>
              <w:br/>
              <w:t>2. The Speaker picker is hidden and audio keeps playing through the system output. (BR-331)</w:t>
              <w:br/>
              <w:t>3. The use case ends.</w:t>
            </w:r>
            <w:r>
              <w:rPr>
                <w:b/>
              </w:rPr>
              <w:br/>
              <w:t>AF-2 – No device is listed</w:t>
            </w:r>
            <w:r>
              <w:br/>
              <w:t>1. At Step 2, the browser has not granted permission or reports no device of that kind.</w:t>
              <w:br/>
              <w:t>2. The picker is disabled and says why, and the actor can still join the room to listen.</w:t>
              <w:br/>
              <w:t>3. The use case ends.</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chosen device is not found</w:t>
            </w:r>
            <w:r>
              <w:br/>
              <w:t>1. At Step 4, the chosen device is no longer connected to the computer.</w:t>
              <w:br/>
              <w:t>2. The previous device stays in use. The system displays MSG335 – “No {device} was found on this computer.”</w:t>
              <w:br/>
              <w:t>3. The flow resumes at Step 1 of the Main Flow.</w:t>
            </w:r>
            <w:r>
              <w:rPr>
                <w:b/>
              </w:rPr>
              <w:br/>
              <w:t>EX-2 – Another application holds the device</w:t>
            </w:r>
            <w:r>
              <w:br/>
              <w:t>1. At Step 4, another application is using the chosen device.</w:t>
              <w:br/>
              <w:t>2. The previous device stays in use. The system displays MSG336 – “The {device} is being used by another application (Zoom, Teams…). Close that application and try again.”</w:t>
              <w:br/>
              <w:t>3. The flow resumes at Step 1 of the Main Flow.</w:t>
            </w:r>
            <w:r>
              <w:rPr>
                <w:b/>
              </w:rPr>
              <w:br/>
              <w:t>EX-3 – The device cannot be opened</w:t>
            </w:r>
            <w:r>
              <w:br/>
              <w:t>1. At Step 4, the browser cannot open the chosen device for another reason.</w:t>
              <w:br/>
              <w:t>2. The previous device stays in use and the actor can still join the room to listen. The system displays MSG337 – “Unable to open the {device}. You can still join the room to listen.”</w:t>
              <w:br/>
              <w:t>3. The flow resumes at Step 1 of the Main Flow.</w:t>
            </w:r>
          </w:p>
        </w:tc>
      </w:tr>
    </w:tbl>
    <w:p w14:paraId="0CB0D9C3" w14:textId="77777777" w:rsidR="00A7506D" w:rsidRDefault="00DF34F2">
      <w:pPr>
        <w:pStyle w:val="Heading3"/>
      </w:pPr>
      <w:bookmarkStart w:id="70" w:name="_Toc242699650"/>
      <w:r>
        <w:rPr>
          <w:rFonts w:ascii="Times New Roman" w:hAnsi="Times New Roman" w:eastAsia="Times New Roman" w:cs="Times New Roman"/>
          <w:color w:val="000000"/>
          <w:sz w:val="28"/>
          <w:szCs w:val="28"/>
        </w:rPr>
        <w:t>8.4 UC-40 – View Meeting Room Participants</w:t>
      </w:r>
      <w:bookmarkEnd w:id="70"/>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in the room to see who is connected at that moment, with each person's Meeting Role, who is speaking and whose microphone is off. It shows the room, not the roster: someone who has not joined, or has left, is not listed.</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connected to the meeting room of an In Progress Meeting. (UC-37)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panel lists everyone connected at that moment, ordered by Meeting Role and then by name.</w:t>
              <w:br/>
              <w:t>● POST-2: The list follows people joining, leaving, speaking, muting and changing role while it is open. (BR-329, BR-330)</w:t>
              <w:br/>
              <w:t>● POST-3: Presence in the list is not attendance and changes no stored data. (BR-330)</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View Meeting Room Participants</w:t>
              <w:br/>
              <w:t>1. The actor chooses Participants at the bottom right of the room.</w:t>
              <w:br/>
              <w:t>2. The system opens the panel with the number of people currently connected.</w:t>
              <w:br/>
              <w:t>3. The system lists each connected person with initials, name, Meeting Role, a speaking indicator while the person speaks and the microphone state; the actor's own row is marked “You”. (BR-329, BR-330)</w:t>
              <w:br/>
              <w:t>4. The system orders the rows by Meeting Role (Chair, Secretary, Member, Guest) and then by name.</w:t>
              <w:br/>
              <w:t>5. The actor closes the panel with the same button and the stage returns to full width; no separate message is displayed.</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People join or leave while the panel is open</w:t>
            </w:r>
            <w:r>
              <w:br/>
              <w:t>1. At Step 3, someone joins, leaves or is disconnected.</w:t>
              <w:br/>
              <w:t>2. The list and the count update at once, without a reload. (BR-330)</w:t>
              <w:br/>
              <w:t>3. The flow resumes at Step 3 of the Main Flow.</w:t>
            </w:r>
            <w:r>
              <w:rPr>
                <w:b/>
              </w:rPr>
              <w:br/>
              <w:t>AF-2 – A role is handed over while the panel is open</w:t>
            </w:r>
            <w:r>
              <w:br/>
              <w:t>1. At Step 3, the Chair hands the Chair role to another participant through UC-73.</w:t>
              <w:br/>
              <w:t>2. The panel shows the new role on both rows without a reload. (BR-329)</w:t>
              <w:br/>
              <w:t>3. The flow resumes at Step 3 of the Main Flow.</w:t>
            </w:r>
            <w:r>
              <w:rPr>
                <w:b/>
              </w:rPr>
              <w:br/>
              <w:t>AF-3 – The Chair mutes someone</w:t>
            </w:r>
            <w:r>
              <w:br/>
              <w:t>1. At Step 3, the Chair mutes a person through UC-41.</w:t>
              <w:br/>
              <w:t>2. That person's row shows the microphone as off at once. (BR-325)</w:t>
              <w:br/>
              <w:t>3. The flow resumes at Step 3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connection is lost</w:t>
            </w:r>
            <w:r>
              <w:br/>
              <w:t>1. At Step 3, the connection to the room service drops.</w:t>
              <w:br/>
              <w:t>2. The panel stops updating and the room shows MSG333 – “Connection lost, reconnecting…”; if the connection cannot be restored, the room reports it through UC-38 EX-4.</w:t>
              <w:br/>
              <w:t>3. The use case ends.</w:t>
            </w:r>
          </w:p>
        </w:tc>
      </w:tr>
    </w:tbl>
    <w:p w14:paraId="215C873D" w14:textId="77777777" w:rsidR="00A7506D" w:rsidRDefault="00DF34F2">
      <w:pPr>
        <w:pStyle w:val="Heading3"/>
      </w:pPr>
      <w:bookmarkStart w:id="71" w:name="_Toc242699651"/>
      <w:r>
        <w:rPr>
          <w:rFonts w:ascii="Times New Roman" w:hAnsi="Times New Roman" w:eastAsia="Times New Roman" w:cs="Times New Roman"/>
          <w:color w:val="000000"/>
          <w:sz w:val="28"/>
          <w:szCs w:val="28"/>
        </w:rPr>
        <w:t>8.5 UC-41 – Moderate Meeting Room</w:t>
      </w:r>
      <w:bookmarkEnd w:id="71"/>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the current Chair to mute another person's microphone in the room. Muting is one-way: the Chair cannot unmute that person, who may turn the microphone on again. Raising a hand and giving the floor to a speaker is UC-79; muting everyone and removing a person from the room are not part of the current version.</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actor is signed in and is the current Chair of the Meeting. (BR-325)</w:t>
              <w:br/>
              <w:t>● PRE-2: The Meeting is In Progress and the actor is connected to its room. (UC-37)</w:t>
              <w:br/>
              <w:t>● PRE-3: The target is a person currently connected to the room whose microphone is on. (BR-325)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target's microphone is off and everyone in the room sees it as off. (BR-325)</w:t>
              <w:br/>
              <w:t>● POST-2: The target stays in the room and may turn the microphone on again. (BR-325)</w:t>
              <w:br/>
              <w:t>● POST-3: The target's camera, roles, attendance and the Meeting lifecycle are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Mute a Participant</w:t>
              <w:br/>
              <w:t>1. The Chair opens the Participants panel and finds a person whose microphone is on. (UC-40)</w:t>
              <w:br/>
              <w:t>2. The Chair chooses Mute on that person's row.</w:t>
              <w:br/>
              <w:t>3. The system rechecks that the actor is still the current Chair and that the target is still connected with a microphone, then asks the room service to mute the target's microphone. (BR-325)</w:t>
              <w:br/>
              <w:t>4. The system mutes the target's microphone for everyone in the room. (BR-325)</w:t>
              <w:br/>
              <w:t>5. The system displays MSG342 – “Muted the microphone of {name}.” to the Chair, and MSG339 – “The Chair has muted your microphone. You can turn it back on when you need to speak.” to the target.</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The target turns the microphone on again</w:t>
            </w:r>
            <w:r>
              <w:br/>
              <w:t>1. After Step 4, the target turns the microphone on through UC-39a.</w:t>
              <w:br/>
              <w:t>2. The microphone is on again and everyone sees it; the Chair may mute again. (BR-325)</w:t>
              <w:br/>
              <w:t>3. The flow resumes at Step 1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actor is no longer the Chair</w:t>
            </w:r>
            <w:r>
              <w:br/>
              <w:t>1. At Step 3, the Chair role was handed over through UC-73, so the actor is no longer the Chair. (BR-325)</w:t>
              <w:br/>
              <w:t>2. No microphone is muted. The system displays MSG123 – “Only the Chair can mute another person's microphone.”</w:t>
              <w:br/>
              <w:t>3. The use case ends.</w:t>
            </w:r>
            <w:r>
              <w:rPr>
                <w:b/>
              </w:rPr>
              <w:br/>
              <w:t>EX-2 – The target is no longer in the room or has no microphone on</w:t>
            </w:r>
            <w:r>
              <w:br/>
              <w:t>1. At Step 3, the target left, was disconnected or turned the microphone off.</w:t>
              <w:br/>
              <w:t>2. No microphone is muted. The system displays MSG282 – “This person is no longer in the room or has no microphone on.”</w:t>
              <w:br/>
              <w:t>3. The flow resumes at Step 1 of the Main Flow.</w:t>
            </w:r>
            <w:r>
              <w:rPr>
                <w:b/>
              </w:rPr>
              <w:br/>
              <w:t>EX-3 – The room service does not respond</w:t>
            </w:r>
            <w:r>
              <w:br/>
              <w:t>1. At Step 4, the room service fails or refuses the request.</w:t>
              <w:br/>
              <w:t>2. The target's microphone stays as it was. The system displays MSG124 – “The meeting room server did not respond. Please try again.”</w:t>
              <w:br/>
              <w:t>3. The flow resumes at Step 1 of the Main Flow.</w:t>
            </w:r>
            <w:r>
              <w:rPr>
                <w:b/>
              </w:rPr>
              <w:br/>
              <w:t>EX-4 – Muting cannot be saved</w:t>
            </w:r>
            <w:r>
              <w:br/>
              <w:t>1. At Step 4, the system cannot save the room state.</w:t>
              <w:br/>
              <w:t>2. The target's microphone stays as it was. The system displays MSG284 – “Unable to mute the microphone. Please try again.”</w:t>
              <w:br/>
              <w:t>3. The flow resumes at Step 1 of the Main Flow.</w:t>
            </w:r>
            <w:r>
              <w:rPr>
                <w:b/>
              </w:rPr>
              <w:br/>
              <w:t>EX-5 – The Meeting is no longer In Progress</w:t>
            </w:r>
            <w:r>
              <w:br/>
              <w:t>1. At Step 3, the Meeting ended.</w:t>
              <w:br/>
              <w:t>2. No microphone is muted. The system displays MSG117 – “The meeting room opens only while the meeting is in progress.”</w:t>
              <w:br/>
              <w:t>3. The use case ends.</w:t>
            </w:r>
          </w:p>
        </w:tc>
      </w:tr>
    </w:tbl>
    <w:p w14:paraId="6A215AF4" w14:textId="77777777" w:rsidR="00A7506D" w:rsidRDefault="00DF34F2">
      <w:pPr>
        <w:pStyle w:val="Heading3"/>
      </w:pPr>
      <w:bookmarkStart w:id="72" w:name="_Toc242699652"/>
      <w:r>
        <w:rPr>
          <w:rFonts w:ascii="Times New Roman" w:hAnsi="Times New Roman" w:eastAsia="Times New Roman" w:cs="Times New Roman"/>
          <w:color w:val="000000"/>
          <w:sz w:val="28"/>
          <w:szCs w:val="28"/>
        </w:rPr>
        <w:t>8.6 UC-42 – Use In-room Chat</w:t>
      </w:r>
      <w:bookmarkEnd w:id="72"/>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in the room to read the messages sent since joining and to send a text message to everyone currently in the room. Messages live only in the room: they are not stored, and a person who joins later does not see earlier messages.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connected to the meeting room of an In Progress Meeting. (UC-37)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message is shown to everyone connected at that moment, with its sender and time.</w:t>
              <w:br/>
              <w:t>● POST-2: Nothing is stored; the message disappears when the room closes. (BR-327)</w:t>
              <w:br/>
              <w:t>● POST-3: No Meeting data, attendance or document changes.</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Use In-room Chat</w:t>
              <w:br/>
              <w:t>1. The actor chooses Chat at the bottom right of the room.</w:t>
              <w:br/>
              <w:t>2. The system opens the Chat panel with the notice “Messages are visible only to people in the room and are not kept after the meeting.” and the messages sent since the actor joined, in time order. (BR-327)</w:t>
              <w:br/>
              <w:t>3. The actor types a message of at most 1,000 characters in the message box; the system shows the character count.</w:t>
              <w:br/>
              <w:t>4. The actor presses Enter or chooses Send.</w:t>
              <w:br/>
              <w:t>5. The system rechecks that the message is not blank and sends it to everyone connected. (BR-327)</w:t>
              <w:br/>
              <w:t>6. The system shows the message for everyone with the sender (“You” for the sender) and the time, clears the message box and resets the counter. No separate success message is displayed.</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Start a new line inside a message</w:t>
            </w:r>
            <w:r>
              <w:br/>
              <w:t>1. At Step 3, the actor presses Shift+Enter.</w:t>
              <w:br/>
              <w:t>2. The system starts a new line in the message box and does not send.</w:t>
              <w:br/>
              <w:t>3. The flow resumes at Step 3 of the Main Flow.</w:t>
            </w:r>
            <w:r>
              <w:rPr>
                <w:b/>
              </w:rPr>
              <w:br/>
              <w:t>AF-2 – Close the Chat panel</w:t>
            </w:r>
            <w:r>
              <w:br/>
              <w:t>1. At Step 2 or Step 6, the actor chooses Chat again.</w:t>
              <w:br/>
              <w:t>2. The panel closes and the stage returns to full width; messages already sent stay in the room for the others. (BR-327)</w:t>
              <w:br/>
              <w:t>3. The use case ends.</w:t>
            </w:r>
            <w:r>
              <w:rPr>
                <w:b/>
              </w:rPr>
              <w:br/>
              <w:t>AF-3 – Messages arrive while the panel is closed</w:t>
            </w:r>
            <w:r>
              <w:br/>
              <w:t>1. At Step 1, messages arrived while the panel was closed.</w:t>
              <w:br/>
              <w:t>2. The Chat button shows the number of unread messages until the actor opens the panel. (BR-327)</w:t>
              <w:br/>
              <w:t>3. The flow resumes at Step 2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message cannot be sent</w:t>
            </w:r>
            <w:r>
              <w:br/>
              <w:t>1. At Step 5, the message cannot be sent.</w:t>
              <w:br/>
              <w:t>2. The message stays in the message box so the actor can try again. The system displays MSG343 – “Unable to send the message. Please try again.”</w:t>
              <w:br/>
              <w:t>3. The flow resumes at Step 4 of the Main Flow.</w:t>
            </w:r>
            <w:r>
              <w:rPr>
                <w:b/>
              </w:rPr>
              <w:br/>
              <w:t>EX-2 – The connection is lost</w:t>
            </w:r>
            <w:r>
              <w:br/>
              <w:t>1. At Step 5, the connection to the room service drops.</w:t>
              <w:br/>
              <w:t>2. The message is not sent and the room reports the lost connection through UC-38 EX-4. (BR-327)</w:t>
              <w:br/>
              <w:t>3. The use case ends.</w:t>
            </w:r>
          </w:p>
        </w:tc>
      </w:tr>
    </w:tbl>
    <w:p w14:paraId="6A215AF4" w14:textId="77777777" w:rsidR="00A7506D" w:rsidRDefault="00DF34F2">
      <w:pPr>
        <w:pStyle w:val="Heading3"/>
      </w:pPr>
      <w:bookmarkStart w:id="72" w:name="_Toc242699652"/>
      <w:bookmarkEnd w:id="72"/>
      <w:r>
        <w:rPr>
          <w:rFonts w:ascii="Times New Roman" w:hAnsi="Times New Roman" w:eastAsia="Times New Roman" w:cs="Times New Roman"/>
          <w:color w:val="000000"/>
          <w:sz w:val="28"/>
          <w:szCs w:val="28"/>
        </w:rPr>
        <w:t>8.7 UC-78 – Keep Meeting in a Floating Window</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Extends UC-37. Allows a person connected to the room to keep the call in a small always-on-top window while working in other tabs, and to bring it back to the main window. The floating window shows the same room connection; it is not a second join.</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connected to the meeting room of an In Progress Meeting. (UC-37)</w:t>
              <w:br/>
              <w:t>● PRE-3: The browser supports a floating document window. (BR-332)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call is shown in a floating window and the main window says the meeting is in the floating window. (BR-332)</w:t>
              <w:br/>
              <w:t>● POST-2: The actor stays in the room with the same microphone, camera and connection. (BR-332)</w:t>
              <w:br/>
              <w:t>● POST-3: The floating window closes when the actor leaves the room or closes it, and no second connection is created. (BR-328, BR-332)</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Keep Meeting in a Floating Window</w:t>
              <w:br/>
              <w:t>1. The actor chooses Open floating window in the call controls.</w:t>
              <w:br/>
              <w:t>2. The system opens a small floating window with the current presentation or speaker, the actor's own camera and the call controls, using the existing room connection. (BR-332)</w:t>
              <w:br/>
              <w:t>3. The system replaces the stage in the main window with “The meeting is in a floating window” and Bring the meeting back to this window. (BR-332)</w:t>
              <w:br/>
              <w:t>4. The actor chooses Bring the meeting back to this window, or closes the floating window.</w:t>
              <w:br/>
              <w:t>5. The system returns the call to the main window; the connection is unchanged. No separate message is displayed. (BR-332)</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The browser opens the floating window on its own</w:t>
            </w:r>
            <w:r>
              <w:br/>
              <w:t>1. At Step 1, the actor switches to another tab and the browser offers its picture-in-picture action.</w:t>
              <w:br/>
              <w:t>2. The system opens the floating window and the flow resumes at Step 3 of the Main Flow. (BR-332)</w:t>
            </w:r>
            <w:r>
              <w:rPr>
                <w:b/>
              </w:rPr>
              <w:br/>
              <w:t>AF-2 – Leave from the floating window</w:t>
            </w:r>
            <w:r>
              <w:br/>
              <w:t>1. At Step 3, the actor chooses Leave in the floating window.</w:t>
              <w:br/>
              <w:t>2. The system leaves the room through UC-38 without asking for confirmation, because the main window is not in view, and closes the floating window.</w:t>
              <w:br/>
              <w:t>3. The use case ends.</w:t>
            </w:r>
            <w:r>
              <w:rPr>
                <w:b/>
              </w:rPr>
              <w:br/>
              <w:t>AF-3 – The browser does not support it</w:t>
            </w:r>
            <w:r>
              <w:br/>
              <w:t>1. At Step 1, the browser has no floating document window.</w:t>
              <w:br/>
              <w:t>2. The system does not offer the control and the room works as in UC-37.</w:t>
              <w:br/>
              <w:t>3. The use case ends.</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floating window is refused</w:t>
            </w:r>
            <w:r>
              <w:br/>
              <w:t>1. At Step 2, the browser refuses to open the window, for example because it was not opened by a direct action.</w:t>
              <w:br/>
              <w:t>2. The call stays in the main window and no message is displayed. (BR-332)</w:t>
              <w:br/>
              <w:t>3. The use case ends.</w:t>
            </w:r>
          </w:p>
        </w:tc>
      </w:tr>
    </w:tbl>
    <w:p w14:paraId="6A215AF4" w14:textId="77777777" w:rsidR="00A7506D" w:rsidRDefault="00DF34F2">
      <w:pPr>
        <w:pStyle w:val="Heading3"/>
      </w:pPr>
      <w:bookmarkStart w:id="72" w:name="_Toc242699652"/>
      <w:bookmarkEnd w:id="72"/>
      <w:r>
        <w:rPr>
          <w:rFonts w:ascii="Times New Roman" w:hAnsi="Times New Roman" w:eastAsia="Times New Roman" w:cs="Times New Roman"/>
          <w:color w:val="000000"/>
          <w:sz w:val="28"/>
          <w:szCs w:val="28"/>
        </w:rPr>
        <w:t>8.8 UC-79 – Register to Speak</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Extends UC-37. Allows a person in the online room to raise a hand to ask for the floor, and allows the current Chair to see the raised hands in order, invite one person at a time to speak and close each turn. Raising a hand does not turn any microphone on or off: the invited person turns his or her own microphone on (UC-39a). The requests are kept with the Meeting as a record of who spoke and for how long; they are not tasks.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connected to the meeting room of an In Progress Meeting. (UC-37)</w:t>
              <w:br/>
              <w:t>● PRE-3: To invite, reorder or close a turn, the actor is the current Chair of the Meeting. (BR-338)</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A raised hand is queued behind the earlier ones, or the hand is lowered. (BR-337, BR-338)</w:t>
              <w:br/>
              <w:t>● POST-2: An invited person is the only one holding the floor until the turn is closed; the invitation and the start and end of the turn are kept with the Meeting. (BR-338, BR-339)</w:t>
              <w:br/>
              <w:t>● POST-3: Microphones, Meeting Roles, attendance and the Meeting lifecycle are unchanged. (BR-325)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Register to Speak</w:t>
              <w:br/>
              <w:t>1. The actor chooses Raise hand in the call controls. When an agenda item is under discussion, the request is linked to it.</w:t>
              <w:br/>
              <w:t>2. The system rechecks that the actor is connected and the Meeting is In Progress and that the actor has no open request, then puts the request at the end of the queue and shows a raised hand on the actor’s tile and in the Participants panel. (UC-40, BR-337)</w:t>
              <w:br/>
              <w:t>3. The Chair sees the queue of raised hands in order, with each person’s name and the time of the request.</w:t>
              <w:br/>
              <w:t>4. The Chair chooses Invite to speak on a person, usually the first in the queue. (BR-338)</w:t>
              <w:br/>
              <w:t>5. The system marks the request as invited and shows the person that it is his or her turn.</w:t>
              <w:br/>
              <w:t>6. The person turns the microphone on (UC-39a) and chooses Start speaking; the system marks the turn as speaking and keeps its start time. (BR-339)</w:t>
              <w:br/>
              <w:t>7. The person chooses Finish speaking, or the Chair closes the turn; the system keeps the end time, lowers the hand and removes the request from the queue. The Chair may invite the next person from Step 4. (BR-338, BR-339)</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Lower the hand</w:t>
            </w:r>
            <w:r>
              <w:br/>
              <w:t>1. At any step before Step 6, the person chooses Lower hand.</w:t>
              <w:br/>
              <w:t>2. The system cancels the request, lowers the hand and removes it from the queue. (BR-337)</w:t>
              <w:br/>
              <w:t>3. The use case ends.</w:t>
            </w:r>
            <w:r>
              <w:rPr>
                <w:b/>
              </w:rPr>
              <w:br/>
              <w:t>AF-2 – The Chair reorders the queue</w:t>
            </w:r>
            <w:r>
              <w:br/>
              <w:t>1. At Step 3, the Chair moves a request up or down in the queue.</w:t>
              <w:br/>
              <w:t>2. The system keeps the new order for everyone who sees the queue. (BR-338)</w:t>
              <w:br/>
              <w:t>3. The flow resumes at Step 3 of the Main Flow.</w:t>
            </w:r>
            <w:r>
              <w:rPr>
                <w:b/>
              </w:rPr>
              <w:br/>
              <w:t>AF-3 – The Chair declines a request</w:t>
            </w:r>
            <w:r>
              <w:br/>
              <w:t>1. At Step 4, the Chair removes a request without inviting the person.</w:t>
              <w:br/>
              <w:t>2. The system cancels the request and lowers the hand. (BR-338)</w:t>
              <w:br/>
              <w:t>3. The flow resumes at Step 3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Meeting is no longer In Progress</w:t>
            </w:r>
            <w:r>
              <w:br/>
              <w:t>1. At Step 2 or Step 4, the Meeting ended.</w:t>
              <w:br/>
              <w:t>2. No request is created or changed. The system displays MSG117 – “The meeting room opens only while the meeting is in progress.”</w:t>
              <w:br/>
              <w:t>3. The use case ends.</w:t>
            </w:r>
            <w:r>
              <w:rPr>
                <w:b/>
              </w:rPr>
              <w:br/>
              <w:t>EX-2 – The person already has an open request</w:t>
            </w:r>
            <w:r>
              <w:br/>
              <w:t>1. At Step 2, the actor’s earlier request is still open.</w:t>
              <w:br/>
              <w:t>2. Nothing changes and the hand stays raised. (BR-337)</w:t>
              <w:br/>
              <w:t>3. The use case ends.</w:t>
            </w:r>
            <w:r>
              <w:rPr>
                <w:b/>
              </w:rPr>
              <w:br/>
              <w:t>EX-3 – The person leaves the room</w:t>
            </w:r>
            <w:r>
              <w:br/>
              <w:t>1. At Step 3 to Step 6, the person leaves the room or is disconnected. (UC-38)</w:t>
              <w:br/>
              <w:t>2. The system cancels the open request and the Chair’s queue moves up. (BR-337)</w:t>
              <w:br/>
              <w:t>3. The flow resumes at Step 3 of the Main Flow.</w:t>
            </w:r>
            <w:r>
              <w:rPr>
                <w:b/>
              </w:rPr>
              <w:br/>
              <w:t>EX-4 – The actor is no longer the Chair</w:t>
            </w:r>
            <w:r>
              <w:br/>
              <w:t>1. At Step 4, the Chair role was handed over through UC-73.</w:t>
              <w:br/>
              <w:t>2. The Chair controls disappear from the actor’s panel and nothing is changed. (BR-338)</w:t>
              <w:br/>
              <w:t>3. The use case ends.</w:t>
            </w:r>
            <w:r>
              <w:rPr>
                <w:b/>
              </w:rPr>
              <w:br/>
              <w:t>EX-5 – The room service does not respond</w:t>
            </w:r>
            <w:r>
              <w:br/>
              <w:t>1. At Step 2, Step 4 or Step 7, the room service fails or refuses the request.</w:t>
              <w:br/>
              <w:t>2. The request stays as it was. The system displays MSG124 – “The meeting room server did not respond. Please try again.”</w:t>
              <w:br/>
              <w:t>3. The flow resumes at the step where the failure happened.</w:t>
            </w:r>
          </w:p>
        </w:tc>
      </w:tr>
    </w:tbl>
    <w:p w14:paraId="6F86BD47" w14:textId="77777777" w:rsidR="00A7506D" w:rsidRDefault="00DF34F2">
      <w:pPr>
        <w:pStyle w:val="Heading2"/>
      </w:pPr>
      <w:bookmarkStart w:id="73" w:name="_Toc242699653"/>
      <w:r>
        <w:rPr>
          <w:rFonts w:ascii="Times New Roman" w:hAnsi="Times New Roman" w:eastAsia="Times New Roman" w:cs="Times New Roman"/>
        </w:rPr>
        <w:t>9. FE-09 – Meeting Audio Upload &amp; Media Library</w:t>
      </w:r>
      <w:bookmarkEnd w:id="73"/>
    </w:p>
    <w:p w14:paraId="1F1848A7" w14:textId="77777777" w:rsidR="00A7506D" w:rsidRDefault="00DF34F2">
      <w:pPr>
        <w:pStyle w:val="Heading3"/>
      </w:pPr>
      <w:bookmarkStart w:id="74" w:name="_Toc242699654"/>
      <w:r>
        <w:rPr>
          <w:rFonts w:ascii="Times New Roman" w:hAnsi="Times New Roman" w:eastAsia="Times New Roman" w:cs="Times New Roman"/>
          <w:color w:val="000000"/>
          <w:sz w:val="28"/>
          <w:szCs w:val="28"/>
        </w:rPr>
        <w:t>9.1 UC-43 – View &amp; Play Meeting Audio</w:t>
      </w:r>
      <w:bookmarkEnd w:id="74"/>
    </w:p>
    <w:p w14:paraId="01A7EBE3" w14:textId="77777777" w:rsidR="00A7506D" w:rsidRDefault="00DF34F2">
      <w:pPr>
        <w:pStyle w:val="Heading4"/>
      </w:pPr>
      <w:r>
        <w:rPr>
          <w:rFonts w:ascii="Times New Roman" w:hAnsi="Times New Roman" w:eastAsia="Times New Roman" w:cs="Times New Roman"/>
          <w:sz w:val="24"/>
          <w:szCs w:val="24"/>
        </w:rPr>
        <w:t>9.1.1 UC-43a – View Media Library</w:t>
      </w:r>
    </w:p>
    <w:p w14:paraId="2211264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6F732B7" w14:textId="77777777" w:rsidR="00A7506D" w:rsidRDefault="00DF34F2">
      <w:pPr>
        <w:pStyle w:val="Heading4"/>
      </w:pPr>
      <w:r>
        <w:rPr>
          <w:rFonts w:ascii="Times New Roman" w:hAnsi="Times New Roman" w:eastAsia="Times New Roman" w:cs="Times New Roman"/>
          <w:sz w:val="24"/>
          <w:szCs w:val="24"/>
        </w:rPr>
        <w:t>9.1.2 UC-43b – Play Meeting Audio</w:t>
      </w:r>
    </w:p>
    <w:p w14:paraId="5461542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E76C06" w14:textId="77777777" w:rsidR="00A7506D" w:rsidRDefault="00DF34F2">
      <w:pPr>
        <w:pStyle w:val="Heading3"/>
      </w:pPr>
      <w:bookmarkStart w:id="75" w:name="_Toc242699655"/>
      <w:r>
        <w:rPr>
          <w:rFonts w:ascii="Times New Roman" w:hAnsi="Times New Roman" w:eastAsia="Times New Roman" w:cs="Times New Roman"/>
          <w:color w:val="000000"/>
          <w:sz w:val="28"/>
          <w:szCs w:val="28"/>
        </w:rPr>
        <w:t>9.2 UC-44 – Upload Meeting Audio</w:t>
      </w:r>
      <w:bookmarkEnd w:id="75"/>
    </w:p>
    <w:p w14:paraId="2D27F55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0FC48FF" w14:textId="77777777" w:rsidR="00A7506D" w:rsidRDefault="00DF34F2">
      <w:pPr>
        <w:pStyle w:val="Heading2"/>
      </w:pPr>
      <w:bookmarkStart w:id="76" w:name="_Toc242699656"/>
      <w:r>
        <w:rPr>
          <w:rFonts w:ascii="Times New Roman" w:hAnsi="Times New Roman" w:eastAsia="Times New Roman" w:cs="Times New Roman"/>
        </w:rPr>
        <w:lastRenderedPageBreak/>
        <w:t>10. FE-10 – Speaker-Attributed Transcription &amp; Meeting Summary</w:t>
      </w:r>
      <w:bookmarkEnd w:id="76"/>
    </w:p>
    <w:p w14:paraId="19894D89" w14:textId="77777777" w:rsidR="00A7506D" w:rsidRDefault="00DF34F2">
      <w:pPr>
        <w:pStyle w:val="Heading3"/>
      </w:pPr>
      <w:bookmarkStart w:id="77" w:name="_Toc242699657"/>
      <w:r>
        <w:rPr>
          <w:rFonts w:ascii="Times New Roman" w:hAnsi="Times New Roman" w:eastAsia="Times New Roman" w:cs="Times New Roman"/>
          <w:color w:val="000000"/>
          <w:sz w:val="28"/>
          <w:szCs w:val="28"/>
        </w:rPr>
        <w:t>10.1 UC-45 – View Speaker-Attributed Transcript</w:t>
      </w:r>
      <w:bookmarkEnd w:id="77"/>
    </w:p>
    <w:p w14:paraId="43702DA7"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19431F1" w14:textId="77777777" w:rsidR="00A7506D" w:rsidRDefault="00DF34F2">
      <w:pPr>
        <w:pStyle w:val="Heading3"/>
      </w:pPr>
      <w:bookmarkStart w:id="78" w:name="_Toc242699658"/>
      <w:r>
        <w:rPr>
          <w:rFonts w:ascii="Times New Roman" w:hAnsi="Times New Roman" w:eastAsia="Times New Roman" w:cs="Times New Roman"/>
          <w:color w:val="000000"/>
          <w:sz w:val="28"/>
          <w:szCs w:val="28"/>
        </w:rPr>
        <w:t>10.2 UC-46 – Edit Transcript &amp; Speaker Attribution</w:t>
      </w:r>
      <w:bookmarkEnd w:id="78"/>
    </w:p>
    <w:p w14:paraId="6D4CAEF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1E0E6FD" w14:textId="77777777" w:rsidR="00A7506D" w:rsidRDefault="00DF34F2">
      <w:pPr>
        <w:pStyle w:val="Heading3"/>
      </w:pPr>
      <w:bookmarkStart w:id="79" w:name="_Toc242699659"/>
      <w:r>
        <w:rPr>
          <w:rFonts w:ascii="Times New Roman" w:hAnsi="Times New Roman" w:eastAsia="Times New Roman" w:cs="Times New Roman"/>
          <w:color w:val="000000"/>
          <w:sz w:val="28"/>
          <w:szCs w:val="28"/>
        </w:rPr>
        <w:t>10.3 UC-47 – Generate / Regenerate Meeting Summary</w:t>
      </w:r>
      <w:bookmarkEnd w:id="79"/>
    </w:p>
    <w:p w14:paraId="1C0A46A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1459790" w14:textId="77777777" w:rsidR="00A7506D" w:rsidRDefault="00DF34F2">
      <w:pPr>
        <w:pStyle w:val="Heading3"/>
      </w:pPr>
      <w:bookmarkStart w:id="80" w:name="_Toc242699660"/>
      <w:r>
        <w:rPr>
          <w:rFonts w:ascii="Times New Roman" w:hAnsi="Times New Roman" w:eastAsia="Times New Roman" w:cs="Times New Roman"/>
          <w:color w:val="000000"/>
          <w:sz w:val="28"/>
          <w:szCs w:val="28"/>
        </w:rPr>
        <w:t>10.4 UC-48 – View Meeting Summary</w:t>
      </w:r>
      <w:bookmarkEnd w:id="80"/>
    </w:p>
    <w:p w14:paraId="75D444C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607657" w14:textId="77777777" w:rsidR="00A7506D" w:rsidRDefault="00DF34F2">
      <w:pPr>
        <w:pStyle w:val="Heading3"/>
      </w:pPr>
      <w:bookmarkStart w:id="81" w:name="_Toc242699661"/>
      <w:r>
        <w:rPr>
          <w:rFonts w:ascii="Times New Roman" w:hAnsi="Times New Roman" w:eastAsia="Times New Roman" w:cs="Times New Roman"/>
          <w:color w:val="000000"/>
          <w:sz w:val="28"/>
          <w:szCs w:val="28"/>
        </w:rPr>
        <w:t>10.5 UC-49 – Edit Meeting Summary</w:t>
      </w:r>
      <w:bookmarkEnd w:id="81"/>
    </w:p>
    <w:p w14:paraId="6EA8C9D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C53F5AD" w14:textId="77777777" w:rsidR="00A7506D" w:rsidRDefault="00DF34F2">
      <w:pPr>
        <w:pStyle w:val="Heading3"/>
      </w:pPr>
      <w:bookmarkStart w:id="82" w:name="_Toc242699662"/>
      <w:r>
        <w:rPr>
          <w:rFonts w:ascii="Times New Roman" w:hAnsi="Times New Roman" w:eastAsia="Times New Roman" w:cs="Times New Roman"/>
          <w:color w:val="000000"/>
          <w:sz w:val="28"/>
          <w:szCs w:val="28"/>
        </w:rPr>
        <w:t>10.6 UC-50 – Approve Meeting Summary</w:t>
      </w:r>
      <w:bookmarkEnd w:id="82"/>
    </w:p>
    <w:p w14:paraId="1C04CD16"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F3C734B" w14:textId="77777777" w:rsidR="00A7506D" w:rsidRDefault="00DF34F2">
      <w:pPr>
        <w:pStyle w:val="Heading3"/>
      </w:pPr>
      <w:bookmarkStart w:id="83" w:name="_Toc242699663"/>
      <w:r>
        <w:rPr>
          <w:rFonts w:ascii="Times New Roman" w:hAnsi="Times New Roman" w:eastAsia="Times New Roman" w:cs="Times New Roman"/>
          <w:color w:val="000000"/>
          <w:sz w:val="28"/>
          <w:szCs w:val="28"/>
        </w:rPr>
        <w:t>10.7 UC-51 – Publish Meeting Summary</w:t>
      </w:r>
      <w:bookmarkEnd w:id="83"/>
    </w:p>
    <w:p w14:paraId="4D200E3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1CD30B6" w14:textId="77777777" w:rsidR="00A7506D" w:rsidRDefault="00DF34F2">
      <w:pPr>
        <w:pStyle w:val="Heading2"/>
      </w:pPr>
      <w:bookmarkStart w:id="84" w:name="_Toc242699664"/>
      <w:r>
        <w:rPr>
          <w:rFonts w:ascii="Times New Roman" w:hAnsi="Times New Roman" w:eastAsia="Times New Roman" w:cs="Times New Roman"/>
        </w:rPr>
        <w:t>11. FE-11 – Voting Management</w:t>
      </w:r>
      <w:bookmarkEnd w:id="84"/>
    </w:p>
    <w:p w14:paraId="17D297D4"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 xml:space="preserve">Scope: the current Chair or the current Secretary may prepare Vote drafts while the Meeting is Approved, Published or InProgress. Only the current Chair opens a Vote, and opening and casting require InProgress. Each Meeting permits at most one Open Vote, and opening requires at least one eligible voter. End Meeting is independent of Vote closure; the Chair may close and tally an existing Open Vote and record its conclusion in InProgress or Ended. Each Vote belongs directly to its Meeting. No post-meeting ballot casting, time-boxed voting, quorum or separate Resolution is provided. (BR-159, BR-160, BR-165, BR-252, BR-266, BR-267, BR-270)</w:t>
      </w:r>
    </w:p>
    <w:p w14:paraId="05174E1A" w14:textId="77777777" w:rsidR="00A7506D" w:rsidRDefault="00DF34F2">
      <w:pPr>
        <w:pStyle w:val="Heading3"/>
      </w:pPr>
      <w:bookmarkStart w:id="85" w:name="_Toc242699665"/>
      <w:r>
        <w:rPr>
          <w:rFonts w:ascii="Times New Roman" w:hAnsi="Times New Roman" w:eastAsia="Times New Roman" w:cs="Times New Roman"/>
          <w:color w:val="000000"/>
          <w:sz w:val="28"/>
          <w:szCs w:val="28"/>
        </w:rPr>
        <w:t>11.1 UC-52 – View Meeting Votes</w:t>
      </w:r>
      <w:bookmarkEnd w:id="85"/>
    </w:p>
    <w:p w14:paraId="6A1BE3C1" w14:textId="77777777" w:rsidR="00A7506D" w:rsidRDefault="00DF34F2">
      <w:pPr>
        <w:pStyle w:val="Heading4"/>
      </w:pPr>
      <w:r>
        <w:rPr>
          <w:rFonts w:ascii="Times New Roman" w:hAnsi="Times New Roman" w:eastAsia="Times New Roman" w:cs="Times New Roman"/>
          <w:sz w:val="24"/>
          <w:szCs w:val="24"/>
        </w:rPr>
        <w:t>11.1.1 UC-52a – View Meeting Votes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authorized user to browse the Votes of a Meeting. Draft Votes are visible only to the current Chair and the current Secretary. Open and Closed Votes remain viewable by users with Meeting viewing permission, including after the Meeting ends.</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br/>
              <w:t xml:space="preserve">● PRE-2: The actor has current permission to view the Meeting's Votes. The current Chair or Secretary may access Vote preparation in Approved; other Meeting records follow their own access rules. (BR-29, BR-181, BR-274)</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actor sees only Votes that the actor is authorized to view.</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Meeting Votes</w:t>
              <w:br/>
              <w:t xml:space="preserve">1. The actor opens the Voting area of a Meeting.</w:t>
              <w:br/>
              <w:t xml:space="preserve">2. The system checks current viewing permission; the current Chair or Secretary may access Vote preparation in Approved without gaining access to other restricted Meeting records. (BR-29, BR-181, BR-274)</w:t>
              <w:br/>
              <w:t xml:space="preserve">3. The system lists the Votes belonging to this Meeting and excludes Draft Votes unless the actor is the current Chair or the current Secretary. Displayed counts include only visible Votes. (BR-253, BR-285)</w:t>
              <w:br/>
              <w:t xml:space="preserve">4. The system displays each visible Vote with its content, ballot type and status. Open Votes show turnout; Closed Votes offer View result and show any recorded conclusion. No Agenda Item is selected or displayed as Vote ownership. (BR-260, BR-285)</w:t>
              <w:br/>
              <w:t xml:space="preserve">5. The actor browses the Votes. Selecting a Vote continues to UC-52b – View Vote Status.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 xml:space="preserve">AF-1 – No visible Votes</w:t>
            </w:r>
            <w:r>
              <w:rPr>
                <w:rFonts w:ascii="Times New Roman" w:hAnsi="Times New Roman" w:eastAsia="Times New Roman" w:cs="Times New Roman"/>
                <w:sz w:val="24"/>
                <w:szCs w:val="24"/>
              </w:rPr>
              <w:br/>
              <w:t xml:space="preserve">1. At Step 3, no Vote is visible to the actor, including when only Draft Votes restricted to the Chair and Secretary exist.</w:t>
              <w:br/>
              <w:t xml:space="preserve">2. The system displays MSG207 – "No votes to display." without revealing hidden Draft Votes.</w:t>
              <w:br/>
              <w:t xml:space="preserve">3. No data changes. The use case ends successfully.</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Meeting votes are not accessible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2, the Meeting is unavailable or the actor no longer has permission to view its Votes, including after Guest invitation expiry or revocation.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MSG205 – "Meeting votes are not accessible." and does not reveal Vote information.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EX-2 – Votes cannot be loaded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3, current access is valid but the system cannot retrieve the Votes.</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MSG206 – "Unable to load the meeting votes. Please try again."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tc>
      </w:tr>
    </w:tbl>
    <w:p w14:paraId="743FBE76" w14:textId="77777777" w:rsidR="00A7506D" w:rsidRDefault="00DF34F2">
      <w:pPr>
        <w:pStyle w:val="Heading4"/>
      </w:pPr>
      <w:r>
        <w:rPr>
          <w:rFonts w:ascii="Times New Roman" w:hAnsi="Times New Roman" w:eastAsia="Times New Roman" w:cs="Times New Roman"/>
          <w:sz w:val="24"/>
          <w:szCs w:val="24"/>
        </w:rPr>
        <w:t>11.1.2 UC-52b – View Vote Status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authorized user to view the configuration of a visible Draft Vote, the turnout of an Open Vote, or the tally and any Chair conclusion of a Closed Vote. Viewing a result does not change that result.</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br/>
              <w:t xml:space="preserve">● PRE-2: The actor has current permission to view the Meeting's Votes. The current Chair or Secretary may access Vote preparation in Approved; other Meeting records follow their own access rules. (BR-29, BR-181, BR-274)</w:t>
              <w:br/>
              <w:t xml:space="preserve">● PRE-3: The selected Vote belongs to that Meeting and is visible to the actor. Draft visibility is restricted to the current Chair and the current Secretary. (BR-253)</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current Vote status and the information allowed for its ballot type are displayed.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Open Vote Status</w:t>
              <w:br/>
              <w:t xml:space="preserve">1. The actor selects an Open Vote from the Meeting Voting area.</w:t>
              <w:br/>
              <w:t xml:space="preserve">2. The system verifies current Vote viewing permission and that the Vote is visible to the actor. (BR-29, BR-181, BR-253, BR-274)</w:t>
              <w:br/>
              <w:t xml:space="preserve">3. The system displays its Meeting, content, options, public or secret ballot type, selected roles, opening time, the fixed eligible-voter count and its Vote documents. (BR-288) (BR-190, BR-285)</w:t>
              <w:br/>
              <w:t xml:space="preserve">4. The system displays the number of ballots recorded against that fixed count. While the Vote is Open, individual choices and results per option are not displayed. (BR-260)</w:t>
              <w:br/>
              <w:t xml:space="preserve">5. The system updates turnout as ballots are recorded. For a secret Vote, the update does not identify the person who just voted or link that person to a choice. (BR-259)</w:t>
              <w:br/>
              <w:t xml:space="preserve">6. If the Meeting has ended while the Vote remains Open, the system shows that no further ballots are accepted; the recorded turnout remains viewable. (BR-165)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View a Draft Vote</w:t>
            </w:r>
            <w:r>
              <w:rPr>
                <w:rFonts w:ascii="Times New Roman" w:hAnsi="Times New Roman" w:eastAsia="Times New Roman" w:cs="Times New Roman"/>
                <w:sz w:val="24"/>
                <w:szCs w:val="24"/>
              </w:rPr>
              <w:br/>
              <w:t xml:space="preserve">1. At Step 1, the current Chair or Secretary selects a Draft Vote.</w:t>
              <w:br/>
              <w:t xml:space="preserve">2. The system applies Step 2, then displays its saved content, options, ballot type, selected roles and Vote documents. No eligible-voter list has been fixed and no ballots exist yet. (BR-190, BR-253)</w:t>
              <w:br/>
              <w:t xml:space="preserve">3. The use case ends successfully without changing the Draft Vote.</w:t>
            </w:r>
            <w:r>
              <w:rPr>
                <w:rFonts w:ascii="Times New Roman" w:hAnsi="Times New Roman" w:eastAsia="Times New Roman" w:cs="Times New Roman"/>
                <w:sz w:val="24"/>
                <w:szCs w:val="24"/>
                <w:b/>
              </w:rPr>
              <w:br/>
              <w:t xml:space="preserve">AF-2 – View a Closed Vote</w:t>
            </w:r>
            <w:r>
              <w:rPr>
                <w:rFonts w:ascii="Times New Roman" w:hAnsi="Times New Roman" w:eastAsia="Times New Roman" w:cs="Times New Roman"/>
                <w:sz w:val="24"/>
                <w:szCs w:val="24"/>
              </w:rPr>
              <w:br/>
              <w:t xml:space="preserve">1. At Step 1, the actor selects View result for a Closed Vote, including a Vote with a recorded conclusion.</w:t>
              <w:br/>
              <w:t xml:space="preserve">2. The system applies Step 2, then displays opening and closing times, the fixed eligible count, recorded-ballot count and tally per option. Percentages use the ballots cast; with no ballots, counts are zero and no percentage is shown. (BR-261)</w:t>
              <w:br/>
              <w:t xml:space="preserve">3. For a public Vote, the system also displays each eligible voter's choice or that the person did not vote. For a secret Vote, it displays only totals and no voter-choice links. (BR-259, BR-273)</w:t>
              <w:br/>
              <w:t xml:space="preserve">4. The system displays any saved Chair conclusion and optional note, or states that a conclusion has not yet been recorded. The system does not determine the conclusion from the tally. (BR-161, BR-263)</w:t>
              <w:br/>
              <w:t xml:space="preserve">5. The use case ends successfully without changing the result.</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Vote is not accessible</w:t>
            </w:r>
            <w:r>
              <w:rPr>
                <w:rFonts w:ascii="Times New Roman" w:hAnsi="Times New Roman" w:eastAsia="Times New Roman" w:cs="Times New Roman"/>
                <w:sz w:val="24"/>
                <w:szCs w:val="24"/>
              </w:rPr>
              <w:br/>
              <w:t xml:space="preserve">1. At Step 2, the Meeting or Vote is unavailable, access has been lost, or the actor attempts to view a Draft Vote without being the current Chair or Secretary.</w:t>
              <w:br/>
              <w:t xml:space="preserve">2. The system displays MSG205 – "Meeting votes are not accessible." without revealing the Vote.</w:t>
              <w:br/>
              <w:t xml:space="preserve">3. No data changes. The use case ends.</w:t>
            </w:r>
            <w:r>
              <w:rPr>
                <w:rFonts w:ascii="Times New Roman" w:hAnsi="Times New Roman" w:eastAsia="Times New Roman" w:cs="Times New Roman"/>
                <w:sz w:val="24"/>
                <w:szCs w:val="24"/>
                <w:b/>
              </w:rPr>
              <w:br/>
              <w:t xml:space="preserve">EX-2 – Status or result cannot be loaded</w:t>
            </w:r>
            <w:r>
              <w:rPr>
                <w:rFonts w:ascii="Times New Roman" w:hAnsi="Times New Roman" w:eastAsia="Times New Roman" w:cs="Times New Roman"/>
                <w:sz w:val="24"/>
                <w:szCs w:val="24"/>
              </w:rPr>
              <w:br/>
              <w:t xml:space="preserve">1. At Step 3 or in AF-1/AF-2, current access is valid but the system cannot retrieve the status or result.</w:t>
              <w:br/>
              <w:t xml:space="preserve">2. The system displays MSG208 – "Unable to load the vote status or result. Please try again."</w:t>
              <w:br/>
              <w:t xml:space="preserve">3. The Vote, ballots and conclusion remain unchanged. The use case ends.</w:t>
            </w:r>
          </w:p>
        </w:tc>
      </w:tr>
    </w:tbl>
    <w:p w14:paraId="1625F778" w14:textId="77777777" w:rsidR="00A7506D" w:rsidRDefault="00DF34F2">
      <w:pPr>
        <w:pStyle w:val="Heading3"/>
      </w:pPr>
      <w:bookmarkStart w:id="86" w:name="_Toc242699666"/>
      <w:r>
        <w:rPr>
          <w:rFonts w:ascii="Times New Roman" w:hAnsi="Times New Roman" w:eastAsia="Times New Roman" w:cs="Times New Roman"/>
          <w:color w:val="000000"/>
          <w:sz w:val="28"/>
          <w:szCs w:val="28"/>
        </w:rPr>
        <w:t>11.2 UC-53 – Create / Configure Vote</w:t>
      </w:r>
      <w:bookmarkEnd w:id="86"/>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Chair, Secretary</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the current Secretary to prepare a Vote draft and to configure or delete an existing draft. Draft preparation is allowed before the Meeting starts, while it is Approved or Published, and during InProgress. Only the current Chair may proceed from the form to opening the Vote during the Meeting (UC-54). Each Vote belongs to the Meeting and is not linked to an Agenda Item. Vote documents are attached and detached through UC-76. (BR-160, BR-285)</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or Secretary of the Meeting.</w:t>
              <w:br/>
              <w:t xml:space="preserve">● PRE-2: The Meeting is Approved, Published or InProgress. (BR-252)</w:t>
              <w:br/>
              <w:t xml:space="preserve">● PRE-3: For editing or deletion, the selected Vote is Draft and belongs to this Meeting. (BR-254, BR-189)</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Saving a draft creates or updates a Draft Vote; deleting removes only the selected Draft Vote.</w:t>
              <w:br/>
              <w:t xml:space="preserve">● POST-2: Opening through UC-54 instead creates or updates an Open Vote and fixes its eligible-voter list. It does not also produce a separate saved draft.</w:t>
              <w:br/>
              <w:t xml:space="preserve">● POST-3: Other Votes, previously recorded ballots and conclusions remain unchanged.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Create Vote Draft</w:t>
              <w:br/>
              <w:t xml:space="preserve">1. The actor selects Create Vote in the Meeting Voting area.</w:t>
              <w:br/>
              <w:t xml:space="preserve">2. The system checks that the actor is the current Chair or Secretary and the permitted Meeting status, then displays a form for content, options, public or secret ballot type and eligible meeting roles. No Agenda Item is requested. (BR-252, BR-285) It defaults to Public, the options Agree / Disagree / Abstain and all four roles selected. (BR-257)</w:t>
              <w:br/>
              <w:t xml:space="preserve">3. The actor enters the content, defines and orders the options, chooses the ballot type and selects one or more eligible roles.</w:t>
              <w:br/>
              <w:t xml:space="preserve">4. The actor selects Save draft.</w:t>
              <w:br/>
              <w:t xml:space="preserve">5. The system verifies the current Chair or Secretary and Meeting status, required content, at least two distinct non-empty options, a valid ballot type and at least one role. (BR-252, BR-255, BR-256, BR-257, BR-272)</w:t>
              <w:br/>
              <w:t xml:space="preserve">6. The system saves the Vote as Draft under the Meeting. It does not open voting or fix the eligible-voter list. (BR-190, BR-253)</w:t>
              <w:br/>
              <w:t xml:space="preserve">7. The system displays MSG210 – "Vote draft created successfully." and the saved Draft Vote.</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Configure an existing Draft Vote</w:t>
            </w:r>
            <w:r>
              <w:rPr>
                <w:rFonts w:ascii="Times New Roman" w:hAnsi="Times New Roman" w:eastAsia="Times New Roman" w:cs="Times New Roman"/>
                <w:sz w:val="24"/>
                <w:szCs w:val="24"/>
              </w:rPr>
              <w:br/>
              <w:t xml:space="preserve">1. At Step 1, the actor selects Edit on a Draft Vote.</w:t>
              <w:br/>
              <w:t xml:space="preserve">2. The system checks current access, the current Chair or Secretary and permitted Meeting status and that the Vote is still Draft, then displays its saved content, options, ballot type and roles. The actor changes them and selects Save draft. (BR-252, BR-253, BR-254)</w:t>
              <w:br/>
              <w:t xml:space="preserve">3. The system performs Step 5 and verifies that the Vote is still Draft. (BR-254)</w:t>
              <w:br/>
              <w:t xml:space="preserve">4. The system updates that draft and displays MSG211 – "Vote draft updated successfully." No voting is opened. The use case ends successfully.</w:t>
            </w:r>
            <w:r>
              <w:rPr>
                <w:rFonts w:ascii="Times New Roman" w:hAnsi="Times New Roman" w:eastAsia="Times New Roman" w:cs="Times New Roman"/>
                <w:sz w:val="24"/>
                <w:szCs w:val="24"/>
                <w:b/>
              </w:rPr>
              <w:br/>
              <w:t xml:space="preserve">AF-2 – Delete a Draft Vote</w:t>
            </w:r>
            <w:r>
              <w:rPr>
                <w:rFonts w:ascii="Times New Roman" w:hAnsi="Times New Roman" w:eastAsia="Times New Roman" w:cs="Times New Roman"/>
                <w:sz w:val="24"/>
                <w:szCs w:val="24"/>
              </w:rPr>
              <w:br/>
              <w:t xml:space="preserve">1. At Step 1, the actor selects Delete on a Draft Vote and confirms.</w:t>
              <w:br/>
              <w:t xml:space="preserve">2. The system verifies the current Chair or Secretary, the permitted Meeting status and that the Vote is still Draft. (BR-189)</w:t>
              <w:br/>
              <w:t xml:space="preserve">3. The system removes only that Draft Vote and displays MSG212 – "Vote draft deleted successfully."</w:t>
              <w:br/>
              <w:t xml:space="preserve">4. No other Vote, ballot or conclusion changes. The use case ends successfully.</w:t>
            </w:r>
            <w:r>
              <w:rPr>
                <w:rFonts w:ascii="Times New Roman" w:hAnsi="Times New Roman" w:eastAsia="Times New Roman" w:cs="Times New Roman"/>
                <w:sz w:val="24"/>
                <w:szCs w:val="24"/>
                <w:b/>
              </w:rPr>
              <w:br/>
              <w:t xml:space="preserve">AF-3 – Open immediately</w:t>
            </w:r>
            <w:r>
              <w:rPr>
                <w:rFonts w:ascii="Times New Roman" w:hAnsi="Times New Roman" w:eastAsia="Times New Roman" w:cs="Times New Roman"/>
                <w:sz w:val="24"/>
                <w:szCs w:val="24"/>
              </w:rPr>
              <w:br/>
              <w:t xml:space="preserve">1. At Step 4 or in the edit form in AF-1, the current Chair selects Open vote while the Meeting is InProgress instead of Save draft. Open vote is not offered to the Secretary. (BR-160)</w:t>
              <w:br/>
              <w:t xml:space="preserve">2. The content and choices are already shown in that form; selecting Open vote confirms opening. The system continues with UC-54 AF-1 without a separate draft-save step or another confirmation.</w:t>
              <w:br/>
              <w:t xml:space="preserve">3. The use case ends with the UC-54 outcome. On failure, the entered information stays in the form for correction; no new draft or draft changes are saved.</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Invalid Vote information</w:t>
            </w:r>
            <w:r>
              <w:rPr>
                <w:rFonts w:ascii="Times New Roman" w:hAnsi="Times New Roman" w:eastAsia="Times New Roman" w:cs="Times New Roman"/>
                <w:sz w:val="24"/>
                <w:szCs w:val="24"/>
              </w:rPr>
              <w:br/>
              <w:t xml:space="preserve">1. At Step 5 or during validation in AF-1, content, options, ballot type or roles are invalid. (BR-255, BR-256, BR-257, BR-272)</w:t>
              <w:br/>
              <w:t xml:space="preserve">2. The system displays MSG209 – "Invalid vote information. Check the highlighted fields." with the invalid fields identified. No new draft or configuration changes are saved.</w:t>
              <w:br/>
              <w:t xml:space="preserve">3. The actor corrects the information. The flow resumes at Step 3 of the Main Flow, or the editing step of AF-1.</w:t>
            </w:r>
            <w:r>
              <w:rPr>
                <w:rFonts w:ascii="Times New Roman" w:hAnsi="Times New Roman" w:eastAsia="Times New Roman" w:cs="Times New Roman"/>
                <w:sz w:val="24"/>
                <w:szCs w:val="24"/>
                <w:b/>
              </w:rPr>
              <w:br/>
              <w:t xml:space="preserve">EX-2 – Draft operation is no longer allowed</w:t>
            </w:r>
            <w:r>
              <w:rPr>
                <w:rFonts w:ascii="Times New Roman" w:hAnsi="Times New Roman" w:eastAsia="Times New Roman" w:cs="Times New Roman"/>
                <w:sz w:val="24"/>
                <w:szCs w:val="24"/>
              </w:rPr>
              <w:br/>
              <w:t xml:space="preserve">1. At Step 2 or Step 5, AF-1 or AF-2, the actor is no longer the current Chair or Secretary, the Meeting is not Approved, Published or InProgress, or the selected Vote is no longer Draft. (BR-252, BR-254, BR-189)</w:t>
              <w:br/>
              <w:t xml:space="preserve">2. The system displays MSG213 – "Only Draft votes may be managed by the current Chair or Secretary while the meeting is Approved, Published or InProgress." The draft is not created, changed or deleted.</w:t>
              <w:br/>
              <w:t xml:space="preserve">3. The use case ends.</w:t>
            </w:r>
            <w:r>
              <w:rPr>
                <w:rFonts w:ascii="Times New Roman" w:hAnsi="Times New Roman" w:eastAsia="Times New Roman" w:cs="Times New Roman"/>
                <w:sz w:val="24"/>
                <w:szCs w:val="24"/>
                <w:b/>
              </w:rPr>
              <w:br/>
              <w:t xml:space="preserve">EX-3 – Draft creation cannot be completed</w:t>
            </w:r>
            <w:r>
              <w:rPr>
                <w:rFonts w:ascii="Times New Roman" w:hAnsi="Times New Roman" w:eastAsia="Times New Roman" w:cs="Times New Roman"/>
                <w:sz w:val="24"/>
                <w:szCs w:val="24"/>
              </w:rPr>
              <w:br/>
              <w:t xml:space="preserve">1. At Step 6, the system cannot save the new draft.</w:t>
              <w:br/>
              <w:t xml:space="preserve">2. No draft is created. The system displays MSG214 – "Unable to create the vote draft. No draft was created. Please try again."</w:t>
              <w:br/>
              <w:t xml:space="preserve">3. The use case ends.</w:t>
            </w:r>
            <w:r>
              <w:rPr>
                <w:rFonts w:ascii="Times New Roman" w:hAnsi="Times New Roman" w:eastAsia="Times New Roman" w:cs="Times New Roman"/>
                <w:sz w:val="24"/>
                <w:szCs w:val="24"/>
                <w:b/>
              </w:rPr>
              <w:br/>
              <w:t xml:space="preserve">EX-4 – Draft update cannot be completed</w:t>
            </w:r>
            <w:r>
              <w:rPr>
                <w:rFonts w:ascii="Times New Roman" w:hAnsi="Times New Roman" w:eastAsia="Times New Roman" w:cs="Times New Roman"/>
                <w:sz w:val="24"/>
                <w:szCs w:val="24"/>
              </w:rPr>
              <w:br/>
              <w:t xml:space="preserve">1. During AF-1, the system cannot save the configured changes.</w:t>
              <w:br/>
              <w:t xml:space="preserve">2. The previously saved draft remains unchanged. The system displays MSG215 – "Unable to update the vote draft. The draft remains unchanged. Please try again."</w:t>
              <w:br/>
              <w:t xml:space="preserve">3. The use case ends.</w:t>
            </w:r>
            <w:r>
              <w:rPr>
                <w:rFonts w:ascii="Times New Roman" w:hAnsi="Times New Roman" w:eastAsia="Times New Roman" w:cs="Times New Roman"/>
                <w:sz w:val="24"/>
                <w:szCs w:val="24"/>
                <w:b/>
              </w:rPr>
              <w:br/>
              <w:t xml:space="preserve">EX-5 – Draft deletion cannot be completed</w:t>
            </w:r>
            <w:r>
              <w:rPr>
                <w:rFonts w:ascii="Times New Roman" w:hAnsi="Times New Roman" w:eastAsia="Times New Roman" w:cs="Times New Roman"/>
                <w:sz w:val="24"/>
                <w:szCs w:val="24"/>
              </w:rPr>
              <w:br/>
              <w:t xml:space="preserve">1. During AF-2, the system cannot complete deletion.</w:t>
              <w:br/>
              <w:t xml:space="preserve">2. The Draft Vote remains unchanged. The system displays MSG216 – "Unable to delete the vote draft. The draft remains unchanged. Please try again."</w:t>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67BB02B" w14:textId="77777777" w:rsidR="00A7506D" w:rsidRDefault="00DF34F2">
      <w:pPr>
        <w:pStyle w:val="Heading3"/>
      </w:pPr>
      <w:bookmarkStart w:id="87" w:name="_Toc242699667"/>
      <w:r>
        <w:rPr>
          <w:rFonts w:ascii="Times New Roman" w:hAnsi="Times New Roman" w:eastAsia="Times New Roman" w:cs="Times New Roman"/>
          <w:color w:val="000000"/>
          <w:sz w:val="28"/>
          <w:szCs w:val="28"/>
        </w:rPr>
        <w:t>11.3 UC-54 – Open Vote</w:t>
      </w:r>
      <w:bookmarkEnd w:id="8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(BR-160)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selected Vote belongs to this Meeting and is Draft, or the Chair is opening a new Vote from the form in UC-53.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other Vote in the Meeting is Open. (BR-266)</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Open with its opening time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Its eligible-voter list and count are fixed from the selected roles at opening. (BR-190)</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Eligible voters can submit one ballot while the Meeting remains InProgress and the Vote remains Open.</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Open on a Draft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then displays its content, ballot type, options and selected roles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opening.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checks the current Chair, Meeting InProgress and valid Vote information. An existing Vote must belong to this Meeting and still be Draft. No other Vote in the Meeting may be Open. (BR-160, BR-255, BR-256, BR-257, BR-266, BR-272,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identifies the current holders of the selected meeting roles who have valid Meeting access. A Guest must have verified the invited email and retain a valid invitation. At least one eligible voter must exist. Attendance does not determine eligibility. (BR-190, BR-267)</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opens the Vote with the confirmed information, records the opening time and fixes its eligible-voter list and count. (BR-190)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MSG217 – "Voting opened successfully." and makes the Open Vote available to authorized Meeting users.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Open from the create or edit form</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1, the Chair selects Open vote on the form in UC-53. The form already shows the Vote information and this action confirms opening; Steps 2–3 are not repeated.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uses the entered information and performs Steps 4–5. If editing, it also checks that the existing Vote belongs to the Meeting and is still Draft. (BR-254,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new Vote information or existing draft changes are recorded only as part of successful opening at Step 6. On failure, no new Vote or changes to the saved draft are recorded.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flow resumes at Step 6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Configuration is invalid</w:t>
            </w:r>
            <w:r>
              <w:rPr>
                <w:rFonts w:ascii="Times New Roman" w:hAnsi="Times New Roman" w:eastAsia="Times New Roman" w:cs="Times New Roman"/>
                <w:sz w:val="24"/>
                <w:szCs w:val="24"/>
              </w:rPr>
              <w:br/>
              <w:t xml:space="preserve">1. At Step 4, the configuration does not satisfy required content, options, ballot type or selected roles. (BR-255, BR-256, BR-257, BR-272)</w:t>
              <w:br/>
              <w:t xml:space="preserve">2. The system displays MSG209 – "Invalid vote information. Check the highlighted fields." Voting is not opened; any saved draft remains unchanged.</w:t>
              <w:br/>
              <w:t xml:space="preserve">3. The Chair returns to UC-53 to correct the draft or entered configuration. The use case ends.</w:t>
            </w:r>
            <w:r>
              <w:rPr>
                <w:rFonts w:ascii="Times New Roman" w:hAnsi="Times New Roman" w:eastAsia="Times New Roman" w:cs="Times New Roman"/>
                <w:sz w:val="24"/>
                <w:szCs w:val="24"/>
                <w:b/>
              </w:rPr>
              <w:br/>
              <w:t xml:space="preserve">EX-2 – Opening is no longer allowed</w:t>
            </w:r>
            <w:r>
              <w:rPr>
                <w:rFonts w:ascii="Times New Roman" w:hAnsi="Times New Roman" w:eastAsia="Times New Roman" w:cs="Times New Roman"/>
                <w:sz w:val="24"/>
                <w:szCs w:val="24"/>
              </w:rPr>
              <w:br/>
              <w:t xml:space="preserve">1. At Step 4, the actor is no longer the current Chair, the Meeting is not InProgress or an existing Vote is no longer Draft. (BR-160)</w:t>
              <w:br/>
              <w:t xml:space="preserve">2. The system displays MSG218 – "Only the current Chair can open a Draft vote while the meeting is InProgress." No Vote is opened and existing Vote data remains unchanged.</w:t>
              <w:br/>
              <w:t xml:space="preserve">3. The use case ends.</w:t>
            </w:r>
            <w:r>
              <w:rPr>
                <w:rFonts w:ascii="Times New Roman" w:hAnsi="Times New Roman" w:eastAsia="Times New Roman" w:cs="Times New Roman"/>
                <w:sz w:val="24"/>
                <w:szCs w:val="24"/>
                <w:b/>
              </w:rPr>
              <w:br/>
              <w:t xml:space="preserve">EX-3 – Another Vote is Open</w:t>
            </w:r>
            <w:r>
              <w:rPr>
                <w:rFonts w:ascii="Times New Roman" w:hAnsi="Times New Roman" w:eastAsia="Times New Roman" w:cs="Times New Roman"/>
                <w:sz w:val="24"/>
                <w:szCs w:val="24"/>
              </w:rPr>
              <w:br/>
              <w:t xml:space="preserve">1. At Step 4, another Vote in this Meeting is Open. (BR-266)</w:t>
              <w:br/>
              <w:t xml:space="preserve">2. The system displays MSG219 – "Another vote is already open in this meeting. Close it before opening this vote." The selected Vote is not opened and the other Vote is unchanged.</w:t>
              <w:br/>
              <w:t xml:space="preserve">3. The use case ends.</w:t>
            </w:r>
            <w:r>
              <w:rPr>
                <w:rFonts w:ascii="Times New Roman" w:hAnsi="Times New Roman" w:eastAsia="Times New Roman" w:cs="Times New Roman"/>
                <w:sz w:val="24"/>
                <w:szCs w:val="24"/>
                <w:b/>
              </w:rPr>
              <w:br/>
              <w:t xml:space="preserve">EX-4 – No eligible voters</w:t>
            </w:r>
            <w:r>
              <w:rPr>
                <w:rFonts w:ascii="Times New Roman" w:hAnsi="Times New Roman" w:eastAsia="Times New Roman" w:cs="Times New Roman"/>
                <w:sz w:val="24"/>
                <w:szCs w:val="24"/>
              </w:rPr>
              <w:br/>
              <w:t xml:space="preserve">1. At Step 5, no current person with valid access holds a selected role. (BR-267)</w:t>
              <w:br/>
              <w:t xml:space="preserve">2. The system displays MSG220 – "No eligible voters are available for the selected roles. Voting was not opened." Voting is not opened and any saved draft remains unchanged.</w:t>
              <w:br/>
              <w:t xml:space="preserve">3. The use case ends.</w:t>
            </w:r>
            <w:r>
              <w:rPr>
                <w:rFonts w:ascii="Times New Roman" w:hAnsi="Times New Roman" w:eastAsia="Times New Roman" w:cs="Times New Roman"/>
                <w:sz w:val="24"/>
                <w:szCs w:val="24"/>
                <w:b/>
              </w:rPr>
              <w:br/>
              <w:t xml:space="preserve">EX-5 – Opening cannot be completed</w:t>
            </w:r>
            <w:r>
              <w:rPr>
                <w:rFonts w:ascii="Times New Roman" w:hAnsi="Times New Roman" w:eastAsia="Times New Roman" w:cs="Times New Roman"/>
                <w:sz w:val="24"/>
                <w:szCs w:val="24"/>
              </w:rPr>
              <w:br/>
              <w:t xml:space="preserve">1. At Step 6, the system cannot complete opening the Vote.</w:t>
              <w:br/>
              <w:t xml:space="preserve">2. No opening time or eligible list is recorded; no new Vote is created or draft configuration changed. The system displays MSG221 – "Unable to open voting. Voting was not opened. Please try again."</w:t>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7CE3E57" w14:textId="77777777" w:rsidR="00A7506D" w:rsidRDefault="00DF34F2">
      <w:pPr>
        <w:pStyle w:val="Heading3"/>
      </w:pPr>
      <w:bookmarkStart w:id="88" w:name="_Toc242699668"/>
      <w:r>
        <w:rPr>
          <w:rFonts w:ascii="Times New Roman" w:hAnsi="Times New Roman" w:eastAsia="Times New Roman" w:cs="Times New Roman"/>
          <w:color w:val="000000"/>
          <w:sz w:val="28"/>
          <w:szCs w:val="28"/>
        </w:rPr>
        <w:t>11.4 UC-55 – Cast Vote</w:t>
      </w:r>
      <w:bookmarkEnd w:id="8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eligible person to submit one choice in an Open Vote during the Meeting. Eligibility comes from the list fixed at opening and requires current Meeting access. Attendance is not a condition. A saved ballot cannot be changed or withdrawn.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actor is signed in, or the Guest has verified the invited email and has a valid invitation.</w:t>
              <w:br/>
              <w:t xml:space="preserve">● PRE-2: The actor retains current Meeting access and is on the Vote's fixed eligible-voter list. (BR-165, BR-190, BR-268, BR-269)</w:t>
              <w:br/>
              <w:t xml:space="preserve">● PRE-3: The Meeting is InProgress and the Vote is Open. (BR-165)</w:t>
              <w:br/>
              <w:t xml:space="preserve">● PRE-4: The actor has not already cast a ballot in this Vote. (BR-258)</w:t>
              <w:br/>
              <w:t xml:space="preserve">● PRE-5: The actor has confirmed reading every Vote document that is still attached to the Meeting, through UC-74. (BR-289, BR-292)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One ballot for one option is accepted, and the actor is marked as having voted.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POST-2: Turnout increases by one, and the ballot cannot be changed or withdrawn.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POST-3: A secret ballot does not associate the voter with the chosen option. (BR-259)</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Cast Vote</w:t>
              <w:br/>
              <w:t xml:space="preserve">1. The actor opens an Open Vote.</w:t>
              <w:br/>
              <w:t xml:space="preserve">2. The system checks current Vote access, eligibility, Meeting and Vote status, and whether the actor has already voted. If voting is permitted, it displays the content, options, ballot type and the notice that a submitted ballot cannot be changed or withdrawn. If the Vote has documents, it also lists each document with the actor's read status; Submit ballot is available only when every document is confirmed. (BR-289, BR-292) (BR-165, BR-258, BR-265, BR-268, BR-269)</w:t>
              <w:br/>
              <w:t xml:space="preserve">3. The actor selects one option and selects Submit ballot.</w:t>
              <w:br/>
              <w:t xml:space="preserve">4. The system checks again that the actor can access the Vote, the option belongs to this Vote, the Meeting is InProgress, the Vote is Open, the actor is on the fixed eligible list, current access remains valid, every Vote document still attached to the Meeting has a read confirmation from the actor, and no ballot has already been recorded for that actor. (BR-165, BR-258, BR-268, BR-269, BR-271)</w:t>
              <w:br/>
              <w:t xml:space="preserve">5. The system accepts the ballot, marks the actor as having voted and updates turnout. For a secret Vote, it does not associate the actor with the chosen option. (BR-258, BR-259)</w:t>
              <w:br/>
              <w:t xml:space="preserve">6. The system displays MSG227 – "Your ballot has been recorded." and the current turnout. The actor can no longer submit another ballot. For a secret Vote, the completion state shows that a ballot was submitted without displaying a saved choice. (BR-259, BR-265)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N/A</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No option selected</w:t>
            </w:r>
            <w:r>
              <w:rPr>
                <w:rFonts w:ascii="Times New Roman" w:hAnsi="Times New Roman" w:eastAsia="Times New Roman" w:cs="Times New Roman"/>
                <w:sz w:val="24"/>
                <w:szCs w:val="24"/>
              </w:rPr>
              <w:br/>
              <w:t xml:space="preserve">1. At Step 3, the actor attempts to submit without selecting exactly one option. (BR-271)</w:t>
              <w:br/>
              <w:t xml:space="preserve">2. No ballot is recorded. The system displays MSG222 – "Select one option before submitting your ballot."</w:t>
              <w:br/>
              <w:t xml:space="preserve">3. The flow resumes at Step 3 of the Main Flow.</w:t>
            </w:r>
            <w:r>
              <w:rPr>
                <w:rFonts w:ascii="Times New Roman" w:hAnsi="Times New Roman" w:eastAsia="Times New Roman" w:cs="Times New Roman"/>
                <w:sz w:val="24"/>
                <w:szCs w:val="24"/>
                <w:b/>
              </w:rPr>
              <w:br/>
              <w:t xml:space="preserve">EX-2 – Option is not valid</w:t>
            </w:r>
            <w:r>
              <w:rPr>
                <w:rFonts w:ascii="Times New Roman" w:hAnsi="Times New Roman" w:eastAsia="Times New Roman" w:cs="Times New Roman"/>
                <w:sz w:val="24"/>
                <w:szCs w:val="24"/>
              </w:rPr>
              <w:br/>
              <w:t xml:space="preserve">1. At Step 4, the selected option does not belong to this Vote. (BR-271)</w:t>
              <w:br/>
              <w:t xml:space="preserve">2. No ballot is recorded and turnout is unchanged. The system displays MSG223 – "The selected option is not available for this vote."</w:t>
              <w:br/>
              <w:t xml:space="preserve">3. The flow resumes at Step 2 of the Main Flow.</w:t>
            </w:r>
            <w:r>
              <w:rPr>
                <w:rFonts w:ascii="Times New Roman" w:hAnsi="Times New Roman" w:eastAsia="Times New Roman" w:cs="Times New Roman"/>
                <w:sz w:val="24"/>
                <w:szCs w:val="24"/>
                <w:b/>
              </w:rPr>
              <w:br/>
              <w:t xml:space="preserve">EX-3 – Actor is no longer eligible</w:t>
            </w:r>
            <w:r>
              <w:rPr>
                <w:rFonts w:ascii="Times New Roman" w:hAnsi="Times New Roman" w:eastAsia="Times New Roman" w:cs="Times New Roman"/>
                <w:sz w:val="24"/>
                <w:szCs w:val="24"/>
              </w:rPr>
              <w:br/>
              <w:t xml:space="preserve">1. At Step 2 or Step 4, the actor can view the Vote but is not on its fixed eligible list. A role change alone does not remove a person from that list; a person added after opening is not added to the list. (BR-268, BR-269)</w:t>
              <w:br/>
              <w:t xml:space="preserve">2. No new ballot is recorded and previously saved ballots remain unchanged. The system displays MSG224 – "You are not eligible to cast a ballot in this vote."</w:t>
              <w:br/>
              <w:t xml:space="preserve">3. The use case ends.</w:t>
            </w:r>
            <w:r>
              <w:rPr>
                <w:rFonts w:ascii="Times New Roman" w:hAnsi="Times New Roman" w:eastAsia="Times New Roman" w:cs="Times New Roman"/>
                <w:sz w:val="24"/>
                <w:szCs w:val="24"/>
                <w:b/>
              </w:rPr>
              <w:br/>
              <w:t xml:space="preserve">EX-4 – Balloting has ended</w:t>
            </w:r>
            <w:r>
              <w:rPr>
                <w:rFonts w:ascii="Times New Roman" w:hAnsi="Times New Roman" w:eastAsia="Times New Roman" w:cs="Times New Roman"/>
                <w:sz w:val="24"/>
                <w:szCs w:val="24"/>
              </w:rPr>
              <w:br/>
              <w:t xml:space="preserve">1. At Step 2 or Step 4, the Vote is no longer Open or the Meeting is no longer InProgress, even if the Vote still appears Open. (BR-165)</w:t>
              <w:br/>
              <w:t xml:space="preserve">2. No ballot is recorded and turnout is unchanged. The system displays MSG225 – "This vote is no longer accepting ballots."</w:t>
              <w:br/>
              <w:t xml:space="preserve">3. The use case ends.</w:t>
            </w:r>
            <w:r>
              <w:rPr>
                <w:rFonts w:ascii="Times New Roman" w:hAnsi="Times New Roman" w:eastAsia="Times New Roman" w:cs="Times New Roman"/>
                <w:sz w:val="24"/>
                <w:szCs w:val="24"/>
                <w:b/>
              </w:rPr>
              <w:br/>
              <w:t xml:space="preserve">EX-5 – Ballot already recorded</w:t>
            </w:r>
            <w:r>
              <w:rPr>
                <w:rFonts w:ascii="Times New Roman" w:hAnsi="Times New Roman" w:eastAsia="Times New Roman" w:cs="Times New Roman"/>
                <w:sz w:val="24"/>
                <w:szCs w:val="24"/>
              </w:rPr>
              <w:br/>
              <w:t xml:space="preserve">1. At Step 2 or Step 4, the actor has already voted, including after reopening the screen or rejoining the Meeting.</w:t>
              <w:br/>
              <w:t xml:space="preserve">2. The existing ballot remains unchanged and no additional ballot is counted. The system displays MSG226 – "Your ballot has already been recorded. It cannot be changed or withdrawn."</w:t>
              <w:br/>
              <w:t xml:space="preserve">3. For a secret Vote, only submission confirmation is shown; the saved choice is not disclosed through the voter's identity. (BR-259)</w:t>
              <w:br/>
              <w:t xml:space="preserve">4. The use case ends.</w:t>
            </w:r>
            <w:r>
              <w:rPr>
                <w:rFonts w:ascii="Times New Roman" w:hAnsi="Times New Roman" w:eastAsia="Times New Roman" w:cs="Times New Roman"/>
                <w:sz w:val="24"/>
                <w:szCs w:val="24"/>
                <w:b/>
              </w:rPr>
              <w:br/>
              <w:t xml:space="preserve">EX-6 – Ballot cannot be recorded</w:t>
            </w:r>
            <w:r>
              <w:rPr>
                <w:rFonts w:ascii="Times New Roman" w:hAnsi="Times New Roman" w:eastAsia="Times New Roman" w:cs="Times New Roman"/>
                <w:sz w:val="24"/>
                <w:szCs w:val="24"/>
              </w:rPr>
              <w:br/>
              <w:t xml:space="preserve">1. At Step 5, the system cannot complete recording the ballot.</w:t>
              <w:br/>
              <w:t xml:space="preserve">2. No ballot is accepted, the actor is not marked as having voted and turnout is unchanged. The system displays MSG228 – "Unable to record your ballot. No ballot was recorded. Please try again."</w:t>
              <w:br/>
              <w:t xml:space="preserve">3. The use case ends.</w:t>
            </w:r>
            <w:r>
              <w:rPr>
                <w:rFonts w:ascii="Times New Roman" w:hAnsi="Times New Roman" w:eastAsia="Times New Roman" w:cs="Times New Roman"/>
                <w:sz w:val="24"/>
                <w:szCs w:val="24"/>
                <w:b/>
              </w:rPr>
              <w:br/>
              <w:t xml:space="preserve">EX-7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r>
              <w:rPr>
                <w:rFonts w:ascii="Times New Roman" w:hAnsi="Times New Roman" w:eastAsia="Times New Roman" w:cs="Times New Roman"/>
                <w:sz w:val="24"/>
                <w:szCs w:val="24"/>
                <w:b/>
              </w:rPr>
              <w:br/>
              <w:t xml:space="preserve">EX-8 – Vote documents not yet confirmed as read</w:t>
            </w:r>
            <w:r>
              <w:rPr>
                <w:rFonts w:ascii="Times New Roman" w:hAnsi="Times New Roman" w:eastAsia="Times New Roman" w:cs="Times New Roman"/>
                <w:sz w:val="24"/>
                <w:szCs w:val="24"/>
              </w:rPr>
              <w:br/>
              <w:t xml:space="preserve">1. At Step 2 or Step 4, the actor has not confirmed reading every Vote document that is still attached to the Meeting. (BR-289, BR-292)</w:t>
              <w:br/>
              <w:t xml:space="preserve">2. No ballot is recorded and turnout is unchanged. The system displays MSG252 – "Confirm that you have read all vote documents before casting your ballot." and lists the documents not yet confirmed.</w:t>
              <w:br/>
              <w:t xml:space="preserve">3. The actor may confirm each document through UC-74. The flow resumes at Step 2 of the Main Flow.</w:t>
            </w:r>
          </w:p>
        </w:tc>
      </w:tr>
    </w:tbl>
    <w:p w14:paraId="20343FE0" w14:textId="77777777" w:rsidR="00A7506D" w:rsidRDefault="00DF34F2">
      <w:pPr>
        <w:pStyle w:val="Heading3"/>
      </w:pPr>
      <w:bookmarkStart w:id="89" w:name="_Toc242699669"/>
      <w:r>
        <w:rPr>
          <w:rFonts w:ascii="Times New Roman" w:hAnsi="Times New Roman" w:eastAsia="Times New Roman" w:cs="Times New Roman"/>
          <w:color w:val="000000"/>
          <w:sz w:val="28"/>
          <w:szCs w:val="28"/>
        </w:rPr>
        <w:t>11.5 UC-56 – Close Vote</w:t>
      </w:r>
      <w:bookmarkEnd w:id="89"/>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belongs to the Meeting and is Open.</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Closed and its closing time and tally are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further ballots are accepted and all previously recorded ballots are preserved.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No Passed, NotPassed or Deferred conclusion is automatically recorded. (BR-263)</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Close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Close voting on an 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displays its current turnout and asks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closing.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and Vote Open.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stops accepting ballots, records the closing time and tallies all successfully recorded ballots per option. Percentages are based on ballots cast, not eligible voters; with no ballots, counts are zero and percentages are not shown. (BR-261)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records the Closed status and result together, preserving every recorded ballot and secret-ballot confidentiality. (BR-259,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MSG229 – "Voting closed. The result is available." and the result under UC-52b. The Chair may proceed to UC-57 to record a conclusion.</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Close an outstanding Vote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this Vote is still Open.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No ballots have been accepted since the Meeting ended. End Meeting did not close the Vote or alter its ballots. (BR-159, BR-165)</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Closing is no longer allowed</w:t>
            </w:r>
            <w:r>
              <w:rPr>
                <w:rFonts w:ascii="Times New Roman" w:hAnsi="Times New Roman" w:eastAsia="Times New Roman" w:cs="Times New Roman"/>
                <w:sz w:val="24"/>
                <w:szCs w:val="24"/>
              </w:rPr>
              <w:br/>
              <w:t xml:space="preserve">1. At Step 4, the actor is no longer the current Chair, the Meeting is not InProgress or Ended, or the Vote is not Open. (BR-270)</w:t>
              <w:br/>
              <w:t xml:space="preserve">2. The system displays MSG230 – "Only the current Chair can close an Open vote while the meeting is InProgress or Ended." The Vote, ballots and any existing result remain unchanged.</w:t>
              <w:br/>
              <w:t xml:space="preserve">3. The use case ends.</w:t>
            </w:r>
            <w:r>
              <w:rPr>
                <w:rFonts w:ascii="Times New Roman" w:hAnsi="Times New Roman" w:eastAsia="Times New Roman" w:cs="Times New Roman"/>
                <w:sz w:val="24"/>
                <w:szCs w:val="24"/>
                <w:b/>
              </w:rPr>
              <w:br/>
              <w:t xml:space="preserve">EX-2 – Closing cannot be completed</w:t>
            </w:r>
            <w:r>
              <w:rPr>
                <w:rFonts w:ascii="Times New Roman" w:hAnsi="Times New Roman" w:eastAsia="Times New Roman" w:cs="Times New Roman"/>
                <w:sz w:val="24"/>
                <w:szCs w:val="24"/>
              </w:rPr>
              <w:br/>
              <w:t xml:space="preserve">1. At Steps 5–6, the system cannot complete closing and tallying.</w:t>
              <w:br/>
              <w:t xml:space="preserve">2. The Vote remains Open with no new closing time or tally recorded; all saved ballots remain unchanged. The system displays MSG231 – "Unable to close voting. The vote and saved ballots remain unchanged. Please try again."</w:t>
              <w:br/>
              <w:t xml:space="preserve">3. If the Meeting is Ended, new ballots remain disallowed despite the Vote remaining Open. The use case ends.</w:t>
            </w:r>
            <w:r>
              <w:rPr>
                <w:rFonts w:ascii="Times New Roman" w:hAnsi="Times New Roman" w:eastAsia="Times New Roman" w:cs="Times New Roman"/>
                <w:sz w:val="24"/>
                <w:szCs w:val="24"/>
                <w:b/>
              </w:rPr>
              <w:br/>
              <w:t xml:space="preserve">EX-3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80F4BAD" w14:textId="77777777" w:rsidR="00A7506D" w:rsidRDefault="00DF34F2">
      <w:pPr>
        <w:pStyle w:val="Heading3"/>
      </w:pPr>
      <w:bookmarkStart w:id="90" w:name="_Toc242699670"/>
      <w:r>
        <w:rPr>
          <w:rFonts w:ascii="Times New Roman" w:hAnsi="Times New Roman" w:eastAsia="Times New Roman" w:cs="Times New Roman"/>
          <w:color w:val="000000"/>
          <w:sz w:val="28"/>
          <w:szCs w:val="28"/>
        </w:rPr>
        <w:t>11.6 UC-57 – Record Vote Conclusion</w:t>
      </w:r>
      <w:bookmarkEnd w:id="90"/>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is Closed and its tally is available. (BR-161)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conclusion has been recorded for this Vote. (BR-262)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selected conclusion, optional note, recording Chair and recording time are saved.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The conclusion and note cannot subsequently be edited or replaced.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The tally and conclusion are available for Meeting Minutes; the saved ballots and tally remain unchanged. (BR-264)</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Record Vote Conclusion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opens the result of a Closed Vote and reviews the tally.</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that the actor is the current Chair, and that the Vote is Closed without a conclusion. It then offers Passed, NotPassed and Deferred and an optional conclusion note.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selects one conclusion, optionally enters a note and confirms recording.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the Closed and tallied Vote, an allowed conclusion and that no conclusion has already been recorded.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records the conclusion and optional note together with the Chair and recording time. It does not change ballots or the tally. (BR-262, BR-263)</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displays MSG235 – "Vote conclusion recorded successfully." and makes the conclusion read-only. The tally and conclusion are available for Meeting Minutes. (BR-264)</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Record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the Vote has been Closed and tallied, including a Vote closed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Chair records the outcome of that existing Vote. No new voting is opened or ballot accepted.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Conclusion is invalid</w:t>
            </w:r>
            <w:r>
              <w:rPr>
                <w:rFonts w:ascii="Times New Roman" w:hAnsi="Times New Roman" w:eastAsia="Times New Roman" w:cs="Times New Roman"/>
                <w:sz w:val="24"/>
                <w:szCs w:val="24"/>
              </w:rPr>
              <w:br/>
              <w:t xml:space="preserve">1. At Step 4, no conclusion is selected or the selection is not Passed, NotPassed or Deferred. (BR-161)</w:t>
              <w:br/>
              <w:t xml:space="preserve">2. No conclusion is recorded. The system displays MSG232 – "Select Passed, NotPassed or Deferred."</w:t>
              <w:br/>
              <w:t xml:space="preserve">3. The flow resumes at Step 3 of the Main Flow.</w:t>
            </w:r>
            <w:r>
              <w:rPr>
                <w:rFonts w:ascii="Times New Roman" w:hAnsi="Times New Roman" w:eastAsia="Times New Roman" w:cs="Times New Roman"/>
                <w:sz w:val="24"/>
                <w:szCs w:val="24"/>
                <w:b/>
              </w:rPr>
              <w:br/>
              <w:t xml:space="preserve">EX-2 – Conclusion already recorded</w:t>
            </w:r>
            <w:r>
              <w:rPr>
                <w:rFonts w:ascii="Times New Roman" w:hAnsi="Times New Roman" w:eastAsia="Times New Roman" w:cs="Times New Roman"/>
                <w:sz w:val="24"/>
                <w:szCs w:val="24"/>
              </w:rPr>
              <w:br/>
              <w:t xml:space="preserve">1. At Step 2 or Step 4, the Vote already has a saved conclusion. (BR-262)</w:t>
              <w:br/>
              <w:t xml:space="preserve">2. The existing conclusion, note and tally remain unchanged. The system displays MSG233 – "The vote conclusion has already been recorded and cannot be changed."</w:t>
              <w:br/>
              <w:t xml:space="preserve">3. The use case ends.</w:t>
            </w:r>
            <w:r>
              <w:rPr>
                <w:rFonts w:ascii="Times New Roman" w:hAnsi="Times New Roman" w:eastAsia="Times New Roman" w:cs="Times New Roman"/>
                <w:sz w:val="24"/>
                <w:szCs w:val="24"/>
                <w:b/>
              </w:rPr>
              <w:br/>
              <w:t xml:space="preserve">EX-3 – Recording is no longer allowed</w:t>
            </w:r>
            <w:r>
              <w:rPr>
                <w:rFonts w:ascii="Times New Roman" w:hAnsi="Times New Roman" w:eastAsia="Times New Roman" w:cs="Times New Roman"/>
                <w:sz w:val="24"/>
                <w:szCs w:val="24"/>
              </w:rPr>
              <w:br/>
              <w:t xml:space="preserve">1. At Step 2 or Step 4, the actor is no longer the current Chair, the Meeting is not InProgress or Ended, or the Vote is not Closed with a tally available. (BR-161)</w:t>
              <w:br/>
              <w:t xml:space="preserve">2. No conclusion is recorded and existing Vote data remains unchanged. The system displays MSG234 – "Only the current Chair can record a conclusion for a Closed vote while the meeting is InProgress or Ended."</w:t>
              <w:br/>
              <w:t xml:space="preserve">3. The use case ends.</w:t>
            </w:r>
            <w:r>
              <w:rPr>
                <w:rFonts w:ascii="Times New Roman" w:hAnsi="Times New Roman" w:eastAsia="Times New Roman" w:cs="Times New Roman"/>
                <w:sz w:val="24"/>
                <w:szCs w:val="24"/>
                <w:b/>
              </w:rPr>
              <w:br/>
              <w:t xml:space="preserve">EX-4 – Conclusion cannot be recorded</w:t>
            </w:r>
            <w:r>
              <w:rPr>
                <w:rFonts w:ascii="Times New Roman" w:hAnsi="Times New Roman" w:eastAsia="Times New Roman" w:cs="Times New Roman"/>
                <w:sz w:val="24"/>
                <w:szCs w:val="24"/>
              </w:rPr>
              <w:br/>
              <w:t xml:space="preserve">1. At Step 5, the system cannot complete recording.</w:t>
              <w:br/>
              <w:t xml:space="preserve">2. No conclusion, note, recording Chair or recording time is added; ballots and tally remain unchanged. The system displays MSG236 – "Unable to record the vote conclusion. No conclusion was recorded. Please try again."</w:t>
              <w:br/>
              <w:t xml:space="preserve">3. The use case ends.</w:t>
            </w:r>
            <w:r>
              <w:rPr>
                <w:rFonts w:ascii="Times New Roman" w:hAnsi="Times New Roman" w:eastAsia="Times New Roman" w:cs="Times New Roman"/>
                <w:sz w:val="24"/>
                <w:szCs w:val="24"/>
                <w:b/>
              </w:rPr>
              <w:br/>
              <w:t xml:space="preserve">EX-5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pPr>
        <w:pStyle w:val="Heading3"/>
      </w:pPr>
      <w:r>
        <w:rPr>
          <w:rFonts w:ascii="Times New Roman" w:hAnsi="Times New Roman" w:eastAsia="Times New Roman" w:cs="Times New Roman"/>
          <w:color w:val="000000"/>
          <w:sz w:val="28"/>
          <w:szCs w:val="28"/>
        </w:rPr>
        <w:t xml:space="preserve">11.7 UC-76 – Manage Vote Documents</w:t>
      </w:r>
    </w:p>
    <w:p>
      <w:pPr>
        <w:pStyle w:val="Heading4"/>
      </w:pPr>
      <w:r>
        <w:rPr>
          <w:rFonts w:ascii="Times New Roman" w:hAnsi="Times New Roman" w:eastAsia="Times New Roman" w:cs="Times New Roman"/>
          <w:sz w:val="24"/>
          <w:szCs w:val="24"/>
        </w:rPr>
        <w:t xml:space="preserve">11.7.1 UC-76a – Attach Documents to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 Draft Vote, so that eligible voters must confirm reading them before casting a ballot (UC-74, UC-55). Documents may be chosen from the Meeting documents, uploaded from the computer or chosen from My Documents; documents not yet in the Meeting are added to it and attached in the same save. (BR-287, BR-304)</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br/>
              <w:t xml:space="preserve">● PRE-2: The Meeting is Approved, Published or InProgress. (BR-252)</w:t>
              <w:br/>
              <w:t xml:space="preserve">● PRE-3: The selected Vote belongs to the Meeting and is Draft.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documents are Vote documents of the Draft Vote; its other Vote documents remain unchanged. (BR-287)</w:t>
              <w:br/>
              <w:t xml:space="preserve">● POST-2: Documents uploaded from the computer or chosen from My Documents are also added to the Meeting; uploaded files are also added to the uploader's personal library. If any document cannot be added or attached, nothing from the submission is added or attached. (BR-194, BR-286, BR-304)</w:t>
              <w:br/>
              <w:t xml:space="preserve">● POST-3: The Vote content, options, ballot type and roles remain unchanged. The Vote document list is fixed when the Vote opens.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Vote</w:t>
              <w:br/>
              <w:t xml:space="preserve">1. The actor selects a Draft Vote and chooses Add document.</w:t>
              <w:br/>
              <w:t xml:space="preserve">2. The system offers three sources: Meeting documents, Upload from computer and My Documents. (BR-304)</w:t>
              <w:br/>
              <w:t xml:space="preserve">3. The actor chooses Meeting documents. The system lists the Meeting documents not yet attached to this Vote.</w:t>
              <w:br/>
              <w:t xml:space="preserve">4. The actor selects one or more documents and confirms.</w:t>
              <w:br/>
              <w:t xml:space="preserve">5. The system rechecks current Meeting access, the Chair or Secretary assignment, the permitted Meeting status, that the Vote is still Draft, and that every selected document is still in the Meeting and not yet attached to the Vote. (BR-184, BR-252, BR-287, BR-288)</w:t>
              <w:br/>
              <w:t xml:space="preserve">6. The system attaches all selected documents to the Vote together; if any cannot be saved, none is attached. (BR-304)</w:t>
              <w:br/>
              <w:t xml:space="preserve">7. The system refreshes the Vote documents and displays MSG265 – “Documents attached to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 xml:space="preserve">1. At Step 3, the actor chooses Upload from computer, selects one or more files and submits them.</w:t>
              <w:br/>
              <w:t xml:space="preserve">2. The system checks every file is a valid PDF or DOCX no larger than 50 MB, and performs the checks of Step 5 that do not concern existing Meeting documents. (BR-184, BR-187, BR-214, BR-215, BR-288)</w:t>
              <w:br/>
              <w:t xml:space="preserve">3. The system adds the files to the Meeting and to the uploader's personal library, and attaches them to the Vote, in the same save. (BR-194, BR-210, BR-286, BR-304)</w:t>
              <w:br/>
              <w:t xml:space="preserve">4. If any file is invalid or cannot be added or attached, nothing from the submission is added or attached; the system displays MSG164 or MSG166 as in UC-33a EX-3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br/>
              <w:t xml:space="preserve">2. The system checks that each document belongs to the actor, is available and is not already in the Meeting, and performs the remaining checks of Step 5. (BR-184, BR-193, BR-209, BR-288)</w:t>
              <w:br/>
              <w:t xml:space="preserve">3. The system adds the documents to the Meeting and attaches them to the Vote in the same save. Personal-library documents stay unchanged. (BR-276, BR-286, BR-304)</w:t>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5, or the corresponding check in AF-1 or AF-2, the Vote is no longer Draft, the actor is no longer the current Chair or Secretary, or the Meeting is no longer Approved, Published or InProgress. (BR-252, BR-288)</w:t>
              <w:br/>
              <w:t xml:space="preserve">2. Nothing is added or attached. The system displays MSG213 – “Only Draft votes may be managed by the current Chair or Secretary while the meeting is Approved, Published or InProgress.”</w:t>
              <w:br/>
              <w:t xml:space="preserve">3. The use case ends.</w:t>
            </w:r>
            <w:r>
              <w:rPr>
                <w:rFonts w:ascii="Times New Roman" w:eastAsia="Times New Roman" w:hAnsi="Times New Roman" w:cs="Times New Roman"/>
                <w:b/>
                <w:color w:val="000000"/>
                <w:sz w:val="24"/>
                <w:szCs w:val="24"/>
              </w:rPr>
              <w:br/>
              <w:t xml:space="preserve">EX-2 – Document is no longer in the Meeting</w:t>
            </w:r>
            <w:r>
              <w:rPr>
                <w:rFonts w:ascii="Times New Roman" w:eastAsia="Times New Roman" w:hAnsi="Times New Roman" w:cs="Times New Roman"/>
                <w:color w:val="000000"/>
                <w:sz w:val="24"/>
                <w:szCs w:val="24"/>
              </w:rPr>
              <w:br/>
              <w:t xml:space="preserve">1. At Step 5, a selected document is no longer attached to this Meeting.</w:t>
              <w:br/>
              <w:t xml:space="preserve">2. Nothing is attached. The system displays MSG170 – “This document is no longer attached to the Meeting. Refresh the document list.”</w:t>
              <w:br/>
              <w:t xml:space="preserve">3. The flow resumes at Step 3.</w:t>
            </w:r>
            <w:r>
              <w:rPr>
                <w:rFonts w:ascii="Times New Roman" w:eastAsia="Times New Roman" w:hAnsi="Times New Roman" w:cs="Times New Roman"/>
                <w:b/>
                <w:color w:val="000000"/>
                <w:sz w:val="24"/>
                <w:szCs w:val="24"/>
              </w:rPr>
              <w:br/>
              <w:t xml:space="preserve">EX-3 – Document is already attached</w:t>
            </w:r>
            <w:r>
              <w:rPr>
                <w:rFonts w:ascii="Times New Roman" w:eastAsia="Times New Roman" w:hAnsi="Times New Roman" w:cs="Times New Roman"/>
                <w:color w:val="000000"/>
                <w:sz w:val="24"/>
                <w:szCs w:val="24"/>
              </w:rPr>
              <w:br/>
              <w:t xml:space="preserve">1. At Step 5, one or more selected documents are already attached to the Vote, including by another user after selection.</w:t>
              <w:br/>
              <w:t xml:space="preserve">2. Nothing is attached and no duplicate is created. The system displays MSG266 – “One or more selected documents are already attached to the vote.”</w:t>
              <w:br/>
              <w:t xml:space="preserve">3. The flow resumes at Step 4.</w:t>
            </w:r>
            <w:r>
              <w:rPr>
                <w:rFonts w:ascii="Times New Roman" w:eastAsia="Times New Roman" w:hAnsi="Times New Roman" w:cs="Times New Roman"/>
                <w:b/>
                <w:color w:val="000000"/>
                <w:sz w:val="24"/>
                <w:szCs w:val="24"/>
              </w:rPr>
              <w:br/>
              <w:t xml:space="preserve">EX-4 – Change cannot be saved</w:t>
            </w:r>
            <w:r>
              <w:rPr>
                <w:rFonts w:ascii="Times New Roman" w:eastAsia="Times New Roman" w:hAnsi="Times New Roman" w:cs="Times New Roman"/>
                <w:color w:val="000000"/>
                <w:sz w:val="24"/>
                <w:szCs w:val="24"/>
              </w:rPr>
              <w:br/>
              <w:t xml:space="preserve">1. At Step 6, the system cannot complete the change.</w:t>
              <w:br/>
              <w:t xml:space="preserve">2. The Vote documents remain unchanged. The system displays MSG267 – “Unable to attach the documents. No documents were attached. Please try again.”</w:t>
              <w:br/>
              <w:t xml:space="preserve">3. The use case ends.</w:t>
            </w:r>
            <w:r>
              <w:rPr>
                <w:rFonts w:ascii="Times New Roman" w:eastAsia="Times New Roman" w:hAnsi="Times New Roman" w:cs="Times New Roman"/>
                <w:b/>
                <w:color w:val="000000"/>
                <w:sz w:val="24"/>
                <w:szCs w:val="24"/>
              </w:rPr>
              <w:br/>
              <w:t xml:space="preserve">EX-5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br/>
              <w:t xml:space="preserve">2. Nothing is attached. The system displays MSG205 – "Meeting votes are not accessible."</w:t>
              <w:br/>
              <w:t xml:space="preserve">3. The use case ends.</w:t>
            </w:r>
          </w:p>
        </w:tc>
      </w:tr>
    </w:tbl>
    <w:p>
      <w:pPr>
        <w:pStyle w:val="Heading4"/>
      </w:pPr>
      <w:r>
        <w:rPr>
          <w:rFonts w:ascii="Times New Roman" w:hAnsi="Times New Roman" w:eastAsia="Times New Roman" w:cs="Times New Roman"/>
          <w:sz w:val="24"/>
          <w:szCs w:val="24"/>
        </w:rPr>
        <w:t xml:space="preserve">11.7.2 UC-76b – Detach Document from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 Draft Vote. The document stays in the Meeting; removing it from the Meeting is UC-33c.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br/>
              <w:t xml:space="preserve">● PRE-2: The Meeting is Approved, Published or InProgress. (BR-252)</w:t>
              <w:br/>
              <w:t xml:space="preserve">● PRE-3: The document is a Vote document of a Draft Vote of the Meeting. (BR-287,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Vote document is detached from the Vote. (BR-288)</w:t>
              <w:br/>
              <w:t xml:space="preserve">● POST-2: The document stays in the Meeting; its Agenda Item links, contents, comments and read confirmations remain unchanged. (BR-305)</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Vote</w:t>
              <w:br/>
              <w:t xml:space="preserve">1. The actor selects a document of a Draft Vote, chooses Detach and confirms.</w:t>
              <w:br/>
              <w:t xml:space="preserve">2. The system rechecks current Meeting access, the Chair or Secretary assignment, the permitted Meeting status, that the Vote is still Draft and that the document is still attached to it. (BR-184, BR-252, BR-288)</w:t>
              <w:br/>
              <w:t xml:space="preserve">3. The system detaches only that document from the Vote; the document stays in the Meeting. (BR-305)</w:t>
              <w:br/>
              <w:t xml:space="preserve">4. The system refreshes the Vote documents and displays MSG268 – “Document detached from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2, the Vote is no longer Draft, the actor is no longer the current Chair or Secretary, or the Meeting is no longer Approved, Published or InProgress. (BR-252, BR-288)</w:t>
              <w:br/>
              <w:t xml:space="preserve">2. Nothing is detached. The system displays MSG213 – “Only Draft votes may be managed by the current Chair or Secretary while the meeting is Approved, Published or InProgress.”</w:t>
              <w:br/>
              <w:t xml:space="preserve">3. The use case ends.</w:t>
            </w:r>
            <w:r>
              <w:rPr>
                <w:rFonts w:ascii="Times New Roman" w:eastAsia="Times New Roman" w:hAnsi="Times New Roman" w:cs="Times New Roman"/>
                <w:b/>
                <w:color w:val="000000"/>
                <w:sz w:val="24"/>
                <w:szCs w:val="24"/>
              </w:rPr>
              <w:br/>
              <w:t xml:space="preserve">EX-2 – Document is no longer attached to the Vote</w:t>
            </w:r>
            <w:r>
              <w:rPr>
                <w:rFonts w:ascii="Times New Roman" w:eastAsia="Times New Roman" w:hAnsi="Times New Roman" w:cs="Times New Roman"/>
                <w:color w:val="000000"/>
                <w:sz w:val="24"/>
                <w:szCs w:val="24"/>
              </w:rPr>
              <w:br/>
              <w:t xml:space="preserve">1. At Step 2, the document has already been detached from the Vote or removed from the Meeting.</w:t>
              <w:br/>
              <w:t xml:space="preserve">2. Nothing else changes. The system displays MSG269 – “This document is no longer attached to the vote. Refresh the list.”</w:t>
              <w:br/>
              <w:t xml:space="preserve">3. The use case ends.</w:t>
            </w:r>
            <w:r>
              <w:rPr>
                <w:rFonts w:ascii="Times New Roman" w:eastAsia="Times New Roman" w:hAnsi="Times New Roman" w:cs="Times New Roman"/>
                <w:b/>
                <w:color w:val="000000"/>
                <w:sz w:val="24"/>
                <w:szCs w:val="24"/>
              </w:rPr>
              <w:br/>
              <w:t xml:space="preserve">EX-3 – Change cannot be saved</w:t>
            </w:r>
            <w:r>
              <w:rPr>
                <w:rFonts w:ascii="Times New Roman" w:eastAsia="Times New Roman" w:hAnsi="Times New Roman" w:cs="Times New Roman"/>
                <w:color w:val="000000"/>
                <w:sz w:val="24"/>
                <w:szCs w:val="24"/>
              </w:rPr>
              <w:br/>
              <w:t xml:space="preserve">1. At Step 3, the system cannot complete the change.</w:t>
              <w:br/>
              <w:t xml:space="preserve">2. The Vote documents remain unchanged. The system displays MSG270 – “Unable to detach the document. No changes were made. Please try again.”</w:t>
              <w:br/>
              <w:t xml:space="preserve">3. The use case ends.</w:t>
            </w:r>
            <w:r>
              <w:rPr>
                <w:rFonts w:ascii="Times New Roman" w:eastAsia="Times New Roman" w:hAnsi="Times New Roman" w:cs="Times New Roman"/>
                <w:b/>
                <w:color w:val="000000"/>
                <w:sz w:val="24"/>
                <w:szCs w:val="24"/>
              </w:rPr>
              <w:br/>
              <w:t xml:space="preserve">EX-4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br/>
              <w:t xml:space="preserve">2. Nothing is detached. The system displays MSG205 – "Meeting votes are not accessible."</w:t>
              <w:br/>
              <w:t xml:space="preserve">3. The use case ends.</w:t>
            </w:r>
          </w:p>
        </w:tc>
      </w:tr>
    </w:tbl>
    <w:p w14:paraId="0CA7F41E" w14:textId="77777777" w:rsidR="00A7506D" w:rsidRDefault="00DF34F2">
      <w:pPr>
        <w:pStyle w:val="Heading2"/>
      </w:pPr>
      <w:bookmarkStart w:id="91" w:name="_Toc242699671"/>
      <w:r>
        <w:rPr>
          <w:rFonts w:ascii="Times New Roman" w:hAnsi="Times New Roman" w:eastAsia="Times New Roman" w:cs="Times New Roman"/>
        </w:rPr>
        <w:t>12. FE-12 – Meeting Minutes &amp; Digital Signing</w:t>
      </w:r>
      <w:bookmarkEnd w:id="91"/>
    </w:p>
    <w:p w14:paraId="224CEB82" w14:textId="77777777" w:rsidR="00A7506D" w:rsidRDefault="00DF34F2">
      <w:pPr>
        <w:pStyle w:val="Heading3"/>
      </w:pPr>
      <w:bookmarkStart w:id="92" w:name="_Toc242699672"/>
      <w:r>
        <w:rPr>
          <w:rFonts w:ascii="Times New Roman" w:hAnsi="Times New Roman" w:eastAsia="Times New Roman" w:cs="Times New Roman"/>
          <w:color w:val="000000"/>
          <w:sz w:val="28"/>
          <w:szCs w:val="28"/>
        </w:rPr>
        <w:t>12.1 UC-58 – View Meeting Minutes</w:t>
      </w:r>
      <w:bookmarkEnd w:id="92"/>
    </w:p>
    <w:p w14:paraId="7BF38E1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99E636A" w14:textId="77777777" w:rsidR="00A7506D" w:rsidRDefault="00DF34F2">
      <w:pPr>
        <w:pStyle w:val="Heading3"/>
      </w:pPr>
      <w:bookmarkStart w:id="93" w:name="_Toc242699673"/>
      <w:r>
        <w:rPr>
          <w:rFonts w:ascii="Times New Roman" w:hAnsi="Times New Roman" w:eastAsia="Times New Roman" w:cs="Times New Roman"/>
          <w:color w:val="000000"/>
          <w:sz w:val="28"/>
          <w:szCs w:val="28"/>
        </w:rPr>
        <w:lastRenderedPageBreak/>
        <w:t>12.2 UC-59 – Generate Meeting Minutes</w:t>
      </w:r>
      <w:bookmarkEnd w:id="93"/>
    </w:p>
    <w:p w14:paraId="5C58C4B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4801100" w14:textId="77777777" w:rsidR="00A7506D" w:rsidRDefault="00DF34F2">
      <w:pPr>
        <w:pStyle w:val="Heading3"/>
      </w:pPr>
      <w:bookmarkStart w:id="94" w:name="_Toc242699674"/>
      <w:r>
        <w:rPr>
          <w:rFonts w:ascii="Times New Roman" w:hAnsi="Times New Roman" w:eastAsia="Times New Roman" w:cs="Times New Roman"/>
          <w:color w:val="000000"/>
          <w:sz w:val="28"/>
          <w:szCs w:val="28"/>
        </w:rPr>
        <w:t>12.3 UC-60 – Edit Meeting Minutes</w:t>
      </w:r>
      <w:bookmarkEnd w:id="94"/>
    </w:p>
    <w:p w14:paraId="5019096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89F361" w14:textId="77777777" w:rsidR="00A7506D" w:rsidRDefault="00DF34F2">
      <w:pPr>
        <w:pStyle w:val="Heading3"/>
      </w:pPr>
      <w:bookmarkStart w:id="95" w:name="_Toc242699675"/>
      <w:r>
        <w:rPr>
          <w:rFonts w:ascii="Times New Roman" w:hAnsi="Times New Roman" w:eastAsia="Times New Roman" w:cs="Times New Roman"/>
          <w:color w:val="000000"/>
          <w:sz w:val="28"/>
          <w:szCs w:val="28"/>
        </w:rPr>
        <w:t>12.4 UC-61 – Submit Meeting Minutes for Signing</w:t>
      </w:r>
      <w:bookmarkEnd w:id="95"/>
    </w:p>
    <w:p w14:paraId="264AB6F8"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59FCC5" w14:textId="77777777" w:rsidR="00A7506D" w:rsidRDefault="00DF34F2">
      <w:pPr>
        <w:pStyle w:val="Heading3"/>
      </w:pPr>
      <w:bookmarkStart w:id="96" w:name="_Toc242699676"/>
      <w:r>
        <w:rPr>
          <w:rFonts w:ascii="Times New Roman" w:hAnsi="Times New Roman" w:eastAsia="Times New Roman" w:cs="Times New Roman"/>
          <w:color w:val="000000"/>
          <w:sz w:val="28"/>
          <w:szCs w:val="28"/>
        </w:rPr>
        <w:t>12.5 UC-62 – Sign Meeting Minutes</w:t>
      </w:r>
      <w:bookmarkEnd w:id="96"/>
    </w:p>
    <w:p w14:paraId="6642DFA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E8A7AC2" w14:textId="77777777" w:rsidR="00A7506D" w:rsidRDefault="00DF34F2">
      <w:pPr>
        <w:pStyle w:val="Heading3"/>
      </w:pPr>
      <w:bookmarkStart w:id="97" w:name="_Toc242699677"/>
      <w:r>
        <w:rPr>
          <w:rFonts w:ascii="Times New Roman" w:hAnsi="Times New Roman" w:eastAsia="Times New Roman" w:cs="Times New Roman"/>
          <w:color w:val="000000"/>
          <w:sz w:val="28"/>
          <w:szCs w:val="28"/>
        </w:rPr>
        <w:t>12.6 UC-63 – View Signature Status &amp; Audit Trail</w:t>
      </w:r>
      <w:bookmarkEnd w:id="97"/>
    </w:p>
    <w:p w14:paraId="119438B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E4FE4CB" w14:textId="77777777" w:rsidR="00A7506D" w:rsidRDefault="00DF34F2">
      <w:pPr>
        <w:pStyle w:val="Heading3"/>
      </w:pPr>
      <w:bookmarkStart w:id="98" w:name="_Toc242699678"/>
      <w:r>
        <w:rPr>
          <w:rFonts w:ascii="Times New Roman" w:hAnsi="Times New Roman" w:eastAsia="Times New Roman" w:cs="Times New Roman"/>
          <w:color w:val="000000"/>
          <w:sz w:val="28"/>
          <w:szCs w:val="28"/>
        </w:rPr>
        <w:t>12.7 UC-64 – Finalize Meeting Minutes</w:t>
      </w:r>
      <w:bookmarkEnd w:id="98"/>
    </w:p>
    <w:p w14:paraId="5A0941AC"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0293C20" w14:textId="77777777" w:rsidR="00A7506D" w:rsidRDefault="00DF34F2">
      <w:pPr>
        <w:pStyle w:val="Heading3"/>
      </w:pPr>
      <w:bookmarkStart w:id="99" w:name="_Toc242699679"/>
      <w:r>
        <w:rPr>
          <w:rFonts w:ascii="Times New Roman" w:hAnsi="Times New Roman" w:eastAsia="Times New Roman" w:cs="Times New Roman"/>
          <w:color w:val="000000"/>
          <w:sz w:val="28"/>
          <w:szCs w:val="28"/>
        </w:rPr>
        <w:t>12.8 UC-65 – Request Revision of Meeting Minutes</w:t>
      </w:r>
      <w:bookmarkEnd w:id="99"/>
    </w:p>
    <w:p w14:paraId="38F46CE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4025BCB" w14:textId="77777777" w:rsidR="00A7506D" w:rsidRDefault="00DF34F2">
      <w:pPr>
        <w:pStyle w:val="Heading2"/>
      </w:pPr>
      <w:bookmarkStart w:id="100" w:name="_Toc242699680"/>
      <w:r>
        <w:rPr>
          <w:rFonts w:ascii="Times New Roman" w:hAnsi="Times New Roman" w:eastAsia="Times New Roman" w:cs="Times New Roman"/>
        </w:rPr>
        <w:t>13. FE-13 – Email &amp; In-App Notification</w:t>
      </w:r>
      <w:bookmarkEnd w:id="100"/>
    </w:p>
    <w:p w14:paraId="398842FA" w14:textId="77777777" w:rsidR="00A7506D" w:rsidRDefault="00DF34F2">
      <w:pPr>
        <w:pStyle w:val="Heading3"/>
      </w:pPr>
      <w:bookmarkStart w:id="101" w:name="_Toc242699681"/>
      <w:r>
        <w:rPr>
          <w:rFonts w:ascii="Times New Roman" w:hAnsi="Times New Roman" w:eastAsia="Times New Roman" w:cs="Times New Roman"/>
          <w:color w:val="000000"/>
          <w:sz w:val="28"/>
          <w:szCs w:val="28"/>
        </w:rPr>
        <w:t>13.1 UC-66 – View Notifications</w:t>
      </w:r>
      <w:bookmarkEnd w:id="101"/>
    </w:p>
    <w:tbl>
      <w:tblPr>
        <w:tblStyle w:val="af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CC7E0BA" w14:textId="77777777">
        <w:tc>
          <w:tcPr>
            <w:tcW w:w="1831" w:type="dxa"/>
          </w:tcPr>
          <w:p w14:paraId="3B7E4E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7988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30807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AC403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FA66BCA" w14:textId="77777777">
        <w:tc>
          <w:tcPr>
            <w:tcW w:w="1831" w:type="dxa"/>
          </w:tcPr>
          <w:p w14:paraId="7B053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121FA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view their list of in-app notifications and check the unread notification count.</w:t>
            </w:r>
          </w:p>
        </w:tc>
      </w:tr>
      <w:tr w:rsidR="00A7506D" w14:paraId="0FBCB6CE" w14:textId="77777777">
        <w:tc>
          <w:tcPr>
            <w:tcW w:w="1831" w:type="dxa"/>
          </w:tcPr>
          <w:p w14:paraId="0E820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C673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tc>
      </w:tr>
      <w:tr w:rsidR="00A7506D" w14:paraId="08867139" w14:textId="77777777">
        <w:tc>
          <w:tcPr>
            <w:tcW w:w="1831" w:type="dxa"/>
          </w:tcPr>
          <w:p w14:paraId="55BDB1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5B3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user's notifications and unread badge count.</w:t>
            </w:r>
          </w:p>
          <w:p w14:paraId="6C1F5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Opening the notification list does not change any notification’s read status.</w:t>
            </w:r>
          </w:p>
        </w:tc>
      </w:tr>
      <w:tr w:rsidR="00A7506D" w14:paraId="1908E540" w14:textId="77777777">
        <w:tc>
          <w:tcPr>
            <w:tcW w:w="1831" w:type="dxa"/>
          </w:tcPr>
          <w:p w14:paraId="28B243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9D029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Notifications</w:t>
            </w:r>
          </w:p>
          <w:p w14:paraId="21C943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from the navigation header.</w:t>
            </w:r>
          </w:p>
          <w:p w14:paraId="4121D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the notifications and unread badge count for the user's account.</w:t>
            </w:r>
          </w:p>
          <w:p w14:paraId="4A2C1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notifications, indicates which ones are unread, and shows the unread count. (BR-48, BR-49)</w:t>
            </w:r>
          </w:p>
        </w:tc>
      </w:tr>
      <w:tr w:rsidR="00A7506D" w14:paraId="64355A02" w14:textId="77777777">
        <w:tc>
          <w:tcPr>
            <w:tcW w:w="1831" w:type="dxa"/>
          </w:tcPr>
          <w:p w14:paraId="054F7F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5E59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2587B326" w14:textId="77777777">
        <w:tc>
          <w:tcPr>
            <w:tcW w:w="1831" w:type="dxa"/>
          </w:tcPr>
          <w:p w14:paraId="6DCAE1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2D95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Notifications Cannot Be Retrieved</w:t>
            </w:r>
          </w:p>
          <w:p w14:paraId="3ECC35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load notification records.</w:t>
            </w:r>
          </w:p>
          <w:p w14:paraId="3B22A5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MSG40 – "Unable to load notifications. Please try again."</w:t>
            </w:r>
          </w:p>
          <w:p w14:paraId="3B389D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p w14:paraId="05FB4D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Requested Notification Page Is Unavailable</w:t>
            </w:r>
          </w:p>
          <w:p w14:paraId="14E02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display the requested portion of the notification list.</w:t>
            </w:r>
          </w:p>
          <w:p w14:paraId="7659A1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MSG39 – "The requested notification page is unavailable."</w:t>
            </w:r>
          </w:p>
          <w:p w14:paraId="67904A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61F082AF" w14:textId="77777777" w:rsidR="00A7506D" w:rsidRDefault="00DF34F2">
      <w:pPr>
        <w:pStyle w:val="Heading3"/>
      </w:pPr>
      <w:bookmarkStart w:id="102" w:name="_Toc242699682"/>
      <w:r>
        <w:rPr>
          <w:rFonts w:ascii="Times New Roman" w:hAnsi="Times New Roman" w:eastAsia="Times New Roman" w:cs="Times New Roman"/>
          <w:color w:val="000000"/>
          <w:sz w:val="28"/>
          <w:szCs w:val="28"/>
        </w:rPr>
        <w:lastRenderedPageBreak/>
        <w:t>13.2 UC-67 – Mark Notifications as Read</w:t>
      </w:r>
      <w:bookmarkEnd w:id="102"/>
    </w:p>
    <w:p w14:paraId="62D25128" w14:textId="77777777" w:rsidR="00A7506D" w:rsidRDefault="00DF34F2">
      <w:pPr>
        <w:pStyle w:val="Heading4"/>
      </w:pPr>
      <w:r>
        <w:rPr>
          <w:rFonts w:ascii="Times New Roman" w:hAnsi="Times New Roman" w:eastAsia="Times New Roman" w:cs="Times New Roman"/>
          <w:sz w:val="24"/>
          <w:szCs w:val="24"/>
        </w:rPr>
        <w:t>13.2.1 UC-67a – Mark Notification as Read</w:t>
      </w:r>
    </w:p>
    <w:tbl>
      <w:tblPr>
        <w:tblStyle w:val="af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6EC8988" w14:textId="77777777">
        <w:tc>
          <w:tcPr>
            <w:tcW w:w="1831" w:type="dxa"/>
          </w:tcPr>
          <w:p w14:paraId="39806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DF145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C0938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8D538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AEA1643" w14:textId="77777777">
        <w:tc>
          <w:tcPr>
            <w:tcW w:w="1831" w:type="dxa"/>
          </w:tcPr>
          <w:p w14:paraId="6B651F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6A6D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mark a specific unread notification as read, updating its status.</w:t>
            </w:r>
          </w:p>
        </w:tc>
      </w:tr>
      <w:tr w:rsidR="00A7506D" w14:paraId="24B9158F" w14:textId="77777777">
        <w:tc>
          <w:tcPr>
            <w:tcW w:w="1831" w:type="dxa"/>
          </w:tcPr>
          <w:p w14:paraId="5164B8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004B8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p w14:paraId="7023B3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has at least one unread notification.</w:t>
            </w:r>
          </w:p>
        </w:tc>
      </w:tr>
      <w:tr w:rsidR="00A7506D" w14:paraId="5039BEF4" w14:textId="77777777">
        <w:tc>
          <w:tcPr>
            <w:tcW w:w="1831" w:type="dxa"/>
          </w:tcPr>
          <w:p w14:paraId="6B7CDF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0A26E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notification status is changed to Read.</w:t>
            </w:r>
          </w:p>
          <w:p w14:paraId="6278D2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unread count reflects the latest saved notification statuses.</w:t>
            </w:r>
          </w:p>
        </w:tc>
      </w:tr>
      <w:tr w:rsidR="00A7506D" w14:paraId="1E2AF1D5" w14:textId="77777777">
        <w:tc>
          <w:tcPr>
            <w:tcW w:w="1831" w:type="dxa"/>
          </w:tcPr>
          <w:p w14:paraId="525F8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E913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Notification as Read</w:t>
            </w:r>
          </w:p>
          <w:p w14:paraId="6CA38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views their notification list.</w:t>
            </w:r>
          </w:p>
          <w:p w14:paraId="57791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as Read" for a notification.</w:t>
            </w:r>
          </w:p>
          <w:p w14:paraId="5ADB6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verifies that the notification belongs to the user's account. (BR-47)</w:t>
            </w:r>
          </w:p>
          <w:p w14:paraId="2D9F2F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marks the notification as read.</w:t>
            </w:r>
          </w:p>
          <w:p w14:paraId="4EFB6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notification as read and shows the updated unread count.</w:t>
            </w:r>
          </w:p>
        </w:tc>
      </w:tr>
      <w:tr w:rsidR="00A7506D" w14:paraId="6845DE1B" w14:textId="77777777">
        <w:tc>
          <w:tcPr>
            <w:tcW w:w="1831" w:type="dxa"/>
          </w:tcPr>
          <w:p w14:paraId="708C3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F722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93D0276" w14:textId="77777777">
        <w:tc>
          <w:tcPr>
            <w:tcW w:w="1831" w:type="dxa"/>
          </w:tcPr>
          <w:p w14:paraId="5B66A4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B426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54941825" w14:textId="77777777" w:rsidR="00A7506D" w:rsidRDefault="00DF34F2">
      <w:pPr>
        <w:pStyle w:val="Heading4"/>
      </w:pPr>
      <w:r>
        <w:rPr>
          <w:rFonts w:ascii="Times New Roman" w:hAnsi="Times New Roman" w:eastAsia="Times New Roman" w:cs="Times New Roman"/>
          <w:sz w:val="24"/>
          <w:szCs w:val="24"/>
        </w:rPr>
        <w:t>13.2.2 UC-67b – Mark All Notifications as Read</w:t>
      </w:r>
    </w:p>
    <w:tbl>
      <w:tblPr>
        <w:tblStyle w:val="af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BC2FCA" w14:textId="77777777">
        <w:tc>
          <w:tcPr>
            <w:tcW w:w="1831" w:type="dxa"/>
          </w:tcPr>
          <w:p w14:paraId="506F3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54C9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70CFD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77BD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8ACE34B" w14:textId="77777777">
        <w:tc>
          <w:tcPr>
            <w:tcW w:w="1831" w:type="dxa"/>
          </w:tcPr>
          <w:p w14:paraId="328224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AE3E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mark all of their unread notifications as read.</w:t>
            </w:r>
          </w:p>
        </w:tc>
      </w:tr>
      <w:tr w:rsidR="00A7506D" w14:paraId="6504EA74" w14:textId="77777777">
        <w:tc>
          <w:tcPr>
            <w:tcW w:w="1831" w:type="dxa"/>
          </w:tcPr>
          <w:p w14:paraId="2B9888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5B53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306FBCCE" w14:textId="77777777">
        <w:tc>
          <w:tcPr>
            <w:tcW w:w="1831" w:type="dxa"/>
          </w:tcPr>
          <w:p w14:paraId="08A362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F0B3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All notifications belonging to the user's account that were unread when the request was processed are marked as read.</w:t>
            </w:r>
          </w:p>
          <w:p w14:paraId="6C87CA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displayed unread count reflects the latest saved state.</w:t>
            </w:r>
          </w:p>
        </w:tc>
      </w:tr>
      <w:tr w:rsidR="00A7506D" w14:paraId="07BE15CB" w14:textId="77777777">
        <w:tc>
          <w:tcPr>
            <w:tcW w:w="1831" w:type="dxa"/>
          </w:tcPr>
          <w:p w14:paraId="49AB08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1802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All Notifications as Read</w:t>
            </w:r>
          </w:p>
          <w:p w14:paraId="6D091B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opens the notification list.</w:t>
            </w:r>
          </w:p>
          <w:p w14:paraId="117406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All as Read".</w:t>
            </w:r>
          </w:p>
          <w:p w14:paraId="2B23D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all unread notifications belonging to the user's account as read, including those not currently displayed. (BR-47, BR-51)</w:t>
            </w:r>
          </w:p>
          <w:p w14:paraId="1912F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refreshes the displayed read statuses and unread count. (BR-48)</w:t>
            </w:r>
          </w:p>
        </w:tc>
      </w:tr>
      <w:tr w:rsidR="00A7506D" w14:paraId="44464A78" w14:textId="77777777">
        <w:tc>
          <w:tcPr>
            <w:tcW w:w="1831" w:type="dxa"/>
          </w:tcPr>
          <w:p w14:paraId="2256C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601F1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 Unread Notifications</w:t>
            </w:r>
          </w:p>
          <w:p w14:paraId="43AA0F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6E2BE5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The system finds no unread notifications belonging to the user's account.</w:t>
            </w:r>
          </w:p>
          <w:p w14:paraId="250810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list and an unread count of zero.</w:t>
            </w:r>
          </w:p>
          <w:p w14:paraId="417BC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successfully.</w:t>
            </w:r>
          </w:p>
        </w:tc>
      </w:tr>
      <w:tr w:rsidR="00A7506D" w14:paraId="6EC5EA0F" w14:textId="77777777">
        <w:tc>
          <w:tcPr>
            <w:tcW w:w="1831" w:type="dxa"/>
          </w:tcPr>
          <w:p w14:paraId="57A3C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40649C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39B1465F" w14:textId="77777777" w:rsidR="00A7506D" w:rsidRDefault="00DF34F2">
      <w:pPr>
        <w:pStyle w:val="Heading3"/>
      </w:pPr>
      <w:bookmarkStart w:id="103" w:name="_Toc242699683"/>
      <w:r>
        <w:rPr>
          <w:rFonts w:ascii="Times New Roman" w:hAnsi="Times New Roman" w:eastAsia="Times New Roman" w:cs="Times New Roman"/>
          <w:color w:val="000000"/>
          <w:sz w:val="28"/>
          <w:szCs w:val="28"/>
        </w:rPr>
        <w:t>13.3 UC-68 – Open Notification Target</w:t>
      </w:r>
      <w:bookmarkEnd w:id="103"/>
    </w:p>
    <w:tbl>
      <w:tblPr>
        <w:tblStyle w:val="af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79A8674" w14:textId="77777777">
        <w:tc>
          <w:tcPr>
            <w:tcW w:w="1831" w:type="dxa"/>
          </w:tcPr>
          <w:p w14:paraId="60E58D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16C32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0EE78C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402B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6F4DD8F" w14:textId="77777777">
        <w:tc>
          <w:tcPr>
            <w:tcW w:w="1831" w:type="dxa"/>
          </w:tcPr>
          <w:p w14:paraId="5E24F1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A4227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open the meeting linked to one of their notifications.</w:t>
            </w:r>
          </w:p>
        </w:tc>
      </w:tr>
      <w:tr w:rsidR="00A7506D" w14:paraId="42E9BA7D" w14:textId="77777777">
        <w:tc>
          <w:tcPr>
            <w:tcW w:w="1831" w:type="dxa"/>
          </w:tcPr>
          <w:p w14:paraId="5AE4A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2B3D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4CAB7D66" w14:textId="77777777">
        <w:tc>
          <w:tcPr>
            <w:tcW w:w="1831" w:type="dxa"/>
          </w:tcPr>
          <w:p w14:paraId="1BA42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27CF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the linked meeting.</w:t>
            </w:r>
          </w:p>
          <w:p w14:paraId="1069FA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selected notification is marked as read if successfully saved.</w:t>
            </w:r>
          </w:p>
        </w:tc>
      </w:tr>
      <w:tr w:rsidR="00A7506D" w14:paraId="247A6C84" w14:textId="77777777">
        <w:tc>
          <w:tcPr>
            <w:tcW w:w="1831" w:type="dxa"/>
          </w:tcPr>
          <w:p w14:paraId="69F6A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5BFF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Open Notification Target</w:t>
            </w:r>
          </w:p>
          <w:p w14:paraId="210F8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clicks on a specific notification.</w:t>
            </w:r>
          </w:p>
          <w:p w14:paraId="6C75DB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that the notification belongs to the user's account and identifies its linked meeting. (BR-47, BR-52)</w:t>
            </w:r>
          </w:p>
          <w:p w14:paraId="00820A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the notification as read if needed and updates the unread count. (BR-48, BR-50, BR-53)</w:t>
            </w:r>
          </w:p>
          <w:p w14:paraId="17D40C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checks whether the user currently has permission to view the linked meeting. (BR-29, BR-52)</w:t>
            </w:r>
          </w:p>
          <w:p w14:paraId="3CDDC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opens the meeting.</w:t>
            </w:r>
          </w:p>
        </w:tc>
      </w:tr>
      <w:tr w:rsidR="00A7506D" w14:paraId="722C672E" w14:textId="77777777">
        <w:tc>
          <w:tcPr>
            <w:tcW w:w="1831" w:type="dxa"/>
          </w:tcPr>
          <w:p w14:paraId="07A1CF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595F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Notification Is Already Read</w:t>
            </w:r>
          </w:p>
          <w:p w14:paraId="467CE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40CD11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notification is already read, so its status and the unread count remain unchanged. (BR-50)</w:t>
            </w:r>
          </w:p>
          <w:p w14:paraId="16130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flow resumes at Step 4 of the Main Flow.</w:t>
            </w:r>
          </w:p>
        </w:tc>
      </w:tr>
      <w:tr w:rsidR="00A7506D" w14:paraId="6FD03E41" w14:textId="77777777">
        <w:tc>
          <w:tcPr>
            <w:tcW w:w="1831" w:type="dxa"/>
          </w:tcPr>
          <w:p w14:paraId="2C7F42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9384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2F13BE0" w14:textId="77777777" w:rsidR="00A7506D" w:rsidRDefault="00DF34F2">
      <w:pPr>
        <w:pStyle w:val="Heading2"/>
      </w:pPr>
      <w:bookmarkStart w:id="104" w:name="_Toc242699684"/>
      <w:r>
        <w:rPr>
          <w:rFonts w:ascii="Times New Roman" w:hAnsi="Times New Roman" w:eastAsia="Times New Roman" w:cs="Times New Roman"/>
        </w:rPr>
        <w:t>14. FE-14 – Personal Dashboard &amp; Meeting Workspace</w:t>
      </w:r>
      <w:bookmarkEnd w:id="104"/>
    </w:p>
    <w:p w14:paraId="1B92C862" w14:textId="77777777" w:rsidR="00A7506D" w:rsidRDefault="00DF34F2">
      <w:pPr>
        <w:pStyle w:val="Heading3"/>
      </w:pPr>
      <w:bookmarkStart w:id="105" w:name="_Toc242699685"/>
      <w:r>
        <w:rPr>
          <w:rFonts w:ascii="Times New Roman" w:hAnsi="Times New Roman" w:eastAsia="Times New Roman" w:cs="Times New Roman"/>
          <w:color w:val="000000"/>
          <w:sz w:val="28"/>
          <w:szCs w:val="28"/>
        </w:rPr>
        <w:t>14.1 UC-69 – View Personal Dashboard &amp; Meeting Workspace</w:t>
      </w:r>
      <w:bookmarkEnd w:id="105"/>
    </w:p>
    <w:p w14:paraId="691E206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CF0B14" w14:textId="77777777" w:rsidR="00A7506D" w:rsidRDefault="00DF34F2">
      <w:pPr>
        <w:pStyle w:val="Heading2"/>
      </w:pPr>
      <w:bookmarkStart w:id="106" w:name="_Toc242699686"/>
      <w:r>
        <w:rPr>
          <w:rFonts w:ascii="Times New Roman" w:hAnsi="Times New Roman" w:eastAsia="Times New Roman" w:cs="Times New Roman"/>
        </w:rPr>
        <w:t>15. FE-15 – Reporting &amp; Statistics</w:t>
      </w:r>
      <w:bookmarkEnd w:id="106"/>
    </w:p>
    <w:p w14:paraId="78E8E66A" w14:textId="77777777" w:rsidR="00A7506D" w:rsidRDefault="00DF34F2">
      <w:pPr>
        <w:pStyle w:val="Heading3"/>
      </w:pPr>
      <w:bookmarkStart w:id="107" w:name="_Toc242699687"/>
      <w:r>
        <w:rPr>
          <w:rFonts w:ascii="Times New Roman" w:hAnsi="Times New Roman" w:eastAsia="Times New Roman" w:cs="Times New Roman"/>
          <w:color w:val="000000"/>
          <w:sz w:val="28"/>
          <w:szCs w:val="28"/>
        </w:rPr>
        <w:t>15.1 UC-70 – View &amp; Export Reports</w:t>
      </w:r>
      <w:bookmarkEnd w:id="107"/>
    </w:p>
    <w:p w14:paraId="19DC5CC8" w14:textId="77777777" w:rsidR="00A7506D" w:rsidRDefault="00DF34F2">
      <w:pPr>
        <w:pStyle w:val="Heading4"/>
      </w:pPr>
      <w:r>
        <w:rPr>
          <w:rFonts w:ascii="Times New Roman" w:hAnsi="Times New Roman" w:eastAsia="Times New Roman" w:cs="Times New Roman"/>
          <w:sz w:val="24"/>
          <w:szCs w:val="24"/>
        </w:rPr>
        <w:t>15.1.1 UC-70a – View Reports &amp; Statistics</w:t>
      </w:r>
    </w:p>
    <w:p w14:paraId="35E02A4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3C242B9" w14:textId="77777777" w:rsidR="00A7506D" w:rsidRDefault="00DF34F2">
      <w:pPr>
        <w:pStyle w:val="Heading4"/>
      </w:pPr>
      <w:r>
        <w:rPr>
          <w:rFonts w:ascii="Times New Roman" w:hAnsi="Times New Roman" w:eastAsia="Times New Roman" w:cs="Times New Roman"/>
          <w:sz w:val="24"/>
          <w:szCs w:val="24"/>
        </w:rPr>
        <w:t>15.1.2 UC-70b – Export Report</w:t>
      </w:r>
    </w:p>
    <w:p w14:paraId="7E86B31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0921569" w14:textId="77777777" w:rsidR="00A7506D" w:rsidRDefault="00DF34F2">
      <w:pPr>
        <w:pStyle w:val="Heading1"/>
        <w:rPr>
          <w:rFonts w:ascii="Times New Roman" w:hAnsi="Times New Roman" w:eastAsia="Times New Roman" w:cs="Times New Roman"/>
          <w:b w:val="0"/>
          <w:bCs w:val="0"/>
          <w:i/>
          <w:iCs/>
          <w:color w:val="0000FF"/>
          <w:sz w:val="22"/>
          <w:szCs w:val="22"/>
        </w:rPr>
      </w:pPr>
      <w:bookmarkStart w:id="108" w:name="_Toc242699688"/>
      <w:r>
        <w:rPr>
          <w:rFonts w:ascii="Times New Roman" w:hAnsi="Times New Roman" w:eastAsia="Times New Roman" w:cs="Times New Roman"/>
        </w:rPr>
        <w:lastRenderedPageBreak/>
        <w:t>III. Functional Requirements</w:t>
      </w:r>
      <w:bookmarkEnd w:id="108"/>
    </w:p>
    <w:p w14:paraId="4F4C27B3" w14:textId="77777777" w:rsidR="00A7506D" w:rsidRDefault="00DF34F2">
      <w:pPr>
        <w:pStyle w:val="Heading2"/>
      </w:pPr>
      <w:bookmarkStart w:id="109" w:name="_Toc242699689"/>
      <w:r>
        <w:rPr>
          <w:rFonts w:ascii="Times New Roman" w:hAnsi="Times New Roman" w:eastAsia="Times New Roman" w:cs="Times New Roman"/>
        </w:rPr>
        <w:t>1. FE-01 – Authentication &amp; Account Security</w:t>
      </w:r>
      <w:bookmarkEnd w:id="109"/>
    </w:p>
    <w:p w14:paraId="379BCD9A" w14:textId="77777777" w:rsidR="00A7506D" w:rsidRDefault="00DF34F2">
      <w:pPr>
        <w:pStyle w:val="Heading3"/>
      </w:pPr>
      <w:bookmarkStart w:id="110" w:name="_Toc242699690"/>
      <w:r>
        <w:rPr>
          <w:rFonts w:ascii="Times New Roman" w:hAnsi="Times New Roman" w:eastAsia="Times New Roman" w:cs="Times New Roman"/>
        </w:rPr>
        <w:t>1.1 Sign In</w:t>
      </w:r>
      <w:bookmarkEnd w:id="110"/>
    </w:p>
    <w:p w14:paraId="6F2B630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69A72D" wp14:editId="1F3F5FD0">
            <wp:extent cx="5669280" cy="3549205"/>
            <wp:effectExtent l="0" t="0" r="0" b="0"/>
            <wp:docPr id="213359006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3"/>
                    <a:srcRect/>
                    <a:stretch>
                      <a:fillRect/>
                    </a:stretch>
                  </pic:blipFill>
                  <pic:spPr>
                    <a:xfrm>
                      <a:off x="0" y="0"/>
                      <a:ext cx="5669280" cy="3549205"/>
                    </a:xfrm>
                    <a:prstGeom prst="rect">
                      <a:avLst/>
                    </a:prstGeom>
                    <a:ln/>
                  </pic:spPr>
                </pic:pic>
              </a:graphicData>
            </a:graphic>
          </wp:inline>
        </w:drawing>
      </w:r>
    </w:p>
    <w:p w14:paraId="6E83452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D00F72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In screen is the entry point of the system for every internal user (System Admin, Meeting Organizer, Meeting Approver, Chair, Secretary and Participant). It is displayed when a signed-out user opens the application or a meeting link, or when the sign-in session has expired, and supports signing in with email and password or with a Google account; signing out is confirmed from the account menu (UC-01, UC-02, UC-03).</w:t>
      </w:r>
    </w:p>
    <w:p w14:paraId="69169B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to:</w:t>
      </w:r>
    </w:p>
    <w:p w14:paraId="2356E73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Email and Password: </w:t>
      </w:r>
      <w:r>
        <w:rPr>
          <w:rFonts w:ascii="Times New Roman" w:eastAsia="Times New Roman" w:hAnsi="Times New Roman" w:cs="Times New Roman"/>
          <w:color w:val="000000"/>
        </w:rPr>
        <w:t>enter the registered email and password and click “Sign in with password” to access the system (UC-01).</w:t>
      </w:r>
    </w:p>
    <w:p w14:paraId="57F111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Google: </w:t>
      </w:r>
      <w:r>
        <w:rPr>
          <w:rFonts w:ascii="Times New Roman" w:eastAsia="Times New Roman" w:hAnsi="Times New Roman" w:cs="Times New Roman"/>
          <w:color w:val="000000"/>
        </w:rPr>
        <w:t>click “Continue with Google” and choose the Google account whose email is registered in the system (UC-02).</w:t>
      </w:r>
    </w:p>
    <w:p w14:paraId="563F2A5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Redirect Reason: </w:t>
      </w:r>
      <w:r>
        <w:rPr>
          <w:rFonts w:ascii="Times New Roman" w:eastAsia="Times New Roman" w:hAnsi="Times New Roman" w:cs="Times New Roman"/>
          <w:color w:val="000000"/>
        </w:rPr>
        <w:t>see why s/he was sent to the sign-in page (a meeting link opened while signed out, or an expired sign-in session).</w:t>
      </w:r>
    </w:p>
    <w:p w14:paraId="5048B41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Sign-in Errors: </w:t>
      </w:r>
      <w:r>
        <w:rPr>
          <w:rFonts w:ascii="Times New Roman" w:eastAsia="Times New Roman" w:hAnsi="Times New Roman" w:cs="Times New Roman"/>
          <w:color w:val="000000"/>
        </w:rPr>
        <w:t>see the reason a sign-in attempt failed, with a hint to choose the registered Google email when the Google account is not linked (UC-01, UC-02).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7E0AD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Out: </w:t>
      </w:r>
      <w:r>
        <w:rPr>
          <w:rFonts w:ascii="Times New Roman" w:eastAsia="Times New Roman" w:hAnsi="Times New Roman" w:cs="Times New Roman"/>
          <w:color w:val="000000"/>
        </w:rPr>
        <w:t>choose Sign Out from the account menu at the bottom of the sidebar and confirm in the dialog to end the sign-in session and return to this screen (UC-03).</w:t>
      </w:r>
    </w:p>
    <w:p w14:paraId="016188E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DA81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CD8D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9B3F5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7FBBDB6" w14:textId="77777777">
        <w:tc>
          <w:tcPr>
            <w:tcW w:w="2600" w:type="dxa"/>
            <w:tcBorders>
              <w:top w:val="single" w:sz="4" w:space="0" w:color="000000"/>
              <w:left w:val="single" w:sz="4" w:space="0" w:color="000000"/>
              <w:bottom w:val="single" w:sz="4" w:space="0" w:color="000000"/>
              <w:right w:val="single" w:sz="4" w:space="0" w:color="000000"/>
            </w:tcBorders>
          </w:tcPr>
          <w:p w14:paraId="74B8C7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Application header</w:t>
            </w:r>
          </w:p>
        </w:tc>
        <w:tc>
          <w:tcPr>
            <w:tcW w:w="6462" w:type="dxa"/>
            <w:tcBorders>
              <w:top w:val="single" w:sz="4" w:space="0" w:color="000000"/>
              <w:left w:val="single" w:sz="4" w:space="0" w:color="000000"/>
              <w:bottom w:val="single" w:sz="4" w:space="0" w:color="000000"/>
              <w:right w:val="single" w:sz="4" w:space="0" w:color="000000"/>
            </w:tcBorders>
          </w:tcPr>
          <w:p w14:paraId="6FCA1E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TrustCabinet logo and name with the subtitle “Sign in to the paperless meeting room system” [Đăng nhập hệ thống phòng họp không giấy].</w:t>
            </w:r>
          </w:p>
        </w:tc>
      </w:tr>
      <w:tr w:rsidR="00A7506D" w14:paraId="2A7DF9BD" w14:textId="77777777">
        <w:tc>
          <w:tcPr>
            <w:tcW w:w="2600" w:type="dxa"/>
            <w:tcBorders>
              <w:top w:val="single" w:sz="4" w:space="0" w:color="000000"/>
              <w:left w:val="single" w:sz="4" w:space="0" w:color="000000"/>
              <w:bottom w:val="single" w:sz="4" w:space="0" w:color="000000"/>
              <w:right w:val="single" w:sz="4" w:space="0" w:color="000000"/>
            </w:tcBorders>
          </w:tcPr>
          <w:p w14:paraId="4FA9C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 [Hộp thông báo]</w:t>
            </w:r>
          </w:p>
        </w:tc>
        <w:tc>
          <w:tcPr>
            <w:tcW w:w="6462" w:type="dxa"/>
            <w:tcBorders>
              <w:top w:val="single" w:sz="4" w:space="0" w:color="000000"/>
              <w:left w:val="single" w:sz="4" w:space="0" w:color="000000"/>
              <w:bottom w:val="single" w:sz="4" w:space="0" w:color="000000"/>
              <w:right w:val="single" w:sz="4" w:space="0" w:color="000000"/>
            </w:tcBorders>
          </w:tcPr>
          <w:p w14:paraId="3F3334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shown only when there is a reason: “Sign in to open the meeting.” [Đăng nhập để mở cuộc họp.] when a meeting link was opened while signed out, or “Your session has expired. Please sign in again.” [Phiên đăng nhập đã kết thúc. Vui lòng đăng nhập lại.] (MSG140) after the sign-in session ended. Hidden otherwise.</w:t>
            </w:r>
          </w:p>
        </w:tc>
      </w:tr>
      <w:tr w:rsidR="00A7506D" w14:paraId="0BDC8ED2" w14:textId="77777777">
        <w:tc>
          <w:tcPr>
            <w:tcW w:w="2600" w:type="dxa"/>
            <w:tcBorders>
              <w:top w:val="single" w:sz="4" w:space="0" w:color="000000"/>
              <w:left w:val="single" w:sz="4" w:space="0" w:color="000000"/>
              <w:bottom w:val="single" w:sz="4" w:space="0" w:color="000000"/>
              <w:right w:val="single" w:sz="4" w:space="0" w:color="000000"/>
            </w:tcBorders>
          </w:tcPr>
          <w:p w14:paraId="3DE289E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box [Hộp lỗi]</w:t>
            </w:r>
          </w:p>
        </w:tc>
        <w:tc>
          <w:tcPr>
            <w:tcW w:w="6462" w:type="dxa"/>
            <w:tcBorders>
              <w:top w:val="single" w:sz="4" w:space="0" w:color="000000"/>
              <w:left w:val="single" w:sz="4" w:space="0" w:color="000000"/>
              <w:bottom w:val="single" w:sz="4" w:space="0" w:color="000000"/>
              <w:right w:val="single" w:sz="4" w:space="0" w:color="000000"/>
            </w:tcBorders>
          </w:tcPr>
          <w:p w14:paraId="36D105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box displayed above the form when sign-in fails: MSG01 “Invalid email or password.”, MSG02 (account deactivated/unavailable), MSG03 (Google sign-in unsuccessful), MSG04 (Google account cannot be verified), MSG05 (Google account not granted access) followed by a hint to choose the Google account with the registered email. Messages never reveal whether an email exists (BR-02).</w:t>
            </w:r>
          </w:p>
        </w:tc>
      </w:tr>
      <w:tr w:rsidR="00A7506D" w14:paraId="45F124FA" w14:textId="77777777">
        <w:tc>
          <w:tcPr>
            <w:tcW w:w="2600" w:type="dxa"/>
            <w:tcBorders>
              <w:top w:val="single" w:sz="4" w:space="0" w:color="000000"/>
              <w:left w:val="single" w:sz="4" w:space="0" w:color="000000"/>
              <w:bottom w:val="single" w:sz="4" w:space="0" w:color="000000"/>
              <w:right w:val="single" w:sz="4" w:space="0" w:color="000000"/>
            </w:tcBorders>
          </w:tcPr>
          <w:p w14:paraId="275FB3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1D6BA6F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email format. No initial value. Leaving Email or Password empty shows “Please enter email and password.”</w:t>
            </w:r>
          </w:p>
        </w:tc>
      </w:tr>
      <w:tr w:rsidR="00A7506D" w14:paraId="3D07939C" w14:textId="77777777">
        <w:tc>
          <w:tcPr>
            <w:tcW w:w="2600" w:type="dxa"/>
            <w:tcBorders>
              <w:top w:val="single" w:sz="4" w:space="0" w:color="000000"/>
              <w:left w:val="single" w:sz="4" w:space="0" w:color="000000"/>
              <w:bottom w:val="single" w:sz="4" w:space="0" w:color="000000"/>
              <w:right w:val="single" w:sz="4" w:space="0" w:color="000000"/>
            </w:tcBorders>
          </w:tcPr>
          <w:p w14:paraId="4F245D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411426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No initial value; the password is never displayed or stored in plain text (BR-01).</w:t>
            </w:r>
          </w:p>
        </w:tc>
      </w:tr>
      <w:tr w:rsidR="00A7506D" w14:paraId="1F7EDBEA" w14:textId="77777777">
        <w:tc>
          <w:tcPr>
            <w:tcW w:w="2600" w:type="dxa"/>
            <w:tcBorders>
              <w:top w:val="single" w:sz="4" w:space="0" w:color="000000"/>
              <w:left w:val="single" w:sz="4" w:space="0" w:color="000000"/>
              <w:bottom w:val="single" w:sz="4" w:space="0" w:color="000000"/>
              <w:right w:val="single" w:sz="4" w:space="0" w:color="000000"/>
            </w:tcBorders>
          </w:tcPr>
          <w:p w14:paraId="66B696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in with password [Đăng nhập bằng mật khẩu]</w:t>
            </w:r>
          </w:p>
        </w:tc>
        <w:tc>
          <w:tcPr>
            <w:tcW w:w="6462" w:type="dxa"/>
            <w:tcBorders>
              <w:top w:val="single" w:sz="4" w:space="0" w:color="000000"/>
              <w:left w:val="single" w:sz="4" w:space="0" w:color="000000"/>
              <w:bottom w:val="single" w:sz="4" w:space="0" w:color="000000"/>
              <w:right w:val="single" w:sz="4" w:space="0" w:color="000000"/>
            </w:tcBorders>
          </w:tcPr>
          <w:p w14:paraId="05B5836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credentials; a deactivated account cannot sign in (BR-03). On success the user is redirected to the authenticated home page, or to the meeting whose link was opened.</w:t>
            </w:r>
          </w:p>
        </w:tc>
      </w:tr>
      <w:tr w:rsidR="00A7506D" w14:paraId="41F70121" w14:textId="77777777">
        <w:tc>
          <w:tcPr>
            <w:tcW w:w="2600" w:type="dxa"/>
            <w:tcBorders>
              <w:top w:val="single" w:sz="4" w:space="0" w:color="000000"/>
              <w:left w:val="single" w:sz="4" w:space="0" w:color="000000"/>
              <w:bottom w:val="single" w:sz="4" w:space="0" w:color="000000"/>
              <w:right w:val="single" w:sz="4" w:space="0" w:color="000000"/>
            </w:tcBorders>
          </w:tcPr>
          <w:p w14:paraId="60C75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Divider “or” [hoặc]</w:t>
            </w:r>
          </w:p>
        </w:tc>
        <w:tc>
          <w:tcPr>
            <w:tcW w:w="6462" w:type="dxa"/>
            <w:tcBorders>
              <w:top w:val="single" w:sz="4" w:space="0" w:color="000000"/>
              <w:left w:val="single" w:sz="4" w:space="0" w:color="000000"/>
              <w:bottom w:val="single" w:sz="4" w:space="0" w:color="000000"/>
              <w:right w:val="single" w:sz="4" w:space="0" w:color="000000"/>
            </w:tcBorders>
          </w:tcPr>
          <w:p w14:paraId="5B4D5D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separator between the password form and the Google option.</w:t>
            </w:r>
          </w:p>
        </w:tc>
      </w:tr>
      <w:tr w:rsidR="00A7506D" w14:paraId="0D0305BC" w14:textId="77777777">
        <w:tc>
          <w:tcPr>
            <w:tcW w:w="2600" w:type="dxa"/>
            <w:tcBorders>
              <w:top w:val="single" w:sz="4" w:space="0" w:color="000000"/>
              <w:left w:val="single" w:sz="4" w:space="0" w:color="000000"/>
              <w:bottom w:val="single" w:sz="4" w:space="0" w:color="000000"/>
              <w:right w:val="single" w:sz="4" w:space="0" w:color="000000"/>
            </w:tcBorders>
          </w:tcPr>
          <w:p w14:paraId="3BF327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Continue with Google [Tiếp tục sử dụng dịch vụ bằng Google]</w:t>
            </w:r>
          </w:p>
        </w:tc>
        <w:tc>
          <w:tcPr>
            <w:tcW w:w="6462" w:type="dxa"/>
            <w:tcBorders>
              <w:top w:val="single" w:sz="4" w:space="0" w:color="000000"/>
              <w:left w:val="single" w:sz="4" w:space="0" w:color="000000"/>
              <w:bottom w:val="single" w:sz="4" w:space="0" w:color="000000"/>
              <w:right w:val="single" w:sz="4" w:space="0" w:color="000000"/>
            </w:tcBorders>
          </w:tcPr>
          <w:p w14:paraId="7A32E1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with the Google icon that opens Google sign-in. The verified Google email must be linked to an existing active internal account; no new account is created automatically (BR-05, BR-06, BR-07). If the Google sign-in service cannot be loaded, an error text replaces the button.</w:t>
            </w:r>
          </w:p>
        </w:tc>
      </w:tr>
      <w:tr w:rsidR="00A7506D" w14:paraId="39091B38" w14:textId="77777777">
        <w:tc>
          <w:tcPr>
            <w:tcW w:w="2600" w:type="dxa"/>
            <w:tcBorders>
              <w:top w:val="single" w:sz="4" w:space="0" w:color="000000"/>
              <w:left w:val="single" w:sz="4" w:space="0" w:color="000000"/>
              <w:bottom w:val="single" w:sz="4" w:space="0" w:color="000000"/>
              <w:right w:val="single" w:sz="4" w:space="0" w:color="000000"/>
            </w:tcBorders>
          </w:tcPr>
          <w:p w14:paraId="47FFC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Out confirmation dialog</w:t>
            </w:r>
          </w:p>
        </w:tc>
        <w:tc>
          <w:tcPr>
            <w:tcW w:w="6462" w:type="dxa"/>
            <w:tcBorders>
              <w:top w:val="single" w:sz="4" w:space="0" w:color="000000"/>
              <w:left w:val="single" w:sz="4" w:space="0" w:color="000000"/>
              <w:bottom w:val="single" w:sz="4" w:space="0" w:color="000000"/>
              <w:right w:val="single" w:sz="4" w:space="0" w:color="000000"/>
            </w:tcBorders>
          </w:tcPr>
          <w:p w14:paraId="39F64D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from the account menu: “Are you sure you want to sign out? The session on this device will end.” with Cancel / Sign Out buttons. On failure shows MSG06 “Unable to sign out. Please try again.” After sign-out protected functions are no longer accessible (BR-09).</w:t>
            </w:r>
          </w:p>
        </w:tc>
      </w:tr>
    </w:tbl>
    <w:p w14:paraId="2D6611C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FC3EDDC" w14:textId="77777777" w:rsidR="00A7506D" w:rsidRDefault="00DF34F2">
      <w:pPr>
        <w:pStyle w:val="Heading3"/>
      </w:pPr>
      <w:bookmarkStart w:id="111" w:name="_Toc242699691"/>
      <w:r>
        <w:rPr>
          <w:rFonts w:ascii="Times New Roman" w:hAnsi="Times New Roman" w:eastAsia="Times New Roman" w:cs="Times New Roman"/>
        </w:rPr>
        <w:lastRenderedPageBreak/>
        <w:t>1.2 Reset Password</w:t>
      </w:r>
      <w:bookmarkEnd w:id="111"/>
    </w:p>
    <w:p w14:paraId="5A88D51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D4B68C8" wp14:editId="30FF9FAB">
            <wp:extent cx="5669280" cy="3549205"/>
            <wp:effectExtent l="0" t="0" r="0" b="0"/>
            <wp:docPr id="213359006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4"/>
                    <a:srcRect/>
                    <a:stretch>
                      <a:fillRect/>
                    </a:stretch>
                  </pic:blipFill>
                  <pic:spPr>
                    <a:xfrm>
                      <a:off x="0" y="0"/>
                      <a:ext cx="5669280" cy="3549205"/>
                    </a:xfrm>
                    <a:prstGeom prst="rect">
                      <a:avLst/>
                    </a:prstGeom>
                    <a:ln/>
                  </pic:spPr>
                </pic:pic>
              </a:graphicData>
            </a:graphic>
          </wp:inline>
        </w:drawing>
      </w:r>
    </w:p>
    <w:p w14:paraId="4E6451E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A64C9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Reset Password screen is opened by the account owner from the one-time link in the password-reset email that the System Admin sent from the Send Password Reset Link Dialog. The link is valid once, for 60 minutes, and lets the user set a new password without signing in; this is the completion part of Reset User Password (UC-07).</w:t>
      </w:r>
    </w:p>
    <w:p w14:paraId="7BD49E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account owner (System Admin, Meeting Organizer, Meeting Approver, Chair, Secretary or Participant) to:</w:t>
      </w:r>
    </w:p>
    <w:p w14:paraId="26DD4B5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New Password: </w:t>
      </w:r>
      <w:r>
        <w:rPr>
          <w:rFonts w:ascii="Times New Roman" w:eastAsia="Times New Roman" w:hAnsi="Times New Roman" w:cs="Times New Roman"/>
          <w:color w:val="000000"/>
        </w:rPr>
        <w:t>type a new password that satisfies the password rule shown under the field (UC-07).</w:t>
      </w:r>
    </w:p>
    <w:p w14:paraId="129FD78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New Password: </w:t>
      </w:r>
      <w:r>
        <w:rPr>
          <w:rFonts w:ascii="Times New Roman" w:eastAsia="Times New Roman" w:hAnsi="Times New Roman" w:cs="Times New Roman"/>
          <w:color w:val="000000"/>
        </w:rPr>
        <w:t>re-type the new password to avoid typing mistakes (UC-07).</w:t>
      </w:r>
    </w:p>
    <w:p w14:paraId="191BC2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New Password: </w:t>
      </w:r>
      <w:r>
        <w:rPr>
          <w:rFonts w:ascii="Times New Roman" w:eastAsia="Times New Roman" w:hAnsi="Times New Roman" w:cs="Times New Roman"/>
          <w:color w:val="000000"/>
        </w:rPr>
        <w:t>submit the new password; the old password is replaced and every device signed in to the account is signed out (UC-07).</w:t>
      </w:r>
    </w:p>
    <w:p w14:paraId="58FE1FB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Invalid Link Notice: </w:t>
      </w:r>
      <w:r>
        <w:rPr>
          <w:rFonts w:ascii="Times New Roman" w:eastAsia="Times New Roman" w:hAnsi="Times New Roman" w:cs="Times New Roman"/>
          <w:color w:val="000000"/>
        </w:rPr>
        <w:t>see an error page when the link has expired, has already been used or has been replaced by a newer link (UC-07).</w:t>
      </w:r>
    </w:p>
    <w:p w14:paraId="2813AD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9E6AE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E302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0EE36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A921AED" w14:textId="77777777">
        <w:tc>
          <w:tcPr>
            <w:tcW w:w="2600" w:type="dxa"/>
            <w:tcBorders>
              <w:top w:val="single" w:sz="4" w:space="0" w:color="000000"/>
              <w:left w:val="single" w:sz="4" w:space="0" w:color="000000"/>
              <w:bottom w:val="single" w:sz="4" w:space="0" w:color="000000"/>
              <w:right w:val="single" w:sz="4" w:space="0" w:color="000000"/>
            </w:tcBorders>
          </w:tcPr>
          <w:p w14:paraId="1178B3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5E90F8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“Reset password” [Đặt lại mật khẩu] under the TrustCabinet logo.</w:t>
            </w:r>
          </w:p>
        </w:tc>
      </w:tr>
      <w:tr w:rsidR="00A7506D" w14:paraId="4FC5F05B" w14:textId="77777777">
        <w:tc>
          <w:tcPr>
            <w:tcW w:w="2600" w:type="dxa"/>
            <w:tcBorders>
              <w:top w:val="single" w:sz="4" w:space="0" w:color="000000"/>
              <w:left w:val="single" w:sz="4" w:space="0" w:color="000000"/>
              <w:bottom w:val="single" w:sz="4" w:space="0" w:color="000000"/>
              <w:right w:val="single" w:sz="4" w:space="0" w:color="000000"/>
            </w:tcBorders>
          </w:tcPr>
          <w:p w14:paraId="521FF3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Instruction text</w:t>
            </w:r>
          </w:p>
        </w:tc>
        <w:tc>
          <w:tcPr>
            <w:tcW w:w="6462" w:type="dxa"/>
            <w:tcBorders>
              <w:top w:val="single" w:sz="4" w:space="0" w:color="000000"/>
              <w:left w:val="single" w:sz="4" w:space="0" w:color="000000"/>
              <w:bottom w:val="single" w:sz="4" w:space="0" w:color="000000"/>
              <w:right w:val="single" w:sz="4" w:space="0" w:color="000000"/>
            </w:tcBorders>
          </w:tcPr>
          <w:p w14:paraId="2ECB7E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“Choose a new password for your account.” [Chọn mật khẩu mới cho tài khoản của bạn.]</w:t>
            </w:r>
          </w:p>
        </w:tc>
      </w:tr>
      <w:tr w:rsidR="00A7506D" w14:paraId="1A9C6F5E" w14:textId="77777777">
        <w:tc>
          <w:tcPr>
            <w:tcW w:w="2600" w:type="dxa"/>
            <w:tcBorders>
              <w:top w:val="single" w:sz="4" w:space="0" w:color="000000"/>
              <w:left w:val="single" w:sz="4" w:space="0" w:color="000000"/>
              <w:bottom w:val="single" w:sz="4" w:space="0" w:color="000000"/>
              <w:right w:val="single" w:sz="4" w:space="0" w:color="000000"/>
            </w:tcBorders>
          </w:tcPr>
          <w:p w14:paraId="77A2B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password [Mật khẩu mới]</w:t>
            </w:r>
          </w:p>
        </w:tc>
        <w:tc>
          <w:tcPr>
            <w:tcW w:w="6462" w:type="dxa"/>
            <w:tcBorders>
              <w:top w:val="single" w:sz="4" w:space="0" w:color="000000"/>
              <w:left w:val="single" w:sz="4" w:space="0" w:color="000000"/>
              <w:bottom w:val="single" w:sz="4" w:space="0" w:color="000000"/>
              <w:right w:val="single" w:sz="4" w:space="0" w:color="000000"/>
            </w:tcBorders>
          </w:tcPr>
          <w:p w14:paraId="3811B6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Hint below: “Password must be at least 12 characters.” [Mật khẩu phải có ít nhất 12 ký tự.]; a shorter value shows the same text as a field error (MSG94).</w:t>
            </w:r>
          </w:p>
        </w:tc>
      </w:tr>
      <w:tr w:rsidR="00A7506D" w14:paraId="3398D3F0" w14:textId="77777777">
        <w:tc>
          <w:tcPr>
            <w:tcW w:w="2600" w:type="dxa"/>
            <w:tcBorders>
              <w:top w:val="single" w:sz="4" w:space="0" w:color="000000"/>
              <w:left w:val="single" w:sz="4" w:space="0" w:color="000000"/>
              <w:bottom w:val="single" w:sz="4" w:space="0" w:color="000000"/>
              <w:right w:val="single" w:sz="4" w:space="0" w:color="000000"/>
            </w:tcBorders>
          </w:tcPr>
          <w:p w14:paraId="7E6922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Confirm password [Nhập lại mật khẩu]</w:t>
            </w:r>
          </w:p>
        </w:tc>
        <w:tc>
          <w:tcPr>
            <w:tcW w:w="6462" w:type="dxa"/>
            <w:tcBorders>
              <w:top w:val="single" w:sz="4" w:space="0" w:color="000000"/>
              <w:left w:val="single" w:sz="4" w:space="0" w:color="000000"/>
              <w:bottom w:val="single" w:sz="4" w:space="0" w:color="000000"/>
              <w:right w:val="single" w:sz="4" w:space="0" w:color="000000"/>
            </w:tcBorders>
          </w:tcPr>
          <w:p w14:paraId="225F0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Must be identical to New password; otherwise the field is outlined in red with the error “The re-entered password does not match.” [Mật khẩu nhập lại không khớp.]</w:t>
            </w:r>
          </w:p>
        </w:tc>
      </w:tr>
      <w:tr w:rsidR="00A7506D" w14:paraId="054BEAF2" w14:textId="77777777">
        <w:tc>
          <w:tcPr>
            <w:tcW w:w="2600" w:type="dxa"/>
            <w:tcBorders>
              <w:top w:val="single" w:sz="4" w:space="0" w:color="000000"/>
              <w:left w:val="single" w:sz="4" w:space="0" w:color="000000"/>
              <w:bottom w:val="single" w:sz="4" w:space="0" w:color="000000"/>
              <w:right w:val="single" w:sz="4" w:space="0" w:color="000000"/>
            </w:tcBorders>
          </w:tcPr>
          <w:p w14:paraId="09076A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Sign-out notice</w:t>
            </w:r>
          </w:p>
        </w:tc>
        <w:tc>
          <w:tcPr>
            <w:tcW w:w="6462" w:type="dxa"/>
            <w:tcBorders>
              <w:top w:val="single" w:sz="4" w:space="0" w:color="000000"/>
              <w:left w:val="single" w:sz="4" w:space="0" w:color="000000"/>
              <w:bottom w:val="single" w:sz="4" w:space="0" w:color="000000"/>
              <w:right w:val="single" w:sz="4" w:space="0" w:color="000000"/>
            </w:tcBorders>
          </w:tcPr>
          <w:p w14:paraId="7C91ED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“After the reset, every device currently signed in to this account will be signed out.” [Đặt lại xong, mọi thiết bị đang đăng nhập tài khoản này sẽ bị đăng xuất.] (UC-07 POST-5).</w:t>
            </w:r>
          </w:p>
        </w:tc>
      </w:tr>
      <w:tr w:rsidR="00A7506D" w14:paraId="4E394303" w14:textId="77777777">
        <w:tc>
          <w:tcPr>
            <w:tcW w:w="2600" w:type="dxa"/>
            <w:tcBorders>
              <w:top w:val="single" w:sz="4" w:space="0" w:color="000000"/>
              <w:left w:val="single" w:sz="4" w:space="0" w:color="000000"/>
              <w:bottom w:val="single" w:sz="4" w:space="0" w:color="000000"/>
              <w:right w:val="single" w:sz="4" w:space="0" w:color="000000"/>
            </w:tcBorders>
          </w:tcPr>
          <w:p w14:paraId="4C80F7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new password [Đặt mật khẩu mới]</w:t>
            </w:r>
          </w:p>
        </w:tc>
        <w:tc>
          <w:tcPr>
            <w:tcW w:w="6462" w:type="dxa"/>
            <w:tcBorders>
              <w:top w:val="single" w:sz="4" w:space="0" w:color="000000"/>
              <w:left w:val="single" w:sz="4" w:space="0" w:color="000000"/>
              <w:bottom w:val="single" w:sz="4" w:space="0" w:color="000000"/>
              <w:right w:val="single" w:sz="4" w:space="0" w:color="000000"/>
            </w:tcBorders>
          </w:tcPr>
          <w:p w14:paraId="0AA746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the new password as a salted hash (BR-01), ends all sign-in sessions of the account, invalidates the link (BR-20), records the reset in the audit log (BR-16) and redirects to Sign In with MSG92 “Password reset successfully. Please sign in with your new password.” If this browser is still signed in, it is signed out first; if that fails MSG06 is also shown.</w:t>
            </w:r>
          </w:p>
        </w:tc>
      </w:tr>
      <w:tr w:rsidR="00A7506D" w14:paraId="044A00D5" w14:textId="77777777">
        <w:tc>
          <w:tcPr>
            <w:tcW w:w="2600" w:type="dxa"/>
            <w:tcBorders>
              <w:top w:val="single" w:sz="4" w:space="0" w:color="000000"/>
              <w:left w:val="single" w:sz="4" w:space="0" w:color="000000"/>
              <w:bottom w:val="single" w:sz="4" w:space="0" w:color="000000"/>
              <w:right w:val="single" w:sz="4" w:space="0" w:color="000000"/>
            </w:tcBorders>
          </w:tcPr>
          <w:p w14:paraId="05CCB5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Invalid link page</w:t>
            </w:r>
          </w:p>
        </w:tc>
        <w:tc>
          <w:tcPr>
            <w:tcW w:w="6462" w:type="dxa"/>
            <w:tcBorders>
              <w:top w:val="single" w:sz="4" w:space="0" w:color="000000"/>
              <w:left w:val="single" w:sz="4" w:space="0" w:color="000000"/>
              <w:bottom w:val="single" w:sz="4" w:space="0" w:color="000000"/>
              <w:right w:val="single" w:sz="4" w:space="0" w:color="000000"/>
            </w:tcBorders>
          </w:tcPr>
          <w:p w14:paraId="1962F4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instead of the form when the link is expired (older than 60 minutes), already used or superseded: “This link can no longer be used.” [Liên kết này không dùng được nữa.] (MSG93) with guidance to contact the System Admin. When the link has no reset code, MSG129 is displayed.</w:t>
            </w:r>
          </w:p>
        </w:tc>
      </w:tr>
    </w:tbl>
    <w:p w14:paraId="260E9F4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A024875" w14:textId="77777777" w:rsidR="00A7506D" w:rsidRDefault="00DF34F2">
      <w:pPr>
        <w:pStyle w:val="Heading3"/>
      </w:pPr>
      <w:bookmarkStart w:id="112" w:name="_Toc242699692"/>
      <w:r>
        <w:rPr>
          <w:rFonts w:ascii="Times New Roman" w:hAnsi="Times New Roman" w:eastAsia="Times New Roman" w:cs="Times New Roman"/>
        </w:rPr>
        <w:lastRenderedPageBreak/>
        <w:t>1.3 Guest Verification</w:t>
      </w:r>
      <w:bookmarkEnd w:id="112"/>
    </w:p>
    <w:p w14:paraId="1A024875" w14:textId="77777777" w:rsidR="00A7506D" w:rsidRDefault="00DF34F2">
      <w:pPr/>
      <w:r>
        <w:rPr>
          <w:rFonts w:ascii="Times New Roman" w:hAnsi="Times New Roman" w:eastAsia="Times New Roman" w:cs="Times New Roman"/>
        </w:rPr>
        <w:t>After OTP verification, Guest enters display name and job title. State that only the invited email is verified and display information is self-declared. This revision does not prescribe additional required fields, validation messages or profile-save gates. (BR-180)</w:t>
      </w:r>
    </w:p>
    <w:p w14:paraId="64A2712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99D22E2" wp14:editId="7C50280B">
            <wp:extent cx="3953242" cy="7920000"/>
            <wp:effectExtent l="0" t="0" r="0" b="0"/>
            <wp:docPr id="213359006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25"/>
                    <a:srcRect/>
                    <a:stretch>
                      <a:fillRect/>
                    </a:stretch>
                  </pic:blipFill>
                  <pic:spPr>
                    <a:xfrm>
                      <a:off x="0" y="0"/>
                      <a:ext cx="3953242" cy="7920000"/>
                    </a:xfrm>
                    <a:prstGeom prst="rect">
                      <a:avLst/>
                    </a:prstGeom>
                    <a:ln/>
                  </pic:spPr>
                </pic:pic>
              </a:graphicData>
            </a:graphic>
          </wp:inline>
        </w:drawing>
      </w:r>
    </w:p>
    <w:p w14:paraId="46DC4F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D328B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Guest opens the invitation and verifies the invited email by OTP, then enters self-declared display name and job title. The Guest can use Member participation functions only in the invited Meeting. Only email control is verified; display information is not a verified legal identity. (UC-04, BR-180, BR-181)</w:t>
      </w:r>
    </w:p>
    <w:p w14:paraId="1BCD6B31"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Guest to:</w:t>
      </w:r>
    </w:p>
    <w:p w14:paraId="3295FC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see that TrustCabinet has invited him/her and the title of the invited meeting (UC-04).</w:t>
      </w:r>
    </w:p>
    <w:p w14:paraId="3F06D7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Verification Code: </w:t>
      </w:r>
      <w:r>
        <w:rPr>
          <w:rFonts w:ascii="Times New Roman" w:eastAsia="Times New Roman" w:hAnsi="Times New Roman" w:cs="Times New Roman"/>
          <w:color w:val="000000"/>
        </w:rPr>
        <w:t>type the 6-digit code sent to the invited email address (UC-04).</w:t>
      </w:r>
    </w:p>
    <w:p w14:paraId="0495D6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Verify: </w:t>
      </w:r>
      <w:r>
        <w:rPr>
          <w:rFonts w:ascii="Times New Roman" w:eastAsia="Times New Roman" w:hAnsi="Times New Roman" w:cs="Times New Roman"/>
          <w:color w:val="000000"/>
        </w:rPr>
        <w:t>submit the code; on success a meeting-scoped Guest session is established and the Guest continues to the invited meeting and the Invitation Response screen (UC-04, UC-29).</w:t>
      </w:r>
    </w:p>
    <w:p w14:paraId="0363B87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Resend Code: </w:t>
      </w:r>
      <w:r>
        <w:rPr>
          <w:rFonts w:ascii="Times New Roman" w:eastAsia="Times New Roman" w:hAnsi="Times New Roman" w:cs="Times New Roman"/>
          <w:color w:val="000000"/>
        </w:rPr>
        <w:t>request a new code to the invited email when the code was not received or has expired (UC-04).</w:t>
      </w:r>
    </w:p>
    <w:p w14:paraId="23A869B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EBC1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scope and recording notices: </w:t>
      </w:r>
      <w:r>
        <w:rPr>
          <w:rFonts w:ascii="Times New Roman" w:eastAsia="Times New Roman" w:hAnsi="Times New Roman" w:cs="Times New Roman"/>
          <w:color w:val="000000"/>
        </w:rPr>
        <w:t>this invitation grants Member participation only in this Meeting. Display name and job title are self-declared; email is verified. Existing audio notice/consent requirements remain independent of profile entry.</w:t>
      </w:r>
    </w:p>
    <w:p w14:paraId="057ABEDF"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737C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F91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03909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428ED2A" w14:textId="77777777">
        <w:tc>
          <w:tcPr>
            <w:tcW w:w="2600" w:type="dxa"/>
            <w:tcBorders>
              <w:top w:val="single" w:sz="4" w:space="0" w:color="000000"/>
              <w:left w:val="single" w:sz="4" w:space="0" w:color="000000"/>
              <w:bottom w:val="single" w:sz="4" w:space="0" w:color="000000"/>
              <w:right w:val="single" w:sz="4" w:space="0" w:color="000000"/>
            </w:tcBorders>
          </w:tcPr>
          <w:p w14:paraId="219A9C7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437114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bar with the TrustCabinet logo and name; no sign-in menu, as the Guest has no internal account (BR-156).</w:t>
            </w:r>
          </w:p>
        </w:tc>
      </w:tr>
      <w:tr w:rsidR="00A7506D" w14:paraId="7C4A916D" w14:textId="77777777">
        <w:tc>
          <w:tcPr>
            <w:tcW w:w="2600" w:type="dxa"/>
            <w:tcBorders>
              <w:top w:val="single" w:sz="4" w:space="0" w:color="000000"/>
              <w:left w:val="single" w:sz="4" w:space="0" w:color="000000"/>
              <w:bottom w:val="single" w:sz="4" w:space="0" w:color="000000"/>
              <w:right w:val="single" w:sz="4" w:space="0" w:color="000000"/>
            </w:tcBorders>
          </w:tcPr>
          <w:p w14:paraId="111F49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caption [TrustCabinet mời bạn họp]</w:t>
            </w:r>
          </w:p>
        </w:tc>
        <w:tc>
          <w:tcPr>
            <w:tcW w:w="6462" w:type="dxa"/>
            <w:tcBorders>
              <w:top w:val="single" w:sz="4" w:space="0" w:color="000000"/>
              <w:left w:val="single" w:sz="4" w:space="0" w:color="000000"/>
              <w:bottom w:val="single" w:sz="4" w:space="0" w:color="000000"/>
              <w:right w:val="single" w:sz="4" w:space="0" w:color="000000"/>
            </w:tcBorders>
          </w:tcPr>
          <w:p w14:paraId="7844A3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uppercase caption “TrustCabinet invites you to a meeting”.</w:t>
            </w:r>
          </w:p>
        </w:tc>
      </w:tr>
      <w:tr w:rsidR="00A7506D" w14:paraId="499C1944" w14:textId="77777777">
        <w:tc>
          <w:tcPr>
            <w:tcW w:w="2600" w:type="dxa"/>
            <w:tcBorders>
              <w:top w:val="single" w:sz="4" w:space="0" w:color="000000"/>
              <w:left w:val="single" w:sz="4" w:space="0" w:color="000000"/>
              <w:bottom w:val="single" w:sz="4" w:space="0" w:color="000000"/>
              <w:right w:val="single" w:sz="4" w:space="0" w:color="000000"/>
            </w:tcBorders>
          </w:tcPr>
          <w:p w14:paraId="53BA07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2CDBB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of the invited meeting, e.g. “Sprint 6 planning meeting” [Họp kế hoạch Sprint 6]. Only the invited meeting is shown (BR-120, BR-154).</w:t>
            </w:r>
          </w:p>
        </w:tc>
      </w:tr>
      <w:tr w:rsidR="00A7506D" w14:paraId="30BFB5CC" w14:textId="77777777">
        <w:tc>
          <w:tcPr>
            <w:tcW w:w="2600" w:type="dxa"/>
            <w:tcBorders>
              <w:top w:val="single" w:sz="4" w:space="0" w:color="000000"/>
              <w:left w:val="single" w:sz="4" w:space="0" w:color="000000"/>
              <w:bottom w:val="single" w:sz="4" w:space="0" w:color="000000"/>
              <w:right w:val="single" w:sz="4" w:space="0" w:color="000000"/>
            </w:tcBorders>
          </w:tcPr>
          <w:p w14:paraId="0482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Code destination</w:t>
            </w:r>
          </w:p>
        </w:tc>
        <w:tc>
          <w:tcPr>
            <w:tcW w:w="6462" w:type="dxa"/>
            <w:tcBorders>
              <w:top w:val="single" w:sz="4" w:space="0" w:color="000000"/>
              <w:left w:val="single" w:sz="4" w:space="0" w:color="000000"/>
              <w:bottom w:val="single" w:sz="4" w:space="0" w:color="000000"/>
              <w:right w:val="single" w:sz="4" w:space="0" w:color="000000"/>
            </w:tcBorders>
          </w:tcPr>
          <w:p w14:paraId="107698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“Enter the 6-digit code just sent to v***@doitac.vn to view the meeting.” [Nhập mã 6 số vừa gửi tới … để xem cuộc họp.] showing the invited email partially masked.</w:t>
            </w:r>
          </w:p>
        </w:tc>
      </w:tr>
      <w:tr w:rsidR="00A7506D" w14:paraId="18653687" w14:textId="77777777">
        <w:tc>
          <w:tcPr>
            <w:tcW w:w="2600" w:type="dxa"/>
            <w:tcBorders>
              <w:top w:val="single" w:sz="4" w:space="0" w:color="000000"/>
              <w:left w:val="single" w:sz="4" w:space="0" w:color="000000"/>
              <w:bottom w:val="single" w:sz="4" w:space="0" w:color="000000"/>
              <w:right w:val="single" w:sz="4" w:space="0" w:color="000000"/>
            </w:tcBorders>
          </w:tcPr>
          <w:p w14:paraId="45AE2B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Verification code</w:t>
            </w:r>
          </w:p>
        </w:tc>
        <w:tc>
          <w:tcPr>
            <w:tcW w:w="6462" w:type="dxa"/>
            <w:tcBorders>
              <w:top w:val="single" w:sz="4" w:space="0" w:color="000000"/>
              <w:left w:val="single" w:sz="4" w:space="0" w:color="000000"/>
              <w:bottom w:val="single" w:sz="4" w:space="0" w:color="000000"/>
              <w:right w:val="single" w:sz="4" w:space="0" w:color="000000"/>
            </w:tcBorders>
          </w:tcPr>
          <w:p w14:paraId="45CE5A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Six single-digit input boxes, required, digits only, exactly 6 digits; the cursor moves to the next box after each digit. A wrong, expired or already-used code shows MSG126 “Unable to verify the guest invitation. Check the code and try again.”</w:t>
            </w:r>
          </w:p>
        </w:tc>
      </w:tr>
      <w:tr w:rsidR="00A7506D" w14:paraId="39FD94B6" w14:textId="77777777">
        <w:tc>
          <w:tcPr>
            <w:tcW w:w="2600" w:type="dxa"/>
            <w:tcBorders>
              <w:top w:val="single" w:sz="4" w:space="0" w:color="000000"/>
              <w:left w:val="single" w:sz="4" w:space="0" w:color="000000"/>
              <w:bottom w:val="single" w:sz="4" w:space="0" w:color="000000"/>
              <w:right w:val="single" w:sz="4" w:space="0" w:color="000000"/>
            </w:tcBorders>
          </w:tcPr>
          <w:p w14:paraId="7DE9A0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Verify [Xác minh]</w:t>
            </w:r>
          </w:p>
        </w:tc>
        <w:tc>
          <w:tcPr>
            <w:tcW w:w="6462" w:type="dxa"/>
            <w:tcBorders>
              <w:top w:val="single" w:sz="4" w:space="0" w:color="000000"/>
              <w:left w:val="single" w:sz="4" w:space="0" w:color="000000"/>
              <w:bottom w:val="single" w:sz="4" w:space="0" w:color="000000"/>
              <w:right w:val="single" w:sz="4" w:space="0" w:color="000000"/>
            </w:tcBorders>
          </w:tcPr>
          <w:p w14:paraId="06CE78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Verifies control of the invited email (BR-153) and establishes a Guest session limited to the invited meeting that expires according to the configured validity period (BR-154, BR-155); no internal account sign-in is needed (BR-156). A missing, expired or revoked invitation cannot be verified and the Guest is told the invitation is no longer valid (BR-157). If the verification service is unavailable no Guest session is created.</w:t>
            </w:r>
          </w:p>
        </w:tc>
      </w:tr>
      <w:tr w:rsidR="00A7506D" w14:paraId="2C6A6F18" w14:textId="77777777">
        <w:tc>
          <w:tcPr>
            <w:tcW w:w="2600" w:type="dxa"/>
            <w:tcBorders>
              <w:top w:val="single" w:sz="4" w:space="0" w:color="000000"/>
              <w:left w:val="single" w:sz="4" w:space="0" w:color="000000"/>
              <w:bottom w:val="single" w:sz="4" w:space="0" w:color="000000"/>
              <w:right w:val="single" w:sz="4" w:space="0" w:color="000000"/>
            </w:tcBorders>
          </w:tcPr>
          <w:p w14:paraId="503ED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Resend code [Gửi lại mã]</w:t>
            </w:r>
          </w:p>
        </w:tc>
        <w:tc>
          <w:tcPr>
            <w:tcW w:w="6462" w:type="dxa"/>
            <w:tcBorders>
              <w:top w:val="single" w:sz="4" w:space="0" w:color="000000"/>
              <w:left w:val="single" w:sz="4" w:space="0" w:color="000000"/>
              <w:bottom w:val="single" w:sz="4" w:space="0" w:color="000000"/>
              <w:right w:val="single" w:sz="4" w:space="0" w:color="000000"/>
            </w:tcBorders>
          </w:tcPr>
          <w:p w14:paraId="161B32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link next to Verify; sends a new one-time code to the invited email address.</w:t>
            </w:r>
          </w:p>
        </w:tc>
      </w:tr>
      <w:tr w:rsidR="00A7506D" w14:paraId="7A970562" w14:textId="77777777">
        <w:tc>
          <w:tcPr>
            <w:tcW w:w="2600" w:type="dxa"/>
            <w:tcBorders>
              <w:top w:val="single" w:sz="4" w:space="0" w:color="000000"/>
              <w:left w:val="single" w:sz="4" w:space="0" w:color="000000"/>
              <w:bottom w:val="single" w:sz="4" w:space="0" w:color="000000"/>
              <w:right w:val="single" w:sz="4" w:space="0" w:color="000000"/>
            </w:tcBorders>
          </w:tcPr>
          <w:p w14:paraId="0A34A9F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notice</w:t>
            </w:r>
          </w:p>
        </w:tc>
        <w:tc>
          <w:tcPr>
            <w:tcW w:w="6462" w:type="dxa"/>
            <w:tcBorders>
              <w:top w:val="single" w:sz="4" w:space="0" w:color="000000"/>
              <w:left w:val="single" w:sz="4" w:space="0" w:color="000000"/>
              <w:bottom w:val="single" w:sz="4" w:space="0" w:color="000000"/>
              <w:right w:val="single" w:sz="4" w:space="0" w:color="000000"/>
            </w:tcBorders>
          </w:tcPr>
          <w:p w14:paraId="216A00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yellow info box: “The meeting may be recorded to prepare the minutes. Your information is used only for this meeting.” [Cuộc họp có thể được ghi âm để lập biên bản. Thông tin của bạn chỉ dùng cho cuộc họp này.]</w:t>
            </w:r>
          </w:p>
        </w:tc>
      </w:tr>
      <w:tr w:rsidR="00A7506D" w14:paraId="147DB0D3" w14:textId="77777777">
        <w:tc>
          <w:tcPr>
            <w:tcW w:w="2600" w:type="dxa"/>
            <w:tcBorders>
              <w:top w:val="single" w:sz="4" w:space="0" w:color="000000"/>
              <w:left w:val="single" w:sz="4" w:space="0" w:color="000000"/>
              <w:bottom w:val="single" w:sz="4" w:space="0" w:color="000000"/>
              <w:right w:val="single" w:sz="4" w:space="0" w:color="000000"/>
            </w:tcBorders>
          </w:tcPr>
          <w:p w14:paraId="0EB684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Guest scope notice</w:t>
            </w:r>
          </w:p>
        </w:tc>
        <w:tc>
          <w:tcPr>
            <w:tcW w:w="6462" w:type="dxa"/>
            <w:tcBorders>
              <w:top w:val="single" w:sz="4" w:space="0" w:color="000000"/>
              <w:left w:val="single" w:sz="4" w:space="0" w:color="000000"/>
              <w:bottom w:val="single" w:sz="4" w:space="0" w:color="000000"/>
              <w:right w:val="single" w:sz="4" w:space="0" w:color="000000"/>
            </w:tcBorders>
          </w:tcPr>
          <w:p w14:paraId="0B1089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scope notice: “Khách chỉ truy cập cuộc họp được mời và toàn bộ tài liệu gắn trong cuộc họp theo quyền Thành viên. Email đã được xác minh; tên hiển thị và chức vụ do khách tự khai.” (BR-180, BR-181)</w:t>
            </w:r>
          </w:p>
        </w:tc>
      </w:tr>
      <w:tr w:rsidR="00A7506D" w14:paraId="5A1855C1" w14:textId="77777777">
        <w:tc>
          <w:tcPr>
            <w:tcW w:w="2600" w:type="dxa"/>
            <w:tcBorders>
              <w:top w:val="single" w:sz="4" w:space="0" w:color="000000"/>
              <w:left w:val="single" w:sz="4" w:space="0" w:color="000000"/>
              <w:bottom w:val="single" w:sz="4" w:space="0" w:color="000000"/>
              <w:right w:val="single" w:sz="4" w:space="0" w:color="000000"/>
            </w:tcBorders>
          </w:tcPr>
          <w:p w14:paraId="34F54A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Already verified</w:t>
            </w:r>
          </w:p>
        </w:tc>
        <w:tc>
          <w:tcPr>
            <w:tcW w:w="6462" w:type="dxa"/>
            <w:tcBorders>
              <w:top w:val="single" w:sz="4" w:space="0" w:color="000000"/>
              <w:left w:val="single" w:sz="4" w:space="0" w:color="000000"/>
              <w:bottom w:val="single" w:sz="4" w:space="0" w:color="000000"/>
              <w:right w:val="single" w:sz="4" w:space="0" w:color="000000"/>
            </w:tcBorders>
          </w:tcPr>
          <w:p w14:paraId="4132E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Guest reopens a valid link during an active verified Guest session, this screen is skipped and the invited meeting opens directly (UC-04 ALT-1).</w:t>
            </w:r>
          </w:p>
        </w:tc>
      </w:tr>
    </w:tbl>
    <w:p w14:paraId="729EC4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FE71D3A" w14:textId="77777777" w:rsidR="00A7506D" w:rsidRDefault="00DF34F2">
      <w:pPr>
        <w:pStyle w:val="Heading2"/>
      </w:pPr>
      <w:bookmarkStart w:id="113" w:name="_Toc242699693"/>
      <w:r>
        <w:rPr>
          <w:rFonts w:ascii="Times New Roman" w:hAnsi="Times New Roman" w:eastAsia="Times New Roman" w:cs="Times New Roman"/>
        </w:rPr>
        <w:t>2. FE-02 – User &amp; Profile Management</w:t>
      </w:r>
      <w:bookmarkEnd w:id="113"/>
    </w:p>
    <w:p w14:paraId="70592956" w14:textId="77777777" w:rsidR="00A7506D" w:rsidRDefault="00DF34F2">
      <w:pPr>
        <w:pStyle w:val="Heading3"/>
      </w:pPr>
      <w:bookmarkStart w:id="114" w:name="_Toc242699694"/>
      <w:r>
        <w:rPr>
          <w:rFonts w:ascii="Times New Roman" w:hAnsi="Times New Roman" w:eastAsia="Times New Roman" w:cs="Times New Roman"/>
        </w:rPr>
        <w:t>2.1 User &amp; Permission List</w:t>
      </w:r>
      <w:bookmarkEnd w:id="114"/>
    </w:p>
    <w:p w14:paraId="2793BE5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A1D1613" wp14:editId="38E495EB">
            <wp:extent cx="5669280" cy="3543300"/>
            <wp:effectExtent l="0" t="0" r="0" b="0"/>
            <wp:docPr id="21335900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6"/>
                    <a:srcRect/>
                    <a:stretch>
                      <a:fillRect/>
                    </a:stretch>
                  </pic:blipFill>
                  <pic:spPr>
                    <a:xfrm>
                      <a:off x="0" y="0"/>
                      <a:ext cx="5669280" cy="3543300"/>
                    </a:xfrm>
                    <a:prstGeom prst="rect">
                      <a:avLst/>
                    </a:prstGeom>
                    <a:ln/>
                  </pic:spPr>
                </pic:pic>
              </a:graphicData>
            </a:graphic>
          </wp:inline>
        </w:drawing>
      </w:r>
    </w:p>
    <w:p w14:paraId="69F9808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C541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User &amp; Permission List screen is the System Admin’s account management page, reached from Administration › User &amp; Permissions [Quản trị › Người dùng &amp; Quyền] in the sidebar. It lists all user accounts and provides the per-account actions edit (including the system role), deactivate/reactivate and send password reset link (UC-05, UC-06a–UC-06c, UC-07, UC-08).</w:t>
      </w:r>
    </w:p>
    <w:p w14:paraId="6160EA7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E0F3EF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User List: </w:t>
      </w:r>
      <w:r>
        <w:rPr>
          <w:rFonts w:ascii="Times New Roman" w:eastAsia="Times New Roman" w:hAnsi="Times New Roman" w:cs="Times New Roman"/>
          <w:color w:val="000000"/>
        </w:rPr>
        <w:t>view all user accounts with full name, email, system role, sign-in method, status and creation date (UC-05).</w:t>
      </w:r>
    </w:p>
    <w:p w14:paraId="09EEF6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Users: </w:t>
      </w:r>
      <w:r>
        <w:rPr>
          <w:rFonts w:ascii="Times New Roman" w:eastAsia="Times New Roman" w:hAnsi="Times New Roman" w:cs="Times New Roman"/>
          <w:color w:val="000000"/>
        </w:rPr>
        <w:t>enter a keyword to search accounts by full name or email (UC-05).</w:t>
      </w:r>
    </w:p>
    <w:p w14:paraId="2F66E68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User List: </w:t>
      </w:r>
      <w:r>
        <w:rPr>
          <w:rFonts w:ascii="Times New Roman" w:eastAsia="Times New Roman" w:hAnsi="Times New Roman" w:cs="Times New Roman"/>
          <w:color w:val="000000"/>
        </w:rPr>
        <w:t>filter accounts by system role and by account status (UC-05).</w:t>
      </w:r>
    </w:p>
    <w:p w14:paraId="19A69C2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Account: </w:t>
      </w:r>
      <w:r>
        <w:rPr>
          <w:rFonts w:ascii="Times New Roman" w:eastAsia="Times New Roman" w:hAnsi="Times New Roman" w:cs="Times New Roman"/>
          <w:color w:val="000000"/>
        </w:rPr>
        <w:t>open the Edit Account dialog to change full name, email or system role (UC-06b, UC-08).</w:t>
      </w:r>
    </w:p>
    <w:p w14:paraId="27C0D5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Deactivate / Reactivate Account: </w:t>
      </w:r>
      <w:r>
        <w:rPr>
          <w:rFonts w:ascii="Times New Roman" w:eastAsia="Times New Roman" w:hAnsi="Times New Roman" w:cs="Times New Roman"/>
          <w:color w:val="000000"/>
        </w:rPr>
        <w:t>change the status of an account after confirming in a dialog (UC-06c).</w:t>
      </w:r>
    </w:p>
    <w:p w14:paraId="2BC810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Send Password Reset Link: </w:t>
      </w:r>
      <w:r>
        <w:rPr>
          <w:rFonts w:ascii="Times New Roman" w:eastAsia="Times New Roman" w:hAnsi="Times New Roman" w:cs="Times New Roman"/>
          <w:color w:val="000000"/>
        </w:rPr>
        <w:t>open the Send Password Reset Link Dialog for an active account that signs in with a password (UC-07).</w:t>
      </w:r>
    </w:p>
    <w:p w14:paraId="3520C7C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59C7F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Account: </w:t>
      </w:r>
      <w:r>
        <w:rPr>
          <w:rFonts w:ascii="Times New Roman" w:eastAsia="Times New Roman" w:hAnsi="Times New Roman" w:cs="Times New Roman"/>
          <w:color w:val="000000"/>
        </w:rPr>
        <w:t>click “Create account” to open the Create / Edit User Account Dialog in create mode (UC-06a).</w:t>
      </w:r>
    </w:p>
    <w:p w14:paraId="1FE732A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72F1AC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38F02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05C7CD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FB7ED76" w14:textId="77777777">
        <w:tc>
          <w:tcPr>
            <w:tcW w:w="2600" w:type="dxa"/>
            <w:tcBorders>
              <w:top w:val="single" w:sz="4" w:space="0" w:color="000000"/>
              <w:left w:val="single" w:sz="4" w:space="0" w:color="000000"/>
              <w:bottom w:val="single" w:sz="4" w:space="0" w:color="000000"/>
              <w:right w:val="single" w:sz="4" w:space="0" w:color="000000"/>
            </w:tcBorders>
          </w:tcPr>
          <w:p w14:paraId="05222A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0ABB54F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breadcrumb “Administration” [Quản trị], title “User &amp; Permissions” [Người dùng &amp; Quyền] and summary “Manage users and system permissions · 7 accounts, 6 active.” [Quản lý người dùng và phân quyền hệ thống · … tài khoản, … đang hoạt động.]</w:t>
            </w:r>
          </w:p>
        </w:tc>
      </w:tr>
      <w:tr w:rsidR="00A7506D" w14:paraId="79DF1E03" w14:textId="77777777">
        <w:tc>
          <w:tcPr>
            <w:tcW w:w="2600" w:type="dxa"/>
            <w:tcBorders>
              <w:top w:val="single" w:sz="4" w:space="0" w:color="000000"/>
              <w:left w:val="single" w:sz="4" w:space="0" w:color="000000"/>
              <w:bottom w:val="single" w:sz="4" w:space="0" w:color="000000"/>
              <w:right w:val="single" w:sz="4" w:space="0" w:color="000000"/>
            </w:tcBorders>
          </w:tcPr>
          <w:p w14:paraId="5E1D9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[Tạo tài khoản]</w:t>
            </w:r>
          </w:p>
        </w:tc>
        <w:tc>
          <w:tcPr>
            <w:tcW w:w="6462" w:type="dxa"/>
            <w:tcBorders>
              <w:top w:val="single" w:sz="4" w:space="0" w:color="000000"/>
              <w:left w:val="single" w:sz="4" w:space="0" w:color="000000"/>
              <w:bottom w:val="single" w:sz="4" w:space="0" w:color="000000"/>
              <w:right w:val="single" w:sz="4" w:space="0" w:color="000000"/>
            </w:tcBorders>
          </w:tcPr>
          <w:p w14:paraId="314D34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Create / Edit User Account Dialog in create mode.</w:t>
            </w:r>
          </w:p>
        </w:tc>
      </w:tr>
      <w:tr w:rsidR="00A7506D" w14:paraId="1D374FB2" w14:textId="77777777">
        <w:tc>
          <w:tcPr>
            <w:tcW w:w="2600" w:type="dxa"/>
            <w:tcBorders>
              <w:top w:val="single" w:sz="4" w:space="0" w:color="000000"/>
              <w:left w:val="single" w:sz="4" w:space="0" w:color="000000"/>
              <w:bottom w:val="single" w:sz="4" w:space="0" w:color="000000"/>
              <w:right w:val="single" w:sz="4" w:space="0" w:color="000000"/>
            </w:tcBorders>
          </w:tcPr>
          <w:p w14:paraId="7F8F62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hoặc email…]</w:t>
            </w:r>
          </w:p>
        </w:tc>
        <w:tc>
          <w:tcPr>
            <w:tcW w:w="6462" w:type="dxa"/>
            <w:tcBorders>
              <w:top w:val="single" w:sz="4" w:space="0" w:color="000000"/>
              <w:left w:val="single" w:sz="4" w:space="0" w:color="000000"/>
              <w:bottom w:val="single" w:sz="4" w:space="0" w:color="000000"/>
              <w:right w:val="single" w:sz="4" w:space="0" w:color="000000"/>
            </w:tcBorders>
          </w:tcPr>
          <w:p w14:paraId="3ACE73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full name or email.</w:t>
            </w:r>
          </w:p>
        </w:tc>
      </w:tr>
      <w:tr w:rsidR="00A7506D" w14:paraId="71E7E392" w14:textId="77777777">
        <w:tc>
          <w:tcPr>
            <w:tcW w:w="2600" w:type="dxa"/>
            <w:tcBorders>
              <w:top w:val="single" w:sz="4" w:space="0" w:color="000000"/>
              <w:left w:val="single" w:sz="4" w:space="0" w:color="000000"/>
              <w:bottom w:val="single" w:sz="4" w:space="0" w:color="000000"/>
              <w:right w:val="single" w:sz="4" w:space="0" w:color="000000"/>
            </w:tcBorders>
          </w:tcPr>
          <w:p w14:paraId="6DF90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filter [Tất cả vai trò]</w:t>
            </w:r>
          </w:p>
        </w:tc>
        <w:tc>
          <w:tcPr>
            <w:tcW w:w="6462" w:type="dxa"/>
            <w:tcBorders>
              <w:top w:val="single" w:sz="4" w:space="0" w:color="000000"/>
              <w:left w:val="single" w:sz="4" w:space="0" w:color="000000"/>
              <w:bottom w:val="single" w:sz="4" w:space="0" w:color="000000"/>
              <w:right w:val="single" w:sz="4" w:space="0" w:color="000000"/>
            </w:tcBorders>
          </w:tcPr>
          <w:p w14:paraId="06D34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roles (default) and every system role, e.g. [Chủ toạ], [Thư ký], [Thành viên], [Quản trị viên] and custom roles such as [Kiểm soát viên].</w:t>
            </w:r>
          </w:p>
        </w:tc>
      </w:tr>
      <w:tr w:rsidR="00A7506D" w14:paraId="65329F1E" w14:textId="77777777">
        <w:tc>
          <w:tcPr>
            <w:tcW w:w="2600" w:type="dxa"/>
            <w:tcBorders>
              <w:top w:val="single" w:sz="4" w:space="0" w:color="000000"/>
              <w:left w:val="single" w:sz="4" w:space="0" w:color="000000"/>
              <w:bottom w:val="single" w:sz="4" w:space="0" w:color="000000"/>
              <w:right w:val="single" w:sz="4" w:space="0" w:color="000000"/>
            </w:tcBorders>
          </w:tcPr>
          <w:p w14:paraId="68124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[Mọi trạng thái]</w:t>
            </w:r>
          </w:p>
        </w:tc>
        <w:tc>
          <w:tcPr>
            <w:tcW w:w="6462" w:type="dxa"/>
            <w:tcBorders>
              <w:top w:val="single" w:sz="4" w:space="0" w:color="000000"/>
              <w:left w:val="single" w:sz="4" w:space="0" w:color="000000"/>
              <w:bottom w:val="single" w:sz="4" w:space="0" w:color="000000"/>
              <w:right w:val="single" w:sz="4" w:space="0" w:color="000000"/>
            </w:tcBorders>
          </w:tcPr>
          <w:p w14:paraId="1F5D9B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statuses (default), Active, Deactivated. Combined filters must all match (BR-31).</w:t>
            </w:r>
          </w:p>
        </w:tc>
      </w:tr>
      <w:tr w:rsidR="00A7506D" w14:paraId="14A6F221" w14:textId="77777777">
        <w:tc>
          <w:tcPr>
            <w:tcW w:w="2600" w:type="dxa"/>
            <w:tcBorders>
              <w:top w:val="single" w:sz="4" w:space="0" w:color="000000"/>
              <w:left w:val="single" w:sz="4" w:space="0" w:color="000000"/>
              <w:bottom w:val="single" w:sz="4" w:space="0" w:color="000000"/>
              <w:right w:val="single" w:sz="4" w:space="0" w:color="000000"/>
            </w:tcBorders>
          </w:tcPr>
          <w:p w14:paraId="620F3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7CAD05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full name and email below. The signed-in System Admin’s own row is tagged “You” [Bạn].</w:t>
            </w:r>
          </w:p>
        </w:tc>
      </w:tr>
      <w:tr w:rsidR="00A7506D" w14:paraId="42756960" w14:textId="77777777">
        <w:tc>
          <w:tcPr>
            <w:tcW w:w="2600" w:type="dxa"/>
            <w:tcBorders>
              <w:top w:val="single" w:sz="4" w:space="0" w:color="000000"/>
              <w:left w:val="single" w:sz="4" w:space="0" w:color="000000"/>
              <w:bottom w:val="single" w:sz="4" w:space="0" w:color="000000"/>
              <w:right w:val="single" w:sz="4" w:space="0" w:color="000000"/>
            </w:tcBorders>
          </w:tcPr>
          <w:p w14:paraId="63A396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5E30C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name of the system role held by the account.</w:t>
            </w:r>
          </w:p>
        </w:tc>
      </w:tr>
      <w:tr w:rsidR="00A7506D" w14:paraId="3AF74CD1" w14:textId="77777777">
        <w:tc>
          <w:tcPr>
            <w:tcW w:w="2600" w:type="dxa"/>
            <w:tcBorders>
              <w:top w:val="single" w:sz="4" w:space="0" w:color="000000"/>
              <w:left w:val="single" w:sz="4" w:space="0" w:color="000000"/>
              <w:bottom w:val="single" w:sz="4" w:space="0" w:color="000000"/>
              <w:right w:val="single" w:sz="4" w:space="0" w:color="000000"/>
            </w:tcBorders>
          </w:tcPr>
          <w:p w14:paraId="2D5855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 method [Đăng nhập]</w:t>
            </w:r>
          </w:p>
        </w:tc>
        <w:tc>
          <w:tcPr>
            <w:tcW w:w="6462" w:type="dxa"/>
            <w:tcBorders>
              <w:top w:val="single" w:sz="4" w:space="0" w:color="000000"/>
              <w:left w:val="single" w:sz="4" w:space="0" w:color="000000"/>
              <w:bottom w:val="single" w:sz="4" w:space="0" w:color="000000"/>
              <w:right w:val="single" w:sz="4" w:space="0" w:color="000000"/>
            </w:tcBorders>
          </w:tcPr>
          <w:p w14:paraId="30C970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Password [Mật khẩu], Google, or Password · Google (account linked to Google). Passwords and tokens are never displayed (BR-10, BR-21).</w:t>
            </w:r>
          </w:p>
        </w:tc>
      </w:tr>
      <w:tr w:rsidR="00A7506D" w14:paraId="669D2A0C" w14:textId="77777777">
        <w:tc>
          <w:tcPr>
            <w:tcW w:w="2600" w:type="dxa"/>
            <w:tcBorders>
              <w:top w:val="single" w:sz="4" w:space="0" w:color="000000"/>
              <w:left w:val="single" w:sz="4" w:space="0" w:color="000000"/>
              <w:bottom w:val="single" w:sz="4" w:space="0" w:color="000000"/>
              <w:right w:val="single" w:sz="4" w:space="0" w:color="000000"/>
            </w:tcBorders>
          </w:tcPr>
          <w:p w14:paraId="3C4ACA5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1C403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Active [Hoạt động] (green) or Deactivated [Đã vô hiệu hoá] (grey).</w:t>
            </w:r>
          </w:p>
        </w:tc>
      </w:tr>
      <w:tr w:rsidR="00A7506D" w14:paraId="4217B847" w14:textId="77777777">
        <w:tc>
          <w:tcPr>
            <w:tcW w:w="2600" w:type="dxa"/>
            <w:tcBorders>
              <w:top w:val="single" w:sz="4" w:space="0" w:color="000000"/>
              <w:left w:val="single" w:sz="4" w:space="0" w:color="000000"/>
              <w:bottom w:val="single" w:sz="4" w:space="0" w:color="000000"/>
              <w:right w:val="single" w:sz="4" w:space="0" w:color="000000"/>
            </w:tcBorders>
          </w:tcPr>
          <w:p w14:paraId="3662E9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Created date [Ngày tạo]</w:t>
            </w:r>
          </w:p>
        </w:tc>
        <w:tc>
          <w:tcPr>
            <w:tcW w:w="6462" w:type="dxa"/>
            <w:tcBorders>
              <w:top w:val="single" w:sz="4" w:space="0" w:color="000000"/>
              <w:left w:val="single" w:sz="4" w:space="0" w:color="000000"/>
              <w:bottom w:val="single" w:sz="4" w:space="0" w:color="000000"/>
              <w:right w:val="single" w:sz="4" w:space="0" w:color="000000"/>
            </w:tcBorders>
          </w:tcPr>
          <w:p w14:paraId="0B9DDC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dd/mm/yyyy.</w:t>
            </w:r>
          </w:p>
        </w:tc>
      </w:tr>
      <w:tr w:rsidR="00A7506D" w14:paraId="5D1A4BD1" w14:textId="77777777">
        <w:tc>
          <w:tcPr>
            <w:tcW w:w="2600" w:type="dxa"/>
            <w:tcBorders>
              <w:top w:val="single" w:sz="4" w:space="0" w:color="000000"/>
              <w:left w:val="single" w:sz="4" w:space="0" w:color="000000"/>
              <w:bottom w:val="single" w:sz="4" w:space="0" w:color="000000"/>
              <w:right w:val="single" w:sz="4" w:space="0" w:color="000000"/>
            </w:tcBorders>
          </w:tcPr>
          <w:p w14:paraId="23054F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DCD03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Three icon buttons: Edit · Deactivate / Reactivate · Send password reset link. A button is greyed out when not applicable and its tooltip gives the reason: the System Admin cannot change the status of his/her own account; a Google-only or deactivated account cannot receive a password reset link (BR-22). Unlocking a locked account (UC-09) is not yet provided in this version of the screen.</w:t>
            </w:r>
          </w:p>
        </w:tc>
      </w:tr>
      <w:tr w:rsidR="00A7506D" w14:paraId="6A564B77" w14:textId="77777777">
        <w:tc>
          <w:tcPr>
            <w:tcW w:w="2600" w:type="dxa"/>
            <w:tcBorders>
              <w:top w:val="single" w:sz="4" w:space="0" w:color="000000"/>
              <w:left w:val="single" w:sz="4" w:space="0" w:color="000000"/>
              <w:bottom w:val="single" w:sz="4" w:space="0" w:color="000000"/>
              <w:right w:val="single" w:sz="4" w:space="0" w:color="000000"/>
            </w:tcBorders>
          </w:tcPr>
          <w:p w14:paraId="54DB67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 Reactivate confirmation</w:t>
            </w:r>
          </w:p>
        </w:tc>
        <w:tc>
          <w:tcPr>
            <w:tcW w:w="6462" w:type="dxa"/>
            <w:tcBorders>
              <w:top w:val="single" w:sz="4" w:space="0" w:color="000000"/>
              <w:left w:val="single" w:sz="4" w:space="0" w:color="000000"/>
              <w:bottom w:val="single" w:sz="4" w:space="0" w:color="000000"/>
              <w:right w:val="single" w:sz="4" w:space="0" w:color="000000"/>
            </w:tcBorders>
          </w:tcPr>
          <w:p w14:paraId="0020187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Dialog: deactivation signs the user out of all devices and keeps meeting history (BR-18, BR-19); reactivation restores sign-in with the current role. Success shows MSG11 “User account status changed successfully.”; deactivating the last active account holding the User administration permission is blocked with MSG12.</w:t>
            </w:r>
          </w:p>
        </w:tc>
      </w:tr>
      <w:tr w:rsidR="00A7506D" w14:paraId="3D1866A7" w14:textId="77777777">
        <w:tc>
          <w:tcPr>
            <w:tcW w:w="2600" w:type="dxa"/>
            <w:tcBorders>
              <w:top w:val="single" w:sz="4" w:space="0" w:color="000000"/>
              <w:left w:val="single" w:sz="4" w:space="0" w:color="000000"/>
              <w:bottom w:val="single" w:sz="4" w:space="0" w:color="000000"/>
              <w:right w:val="single" w:sz="4" w:space="0" w:color="000000"/>
            </w:tcBorders>
          </w:tcPr>
          <w:p w14:paraId="0B99F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No-result message</w:t>
            </w:r>
          </w:p>
        </w:tc>
        <w:tc>
          <w:tcPr>
            <w:tcW w:w="6462" w:type="dxa"/>
            <w:tcBorders>
              <w:top w:val="single" w:sz="4" w:space="0" w:color="000000"/>
              <w:left w:val="single" w:sz="4" w:space="0" w:color="000000"/>
              <w:bottom w:val="single" w:sz="4" w:space="0" w:color="000000"/>
              <w:right w:val="single" w:sz="4" w:space="0" w:color="000000"/>
            </w:tcBorders>
          </w:tcPr>
          <w:p w14:paraId="2CE736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accounts match the filter.” shown in the table when search/filter returns nothing (BR-12); “No accounts yet.” when the list is empty.</w:t>
            </w:r>
          </w:p>
        </w:tc>
      </w:tr>
    </w:tbl>
    <w:p w14:paraId="6C26D9C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7C86B9" w14:textId="77777777" w:rsidR="00A7506D" w:rsidRDefault="00DF34F2">
      <w:pPr>
        <w:pStyle w:val="Heading3"/>
      </w:pPr>
      <w:bookmarkStart w:id="115" w:name="_Toc242699695"/>
      <w:r>
        <w:rPr>
          <w:rFonts w:ascii="Times New Roman" w:hAnsi="Times New Roman" w:eastAsia="Times New Roman" w:cs="Times New Roman"/>
        </w:rPr>
        <w:t>2.2 Create / Edit User Account Dialog</w:t>
      </w:r>
      <w:bookmarkEnd w:id="115"/>
    </w:p>
    <w:p w14:paraId="2949374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45828FF" wp14:editId="35298332">
            <wp:extent cx="5669280" cy="3549205"/>
            <wp:effectExtent l="0" t="0" r="0" b="0"/>
            <wp:docPr id="2133590068"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7"/>
                    <a:srcRect/>
                    <a:stretch>
                      <a:fillRect/>
                    </a:stretch>
                  </pic:blipFill>
                  <pic:spPr>
                    <a:xfrm>
                      <a:off x="0" y="0"/>
                      <a:ext cx="5669280" cy="3549205"/>
                    </a:xfrm>
                    <a:prstGeom prst="rect">
                      <a:avLst/>
                    </a:prstGeom>
                    <a:ln/>
                  </pic:spPr>
                </pic:pic>
              </a:graphicData>
            </a:graphic>
          </wp:inline>
        </w:drawing>
      </w:r>
    </w:p>
    <w:p w14:paraId="78DB8B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990B5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User Account Dialog opens over the User &amp; Permission List when the System Admin clicks “Create account” or the Edit action of an account. In create mode it collects full name, email, an initial password and the system role; in edit mode it changes full name, email and system role only (UC-06a, UC-06b, UC-08).</w:t>
      </w:r>
    </w:p>
    <w:p w14:paraId="5F9026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3823BF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User Account: </w:t>
      </w:r>
      <w:r>
        <w:rPr>
          <w:rFonts w:ascii="Times New Roman" w:eastAsia="Times New Roman" w:hAnsi="Times New Roman" w:cs="Times New Roman"/>
          <w:color w:val="000000"/>
        </w:rPr>
        <w:t>enter full name, email, password and role to create a new active account (UC-06a).</w:t>
      </w:r>
    </w:p>
    <w:p w14:paraId="4E726D2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Password: </w:t>
      </w:r>
      <w:r>
        <w:rPr>
          <w:rFonts w:ascii="Times New Roman" w:eastAsia="Times New Roman" w:hAnsi="Times New Roman" w:cs="Times New Roman"/>
          <w:color w:val="000000"/>
        </w:rPr>
        <w:t>click “Generate password” to fill a random password, then show or copy it (UC-06a).</w:t>
      </w:r>
    </w:p>
    <w:p w14:paraId="16D2D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User Account: </w:t>
      </w:r>
      <w:r>
        <w:rPr>
          <w:rFonts w:ascii="Times New Roman" w:eastAsia="Times New Roman" w:hAnsi="Times New Roman" w:cs="Times New Roman"/>
          <w:color w:val="000000"/>
        </w:rPr>
        <w:t>change the full name and email of an existing account (UC-06b).</w:t>
      </w:r>
    </w:p>
    <w:p w14:paraId="32B03E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System Role: </w:t>
      </w:r>
      <w:r>
        <w:rPr>
          <w:rFonts w:ascii="Times New Roman" w:eastAsia="Times New Roman" w:hAnsi="Times New Roman" w:cs="Times New Roman"/>
          <w:color w:val="000000"/>
        </w:rPr>
        <w:t>select or change the system role of the account (UC-08).</w:t>
      </w:r>
    </w:p>
    <w:p w14:paraId="2E645E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50578A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B7D21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A89D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BCB18AE" w14:textId="77777777">
        <w:tc>
          <w:tcPr>
            <w:tcW w:w="2600" w:type="dxa"/>
            <w:tcBorders>
              <w:top w:val="single" w:sz="4" w:space="0" w:color="000000"/>
              <w:left w:val="single" w:sz="4" w:space="0" w:color="000000"/>
              <w:bottom w:val="single" w:sz="4" w:space="0" w:color="000000"/>
              <w:right w:val="single" w:sz="4" w:space="0" w:color="000000"/>
            </w:tcBorders>
          </w:tcPr>
          <w:p w14:paraId="7DF1EB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4E6F8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account” [Tạo tài khoản] in create mode, “Edit account” [Sửa tài khoản] in edit mode.</w:t>
            </w:r>
          </w:p>
        </w:tc>
      </w:tr>
      <w:tr w:rsidR="00A7506D" w14:paraId="7D9BB28A" w14:textId="77777777">
        <w:tc>
          <w:tcPr>
            <w:tcW w:w="2600" w:type="dxa"/>
            <w:tcBorders>
              <w:top w:val="single" w:sz="4" w:space="0" w:color="000000"/>
              <w:left w:val="single" w:sz="4" w:space="0" w:color="000000"/>
              <w:bottom w:val="single" w:sz="4" w:space="0" w:color="000000"/>
              <w:right w:val="single" w:sz="4" w:space="0" w:color="000000"/>
            </w:tcBorders>
          </w:tcPr>
          <w:p w14:paraId="697EB8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Information note</w:t>
            </w:r>
          </w:p>
        </w:tc>
        <w:tc>
          <w:tcPr>
            <w:tcW w:w="6462" w:type="dxa"/>
            <w:tcBorders>
              <w:top w:val="single" w:sz="4" w:space="0" w:color="000000"/>
              <w:left w:val="single" w:sz="4" w:space="0" w:color="000000"/>
              <w:bottom w:val="single" w:sz="4" w:space="0" w:color="000000"/>
              <w:right w:val="single" w:sz="4" w:space="0" w:color="000000"/>
            </w:tcBorders>
          </w:tcPr>
          <w:p w14:paraId="3D7CF3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“The new account is active and can sign in immediately with this email and password. If the email is a Google account, the user can also sign in with Google.” (BR-15). Edit mode: first Google sign-in with the same email links automatically; passwords are not changed here.</w:t>
            </w:r>
          </w:p>
        </w:tc>
      </w:tr>
      <w:tr w:rsidR="00A7506D" w14:paraId="54EB647E" w14:textId="77777777">
        <w:tc>
          <w:tcPr>
            <w:tcW w:w="2600" w:type="dxa"/>
            <w:tcBorders>
              <w:top w:val="single" w:sz="4" w:space="0" w:color="000000"/>
              <w:left w:val="single" w:sz="4" w:space="0" w:color="000000"/>
              <w:bottom w:val="single" w:sz="4" w:space="0" w:color="000000"/>
              <w:right w:val="single" w:sz="4" w:space="0" w:color="000000"/>
            </w:tcBorders>
          </w:tcPr>
          <w:p w14:paraId="591D61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573CDC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max 200 characters. Errors: “Full name is required.”, “Full name must not exceed 200 characters.” (MSG09).</w:t>
            </w:r>
          </w:p>
        </w:tc>
      </w:tr>
      <w:tr w:rsidR="00A7506D" w14:paraId="73CFAA33" w14:textId="77777777">
        <w:tc>
          <w:tcPr>
            <w:tcW w:w="2600" w:type="dxa"/>
            <w:tcBorders>
              <w:top w:val="single" w:sz="4" w:space="0" w:color="000000"/>
              <w:left w:val="single" w:sz="4" w:space="0" w:color="000000"/>
              <w:bottom w:val="single" w:sz="4" w:space="0" w:color="000000"/>
              <w:right w:val="single" w:sz="4" w:space="0" w:color="000000"/>
            </w:tcBorders>
          </w:tcPr>
          <w:p w14:paraId="657B08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3C0A579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valid email format, unique among accounts (BR-13). Errors: “Email is required.”, “Email is invalid.” (MSG09); “Email is already in use.” (MSG08).</w:t>
            </w:r>
          </w:p>
        </w:tc>
      </w:tr>
      <w:tr w:rsidR="00A7506D" w14:paraId="24B6A9F7" w14:textId="77777777">
        <w:tc>
          <w:tcPr>
            <w:tcW w:w="2600" w:type="dxa"/>
            <w:tcBorders>
              <w:top w:val="single" w:sz="4" w:space="0" w:color="000000"/>
              <w:left w:val="single" w:sz="4" w:space="0" w:color="000000"/>
              <w:bottom w:val="single" w:sz="4" w:space="0" w:color="000000"/>
              <w:right w:val="single" w:sz="4" w:space="0" w:color="000000"/>
            </w:tcBorders>
          </w:tcPr>
          <w:p w14:paraId="00C15F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1566D2E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Masked input, required (*), minimum 12 characters (MSG09 “Password must be at least 12 characters.”). Has an eye button to show/hide and a copy button. Hint: “Minimum 12 characters. Send the password to the user through a private channel, not a shared group chat.” [Tối thiểu 12 ký tự. Gửi mật khẩu cho người dùng qua kênh riêng, không qua nhóm chat chung.]</w:t>
            </w:r>
          </w:p>
        </w:tc>
      </w:tr>
      <w:tr w:rsidR="00A7506D" w14:paraId="6406F6FA" w14:textId="77777777">
        <w:tc>
          <w:tcPr>
            <w:tcW w:w="2600" w:type="dxa"/>
            <w:tcBorders>
              <w:top w:val="single" w:sz="4" w:space="0" w:color="000000"/>
              <w:left w:val="single" w:sz="4" w:space="0" w:color="000000"/>
              <w:bottom w:val="single" w:sz="4" w:space="0" w:color="000000"/>
              <w:right w:val="single" w:sz="4" w:space="0" w:color="000000"/>
            </w:tcBorders>
          </w:tcPr>
          <w:p w14:paraId="0EA31BD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Generate password [Tạo mật khẩu]</w:t>
            </w:r>
          </w:p>
        </w:tc>
        <w:tc>
          <w:tcPr>
            <w:tcW w:w="6462" w:type="dxa"/>
            <w:tcBorders>
              <w:top w:val="single" w:sz="4" w:space="0" w:color="000000"/>
              <w:left w:val="single" w:sz="4" w:space="0" w:color="000000"/>
              <w:bottom w:val="single" w:sz="4" w:space="0" w:color="000000"/>
              <w:right w:val="single" w:sz="4" w:space="0" w:color="000000"/>
            </w:tcBorders>
          </w:tcPr>
          <w:p w14:paraId="2270FF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next to Password; fills the field with a random password that satisfies the rule.</w:t>
            </w:r>
          </w:p>
        </w:tc>
      </w:tr>
      <w:tr w:rsidR="00A7506D" w14:paraId="0E4C6136" w14:textId="77777777">
        <w:tc>
          <w:tcPr>
            <w:tcW w:w="2600" w:type="dxa"/>
            <w:tcBorders>
              <w:top w:val="single" w:sz="4" w:space="0" w:color="000000"/>
              <w:left w:val="single" w:sz="4" w:space="0" w:color="000000"/>
              <w:bottom w:val="single" w:sz="4" w:space="0" w:color="000000"/>
              <w:right w:val="single" w:sz="4" w:space="0" w:color="000000"/>
            </w:tcBorders>
          </w:tcPr>
          <w:p w14:paraId="7A3DC7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2F23DFC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 initial value [Thành viên] in create mode, current role in edit mode. Lists existing roles only (MSG09 “The role does not exist.” otherwise). Changing another user’s role signs that user out of all devices; changing the role of the last active account holding the User administration permission is blocked (MSG12).</w:t>
            </w:r>
          </w:p>
        </w:tc>
      </w:tr>
      <w:tr w:rsidR="00A7506D" w14:paraId="117F6464" w14:textId="77777777">
        <w:tc>
          <w:tcPr>
            <w:tcW w:w="2600" w:type="dxa"/>
            <w:tcBorders>
              <w:top w:val="single" w:sz="4" w:space="0" w:color="000000"/>
              <w:left w:val="single" w:sz="4" w:space="0" w:color="000000"/>
              <w:bottom w:val="single" w:sz="4" w:space="0" w:color="000000"/>
              <w:right w:val="single" w:sz="4" w:space="0" w:color="000000"/>
            </w:tcBorders>
          </w:tcPr>
          <w:p w14:paraId="233A03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Self-edit warning</w:t>
            </w:r>
          </w:p>
        </w:tc>
        <w:tc>
          <w:tcPr>
            <w:tcW w:w="6462" w:type="dxa"/>
            <w:tcBorders>
              <w:top w:val="single" w:sz="4" w:space="0" w:color="000000"/>
              <w:left w:val="single" w:sz="4" w:space="0" w:color="000000"/>
              <w:bottom w:val="single" w:sz="4" w:space="0" w:color="000000"/>
              <w:right w:val="single" w:sz="4" w:space="0" w:color="000000"/>
            </w:tcBorders>
          </w:tcPr>
          <w:p w14:paraId="03A5F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mode only. Shown when the System Admin changes his/her own role or email: after saving s/he will be signed out and must sign in again.</w:t>
            </w:r>
          </w:p>
        </w:tc>
      </w:tr>
      <w:tr w:rsidR="00A7506D" w14:paraId="6FF921EE" w14:textId="77777777">
        <w:tc>
          <w:tcPr>
            <w:tcW w:w="2600" w:type="dxa"/>
            <w:tcBorders>
              <w:top w:val="single" w:sz="4" w:space="0" w:color="000000"/>
              <w:left w:val="single" w:sz="4" w:space="0" w:color="000000"/>
              <w:bottom w:val="single" w:sz="4" w:space="0" w:color="000000"/>
              <w:right w:val="single" w:sz="4" w:space="0" w:color="000000"/>
            </w:tcBorders>
          </w:tcPr>
          <w:p w14:paraId="5F3B0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6A340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without saving.</w:t>
            </w:r>
          </w:p>
        </w:tc>
      </w:tr>
      <w:tr w:rsidR="00A7506D" w14:paraId="64DCA39C" w14:textId="77777777">
        <w:tc>
          <w:tcPr>
            <w:tcW w:w="2600" w:type="dxa"/>
            <w:tcBorders>
              <w:top w:val="single" w:sz="4" w:space="0" w:color="000000"/>
              <w:left w:val="single" w:sz="4" w:space="0" w:color="000000"/>
              <w:bottom w:val="single" w:sz="4" w:space="0" w:color="000000"/>
              <w:right w:val="single" w:sz="4" w:space="0" w:color="000000"/>
            </w:tcBorders>
          </w:tcPr>
          <w:p w14:paraId="439789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 Save [Tạo tài khoản / Lưu]</w:t>
            </w:r>
          </w:p>
        </w:tc>
        <w:tc>
          <w:tcPr>
            <w:tcW w:w="6462" w:type="dxa"/>
            <w:tcBorders>
              <w:top w:val="single" w:sz="4" w:space="0" w:color="000000"/>
              <w:left w:val="single" w:sz="4" w:space="0" w:color="000000"/>
              <w:bottom w:val="single" w:sz="4" w:space="0" w:color="000000"/>
              <w:right w:val="single" w:sz="4" w:space="0" w:color="000000"/>
            </w:tcBorders>
          </w:tcPr>
          <w:p w14:paraId="2778EB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all fields (BR-14), saves and records the change in the audit log (BR-16). Success toast MSG07 “User account created successfully.” or MSG10 “User account updated successfully.”</w:t>
            </w:r>
          </w:p>
        </w:tc>
      </w:tr>
    </w:tbl>
    <w:p w14:paraId="7F7D897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E1056E1" w14:textId="77777777" w:rsidR="00A7506D" w:rsidRDefault="00DF34F2">
      <w:pPr>
        <w:pStyle w:val="Heading3"/>
      </w:pPr>
      <w:bookmarkStart w:id="116" w:name="_Toc242699696"/>
      <w:r>
        <w:rPr>
          <w:rFonts w:ascii="Times New Roman" w:hAnsi="Times New Roman" w:eastAsia="Times New Roman" w:cs="Times New Roman"/>
        </w:rPr>
        <w:lastRenderedPageBreak/>
        <w:t>2.3 Send Password Reset Link Dialog</w:t>
      </w:r>
      <w:bookmarkEnd w:id="116"/>
    </w:p>
    <w:p w14:paraId="23E1C0E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49AF6B9" wp14:editId="17F7DDB8">
            <wp:extent cx="5669280" cy="3543300"/>
            <wp:effectExtent l="0" t="0" r="0" b="0"/>
            <wp:docPr id="21335900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8"/>
                    <a:srcRect/>
                    <a:stretch>
                      <a:fillRect/>
                    </a:stretch>
                  </pic:blipFill>
                  <pic:spPr>
                    <a:xfrm>
                      <a:off x="0" y="0"/>
                      <a:ext cx="5669280" cy="3543300"/>
                    </a:xfrm>
                    <a:prstGeom prst="rect">
                      <a:avLst/>
                    </a:prstGeom>
                    <a:ln/>
                  </pic:spPr>
                </pic:pic>
              </a:graphicData>
            </a:graphic>
          </wp:inline>
        </w:drawing>
      </w:r>
    </w:p>
    <w:p w14:paraId="26B1CBC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3B9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Send Password Reset Link Dialog opens when the System Admin clicks the reset-password action of an account in the User &amp; Permission List. It confirms sending a one-time reset link to the user’s registered email; the user then completes the reset on the Reset Password screen (UC-07). The same dialog style is used to confirm deactivating an account (UC-06c).</w:t>
      </w:r>
    </w:p>
    <w:p w14:paraId="745081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4F8E6E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Password Reset: </w:t>
      </w:r>
      <w:r>
        <w:rPr>
          <w:rFonts w:ascii="Times New Roman" w:eastAsia="Times New Roman" w:hAnsi="Times New Roman" w:cs="Times New Roman"/>
          <w:color w:val="000000"/>
        </w:rPr>
        <w:t>check the email address the link will be sent to and click “Send link” (UC-07).</w:t>
      </w:r>
    </w:p>
    <w:p w14:paraId="262697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sending anything.</w:t>
      </w:r>
    </w:p>
    <w:p w14:paraId="318C4F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ECAE5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Account Deactivation: </w:t>
      </w:r>
      <w:r>
        <w:rPr>
          <w:rFonts w:ascii="Times New Roman" w:eastAsia="Times New Roman" w:hAnsi="Times New Roman" w:cs="Times New Roman"/>
          <w:color w:val="000000"/>
        </w:rPr>
        <w:t>in the Deactivate account dialog of the same style, confirm that the user will be signed out of all devices while meeting history is kept (UC-06c).</w:t>
      </w:r>
    </w:p>
    <w:p w14:paraId="78D3905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E8ED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54DA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D4108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F9B370" w14:textId="77777777">
        <w:tc>
          <w:tcPr>
            <w:tcW w:w="2600" w:type="dxa"/>
            <w:tcBorders>
              <w:top w:val="single" w:sz="4" w:space="0" w:color="000000"/>
              <w:left w:val="single" w:sz="4" w:space="0" w:color="000000"/>
              <w:bottom w:val="single" w:sz="4" w:space="0" w:color="000000"/>
              <w:right w:val="single" w:sz="4" w:space="0" w:color="000000"/>
            </w:tcBorders>
          </w:tcPr>
          <w:p w14:paraId="3CEF45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237AD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“Reset password” [Đặt lại mật khẩu].</w:t>
            </w:r>
          </w:p>
        </w:tc>
      </w:tr>
      <w:tr w:rsidR="00A7506D" w14:paraId="4DB30B26" w14:textId="77777777">
        <w:tc>
          <w:tcPr>
            <w:tcW w:w="2600" w:type="dxa"/>
            <w:tcBorders>
              <w:top w:val="single" w:sz="4" w:space="0" w:color="000000"/>
              <w:left w:val="single" w:sz="4" w:space="0" w:color="000000"/>
              <w:bottom w:val="single" w:sz="4" w:space="0" w:color="000000"/>
              <w:right w:val="single" w:sz="4" w:space="0" w:color="000000"/>
            </w:tcBorders>
          </w:tcPr>
          <w:p w14:paraId="4265B1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Confirmation text</w:t>
            </w:r>
          </w:p>
        </w:tc>
        <w:tc>
          <w:tcPr>
            <w:tcW w:w="6462" w:type="dxa"/>
            <w:tcBorders>
              <w:top w:val="single" w:sz="4" w:space="0" w:color="000000"/>
              <w:left w:val="single" w:sz="4" w:space="0" w:color="000000"/>
              <w:bottom w:val="single" w:sz="4" w:space="0" w:color="000000"/>
              <w:right w:val="single" w:sz="4" w:space="0" w:color="000000"/>
            </w:tcBorders>
          </w:tcPr>
          <w:p w14:paraId="525624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“Send a password reset link to &lt;email&gt;?” [Gửi liên kết đặt lại mật khẩu tới …?] with the registered email of the selected account in bold.</w:t>
            </w:r>
          </w:p>
        </w:tc>
      </w:tr>
      <w:tr w:rsidR="00A7506D" w14:paraId="7FB3966F" w14:textId="77777777">
        <w:tc>
          <w:tcPr>
            <w:tcW w:w="2600" w:type="dxa"/>
            <w:tcBorders>
              <w:top w:val="single" w:sz="4" w:space="0" w:color="000000"/>
              <w:left w:val="single" w:sz="4" w:space="0" w:color="000000"/>
              <w:bottom w:val="single" w:sz="4" w:space="0" w:color="000000"/>
              <w:right w:val="single" w:sz="4" w:space="0" w:color="000000"/>
            </w:tcBorders>
          </w:tcPr>
          <w:p w14:paraId="68BFA2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Validity note</w:t>
            </w:r>
          </w:p>
        </w:tc>
        <w:tc>
          <w:tcPr>
            <w:tcW w:w="6462" w:type="dxa"/>
            <w:tcBorders>
              <w:top w:val="single" w:sz="4" w:space="0" w:color="000000"/>
              <w:left w:val="single" w:sz="4" w:space="0" w:color="000000"/>
              <w:bottom w:val="single" w:sz="4" w:space="0" w:color="000000"/>
              <w:right w:val="single" w:sz="4" w:space="0" w:color="000000"/>
            </w:tcBorders>
          </w:tcPr>
          <w:p w14:paraId="1ACE843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 the same paragraph: the link can be used once within 60 minutes; any link sent earlier becomes invalid; the current password keeps working until the user (named in the text) sets a new one (BR-20, UC-07 POST-4).</w:t>
            </w:r>
          </w:p>
        </w:tc>
      </w:tr>
      <w:tr w:rsidR="00A7506D" w14:paraId="217A1DD2" w14:textId="77777777">
        <w:tc>
          <w:tcPr>
            <w:tcW w:w="2600" w:type="dxa"/>
            <w:tcBorders>
              <w:top w:val="single" w:sz="4" w:space="0" w:color="000000"/>
              <w:left w:val="single" w:sz="4" w:space="0" w:color="000000"/>
              <w:bottom w:val="single" w:sz="4" w:space="0" w:color="000000"/>
              <w:right w:val="single" w:sz="4" w:space="0" w:color="000000"/>
            </w:tcBorders>
          </w:tcPr>
          <w:p w14:paraId="279F19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1DAA18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no link is created.</w:t>
            </w:r>
          </w:p>
        </w:tc>
      </w:tr>
      <w:tr w:rsidR="00A7506D" w14:paraId="0DF86D81" w14:textId="77777777">
        <w:tc>
          <w:tcPr>
            <w:tcW w:w="2600" w:type="dxa"/>
            <w:tcBorders>
              <w:top w:val="single" w:sz="4" w:space="0" w:color="000000"/>
              <w:left w:val="single" w:sz="4" w:space="0" w:color="000000"/>
              <w:bottom w:val="single" w:sz="4" w:space="0" w:color="000000"/>
              <w:right w:val="single" w:sz="4" w:space="0" w:color="000000"/>
            </w:tcBorders>
          </w:tcPr>
          <w:p w14:paraId="64D6D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Send link [Gửi liên kết]</w:t>
            </w:r>
          </w:p>
        </w:tc>
        <w:tc>
          <w:tcPr>
            <w:tcW w:w="6462" w:type="dxa"/>
            <w:tcBorders>
              <w:top w:val="single" w:sz="4" w:space="0" w:color="000000"/>
              <w:left w:val="single" w:sz="4" w:space="0" w:color="000000"/>
              <w:bottom w:val="single" w:sz="4" w:space="0" w:color="000000"/>
              <w:right w:val="single" w:sz="4" w:space="0" w:color="000000"/>
            </w:tcBorders>
          </w:tcPr>
          <w:p w14:paraId="20879F5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Allowed only for an active account that signs in with a password (BR-22), otherwise MSG14 “Password reset is not available for this account.” Success closes the dialog and shows toast MSG13 “Password reset email sent successfully.”; email failure shows MSG15 “Unable to send the password reset email. Please try again.” and no new link becomes usable. The request is recorded in the audit log (BR-16).</w:t>
            </w:r>
          </w:p>
        </w:tc>
      </w:tr>
      <w:tr w:rsidR="00A7506D" w14:paraId="1B7971BA" w14:textId="77777777">
        <w:tc>
          <w:tcPr>
            <w:tcW w:w="2600" w:type="dxa"/>
            <w:tcBorders>
              <w:top w:val="single" w:sz="4" w:space="0" w:color="000000"/>
              <w:left w:val="single" w:sz="4" w:space="0" w:color="000000"/>
              <w:bottom w:val="single" w:sz="4" w:space="0" w:color="000000"/>
              <w:right w:val="single" w:sz="4" w:space="0" w:color="000000"/>
            </w:tcBorders>
          </w:tcPr>
          <w:p w14:paraId="0E8D97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account dialog [Vô hiệu hoá tài khoản]</w:t>
            </w:r>
          </w:p>
        </w:tc>
        <w:tc>
          <w:tcPr>
            <w:tcW w:w="6462" w:type="dxa"/>
            <w:tcBorders>
              <w:top w:val="single" w:sz="4" w:space="0" w:color="000000"/>
              <w:left w:val="single" w:sz="4" w:space="0" w:color="000000"/>
              <w:bottom w:val="single" w:sz="4" w:space="0" w:color="000000"/>
              <w:right w:val="single" w:sz="4" w:space="0" w:color="000000"/>
            </w:tcBorders>
          </w:tcPr>
          <w:p w14:paraId="68F5097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layout: “Deactivate &lt;full name&gt;’s account? This person will be signed out of all devices… Their meeting history is kept.” [… Lịch sử cuộc họp của họ vẫn được giữ nguyên.] with Cancel / Deactivate buttons (BR-18, BR-19); success MSG11, blocked change MSG12.</w:t>
            </w:r>
          </w:p>
        </w:tc>
      </w:tr>
    </w:tbl>
    <w:p w14:paraId="1D0CAF5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AF23A7" w14:textId="77777777" w:rsidR="00A7506D" w:rsidRDefault="00DF34F2">
      <w:pPr>
        <w:pStyle w:val="Heading2"/>
      </w:pPr>
      <w:bookmarkStart w:id="117" w:name="_Toc242699697"/>
      <w:r>
        <w:rPr>
          <w:rFonts w:ascii="Times New Roman" w:hAnsi="Times New Roman" w:eastAsia="Times New Roman" w:cs="Times New Roman"/>
        </w:rPr>
        <w:t>3. FE-03 – Role-Based Access Control</w:t>
      </w:r>
      <w:bookmarkEnd w:id="117"/>
    </w:p>
    <w:p w14:paraId="7BF773FD" w14:textId="77777777" w:rsidR="00A7506D" w:rsidRDefault="00DF34F2">
      <w:pPr>
        <w:pStyle w:val="Heading3"/>
      </w:pPr>
      <w:bookmarkStart w:id="118" w:name="_Toc242699698"/>
      <w:r>
        <w:rPr>
          <w:rFonts w:ascii="Times New Roman" w:hAnsi="Times New Roman" w:eastAsia="Times New Roman" w:cs="Times New Roman"/>
        </w:rPr>
        <w:t>3.1 Role List</w:t>
      </w:r>
      <w:bookmarkEnd w:id="118"/>
    </w:p>
    <w:p w14:paraId="5F29A53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B018C66" wp14:editId="2573F382">
            <wp:extent cx="5669280" cy="3549205"/>
            <wp:effectExtent l="0" t="0" r="0" b="0"/>
            <wp:docPr id="213359002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9"/>
                    <a:srcRect/>
                    <a:stretch>
                      <a:fillRect/>
                    </a:stretch>
                  </pic:blipFill>
                  <pic:spPr>
                    <a:xfrm>
                      <a:off x="0" y="0"/>
                      <a:ext cx="5669280" cy="3549205"/>
                    </a:xfrm>
                    <a:prstGeom prst="rect">
                      <a:avLst/>
                    </a:prstGeom>
                    <a:ln/>
                  </pic:spPr>
                </pic:pic>
              </a:graphicData>
            </a:graphic>
          </wp:inline>
        </w:drawing>
      </w:r>
    </w:p>
    <w:p w14:paraId="5BB36BC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3A41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Role List screen is reached from Administration › Roles [Quản trị › Vai trò] in the sidebar and is the first tab of the role management page. The System Admin views the system roles with the number of accounts holding each, creates custom roles, and edits or deletes custom roles; predefined (Default) roles are protected (UC-10, UC-12a, UC-12b, UC-12c).</w:t>
      </w:r>
    </w:p>
    <w:p w14:paraId="0EDD8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63DACEB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List: </w:t>
      </w:r>
      <w:r>
        <w:rPr>
          <w:rFonts w:ascii="Times New Roman" w:eastAsia="Times New Roman" w:hAnsi="Times New Roman" w:cs="Times New Roman"/>
          <w:color w:val="000000"/>
        </w:rPr>
        <w:t>view every role with its name, description and number of accounts (UC-10).</w:t>
      </w:r>
    </w:p>
    <w:p w14:paraId="5C38A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and enter a name, description and initial permissions (UC-12a).</w:t>
      </w:r>
    </w:p>
    <w:p w14:paraId="04FA8B8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Update Role: </w:t>
      </w:r>
      <w:r>
        <w:rPr>
          <w:rFonts w:ascii="Times New Roman" w:eastAsia="Times New Roman" w:hAnsi="Times New Roman" w:cs="Times New Roman"/>
          <w:color w:val="000000"/>
        </w:rPr>
        <w:t>edit the name and description of a custom role (UC-12b).</w:t>
      </w:r>
    </w:p>
    <w:p w14:paraId="1AC741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Role: </w:t>
      </w:r>
      <w:r>
        <w:rPr>
          <w:rFonts w:ascii="Times New Roman" w:eastAsia="Times New Roman" w:hAnsi="Times New Roman" w:cs="Times New Roman"/>
          <w:color w:val="000000"/>
        </w:rPr>
        <w:t>delete a custom role that is no longer held by any account, after confirmation (UC-12c).</w:t>
      </w:r>
    </w:p>
    <w:p w14:paraId="6915E5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81E08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Permission Matrix: </w:t>
      </w:r>
      <w:r>
        <w:rPr>
          <w:rFonts w:ascii="Times New Roman" w:eastAsia="Times New Roman" w:hAnsi="Times New Roman" w:cs="Times New Roman"/>
          <w:color w:val="000000"/>
        </w:rPr>
        <w:t>switch to the “Permission matrix” tab to configure the permissions of each role (UC-10, UC-11).</w:t>
      </w:r>
    </w:p>
    <w:p w14:paraId="032F2EC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E3C057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2182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488C6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808279" w14:textId="77777777">
        <w:tc>
          <w:tcPr>
            <w:tcW w:w="2600" w:type="dxa"/>
            <w:tcBorders>
              <w:top w:val="single" w:sz="4" w:space="0" w:color="000000"/>
              <w:left w:val="single" w:sz="4" w:space="0" w:color="000000"/>
              <w:bottom w:val="single" w:sz="4" w:space="0" w:color="000000"/>
              <w:right w:val="single" w:sz="4" w:space="0" w:color="000000"/>
            </w:tcBorders>
          </w:tcPr>
          <w:p w14:paraId="7FAB70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EFFA5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“Roles” [Vai trò] and description: “Each role is a group of permissions; assign roles to accounts on the User &amp; Permissions screen.” [Mỗi vai trò là một nhóm quyền; gán vai trò cho tài khoản ở màn Người dùng &amp; Quyền.]</w:t>
            </w:r>
          </w:p>
        </w:tc>
      </w:tr>
      <w:tr w:rsidR="00A7506D" w14:paraId="016E0D9D" w14:textId="77777777">
        <w:tc>
          <w:tcPr>
            <w:tcW w:w="2600" w:type="dxa"/>
            <w:tcBorders>
              <w:top w:val="single" w:sz="4" w:space="0" w:color="000000"/>
              <w:left w:val="single" w:sz="4" w:space="0" w:color="000000"/>
              <w:bottom w:val="single" w:sz="4" w:space="0" w:color="000000"/>
              <w:right w:val="single" w:sz="4" w:space="0" w:color="000000"/>
            </w:tcBorders>
          </w:tcPr>
          <w:p w14:paraId="3D1A36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19A24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“Role list” [Danh sách vai trò] with the role count, e.g. 5 (default tab), and “Permission matrix” [Ma trận phân quyền].</w:t>
            </w:r>
          </w:p>
        </w:tc>
      </w:tr>
      <w:tr w:rsidR="00A7506D" w14:paraId="2C62AA1B" w14:textId="77777777">
        <w:tc>
          <w:tcPr>
            <w:tcW w:w="2600" w:type="dxa"/>
            <w:tcBorders>
              <w:top w:val="single" w:sz="4" w:space="0" w:color="000000"/>
              <w:left w:val="single" w:sz="4" w:space="0" w:color="000000"/>
              <w:bottom w:val="single" w:sz="4" w:space="0" w:color="000000"/>
              <w:right w:val="single" w:sz="4" w:space="0" w:color="000000"/>
            </w:tcBorders>
          </w:tcPr>
          <w:p w14:paraId="760CE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role [Tạo vai trò]</w:t>
            </w:r>
          </w:p>
        </w:tc>
        <w:tc>
          <w:tcPr>
            <w:tcW w:w="6462" w:type="dxa"/>
            <w:tcBorders>
              <w:top w:val="single" w:sz="4" w:space="0" w:color="000000"/>
              <w:left w:val="single" w:sz="4" w:space="0" w:color="000000"/>
              <w:bottom w:val="single" w:sz="4" w:space="0" w:color="000000"/>
              <w:right w:val="single" w:sz="4" w:space="0" w:color="000000"/>
            </w:tcBorders>
          </w:tcPr>
          <w:p w14:paraId="6862AB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role form in create mode.</w:t>
            </w:r>
          </w:p>
        </w:tc>
      </w:tr>
      <w:tr w:rsidR="00A7506D" w14:paraId="417EE057" w14:textId="77777777">
        <w:tc>
          <w:tcPr>
            <w:tcW w:w="2600" w:type="dxa"/>
            <w:tcBorders>
              <w:top w:val="single" w:sz="4" w:space="0" w:color="000000"/>
              <w:left w:val="single" w:sz="4" w:space="0" w:color="000000"/>
              <w:bottom w:val="single" w:sz="4" w:space="0" w:color="000000"/>
              <w:right w:val="single" w:sz="4" w:space="0" w:color="000000"/>
            </w:tcBorders>
          </w:tcPr>
          <w:p w14:paraId="602495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name [Tên vai trò]</w:t>
            </w:r>
          </w:p>
        </w:tc>
        <w:tc>
          <w:tcPr>
            <w:tcW w:w="6462" w:type="dxa"/>
            <w:tcBorders>
              <w:top w:val="single" w:sz="4" w:space="0" w:color="000000"/>
              <w:left w:val="single" w:sz="4" w:space="0" w:color="000000"/>
              <w:bottom w:val="single" w:sz="4" w:space="0" w:color="000000"/>
              <w:right w:val="single" w:sz="4" w:space="0" w:color="000000"/>
            </w:tcBorders>
          </w:tcPr>
          <w:p w14:paraId="76915B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Predefined roles ([Chủ toạ], [Thư ký], [Thành viên], [Quản trị viên]) carry the “Default” [Mặc định] badge; the role of the signed-in System Admin carries the “Your role” [Vai trò của bạn] badge.</w:t>
            </w:r>
          </w:p>
        </w:tc>
      </w:tr>
      <w:tr w:rsidR="00A7506D" w14:paraId="28516ED4" w14:textId="77777777">
        <w:tc>
          <w:tcPr>
            <w:tcW w:w="2600" w:type="dxa"/>
            <w:tcBorders>
              <w:top w:val="single" w:sz="4" w:space="0" w:color="000000"/>
              <w:left w:val="single" w:sz="4" w:space="0" w:color="000000"/>
              <w:bottom w:val="single" w:sz="4" w:space="0" w:color="000000"/>
              <w:right w:val="single" w:sz="4" w:space="0" w:color="000000"/>
            </w:tcBorders>
          </w:tcPr>
          <w:p w14:paraId="3B71518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0551A5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short description of the role.</w:t>
            </w:r>
          </w:p>
        </w:tc>
      </w:tr>
      <w:tr w:rsidR="00A7506D" w14:paraId="07543FF5" w14:textId="77777777">
        <w:tc>
          <w:tcPr>
            <w:tcW w:w="2600" w:type="dxa"/>
            <w:tcBorders>
              <w:top w:val="single" w:sz="4" w:space="0" w:color="000000"/>
              <w:left w:val="single" w:sz="4" w:space="0" w:color="000000"/>
              <w:bottom w:val="single" w:sz="4" w:space="0" w:color="000000"/>
              <w:right w:val="single" w:sz="4" w:space="0" w:color="000000"/>
            </w:tcBorders>
          </w:tcPr>
          <w:p w14:paraId="571582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Accounts [Tài khoản]</w:t>
            </w:r>
          </w:p>
        </w:tc>
        <w:tc>
          <w:tcPr>
            <w:tcW w:w="6462" w:type="dxa"/>
            <w:tcBorders>
              <w:top w:val="single" w:sz="4" w:space="0" w:color="000000"/>
              <w:left w:val="single" w:sz="4" w:space="0" w:color="000000"/>
              <w:bottom w:val="single" w:sz="4" w:space="0" w:color="000000"/>
              <w:right w:val="single" w:sz="4" w:space="0" w:color="000000"/>
            </w:tcBorders>
          </w:tcPr>
          <w:p w14:paraId="6F4D66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accounts holding the role, including deactivated accounts.</w:t>
            </w:r>
          </w:p>
        </w:tc>
      </w:tr>
      <w:tr w:rsidR="00A7506D" w14:paraId="6295F4E4" w14:textId="77777777">
        <w:tc>
          <w:tcPr>
            <w:tcW w:w="2600" w:type="dxa"/>
            <w:tcBorders>
              <w:top w:val="single" w:sz="4" w:space="0" w:color="000000"/>
              <w:left w:val="single" w:sz="4" w:space="0" w:color="000000"/>
              <w:bottom w:val="single" w:sz="4" w:space="0" w:color="000000"/>
              <w:right w:val="single" w:sz="4" w:space="0" w:color="000000"/>
            </w:tcBorders>
          </w:tcPr>
          <w:p w14:paraId="46265B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4893A1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and Delete icon buttons for custom roles only (e.g. [Kiểm soát viên]); Default roles show no actions and cannot be renamed or deleted (MSG24).</w:t>
            </w:r>
          </w:p>
        </w:tc>
      </w:tr>
      <w:tr w:rsidR="00A7506D" w14:paraId="7F6B2648" w14:textId="77777777">
        <w:tc>
          <w:tcPr>
            <w:tcW w:w="2600" w:type="dxa"/>
            <w:tcBorders>
              <w:top w:val="single" w:sz="4" w:space="0" w:color="000000"/>
              <w:left w:val="single" w:sz="4" w:space="0" w:color="000000"/>
              <w:bottom w:val="single" w:sz="4" w:space="0" w:color="000000"/>
              <w:right w:val="single" w:sz="4" w:space="0" w:color="000000"/>
            </w:tcBorders>
          </w:tcPr>
          <w:p w14:paraId="2DE0BD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Name</w:t>
            </w:r>
          </w:p>
        </w:tc>
        <w:tc>
          <w:tcPr>
            <w:tcW w:w="6462" w:type="dxa"/>
            <w:tcBorders>
              <w:top w:val="single" w:sz="4" w:space="0" w:color="000000"/>
              <w:left w:val="single" w:sz="4" w:space="0" w:color="000000"/>
              <w:bottom w:val="single" w:sz="4" w:space="0" w:color="000000"/>
              <w:right w:val="single" w:sz="4" w:space="0" w:color="000000"/>
            </w:tcBorders>
          </w:tcPr>
          <w:p w14:paraId="21C436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64 characters after trimming, unique (case-insensitive) among all roles. Errors: MSG20 “Invalid role information.” (“Role name is required.”, “Role name must not exceed 64 characters.”), MSG21 “A role with this name already exists. Please choose a different name.”</w:t>
            </w:r>
          </w:p>
        </w:tc>
      </w:tr>
      <w:tr w:rsidR="00A7506D" w14:paraId="167FE8A5" w14:textId="77777777">
        <w:tc>
          <w:tcPr>
            <w:tcW w:w="2600" w:type="dxa"/>
            <w:tcBorders>
              <w:top w:val="single" w:sz="4" w:space="0" w:color="000000"/>
              <w:left w:val="single" w:sz="4" w:space="0" w:color="000000"/>
              <w:bottom w:val="single" w:sz="4" w:space="0" w:color="000000"/>
              <w:right w:val="single" w:sz="4" w:space="0" w:color="000000"/>
            </w:tcBorders>
          </w:tcPr>
          <w:p w14:paraId="4CA8A6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Description</w:t>
            </w:r>
          </w:p>
        </w:tc>
        <w:tc>
          <w:tcPr>
            <w:tcW w:w="6462" w:type="dxa"/>
            <w:tcBorders>
              <w:top w:val="single" w:sz="4" w:space="0" w:color="000000"/>
              <w:left w:val="single" w:sz="4" w:space="0" w:color="000000"/>
              <w:bottom w:val="single" w:sz="4" w:space="0" w:color="000000"/>
              <w:right w:val="single" w:sz="4" w:space="0" w:color="000000"/>
            </w:tcBorders>
          </w:tcPr>
          <w:p w14:paraId="7D007B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256 characters (MSG20).</w:t>
            </w:r>
          </w:p>
        </w:tc>
      </w:tr>
      <w:tr w:rsidR="00A7506D" w14:paraId="30CA0625" w14:textId="77777777">
        <w:tc>
          <w:tcPr>
            <w:tcW w:w="2600" w:type="dxa"/>
            <w:tcBorders>
              <w:top w:val="single" w:sz="4" w:space="0" w:color="000000"/>
              <w:left w:val="single" w:sz="4" w:space="0" w:color="000000"/>
              <w:bottom w:val="single" w:sz="4" w:space="0" w:color="000000"/>
              <w:right w:val="single" w:sz="4" w:space="0" w:color="000000"/>
            </w:tcBorders>
          </w:tcPr>
          <w:p w14:paraId="440CC5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Initial permissions</w:t>
            </w:r>
          </w:p>
        </w:tc>
        <w:tc>
          <w:tcPr>
            <w:tcW w:w="6462" w:type="dxa"/>
            <w:tcBorders>
              <w:top w:val="single" w:sz="4" w:space="0" w:color="000000"/>
              <w:left w:val="single" w:sz="4" w:space="0" w:color="000000"/>
              <w:bottom w:val="single" w:sz="4" w:space="0" w:color="000000"/>
              <w:right w:val="single" w:sz="4" w:space="0" w:color="000000"/>
            </w:tcBorders>
          </w:tcPr>
          <w:p w14:paraId="38EE80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Checkboxes of the system permissions, optional; an empty set gives the same access as the [Thành viên] role. Success MSG19 “Role created successfully.”; edit success MSG22 “Role updated successfully.”</w:t>
            </w:r>
          </w:p>
        </w:tc>
      </w:tr>
      <w:tr w:rsidR="00A7506D" w14:paraId="7F2AD999" w14:textId="77777777">
        <w:tc>
          <w:tcPr>
            <w:tcW w:w="2600" w:type="dxa"/>
            <w:tcBorders>
              <w:top w:val="single" w:sz="4" w:space="0" w:color="000000"/>
              <w:left w:val="single" w:sz="4" w:space="0" w:color="000000"/>
              <w:bottom w:val="single" w:sz="4" w:space="0" w:color="000000"/>
              <w:right w:val="single" w:sz="4" w:space="0" w:color="000000"/>
            </w:tcBorders>
          </w:tcPr>
          <w:p w14:paraId="515A8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role dialog [Xoá vai trò]</w:t>
            </w:r>
          </w:p>
        </w:tc>
        <w:tc>
          <w:tcPr>
            <w:tcW w:w="6462" w:type="dxa"/>
            <w:tcBorders>
              <w:top w:val="single" w:sz="4" w:space="0" w:color="000000"/>
              <w:left w:val="single" w:sz="4" w:space="0" w:color="000000"/>
              <w:bottom w:val="single" w:sz="4" w:space="0" w:color="000000"/>
              <w:right w:val="single" w:sz="4" w:space="0" w:color="000000"/>
            </w:tcBorders>
          </w:tcPr>
          <w:p w14:paraId="194174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Confirmation dialog “Cannot delete role ‘&lt;name&gt;’ yet.” [Chưa thể xoá vai trò …] when accounts still hold the role, with a yellow warning: “This role is still held by {n} account(s), including deactivated accounts. Move them to another role before deleting.” (MSG25); the Delete role [Xoá vai trò] button is then disabled. Buttons: Close [Đóng], Delete role. Success MSG23 “Role deleted successfully.”; failure MSG28.</w:t>
            </w:r>
          </w:p>
        </w:tc>
      </w:tr>
    </w:tbl>
    <w:p w14:paraId="29EACFD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339444" w14:textId="77777777" w:rsidR="00A7506D" w:rsidRDefault="00DF34F2">
      <w:pPr>
        <w:pStyle w:val="Heading3"/>
      </w:pPr>
      <w:bookmarkStart w:id="119" w:name="_Toc242699699"/>
      <w:r>
        <w:rPr>
          <w:rFonts w:ascii="Times New Roman" w:hAnsi="Times New Roman" w:eastAsia="Times New Roman" w:cs="Times New Roman"/>
        </w:rPr>
        <w:t>3.2 Permission Matrix</w:t>
      </w:r>
      <w:bookmarkEnd w:id="119"/>
    </w:p>
    <w:p w14:paraId="45CBBA8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C517C85" wp14:editId="0D22E04C">
            <wp:extent cx="5669280" cy="3549205"/>
            <wp:effectExtent l="0" t="0" r="0" b="0"/>
            <wp:docPr id="213359002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669280" cy="3549205"/>
                    </a:xfrm>
                    <a:prstGeom prst="rect">
                      <a:avLst/>
                    </a:prstGeom>
                    <a:ln/>
                  </pic:spPr>
                </pic:pic>
              </a:graphicData>
            </a:graphic>
          </wp:inline>
        </w:drawing>
      </w:r>
    </w:p>
    <w:p w14:paraId="33BFFE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9AE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Permission Matrix screen is the second tab of the Roles page. It shows every role against every system permission as a matrix of toggles so that the System Admin can grant or revoke permissions, saving or undoing changes role by role (UC-10, UC-11).</w:t>
      </w:r>
    </w:p>
    <w:p w14:paraId="3C7E362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0F13BA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&amp; Permission Matrix: </w:t>
      </w:r>
      <w:r>
        <w:rPr>
          <w:rFonts w:ascii="Times New Roman" w:eastAsia="Times New Roman" w:hAnsi="Times New Roman" w:cs="Times New Roman"/>
          <w:color w:val="000000"/>
        </w:rPr>
        <w:t>view which permissions each role holds, grouped by area (UC-10).</w:t>
      </w:r>
    </w:p>
    <w:p w14:paraId="518A7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Grant / Revoke Permission: </w:t>
      </w:r>
      <w:r>
        <w:rPr>
          <w:rFonts w:ascii="Times New Roman" w:eastAsia="Times New Roman" w:hAnsi="Times New Roman" w:cs="Times New Roman"/>
          <w:color w:val="000000"/>
        </w:rPr>
        <w:t>click a cell to switch a permission on or off for a role (UC-11).</w:t>
      </w:r>
    </w:p>
    <w:p w14:paraId="481DBA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Role Permissions: </w:t>
      </w:r>
      <w:r>
        <w:rPr>
          <w:rFonts w:ascii="Times New Roman" w:eastAsia="Times New Roman" w:hAnsi="Times New Roman" w:cs="Times New Roman"/>
          <w:color w:val="000000"/>
        </w:rPr>
        <w:t>click “Save” on a changed row to apply that role’s new permission set (UC-11).</w:t>
      </w:r>
    </w:p>
    <w:p w14:paraId="378BA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Undo Changes: </w:t>
      </w:r>
      <w:r>
        <w:rPr>
          <w:rFonts w:ascii="Times New Roman" w:eastAsia="Times New Roman" w:hAnsi="Times New Roman" w:cs="Times New Roman"/>
          <w:color w:val="000000"/>
        </w:rPr>
        <w:t>click “Undo” on a changed row to restore its saved permissions (UC-11).</w:t>
      </w:r>
    </w:p>
    <w:p w14:paraId="03EC45D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A3F739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in the page header, which stays available on this tab (UC-12a).</w:t>
      </w:r>
    </w:p>
    <w:p w14:paraId="0F431E3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DCF98D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EABE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A3DF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9F98316" w14:textId="77777777">
        <w:tc>
          <w:tcPr>
            <w:tcW w:w="2600" w:type="dxa"/>
            <w:tcBorders>
              <w:top w:val="single" w:sz="4" w:space="0" w:color="000000"/>
              <w:left w:val="single" w:sz="4" w:space="0" w:color="000000"/>
              <w:bottom w:val="single" w:sz="4" w:space="0" w:color="000000"/>
              <w:right w:val="single" w:sz="4" w:space="0" w:color="000000"/>
            </w:tcBorders>
          </w:tcPr>
          <w:p w14:paraId="302676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 and tabs</w:t>
            </w:r>
          </w:p>
        </w:tc>
        <w:tc>
          <w:tcPr>
            <w:tcW w:w="6462" w:type="dxa"/>
            <w:tcBorders>
              <w:top w:val="single" w:sz="4" w:space="0" w:color="000000"/>
              <w:left w:val="single" w:sz="4" w:space="0" w:color="000000"/>
              <w:bottom w:val="single" w:sz="4" w:space="0" w:color="000000"/>
              <w:right w:val="single" w:sz="4" w:space="0" w:color="000000"/>
            </w:tcBorders>
          </w:tcPr>
          <w:p w14:paraId="4E8B885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header as the Role List (title “Roles” [Vai trò], Create role button); the “Permission matrix” [Ma trận phân quyền] tab is selected.</w:t>
            </w:r>
          </w:p>
        </w:tc>
      </w:tr>
      <w:tr w:rsidR="00A7506D" w14:paraId="36DA06A1" w14:textId="77777777">
        <w:tc>
          <w:tcPr>
            <w:tcW w:w="2600" w:type="dxa"/>
            <w:tcBorders>
              <w:top w:val="single" w:sz="4" w:space="0" w:color="000000"/>
              <w:left w:val="single" w:sz="4" w:space="0" w:color="000000"/>
              <w:bottom w:val="single" w:sz="4" w:space="0" w:color="000000"/>
              <w:right w:val="single" w:sz="4" w:space="0" w:color="000000"/>
            </w:tcBorders>
          </w:tcPr>
          <w:p w14:paraId="5426BF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6D9CE3B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Row header: role name with “Default” [Mặc định] or “Your role” [Vai trò của bạn] badge; custom roles such as [Kiểm soát viên] have no badge.</w:t>
            </w:r>
          </w:p>
        </w:tc>
      </w:tr>
      <w:tr w:rsidR="00A7506D" w14:paraId="1A98BD25" w14:textId="77777777">
        <w:tc>
          <w:tcPr>
            <w:tcW w:w="2600" w:type="dxa"/>
            <w:tcBorders>
              <w:top w:val="single" w:sz="4" w:space="0" w:color="000000"/>
              <w:left w:val="single" w:sz="4" w:space="0" w:color="000000"/>
              <w:bottom w:val="single" w:sz="4" w:space="0" w:color="000000"/>
              <w:right w:val="single" w:sz="4" w:space="0" w:color="000000"/>
            </w:tcBorders>
          </w:tcPr>
          <w:p w14:paraId="653D2C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[Cuộc họp] group</w:t>
            </w:r>
          </w:p>
        </w:tc>
        <w:tc>
          <w:tcPr>
            <w:tcW w:w="6462" w:type="dxa"/>
            <w:tcBorders>
              <w:top w:val="single" w:sz="4" w:space="0" w:color="000000"/>
              <w:left w:val="single" w:sz="4" w:space="0" w:color="000000"/>
              <w:bottom w:val="single" w:sz="4" w:space="0" w:color="000000"/>
              <w:right w:val="single" w:sz="4" w:space="0" w:color="000000"/>
            </w:tcBorders>
          </w:tcPr>
          <w:p w14:paraId="76D669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columns: Create meeting [Tạo cuộc họp], Approve meeting [Phê duyệt cuộc họp].</w:t>
            </w:r>
          </w:p>
        </w:tc>
      </w:tr>
      <w:tr w:rsidR="00A7506D" w14:paraId="60BBFBCB" w14:textId="77777777">
        <w:tc>
          <w:tcPr>
            <w:tcW w:w="2600" w:type="dxa"/>
            <w:tcBorders>
              <w:top w:val="single" w:sz="4" w:space="0" w:color="000000"/>
              <w:left w:val="single" w:sz="4" w:space="0" w:color="000000"/>
              <w:bottom w:val="single" w:sz="4" w:space="0" w:color="000000"/>
              <w:right w:val="single" w:sz="4" w:space="0" w:color="000000"/>
            </w:tcBorders>
          </w:tcPr>
          <w:p w14:paraId="709CEF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[Biên bản] group</w:t>
            </w:r>
          </w:p>
        </w:tc>
        <w:tc>
          <w:tcPr>
            <w:tcW w:w="6462" w:type="dxa"/>
            <w:tcBorders>
              <w:top w:val="single" w:sz="4" w:space="0" w:color="000000"/>
              <w:left w:val="single" w:sz="4" w:space="0" w:color="000000"/>
              <w:bottom w:val="single" w:sz="4" w:space="0" w:color="000000"/>
              <w:right w:val="single" w:sz="4" w:space="0" w:color="000000"/>
            </w:tcBorders>
          </w:tcPr>
          <w:p w14:paraId="4FAAA65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Prepare minutes [Soạn biên bản].</w:t>
            </w:r>
          </w:p>
        </w:tc>
      </w:tr>
      <w:tr w:rsidR="00A7506D" w14:paraId="2000F1A6" w14:textId="77777777">
        <w:tc>
          <w:tcPr>
            <w:tcW w:w="2600" w:type="dxa"/>
            <w:tcBorders>
              <w:top w:val="single" w:sz="4" w:space="0" w:color="000000"/>
              <w:left w:val="single" w:sz="4" w:space="0" w:color="000000"/>
              <w:bottom w:val="single" w:sz="4" w:space="0" w:color="000000"/>
              <w:right w:val="single" w:sz="4" w:space="0" w:color="000000"/>
            </w:tcBorders>
          </w:tcPr>
          <w:p w14:paraId="26B790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Administration [Quản trị] group</w:t>
            </w:r>
          </w:p>
        </w:tc>
        <w:tc>
          <w:tcPr>
            <w:tcW w:w="6462" w:type="dxa"/>
            <w:tcBorders>
              <w:top w:val="single" w:sz="4" w:space="0" w:color="000000"/>
              <w:left w:val="single" w:sz="4" w:space="0" w:color="000000"/>
              <w:bottom w:val="single" w:sz="4" w:space="0" w:color="000000"/>
              <w:right w:val="single" w:sz="4" w:space="0" w:color="000000"/>
            </w:tcBorders>
          </w:tcPr>
          <w:p w14:paraId="6B365FA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User administration [Quản trị người dùng].</w:t>
            </w:r>
          </w:p>
        </w:tc>
      </w:tr>
      <w:tr w:rsidR="00A7506D" w14:paraId="50910DC9" w14:textId="77777777">
        <w:tc>
          <w:tcPr>
            <w:tcW w:w="2600" w:type="dxa"/>
            <w:tcBorders>
              <w:top w:val="single" w:sz="4" w:space="0" w:color="000000"/>
              <w:left w:val="single" w:sz="4" w:space="0" w:color="000000"/>
              <w:bottom w:val="single" w:sz="4" w:space="0" w:color="000000"/>
              <w:right w:val="single" w:sz="4" w:space="0" w:color="000000"/>
            </w:tcBorders>
          </w:tcPr>
          <w:p w14:paraId="5F432E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Permission cell</w:t>
            </w:r>
          </w:p>
        </w:tc>
        <w:tc>
          <w:tcPr>
            <w:tcW w:w="6462" w:type="dxa"/>
            <w:tcBorders>
              <w:top w:val="single" w:sz="4" w:space="0" w:color="000000"/>
              <w:left w:val="single" w:sz="4" w:space="0" w:color="000000"/>
              <w:bottom w:val="single" w:sz="4" w:space="0" w:color="000000"/>
              <w:right w:val="single" w:sz="4" w:space="0" w:color="000000"/>
            </w:tcBorders>
          </w:tcPr>
          <w:p w14:paraId="2F5E52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(checked = granted). Initial value = saved configuration. A changed cell is highlighted in yellow and its row is tinted until saved or undone. Only permissions defined by the system can be set (BR-23).</w:t>
            </w:r>
          </w:p>
        </w:tc>
      </w:tr>
      <w:tr w:rsidR="00A7506D" w14:paraId="740444F1" w14:textId="77777777">
        <w:tc>
          <w:tcPr>
            <w:tcW w:w="2600" w:type="dxa"/>
            <w:tcBorders>
              <w:top w:val="single" w:sz="4" w:space="0" w:color="000000"/>
              <w:left w:val="single" w:sz="4" w:space="0" w:color="000000"/>
              <w:bottom w:val="single" w:sz="4" w:space="0" w:color="000000"/>
              <w:right w:val="single" w:sz="4" w:space="0" w:color="000000"/>
            </w:tcBorders>
          </w:tcPr>
          <w:p w14:paraId="67CAC4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68ED55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“Undo” [Hoàn tác] and “Save” [Lưu] appear only on a row that has unsaved changes; each row is saved independently. Success toast MSG16 “Role permissions updated successfully.”; the change is audit-logged (BR-16).</w:t>
            </w:r>
          </w:p>
        </w:tc>
      </w:tr>
      <w:tr w:rsidR="00A7506D" w14:paraId="1B3B2CE1" w14:textId="77777777">
        <w:tc>
          <w:tcPr>
            <w:tcW w:w="2600" w:type="dxa"/>
            <w:tcBorders>
              <w:top w:val="single" w:sz="4" w:space="0" w:color="000000"/>
              <w:left w:val="single" w:sz="4" w:space="0" w:color="000000"/>
              <w:bottom w:val="single" w:sz="4" w:space="0" w:color="000000"/>
              <w:right w:val="single" w:sz="4" w:space="0" w:color="000000"/>
            </w:tcBorders>
          </w:tcPr>
          <w:p w14:paraId="62D5D83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Inline row error</w:t>
            </w:r>
          </w:p>
        </w:tc>
        <w:tc>
          <w:tcPr>
            <w:tcW w:w="6462" w:type="dxa"/>
            <w:tcBorders>
              <w:top w:val="single" w:sz="4" w:space="0" w:color="000000"/>
              <w:left w:val="single" w:sz="4" w:space="0" w:color="000000"/>
              <w:bottom w:val="single" w:sz="4" w:space="0" w:color="000000"/>
              <w:right w:val="single" w:sz="4" w:space="0" w:color="000000"/>
            </w:tcBorders>
          </w:tcPr>
          <w:p w14:paraId="40D3D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Removing “User administration” from the last role that holds it for an active account is blocked and an error is shown under the row (MSG17 “Invalid permission configuration.”); save failure shows MSG18 “Unable to update role permissions. Please try again.”</w:t>
            </w:r>
          </w:p>
        </w:tc>
      </w:tr>
    </w:tbl>
    <w:p w14:paraId="483577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63DDE33" w14:textId="77777777" w:rsidR="00A7506D" w:rsidRDefault="00DF34F2">
      <w:pPr>
        <w:pStyle w:val="Heading3"/>
      </w:pPr>
      <w:bookmarkStart w:id="120" w:name="_Toc242699700"/>
      <w:r>
        <w:rPr>
          <w:rFonts w:ascii="Times New Roman" w:hAnsi="Times New Roman" w:eastAsia="Times New Roman" w:cs="Times New Roman"/>
        </w:rPr>
        <w:t>3.3 System Audit Log</w:t>
      </w:r>
      <w:bookmarkEnd w:id="120"/>
    </w:p>
    <w:p w14:paraId="4E82320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E037F55" wp14:editId="37388A70">
            <wp:extent cx="5669280" cy="3549205"/>
            <wp:effectExtent l="0" t="0" r="0" b="0"/>
            <wp:docPr id="213359003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1"/>
                    <a:srcRect/>
                    <a:stretch>
                      <a:fillRect/>
                    </a:stretch>
                  </pic:blipFill>
                  <pic:spPr>
                    <a:xfrm>
                      <a:off x="0" y="0"/>
                      <a:ext cx="5669280" cy="3549205"/>
                    </a:xfrm>
                    <a:prstGeom prst="rect">
                      <a:avLst/>
                    </a:prstGeom>
                    <a:ln/>
                  </pic:spPr>
                </pic:pic>
              </a:graphicData>
            </a:graphic>
          </wp:inline>
        </w:drawing>
      </w:r>
    </w:p>
    <w:p w14:paraId="73C524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0DC8C7"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System Audit Log screen is reached from Administration › Audit Log [Quản trị › Nhật ký hệ thống] in the sidebar. It shows the read-only log of business and security events (not technical logs) so that the System Admin can trace who did what and when, open the before/after details of a change and export the result to CSV (UC-13).</w:t>
      </w:r>
    </w:p>
    <w:p w14:paraId="44DC66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651C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Audit Log: </w:t>
      </w:r>
      <w:r>
        <w:rPr>
          <w:rFonts w:ascii="Times New Roman" w:eastAsia="Times New Roman" w:hAnsi="Times New Roman" w:cs="Times New Roman"/>
          <w:color w:val="000000"/>
        </w:rPr>
        <w:t>view events, newest first, with time, actor, event type, target object and IP address (UC-13).</w:t>
      </w:r>
    </w:p>
    <w:p w14:paraId="1B6D82C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Audit Log: </w:t>
      </w:r>
      <w:r>
        <w:rPr>
          <w:rFonts w:ascii="Times New Roman" w:eastAsia="Times New Roman" w:hAnsi="Times New Roman" w:cs="Times New Roman"/>
          <w:color w:val="000000"/>
        </w:rPr>
        <w:t>filter by date range, actor and event type (UC-13).</w:t>
      </w:r>
    </w:p>
    <w:p w14:paraId="533E4B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by Object: </w:t>
      </w:r>
      <w:r>
        <w:rPr>
          <w:rFonts w:ascii="Times New Roman" w:eastAsia="Times New Roman" w:hAnsi="Times New Roman" w:cs="Times New Roman"/>
          <w:color w:val="000000"/>
        </w:rPr>
        <w:t>enter a keyword to find events of a target object (UC-13).</w:t>
      </w:r>
    </w:p>
    <w:p w14:paraId="17E84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Event Details: </w:t>
      </w:r>
      <w:r>
        <w:rPr>
          <w:rFonts w:ascii="Times New Roman" w:eastAsia="Times New Roman" w:hAnsi="Times New Roman" w:cs="Times New Roman"/>
          <w:color w:val="000000"/>
        </w:rPr>
        <w:t>click a row to open a right-side panel with the values before and after the change (UC-13).</w:t>
      </w:r>
    </w:p>
    <w:p w14:paraId="44536D0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CSV: </w:t>
      </w:r>
      <w:r>
        <w:rPr>
          <w:rFonts w:ascii="Times New Roman" w:eastAsia="Times New Roman" w:hAnsi="Times New Roman" w:cs="Times New Roman"/>
          <w:color w:val="000000"/>
        </w:rPr>
        <w:t>download the events matching the current filters as a CSV file (UC-13).</w:t>
      </w:r>
    </w:p>
    <w:p w14:paraId="4F8A48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79631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6FF23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05116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705E6FB" w14:textId="77777777">
        <w:tc>
          <w:tcPr>
            <w:tcW w:w="2600" w:type="dxa"/>
            <w:tcBorders>
              <w:top w:val="single" w:sz="4" w:space="0" w:color="000000"/>
              <w:left w:val="single" w:sz="4" w:space="0" w:color="000000"/>
              <w:bottom w:val="single" w:sz="4" w:space="0" w:color="000000"/>
              <w:right w:val="single" w:sz="4" w:space="0" w:color="000000"/>
            </w:tcBorders>
          </w:tcPr>
          <w:p w14:paraId="01DAB4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E553C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“Audit Log” [Nhật ký hệ thống] and note “Business and security events. Cannot be edited or deleted.” [Sự kiện nghiệp vụ và bảo mật. Không sửa, không xoá được.]</w:t>
            </w:r>
          </w:p>
        </w:tc>
      </w:tr>
      <w:tr w:rsidR="00A7506D" w14:paraId="17C00996" w14:textId="77777777">
        <w:tc>
          <w:tcPr>
            <w:tcW w:w="2600" w:type="dxa"/>
            <w:tcBorders>
              <w:top w:val="single" w:sz="4" w:space="0" w:color="000000"/>
              <w:left w:val="single" w:sz="4" w:space="0" w:color="000000"/>
              <w:bottom w:val="single" w:sz="4" w:space="0" w:color="000000"/>
              <w:right w:val="single" w:sz="4" w:space="0" w:color="000000"/>
            </w:tcBorders>
          </w:tcPr>
          <w:p w14:paraId="687B21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CSV [Xuất CSV]</w:t>
            </w:r>
          </w:p>
        </w:tc>
        <w:tc>
          <w:tcPr>
            <w:tcW w:w="6462" w:type="dxa"/>
            <w:tcBorders>
              <w:top w:val="single" w:sz="4" w:space="0" w:color="000000"/>
              <w:left w:val="single" w:sz="4" w:space="0" w:color="000000"/>
              <w:bottom w:val="single" w:sz="4" w:space="0" w:color="000000"/>
              <w:right w:val="single" w:sz="4" w:space="0" w:color="000000"/>
            </w:tcBorders>
          </w:tcPr>
          <w:p w14:paraId="56B278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exports the events matching the current filters to a CSV file.</w:t>
            </w:r>
          </w:p>
        </w:tc>
      </w:tr>
      <w:tr w:rsidR="00A7506D" w14:paraId="6CD00579" w14:textId="77777777">
        <w:tc>
          <w:tcPr>
            <w:tcW w:w="2600" w:type="dxa"/>
            <w:tcBorders>
              <w:top w:val="single" w:sz="4" w:space="0" w:color="000000"/>
              <w:left w:val="single" w:sz="4" w:space="0" w:color="000000"/>
              <w:bottom w:val="single" w:sz="4" w:space="0" w:color="000000"/>
              <w:right w:val="single" w:sz="4" w:space="0" w:color="000000"/>
            </w:tcBorders>
          </w:tcPr>
          <w:p w14:paraId="3D3C80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Date range</w:t>
            </w:r>
          </w:p>
        </w:tc>
        <w:tc>
          <w:tcPr>
            <w:tcW w:w="6462" w:type="dxa"/>
            <w:tcBorders>
              <w:top w:val="single" w:sz="4" w:space="0" w:color="000000"/>
              <w:left w:val="single" w:sz="4" w:space="0" w:color="000000"/>
              <w:bottom w:val="single" w:sz="4" w:space="0" w:color="000000"/>
              <w:right w:val="single" w:sz="4" w:space="0" w:color="000000"/>
            </w:tcBorders>
          </w:tcPr>
          <w:p w14:paraId="55244D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range picker dd/mm/yyyy – dd/mm/yyyy (e.g. 01/10/2026 – 06/10/2026); limits events to the selected period. An invalid range is reported and not applied.</w:t>
            </w:r>
          </w:p>
        </w:tc>
      </w:tr>
      <w:tr w:rsidR="00A7506D" w14:paraId="18D09B63" w14:textId="77777777">
        <w:tc>
          <w:tcPr>
            <w:tcW w:w="2600" w:type="dxa"/>
            <w:tcBorders>
              <w:top w:val="single" w:sz="4" w:space="0" w:color="000000"/>
              <w:left w:val="single" w:sz="4" w:space="0" w:color="000000"/>
              <w:bottom w:val="single" w:sz="4" w:space="0" w:color="000000"/>
              <w:right w:val="single" w:sz="4" w:space="0" w:color="000000"/>
            </w:tcBorders>
          </w:tcPr>
          <w:p w14:paraId="036ED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filter [Mọi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4F8ABF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actors; lists users.</w:t>
            </w:r>
          </w:p>
        </w:tc>
      </w:tr>
      <w:tr w:rsidR="00A7506D" w14:paraId="750D7D31" w14:textId="77777777">
        <w:tc>
          <w:tcPr>
            <w:tcW w:w="2600" w:type="dxa"/>
            <w:tcBorders>
              <w:top w:val="single" w:sz="4" w:space="0" w:color="000000"/>
              <w:left w:val="single" w:sz="4" w:space="0" w:color="000000"/>
              <w:bottom w:val="single" w:sz="4" w:space="0" w:color="000000"/>
              <w:right w:val="single" w:sz="4" w:space="0" w:color="000000"/>
            </w:tcBorders>
          </w:tcPr>
          <w:p w14:paraId="15E5DE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type filter [Mọi loại sự kiện]</w:t>
            </w:r>
          </w:p>
        </w:tc>
        <w:tc>
          <w:tcPr>
            <w:tcW w:w="6462" w:type="dxa"/>
            <w:tcBorders>
              <w:top w:val="single" w:sz="4" w:space="0" w:color="000000"/>
              <w:left w:val="single" w:sz="4" w:space="0" w:color="000000"/>
              <w:bottom w:val="single" w:sz="4" w:space="0" w:color="000000"/>
              <w:right w:val="single" w:sz="4" w:space="0" w:color="000000"/>
            </w:tcBorders>
          </w:tcPr>
          <w:p w14:paraId="2EA46D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event types (e.g. change role permissions, approve meeting, failed sign-in, download document, send password reset link).</w:t>
            </w:r>
          </w:p>
        </w:tc>
      </w:tr>
      <w:tr w:rsidR="00A7506D" w14:paraId="0E468B51" w14:textId="77777777">
        <w:tc>
          <w:tcPr>
            <w:tcW w:w="2600" w:type="dxa"/>
            <w:tcBorders>
              <w:top w:val="single" w:sz="4" w:space="0" w:color="000000"/>
              <w:left w:val="single" w:sz="4" w:space="0" w:color="000000"/>
              <w:bottom w:val="single" w:sz="4" w:space="0" w:color="000000"/>
              <w:right w:val="single" w:sz="4" w:space="0" w:color="000000"/>
            </w:tcBorders>
          </w:tcPr>
          <w:p w14:paraId="2188AF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đối tượng…]</w:t>
            </w:r>
          </w:p>
        </w:tc>
        <w:tc>
          <w:tcPr>
            <w:tcW w:w="6462" w:type="dxa"/>
            <w:tcBorders>
              <w:top w:val="single" w:sz="4" w:space="0" w:color="000000"/>
              <w:left w:val="single" w:sz="4" w:space="0" w:color="000000"/>
              <w:bottom w:val="single" w:sz="4" w:space="0" w:color="000000"/>
              <w:right w:val="single" w:sz="4" w:space="0" w:color="000000"/>
            </w:tcBorders>
          </w:tcPr>
          <w:p w14:paraId="13B7D3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matches the target object name. All criteria must match (BR-31).</w:t>
            </w:r>
          </w:p>
        </w:tc>
      </w:tr>
      <w:tr w:rsidR="00A7506D" w14:paraId="4CF71CD7" w14:textId="77777777">
        <w:tc>
          <w:tcPr>
            <w:tcW w:w="2600" w:type="dxa"/>
            <w:tcBorders>
              <w:top w:val="single" w:sz="4" w:space="0" w:color="000000"/>
              <w:left w:val="single" w:sz="4" w:space="0" w:color="000000"/>
              <w:bottom w:val="single" w:sz="4" w:space="0" w:color="000000"/>
              <w:right w:val="single" w:sz="4" w:space="0" w:color="000000"/>
            </w:tcBorders>
          </w:tcPr>
          <w:p w14:paraId="435B5C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điểm]</w:t>
            </w:r>
          </w:p>
        </w:tc>
        <w:tc>
          <w:tcPr>
            <w:tcW w:w="6462" w:type="dxa"/>
            <w:tcBorders>
              <w:top w:val="single" w:sz="4" w:space="0" w:color="000000"/>
              <w:left w:val="single" w:sz="4" w:space="0" w:color="000000"/>
              <w:bottom w:val="single" w:sz="4" w:space="0" w:color="000000"/>
              <w:right w:val="single" w:sz="4" w:space="0" w:color="000000"/>
            </w:tcBorders>
          </w:tcPr>
          <w:p w14:paraId="22F285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 hh:mm, newest first.</w:t>
            </w:r>
          </w:p>
        </w:tc>
      </w:tr>
      <w:tr w:rsidR="00A7506D" w14:paraId="285C99D1" w14:textId="77777777">
        <w:tc>
          <w:tcPr>
            <w:tcW w:w="2600" w:type="dxa"/>
            <w:tcBorders>
              <w:top w:val="single" w:sz="4" w:space="0" w:color="000000"/>
              <w:left w:val="single" w:sz="4" w:space="0" w:color="000000"/>
              <w:bottom w:val="single" w:sz="4" w:space="0" w:color="000000"/>
              <w:right w:val="single" w:sz="4" w:space="0" w:color="000000"/>
            </w:tcBorders>
          </w:tcPr>
          <w:p w14:paraId="3F1A52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6FDDBB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the user who performed the action.</w:t>
            </w:r>
          </w:p>
        </w:tc>
      </w:tr>
      <w:tr w:rsidR="00A7506D" w14:paraId="607AE550" w14:textId="77777777">
        <w:tc>
          <w:tcPr>
            <w:tcW w:w="2600" w:type="dxa"/>
            <w:tcBorders>
              <w:top w:val="single" w:sz="4" w:space="0" w:color="000000"/>
              <w:left w:val="single" w:sz="4" w:space="0" w:color="000000"/>
              <w:bottom w:val="single" w:sz="4" w:space="0" w:color="000000"/>
              <w:right w:val="single" w:sz="4" w:space="0" w:color="000000"/>
            </w:tcBorders>
          </w:tcPr>
          <w:p w14:paraId="0385A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[Sự kiện]</w:t>
            </w:r>
          </w:p>
        </w:tc>
        <w:tc>
          <w:tcPr>
            <w:tcW w:w="6462" w:type="dxa"/>
            <w:tcBorders>
              <w:top w:val="single" w:sz="4" w:space="0" w:color="000000"/>
              <w:left w:val="single" w:sz="4" w:space="0" w:color="000000"/>
              <w:bottom w:val="single" w:sz="4" w:space="0" w:color="000000"/>
              <w:right w:val="single" w:sz="4" w:space="0" w:color="000000"/>
            </w:tcBorders>
          </w:tcPr>
          <w:p w14:paraId="39B499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with the event type, e.g. “Changed role permissions” [Đổi quyền vai trò], “Approved meeting” [Duyệt cuộc họp], “Downloaded document” [Tải tài liệu], “Sent password reset link” [Gửi liên kết đặt lại mật khẩu]. Security events such as “Failed sign-in” [Đăng nhập thất bại] use a red chip and the whole row is highlighted in red.</w:t>
            </w:r>
          </w:p>
        </w:tc>
      </w:tr>
      <w:tr w:rsidR="00A7506D" w14:paraId="44BCC406" w14:textId="77777777">
        <w:tc>
          <w:tcPr>
            <w:tcW w:w="2600" w:type="dxa"/>
            <w:tcBorders>
              <w:top w:val="single" w:sz="4" w:space="0" w:color="000000"/>
              <w:left w:val="single" w:sz="4" w:space="0" w:color="000000"/>
              <w:bottom w:val="single" w:sz="4" w:space="0" w:color="000000"/>
              <w:right w:val="single" w:sz="4" w:space="0" w:color="000000"/>
            </w:tcBorders>
          </w:tcPr>
          <w:p w14:paraId="65BC1F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Object [Đối tượng]</w:t>
            </w:r>
          </w:p>
        </w:tc>
        <w:tc>
          <w:tcPr>
            <w:tcW w:w="6462" w:type="dxa"/>
            <w:tcBorders>
              <w:top w:val="single" w:sz="4" w:space="0" w:color="000000"/>
              <w:left w:val="single" w:sz="4" w:space="0" w:color="000000"/>
              <w:bottom w:val="single" w:sz="4" w:space="0" w:color="000000"/>
              <w:right w:val="single" w:sz="4" w:space="0" w:color="000000"/>
            </w:tcBorders>
          </w:tcPr>
          <w:p w14:paraId="7D0BB2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affected object (role, meeting, document, user account) or event detail, e.g. “5 consecutive attempts” [5 lần liên tiếp].</w:t>
            </w:r>
          </w:p>
        </w:tc>
      </w:tr>
      <w:tr w:rsidR="00A7506D" w14:paraId="09D38B5C" w14:textId="77777777">
        <w:tc>
          <w:tcPr>
            <w:tcW w:w="2600" w:type="dxa"/>
            <w:tcBorders>
              <w:top w:val="single" w:sz="4" w:space="0" w:color="000000"/>
              <w:left w:val="single" w:sz="4" w:space="0" w:color="000000"/>
              <w:bottom w:val="single" w:sz="4" w:space="0" w:color="000000"/>
              <w:right w:val="single" w:sz="4" w:space="0" w:color="000000"/>
            </w:tcBorders>
          </w:tcPr>
          <w:p w14:paraId="18B8EA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IP address [Địa chỉ IP]</w:t>
            </w:r>
          </w:p>
        </w:tc>
        <w:tc>
          <w:tcPr>
            <w:tcW w:w="6462" w:type="dxa"/>
            <w:tcBorders>
              <w:top w:val="single" w:sz="4" w:space="0" w:color="000000"/>
              <w:left w:val="single" w:sz="4" w:space="0" w:color="000000"/>
              <w:bottom w:val="single" w:sz="4" w:space="0" w:color="000000"/>
              <w:right w:val="single" w:sz="4" w:space="0" w:color="000000"/>
            </w:tcBorders>
          </w:tcPr>
          <w:p w14:paraId="0911C5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IP address of the request.</w:t>
            </w:r>
          </w:p>
        </w:tc>
      </w:tr>
      <w:tr w:rsidR="00A7506D" w14:paraId="22A7213D" w14:textId="77777777">
        <w:tc>
          <w:tcPr>
            <w:tcW w:w="2600" w:type="dxa"/>
            <w:tcBorders>
              <w:top w:val="single" w:sz="4" w:space="0" w:color="000000"/>
              <w:left w:val="single" w:sz="4" w:space="0" w:color="000000"/>
              <w:bottom w:val="single" w:sz="4" w:space="0" w:color="000000"/>
              <w:right w:val="single" w:sz="4" w:space="0" w:color="000000"/>
            </w:tcBorders>
          </w:tcPr>
          <w:p w14:paraId="13960E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Detail panel</w:t>
            </w:r>
          </w:p>
        </w:tc>
        <w:tc>
          <w:tcPr>
            <w:tcW w:w="6462" w:type="dxa"/>
            <w:tcBorders>
              <w:top w:val="single" w:sz="4" w:space="0" w:color="000000"/>
              <w:left w:val="single" w:sz="4" w:space="0" w:color="000000"/>
              <w:bottom w:val="single" w:sz="4" w:space="0" w:color="000000"/>
              <w:right w:val="single" w:sz="4" w:space="0" w:color="000000"/>
            </w:tcBorders>
          </w:tcPr>
          <w:p w14:paraId="7EB938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Right-side drawer opened by clicking a row; shows the before/after values of the change. Read-only.</w:t>
            </w:r>
          </w:p>
        </w:tc>
      </w:tr>
      <w:tr w:rsidR="00A7506D" w14:paraId="088AF86D" w14:textId="77777777">
        <w:tc>
          <w:tcPr>
            <w:tcW w:w="2600" w:type="dxa"/>
            <w:tcBorders>
              <w:top w:val="single" w:sz="4" w:space="0" w:color="000000"/>
              <w:left w:val="single" w:sz="4" w:space="0" w:color="000000"/>
              <w:bottom w:val="single" w:sz="4" w:space="0" w:color="000000"/>
              <w:right w:val="single" w:sz="4" w:space="0" w:color="000000"/>
            </w:tcBorders>
          </w:tcPr>
          <w:p w14:paraId="00B2D9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6857BA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1–5 of 1,284” [Hiển thị 1–5 trong 1.284] with previous/next and page-number buttons (BR-11). No matching entries shows an empty-result message so the filters can be revised.</w:t>
            </w:r>
          </w:p>
        </w:tc>
      </w:tr>
    </w:tbl>
    <w:p w14:paraId="566914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8327E14" w14:textId="77777777" w:rsidR="00A7506D" w:rsidRDefault="00DF34F2">
      <w:pPr>
        <w:pStyle w:val="Heading2"/>
      </w:pPr>
      <w:bookmarkStart w:id="121" w:name="_Toc242699701"/>
      <w:r>
        <w:rPr>
          <w:rFonts w:ascii="Times New Roman" w:hAnsi="Times New Roman" w:eastAsia="Times New Roman" w:cs="Times New Roman"/>
        </w:rPr>
        <w:t>4. FE-04 – Meeting Management</w:t>
      </w:r>
      <w:bookmarkEnd w:id="121"/>
    </w:p>
    <w:p w14:paraId="641B92D1" w14:textId="77777777" w:rsidR="00A7506D" w:rsidRDefault="00DF34F2">
      <w:pPr>
        <w:pStyle w:val="Heading3"/>
      </w:pPr>
      <w:bookmarkStart w:id="122" w:name="_Toc242699702"/>
      <w:r>
        <w:rPr>
          <w:rFonts w:ascii="Times New Roman" w:hAnsi="Times New Roman" w:eastAsia="Times New Roman" w:cs="Times New Roman"/>
        </w:rPr>
        <w:t>4.1 Meeting Calendar – Calendar View</w:t>
      </w:r>
      <w:bookmarkEnd w:id="122"/>
    </w:p>
    <w:p w14:paraId="10DC35B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F23CB20" wp14:editId="6B343555">
            <wp:extent cx="5669280" cy="3549205"/>
            <wp:effectExtent l="0" t="0" r="0" b="0"/>
            <wp:docPr id="213359003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669280" cy="3549205"/>
                    </a:xfrm>
                    <a:prstGeom prst="rect">
                      <a:avLst/>
                    </a:prstGeom>
                    <a:ln/>
                  </pic:spPr>
                </pic:pic>
              </a:graphicData>
            </a:graphic>
          </wp:inline>
        </w:drawing>
      </w:r>
    </w:p>
    <w:p w14:paraId="6B04920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620DE0"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Calendar View is the work-schedule page reached from “Calendar” [Lịch làm việc] in the sidebar. The toolbar is the first line of the page (there is no page title). It places every Meeting the user is allowed to see on a weekly day/hour grid according to the Meeting’s own planned start and end time, colours each Meeting by its lifecycle status, and opens the Meeting detail when a block is clicked (UC-17, UC-16).</w:t>
      </w:r>
    </w:p>
    <w:p w14:paraId="31BB18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19D38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Calendar: view the accessible Meetings of the selected week as blocks on a day/hour grid, positioned by their planned start and end time (UC-17). A Meeting the user has declined is not shown. (BR-321)</w:t>
      </w:r>
      <w:r>
        <w:rPr>
          <w:rFonts w:ascii="Times New Roman" w:eastAsia="Times New Roman" w:hAnsi="Times New Roman" w:cs="Times New Roman"/>
          <w:color w:val="000000"/>
        </w:rPr>
        <w:t xml:space="preserve"/>
      </w:r>
    </w:p>
    <w:p w14:paraId="3787688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with “Today” or move to the previous/next week (UC-17).</w:t>
      </w:r>
    </w:p>
    <w:p w14:paraId="60C2C8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switch between the Calendar and List views of the same week (UC-17).</w:t>
      </w:r>
    </w:p>
    <w:p w14:paraId="2B8B45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Week Range: </w:t>
      </w:r>
      <w:r>
        <w:rPr>
          <w:rFonts w:ascii="Times New Roman" w:eastAsia="Times New Roman" w:hAnsi="Times New Roman" w:cs="Times New Roman"/>
          <w:color w:val="000000"/>
        </w:rPr>
        <w:t>switch between the work week (Monday–Friday) and the full week (UC-17).</w:t>
      </w:r>
    </w:p>
    <w:p w14:paraId="18F37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Meeting block to open the Meeting Detail – General Information screen (UC-16).</w:t>
      </w:r>
    </w:p>
    <w:p w14:paraId="4F6D791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On the screen, s/he can also:</w:t>
      </w:r>
    </w:p>
    <w:p w14:paraId="35CBE2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click “Create meeting” to open the Create Meeting dialog (4.4); the button is shown only to the Meeting Organizer, i.e. a user holding the create-meeting permission (UC-14).</w:t>
      </w:r>
      <w:r>
        <w:rPr>
          <w:rFonts w:ascii="Times New Roman" w:eastAsia="Times New Roman" w:hAnsi="Times New Roman" w:cs="Times New Roman"/>
          <w:color w:val="000000"/>
        </w:rPr>
        <w:t xml:space="preserve"/>
      </w:r>
    </w:p>
    <w:p w14:paraId="69C0964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13C75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519F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566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D120D32" w14:textId="77777777">
        <w:tc>
          <w:tcPr>
            <w:tcW w:w="2600" w:type="dxa"/>
            <w:tcBorders>
              <w:top w:val="single" w:sz="4" w:space="0" w:color="000000"/>
              <w:left w:val="single" w:sz="4" w:space="0" w:color="000000"/>
              <w:bottom w:val="single" w:sz="4" w:space="0" w:color="000000"/>
              <w:right w:val="single" w:sz="4" w:space="0" w:color="000000"/>
            </w:tcBorders>
          </w:tcPr>
          <w:p w14:paraId="1CD2FC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6537E9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jumps to the current week.</w:t>
            </w:r>
          </w:p>
        </w:tc>
      </w:tr>
      <w:tr w:rsidR="00A7506D" w14:paraId="50F2E603" w14:textId="77777777">
        <w:tc>
          <w:tcPr>
            <w:tcW w:w="2600" w:type="dxa"/>
            <w:tcBorders>
              <w:top w:val="single" w:sz="4" w:space="0" w:color="000000"/>
              <w:left w:val="single" w:sz="4" w:space="0" w:color="000000"/>
              <w:bottom w:val="single" w:sz="4" w:space="0" w:color="000000"/>
              <w:right w:val="single" w:sz="4" w:space="0" w:color="000000"/>
            </w:tcBorders>
          </w:tcPr>
          <w:p w14:paraId="289108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Previous / Next week (‹ ›)</w:t>
            </w:r>
          </w:p>
        </w:tc>
        <w:tc>
          <w:tcPr>
            <w:tcW w:w="6462" w:type="dxa"/>
            <w:tcBorders>
              <w:top w:val="single" w:sz="4" w:space="0" w:color="000000"/>
              <w:left w:val="single" w:sz="4" w:space="0" w:color="000000"/>
              <w:bottom w:val="single" w:sz="4" w:space="0" w:color="000000"/>
              <w:right w:val="single" w:sz="4" w:space="0" w:color="000000"/>
            </w:tcBorders>
          </w:tcPr>
          <w:p w14:paraId="5F0153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move one week back or forward.</w:t>
            </w:r>
          </w:p>
        </w:tc>
      </w:tr>
      <w:tr w:rsidR="00A7506D" w14:paraId="4EAFE681" w14:textId="77777777">
        <w:tc>
          <w:tcPr>
            <w:tcW w:w="2600" w:type="dxa"/>
            <w:tcBorders>
              <w:top w:val="single" w:sz="4" w:space="0" w:color="000000"/>
              <w:left w:val="single" w:sz="4" w:space="0" w:color="000000"/>
              <w:bottom w:val="single" w:sz="4" w:space="0" w:color="000000"/>
              <w:right w:val="single" w:sz="4" w:space="0" w:color="000000"/>
            </w:tcBorders>
          </w:tcPr>
          <w:p w14:paraId="116EF1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label</w:t>
            </w:r>
          </w:p>
        </w:tc>
        <w:tc>
          <w:tcPr>
            <w:tcW w:w="6462" w:type="dxa"/>
            <w:tcBorders>
              <w:top w:val="single" w:sz="4" w:space="0" w:color="000000"/>
              <w:left w:val="single" w:sz="4" w:space="0" w:color="000000"/>
              <w:bottom w:val="single" w:sz="4" w:space="0" w:color="000000"/>
              <w:right w:val="single" w:sz="4" w:space="0" w:color="000000"/>
            </w:tcBorders>
          </w:tcPr>
          <w:p w14:paraId="683B86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date range of the displayed week, e.g. 12/10 – 16/10/2026.</w:t>
            </w:r>
          </w:p>
        </w:tc>
      </w:tr>
      <w:tr w:rsidR="00A7506D" w14:paraId="1EF6DEE7" w14:textId="77777777">
        <w:tc>
          <w:tcPr>
            <w:tcW w:w="2600" w:type="dxa"/>
            <w:tcBorders>
              <w:top w:val="single" w:sz="4" w:space="0" w:color="000000"/>
              <w:left w:val="single" w:sz="4" w:space="0" w:color="000000"/>
              <w:bottom w:val="single" w:sz="4" w:space="0" w:color="000000"/>
              <w:right w:val="single" w:sz="4" w:space="0" w:color="000000"/>
            </w:tcBorders>
          </w:tcPr>
          <w:p w14:paraId="4D2AAF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toggle [Lịch / Danh sách]</w:t>
            </w:r>
          </w:p>
        </w:tc>
        <w:tc>
          <w:tcPr>
            <w:tcW w:w="6462" w:type="dxa"/>
            <w:tcBorders>
              <w:top w:val="single" w:sz="4" w:space="0" w:color="000000"/>
              <w:left w:val="single" w:sz="4" w:space="0" w:color="000000"/>
              <w:bottom w:val="single" w:sz="4" w:space="0" w:color="000000"/>
              <w:right w:val="single" w:sz="4" w:space="0" w:color="000000"/>
            </w:tcBorders>
          </w:tcPr>
          <w:p w14:paraId="79AA8D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Calendar [Lịch] (selected) / List [Danh sách]. The selected mode is kept in the URL.</w:t>
            </w:r>
          </w:p>
        </w:tc>
      </w:tr>
      <w:tr w:rsidR="00A7506D" w14:paraId="2716FA94" w14:textId="77777777">
        <w:tc>
          <w:tcPr>
            <w:tcW w:w="2600" w:type="dxa"/>
            <w:tcBorders>
              <w:top w:val="single" w:sz="4" w:space="0" w:color="000000"/>
              <w:left w:val="single" w:sz="4" w:space="0" w:color="000000"/>
              <w:bottom w:val="single" w:sz="4" w:space="0" w:color="000000"/>
              <w:right w:val="single" w:sz="4" w:space="0" w:color="000000"/>
            </w:tcBorders>
          </w:tcPr>
          <w:p w14:paraId="7FD1F8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range [Tuần làm việc]</w:t>
            </w:r>
          </w:p>
        </w:tc>
        <w:tc>
          <w:tcPr>
            <w:tcW w:w="6462" w:type="dxa"/>
            <w:tcBorders>
              <w:top w:val="single" w:sz="4" w:space="0" w:color="000000"/>
              <w:left w:val="single" w:sz="4" w:space="0" w:color="000000"/>
              <w:bottom w:val="single" w:sz="4" w:space="0" w:color="000000"/>
              <w:right w:val="single" w:sz="4" w:space="0" w:color="000000"/>
            </w:tcBorders>
          </w:tcPr>
          <w:p w14:paraId="353AAD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Work week (default, Monday–Friday) or Full week.</w:t>
            </w:r>
          </w:p>
        </w:tc>
      </w:tr>
      <w:tr w:rsidR="00A7506D" w14:paraId="3D0EF86B" w14:textId="77777777">
        <w:tc>
          <w:tcPr>
            <w:tcW w:w="2600" w:type="dxa"/>
            <w:tcBorders>
              <w:top w:val="single" w:sz="4" w:space="0" w:color="000000"/>
              <w:left w:val="single" w:sz="4" w:space="0" w:color="000000"/>
              <w:bottom w:val="single" w:sz="4" w:space="0" w:color="000000"/>
              <w:right w:val="single" w:sz="4" w:space="0" w:color="000000"/>
            </w:tcBorders>
          </w:tcPr>
          <w:p w14:paraId="3797B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530334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users with the create-meeting permission (Meeting Organizer). Opens the Create Meeting dialog over the calendar.</w:t>
            </w:r>
          </w:p>
        </w:tc>
      </w:tr>
      <w:tr w:rsidR="00A7506D" w14:paraId="32E97005" w14:textId="77777777">
        <w:tc>
          <w:tcPr>
            <w:tcW w:w="2600" w:type="dxa"/>
            <w:tcBorders>
              <w:top w:val="single" w:sz="4" w:space="0" w:color="000000"/>
              <w:left w:val="single" w:sz="4" w:space="0" w:color="000000"/>
              <w:bottom w:val="single" w:sz="4" w:space="0" w:color="000000"/>
              <w:right w:val="single" w:sz="4" w:space="0" w:color="000000"/>
            </w:tcBorders>
          </w:tcPr>
          <w:p w14:paraId="025CF2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Day header</w:t>
            </w:r>
          </w:p>
        </w:tc>
        <w:tc>
          <w:tcPr>
            <w:tcW w:w="6462" w:type="dxa"/>
            <w:tcBorders>
              <w:top w:val="single" w:sz="4" w:space="0" w:color="000000"/>
              <w:left w:val="single" w:sz="4" w:space="0" w:color="000000"/>
              <w:bottom w:val="single" w:sz="4" w:space="0" w:color="000000"/>
              <w:right w:val="single" w:sz="4" w:space="0" w:color="000000"/>
            </w:tcBorders>
          </w:tcPr>
          <w:p w14:paraId="42C8F8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name and date (dd/mm) for each column, e.g. “Thứ Hai 12/10”; the current day is highlighted and labelled “Today” [Hôm nay].</w:t>
            </w:r>
          </w:p>
        </w:tc>
      </w:tr>
      <w:tr w:rsidR="00A7506D" w14:paraId="04F56E6A" w14:textId="77777777">
        <w:tc>
          <w:tcPr>
            <w:tcW w:w="2600" w:type="dxa"/>
            <w:tcBorders>
              <w:top w:val="single" w:sz="4" w:space="0" w:color="000000"/>
              <w:left w:val="single" w:sz="4" w:space="0" w:color="000000"/>
              <w:bottom w:val="single" w:sz="4" w:space="0" w:color="000000"/>
              <w:right w:val="single" w:sz="4" w:space="0" w:color="000000"/>
            </w:tcBorders>
          </w:tcPr>
          <w:p w14:paraId="407B51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grid</w:t>
            </w:r>
          </w:p>
        </w:tc>
        <w:tc>
          <w:tcPr>
            <w:tcW w:w="6462" w:type="dxa"/>
            <w:tcBorders>
              <w:top w:val="single" w:sz="4" w:space="0" w:color="000000"/>
              <w:left w:val="single" w:sz="4" w:space="0" w:color="000000"/>
              <w:bottom w:val="single" w:sz="4" w:space="0" w:color="000000"/>
              <w:right w:val="single" w:sz="4" w:space="0" w:color="000000"/>
            </w:tcBorders>
          </w:tcPr>
          <w:p w14:paraId="55F076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Hour rows covering 24 hours; the grid scrolls inside its frame. For the current week it scrolls automatically to a red line marking the current time, with the time shown in a red badge on the hour axis (e.g. 13:47).</w:t>
            </w:r>
          </w:p>
        </w:tc>
      </w:tr>
      <w:tr w:rsidR="00A7506D" w14:paraId="3B51B3CE" w14:textId="77777777">
        <w:tc>
          <w:tcPr>
            <w:tcW w:w="2600" w:type="dxa"/>
            <w:tcBorders>
              <w:top w:val="single" w:sz="4" w:space="0" w:color="000000"/>
              <w:left w:val="single" w:sz="4" w:space="0" w:color="000000"/>
              <w:bottom w:val="single" w:sz="4" w:space="0" w:color="000000"/>
              <w:right w:val="single" w:sz="4" w:space="0" w:color="000000"/>
            </w:tcBorders>
          </w:tcPr>
          <w:p w14:paraId="569980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block</w:t>
            </w:r>
          </w:p>
        </w:tc>
        <w:tc>
          <w:tcPr>
            <w:tcW w:w="6462" w:type="dxa"/>
            <w:tcBorders>
              <w:top w:val="single" w:sz="4" w:space="0" w:color="000000"/>
              <w:left w:val="single" w:sz="4" w:space="0" w:color="000000"/>
              <w:bottom w:val="single" w:sz="4" w:space="0" w:color="000000"/>
              <w:right w:val="single" w:sz="4" w:space="0" w:color="000000"/>
            </w:tcBorders>
          </w:tcPr>
          <w:p w14:paraId="59F58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block per Meeting, placed by its planned start and end time (BR-25): time range (hh:mm – hh:mm), Meeting title and mode · location (e.g. “Trực tiếp · Phòng họp A1”; Online Meetings show only “Trực tuyến”). A “Secret” [Mật] chip is shown for Secret Meetings. The block is coloured by status: Pending Approval has a dashed amber border and a Rejected Meeting is red with its title struck through. Only Meetings the user may access are shown (BR-29), and a Meeting the user has declined through UC-29 is left out of the user’s own calendar; the Chair’s Meeting is never hidden (BR-321). Clicking opens a quick view with the title, status, time, place, Chair and participants; an invitee who may still answer finds “Xác nhận tham dự?” [Confirm attendance?] with the buttons Attend [Tham dự] and Not attending [Không tham dự] there, and “View details” [Xem chi tiết] opens the Meeting detail; Back returns to the same week and mode.</w:t>
            </w:r>
          </w:p>
        </w:tc>
      </w:tr>
      <w:tr w:rsidR="00A7506D" w14:paraId="5ADF320E" w14:textId="77777777">
        <w:tc>
          <w:tcPr>
            <w:tcW w:w="2600" w:type="dxa"/>
            <w:tcBorders>
              <w:top w:val="single" w:sz="4" w:space="0" w:color="000000"/>
              <w:left w:val="single" w:sz="4" w:space="0" w:color="000000"/>
              <w:bottom w:val="single" w:sz="4" w:space="0" w:color="000000"/>
              <w:right w:val="single" w:sz="4" w:space="0" w:color="000000"/>
            </w:tcBorders>
          </w:tcPr>
          <w:p w14:paraId="486BC9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legend</w:t>
            </w:r>
          </w:p>
        </w:tc>
        <w:tc>
          <w:tcPr>
            <w:tcW w:w="6462" w:type="dxa"/>
            <w:tcBorders>
              <w:top w:val="single" w:sz="4" w:space="0" w:color="000000"/>
              <w:left w:val="single" w:sz="4" w:space="0" w:color="000000"/>
              <w:bottom w:val="single" w:sz="4" w:space="0" w:color="000000"/>
              <w:right w:val="single" w:sz="4" w:space="0" w:color="000000"/>
            </w:tcBorders>
          </w:tcPr>
          <w:p w14:paraId="6A2650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colour legend below the grid: In Progress [Đang họp], Published [Đã công bố], Approved [Đã duyệt], Pending Approval [Chờ duyệt], Draft [Nháp], Ended [Đã kết thúc], Rejected [Bị từ chối].</w:t>
            </w:r>
          </w:p>
        </w:tc>
      </w:tr>
      <w:tr w:rsidR="00A7506D" w14:paraId="23FC79A1" w14:textId="77777777">
        <w:tc>
          <w:tcPr>
            <w:tcW w:w="2600" w:type="dxa"/>
            <w:tcBorders>
              <w:top w:val="single" w:sz="4" w:space="0" w:color="000000"/>
              <w:left w:val="single" w:sz="4" w:space="0" w:color="000000"/>
              <w:bottom w:val="single" w:sz="4" w:space="0" w:color="000000"/>
              <w:right w:val="single" w:sz="4" w:space="0" w:color="000000"/>
            </w:tcBorders>
          </w:tcPr>
          <w:p w14:paraId="3F901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16BB21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grid shows MSG38 “Unable to load meetings. Please try again.”</w:t>
            </w:r>
          </w:p>
        </w:tc>
      </w:tr>
    </w:tbl>
    <w:p w14:paraId="27D2E4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A1CD4B" w14:textId="77777777" w:rsidR="00A7506D" w:rsidRDefault="00DF34F2">
      <w:pPr>
        <w:pStyle w:val="Heading3"/>
      </w:pPr>
      <w:bookmarkStart w:id="123" w:name="_Toc242699703"/>
      <w:r>
        <w:rPr>
          <w:rFonts w:ascii="Times New Roman" w:hAnsi="Times New Roman" w:eastAsia="Times New Roman" w:cs="Times New Roman"/>
        </w:rPr>
        <w:lastRenderedPageBreak/>
        <w:t>4.2 Meeting Calendar – List View</w:t>
      </w:r>
      <w:bookmarkEnd w:id="123"/>
    </w:p>
    <w:p w14:paraId="3A4D912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CEEEC3F" wp14:editId="04EA1C29">
            <wp:extent cx="5669280" cy="3549205"/>
            <wp:effectExtent l="0" t="0" r="0" b="0"/>
            <wp:docPr id="21335900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3"/>
                    <a:srcRect/>
                    <a:stretch>
                      <a:fillRect/>
                    </a:stretch>
                  </pic:blipFill>
                  <pic:spPr>
                    <a:xfrm>
                      <a:off x="0" y="0"/>
                      <a:ext cx="5669280" cy="3549205"/>
                    </a:xfrm>
                    <a:prstGeom prst="rect">
                      <a:avLst/>
                    </a:prstGeom>
                    <a:ln/>
                  </pic:spPr>
                </pic:pic>
              </a:graphicData>
            </a:graphic>
          </wp:inline>
        </w:drawing>
      </w:r>
    </w:p>
    <w:p w14:paraId="4CC5ABD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EB6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Calendar – List View shows the same weekly Meetings as the Calendar View, but as cards grouped by day in chronological order. It is opened with the List [Danh sách] toggle of the calendar toolbar and uses the same data and access rules as the calendar (UC-17, UC-16). A Meeting the user has declined is not listed (BR-321). On a card of a Published or In Progress Meeting the invitee may also answer the invitation once (UC-29).</w:t>
      </w:r>
    </w:p>
    <w:p w14:paraId="0A909ED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692B9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Meeting List: </w:t>
      </w:r>
      <w:r>
        <w:rPr>
          <w:rFonts w:ascii="Times New Roman" w:eastAsia="Times New Roman" w:hAnsi="Times New Roman" w:cs="Times New Roman"/>
          <w:color w:val="000000"/>
        </w:rPr>
        <w:t>view the accessible Meetings of the selected week grouped by day, each with planned start/end time, mode, location, status and confidentiality level (UC-17).</w:t>
      </w:r>
    </w:p>
    <w:p w14:paraId="47862A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or to the previous/next week (UC-17).</w:t>
      </w:r>
    </w:p>
    <w:p w14:paraId="01087C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return to the Calendar view of the same week (UC-17).</w:t>
      </w:r>
    </w:p>
    <w:p w14:paraId="3D9F3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“View details” on a card to open the Meeting Detail – General Information screen (UC-16).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Invitation: </w:t>
      </w:r>
      <w:r>
        <w:rPr>
          <w:rFonts w:ascii="Times New Roman" w:eastAsia="Times New Roman" w:hAnsi="Times New Roman" w:cs="Times New Roman"/>
          <w:color w:val="000000"/>
        </w:rPr>
        <w:t xml:space="preserve">on a card that shows “Xác nhận tham dự?” [Confirm attendance?], click Attend [Tham dự] or Not attending [Không tham dự]; the answer is recorded once and cannot be changed (UC-29). The Chair has no buttons.</w:t>
      </w:r>
    </w:p>
    <w:p w14:paraId="211F83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101F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click “Create meeting” to open the Create Meeting dialog; shown only to the Meeting Organizer (UC-14).</w:t>
      </w:r>
      <w:r>
        <w:rPr>
          <w:rFonts w:ascii="Times New Roman" w:eastAsia="Times New Roman" w:hAnsi="Times New Roman" w:cs="Times New Roman"/>
          <w:color w:val="000000"/>
        </w:rPr>
        <w:t xml:space="preserve"/>
      </w:r>
    </w:p>
    <w:p w14:paraId="53CEF0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81C21C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E024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5DB46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B14B227" w14:textId="77777777">
        <w:tc>
          <w:tcPr>
            <w:tcW w:w="2600" w:type="dxa"/>
            <w:tcBorders>
              <w:top w:val="single" w:sz="4" w:space="0" w:color="000000"/>
              <w:left w:val="single" w:sz="4" w:space="0" w:color="000000"/>
              <w:bottom w:val="single" w:sz="4" w:space="0" w:color="000000"/>
              <w:right w:val="single" w:sz="4" w:space="0" w:color="000000"/>
            </w:tcBorders>
          </w:tcPr>
          <w:p w14:paraId="5A4928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Toolbar</w:t>
            </w:r>
          </w:p>
        </w:tc>
        <w:tc>
          <w:tcPr>
            <w:tcW w:w="6462" w:type="dxa"/>
            <w:tcBorders>
              <w:top w:val="single" w:sz="4" w:space="0" w:color="000000"/>
              <w:left w:val="single" w:sz="4" w:space="0" w:color="000000"/>
              <w:bottom w:val="single" w:sz="4" w:space="0" w:color="000000"/>
              <w:right w:val="single" w:sz="4" w:space="0" w:color="000000"/>
            </w:tcBorders>
          </w:tcPr>
          <w:p w14:paraId="43B252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Same controls as the Calendar View: Today [Hôm nay], ‹ ›, week label, Calendar / List toggle (List selected, kept in the URL as ?mode=list), Work week [Tuần làm việc] dropdown and Create meeting [Tạo cuộc họp] button (Meeting Organizer only; opens the Create Meeting dialog).</w:t>
            </w:r>
          </w:p>
        </w:tc>
      </w:tr>
      <w:tr w:rsidR="00A7506D" w14:paraId="17051CF7" w14:textId="77777777">
        <w:tc>
          <w:tcPr>
            <w:tcW w:w="2600" w:type="dxa"/>
            <w:tcBorders>
              <w:top w:val="single" w:sz="4" w:space="0" w:color="000000"/>
              <w:left w:val="single" w:sz="4" w:space="0" w:color="000000"/>
              <w:bottom w:val="single" w:sz="4" w:space="0" w:color="000000"/>
              <w:right w:val="single" w:sz="4" w:space="0" w:color="000000"/>
            </w:tcBorders>
          </w:tcPr>
          <w:p w14:paraId="540342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Day group header</w:t>
            </w:r>
          </w:p>
        </w:tc>
        <w:tc>
          <w:tcPr>
            <w:tcW w:w="6462" w:type="dxa"/>
            <w:tcBorders>
              <w:top w:val="single" w:sz="4" w:space="0" w:color="000000"/>
              <w:left w:val="single" w:sz="4" w:space="0" w:color="000000"/>
              <w:bottom w:val="single" w:sz="4" w:space="0" w:color="000000"/>
              <w:right w:val="single" w:sz="4" w:space="0" w:color="000000"/>
            </w:tcBorders>
          </w:tcPr>
          <w:p w14:paraId="1C2D759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and full date (dd/mm/yyyy), e.g. “Thứ Hai 12/10/2026”, with the number of Meetings that day on the right (e.g. “1 cuộc họp”). The current day carries a “Today” [Hôm nay] badge.</w:t>
            </w:r>
          </w:p>
        </w:tc>
      </w:tr>
      <w:tr w:rsidR="00A7506D" w14:paraId="31FA501B" w14:textId="77777777">
        <w:tc>
          <w:tcPr>
            <w:tcW w:w="2600" w:type="dxa"/>
            <w:tcBorders>
              <w:top w:val="single" w:sz="4" w:space="0" w:color="000000"/>
              <w:left w:val="single" w:sz="4" w:space="0" w:color="000000"/>
              <w:bottom w:val="single" w:sz="4" w:space="0" w:color="000000"/>
              <w:right w:val="single" w:sz="4" w:space="0" w:color="000000"/>
            </w:tcBorders>
          </w:tcPr>
          <w:p w14:paraId="3A34F3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column</w:t>
            </w:r>
          </w:p>
        </w:tc>
        <w:tc>
          <w:tcPr>
            <w:tcW w:w="6462" w:type="dxa"/>
            <w:tcBorders>
              <w:top w:val="single" w:sz="4" w:space="0" w:color="000000"/>
              <w:left w:val="single" w:sz="4" w:space="0" w:color="000000"/>
              <w:bottom w:val="single" w:sz="4" w:space="0" w:color="000000"/>
              <w:right w:val="single" w:sz="4" w:space="0" w:color="000000"/>
            </w:tcBorders>
          </w:tcPr>
          <w:p w14:paraId="1C7E3D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Planned start time (bold) and planned end time below it (hh:mm), with a dot coloured by the Meeting status.</w:t>
            </w:r>
          </w:p>
        </w:tc>
      </w:tr>
      <w:tr w:rsidR="00A7506D" w14:paraId="0B47815C" w14:textId="77777777">
        <w:tc>
          <w:tcPr>
            <w:tcW w:w="2600" w:type="dxa"/>
            <w:tcBorders>
              <w:top w:val="single" w:sz="4" w:space="0" w:color="000000"/>
              <w:left w:val="single" w:sz="4" w:space="0" w:color="000000"/>
              <w:bottom w:val="single" w:sz="4" w:space="0" w:color="000000"/>
              <w:right w:val="single" w:sz="4" w:space="0" w:color="000000"/>
            </w:tcBorders>
          </w:tcPr>
          <w:p w14:paraId="6ADFF0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C27BB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Name of the Meeting; struck through when the Meeting is Rejected.</w:t>
            </w:r>
          </w:p>
        </w:tc>
      </w:tr>
      <w:tr w:rsidR="00A7506D" w14:paraId="50F42E14" w14:textId="77777777">
        <w:tc>
          <w:tcPr>
            <w:tcW w:w="2600" w:type="dxa"/>
            <w:tcBorders>
              <w:top w:val="single" w:sz="4" w:space="0" w:color="000000"/>
              <w:left w:val="single" w:sz="4" w:space="0" w:color="000000"/>
              <w:bottom w:val="single" w:sz="4" w:space="0" w:color="000000"/>
              <w:right w:val="single" w:sz="4" w:space="0" w:color="000000"/>
            </w:tcBorders>
          </w:tcPr>
          <w:p w14:paraId="513A6A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w:t>
            </w:r>
          </w:p>
        </w:tc>
        <w:tc>
          <w:tcPr>
            <w:tcW w:w="6462" w:type="dxa"/>
            <w:tcBorders>
              <w:top w:val="single" w:sz="4" w:space="0" w:color="000000"/>
              <w:left w:val="single" w:sz="4" w:space="0" w:color="000000"/>
              <w:bottom w:val="single" w:sz="4" w:space="0" w:color="000000"/>
              <w:right w:val="single" w:sz="4" w:space="0" w:color="000000"/>
            </w:tcBorders>
          </w:tcPr>
          <w:p w14:paraId="4918A1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mode In-person [Trực tiếp] / Online [Trực tuyến] / Hybrid [Kết hợp] followed by the location; Online Meetings show the mode only.</w:t>
            </w:r>
          </w:p>
        </w:tc>
      </w:tr>
      <w:tr w:rsidR="00A7506D" w14:paraId="7BCE5F11" w14:textId="77777777">
        <w:tc>
          <w:tcPr>
            <w:tcW w:w="2600" w:type="dxa"/>
            <w:tcBorders>
              <w:top w:val="single" w:sz="4" w:space="0" w:color="000000"/>
              <w:left w:val="single" w:sz="4" w:space="0" w:color="000000"/>
              <w:bottom w:val="single" w:sz="4" w:space="0" w:color="000000"/>
              <w:right w:val="single" w:sz="4" w:space="0" w:color="000000"/>
            </w:tcBorders>
          </w:tcPr>
          <w:p w14:paraId="42988A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0FED8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status: Draft [Nháp], Pending Approval [Chờ duyệt], Approved [Đã duyệt], Rejected [Bị từ chối], Published [Đã công bố], In Progress [Đang họp], Ended [Đã kết thúc]. The card’s left border uses the same status colour.</w:t>
            </w:r>
          </w:p>
        </w:tc>
      </w:tr>
      <w:tr w:rsidR="00A7506D" w14:paraId="01C2D4C1" w14:textId="77777777">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Normal [Thường] / Internal [Nội bộ] / Confidential [Hạn chế] / Secret [Mật].</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Response chip [Đã xác nhận tham dự / Không tham dự]</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a card once the user has answered: “Đã xác nhận tham dự” [Attending] or “Không tham dự” [Not attending]. Nothing is shown while the user has not answered and for the Chair. (UC-29, UC-30)</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question [Xác nhận tham dự?]</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a card of a Published or In Progress Meeting that the user may still answer, with the buttons Attend [Tham dự] (primary, green) and Not attending [Không tham dự] (outline). One click sends the answer without a confirmation step; after it the buttons disappear and the card shows the Response chip. Choosing Not attending also removes the Meeting from the user’s calendar and the toast adds “Cuộc họp không còn hiện trên lịch của bạn.” Messages: MSG105 on success, MSG154 when the same answer is sent again, MSG285 when the invitation was already answered, MSG286 for the Chair, MSG107 when the Meeting no longer accepts answers (BR-105, BR-106, BR-321).</w:t>
            </w:r>
          </w:p>
        </w:tc>
      </w:tr>
      <w:tr w:rsidR="00A7506D" w14:paraId="45EC4A9F" w14:textId="77777777">
        <w:tc>
          <w:tcPr>
            <w:tcW w:w="2600" w:type="dxa"/>
            <w:tcBorders>
              <w:top w:val="single" w:sz="4" w:space="0" w:color="000000"/>
              <w:left w:val="single" w:sz="4" w:space="0" w:color="000000"/>
              <w:bottom w:val="single" w:sz="4" w:space="0" w:color="000000"/>
              <w:right w:val="single" w:sz="4" w:space="0" w:color="000000"/>
            </w:tcBorders>
          </w:tcPr>
          <w:p w14:paraId="2A68A2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 ›]</w:t>
            </w:r>
          </w:p>
        </w:tc>
        <w:tc>
          <w:tcPr>
            <w:tcW w:w="6462" w:type="dxa"/>
            <w:tcBorders>
              <w:top w:val="single" w:sz="4" w:space="0" w:color="000000"/>
              <w:left w:val="single" w:sz="4" w:space="0" w:color="000000"/>
              <w:bottom w:val="single" w:sz="4" w:space="0" w:color="000000"/>
              <w:right w:val="single" w:sz="4" w:space="0" w:color="000000"/>
            </w:tcBorders>
          </w:tcPr>
          <w:p w14:paraId="0B1F2C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each card; opens the Meeting detail. Only Meetings the user may access are listed (BR-29).</w:t>
            </w:r>
          </w:p>
        </w:tc>
      </w:tr>
      <w:tr w:rsidR="00A7506D" w14:paraId="4C873FEB" w14:textId="77777777">
        <w:tc>
          <w:tcPr>
            <w:tcW w:w="2600" w:type="dxa"/>
            <w:tcBorders>
              <w:top w:val="single" w:sz="4" w:space="0" w:color="000000"/>
              <w:left w:val="single" w:sz="4" w:space="0" w:color="000000"/>
              <w:bottom w:val="single" w:sz="4" w:space="0" w:color="000000"/>
              <w:right w:val="single" w:sz="4" w:space="0" w:color="000000"/>
            </w:tcBorders>
          </w:tcPr>
          <w:p w14:paraId="14F799C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day</w:t>
            </w:r>
          </w:p>
        </w:tc>
        <w:tc>
          <w:tcPr>
            <w:tcW w:w="6462" w:type="dxa"/>
            <w:tcBorders>
              <w:top w:val="single" w:sz="4" w:space="0" w:color="000000"/>
              <w:left w:val="single" w:sz="4" w:space="0" w:color="000000"/>
              <w:bottom w:val="single" w:sz="4" w:space="0" w:color="000000"/>
              <w:right w:val="single" w:sz="4" w:space="0" w:color="000000"/>
            </w:tcBorders>
          </w:tcPr>
          <w:p w14:paraId="79D3C7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day without Meetings shows a dashed box “No meetings” [Không có cuộc họp]. The list scrolls within the page.</w:t>
            </w:r>
          </w:p>
        </w:tc>
      </w:tr>
      <w:tr w:rsidR="00A7506D" w14:paraId="2D46F3BE" w14:textId="77777777">
        <w:tc>
          <w:tcPr>
            <w:tcW w:w="2600" w:type="dxa"/>
            <w:tcBorders>
              <w:top w:val="single" w:sz="4" w:space="0" w:color="000000"/>
              <w:left w:val="single" w:sz="4" w:space="0" w:color="000000"/>
              <w:bottom w:val="single" w:sz="4" w:space="0" w:color="000000"/>
              <w:right w:val="single" w:sz="4" w:space="0" w:color="000000"/>
            </w:tcBorders>
          </w:tcPr>
          <w:p w14:paraId="7BABF5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0EECC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list shows MSG38 “Unable to load meetings. Please try again.”</w:t>
            </w:r>
          </w:p>
        </w:tc>
      </w:tr>
    </w:tbl>
    <w:p w14:paraId="1601937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42FF3" w14:textId="77777777" w:rsidR="00A7506D" w:rsidRDefault="00DF34F2">
      <w:pPr>
        <w:pStyle w:val="Heading3"/>
      </w:pPr>
      <w:bookmarkStart w:id="124" w:name="_Toc242699704"/>
      <w:r>
        <w:rPr>
          <w:rFonts w:ascii="Times New Roman" w:hAnsi="Times New Roman" w:eastAsia="Times New Roman" w:cs="Times New Roman"/>
        </w:rPr>
        <w:lastRenderedPageBreak/>
        <w:t>4.3 Meeting List</w:t>
      </w:r>
      <w:bookmarkEnd w:id="124"/>
    </w:p>
    <w:p w14:paraId="4B305BB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46FA42" wp14:editId="51FB73A4">
            <wp:extent cx="5669280" cy="3549205"/>
            <wp:effectExtent l="0" t="0" r="0" b="0"/>
            <wp:docPr id="213359003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4"/>
                    <a:srcRect/>
                    <a:stretch>
                      <a:fillRect/>
                    </a:stretch>
                  </pic:blipFill>
                  <pic:spPr>
                    <a:xfrm>
                      <a:off x="0" y="0"/>
                      <a:ext cx="5669280" cy="3549205"/>
                    </a:xfrm>
                    <a:prstGeom prst="rect">
                      <a:avLst/>
                    </a:prstGeom>
                    <a:ln/>
                  </pic:spPr>
                </pic:pic>
              </a:graphicData>
            </a:graphic>
          </wp:inline>
        </w:drawing>
      </w:r>
    </w:p>
    <w:p w14:paraId="193A43A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0"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84"/>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B4354C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List screen is reached from “Meetings” [Cuộc họp] in the sidebar. It lists only the Meetings the user has an authorized relationship with – Meetings s/he created (any status), Meetings assigned to him/her for approval from Pending Approval onward, and Meetings where s/he is active assigned Secretary before publication (BR-118), or Chair or Participant from Published onward; Guests do not use the internal list – with search, filters and paging. Visibility is enforced on the server (UC-17, UC-16).</w:t>
      </w:r>
    </w:p>
    <w:p w14:paraId="11177B8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4CEBD1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List: </w:t>
      </w:r>
      <w:r>
        <w:rPr>
          <w:rFonts w:ascii="Times New Roman" w:eastAsia="Times New Roman" w:hAnsi="Times New Roman" w:cs="Times New Roman"/>
          <w:color w:val="000000"/>
        </w:rPr>
        <w:t>view the accessible Meetings with name, Chair, planned time, mode · location, confidentiality level and status (UC-17).</w:t>
      </w:r>
    </w:p>
    <w:p w14:paraId="0DDB74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Meetings: </w:t>
      </w:r>
      <w:r>
        <w:rPr>
          <w:rFonts w:ascii="Times New Roman" w:eastAsia="Times New Roman" w:hAnsi="Times New Roman" w:cs="Times New Roman"/>
          <w:color w:val="000000"/>
        </w:rPr>
        <w:t>enter a Meeting name to search within the accessible Meetings (UC-17).</w:t>
      </w:r>
    </w:p>
    <w:p w14:paraId="37221D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Meetings: filter the list by status, confidentiality level and time; the list opens filtered to In Progress Meetings, and the time filter offers Today, This week, Not yet held and Already held (UC-17).</w:t>
      </w:r>
      <w:r>
        <w:rPr>
          <w:rFonts w:ascii="Times New Roman" w:eastAsia="Times New Roman" w:hAnsi="Times New Roman" w:cs="Times New Roman"/>
          <w:color w:val="000000"/>
        </w:rPr>
        <w:t xml:space="preserve"/>
      </w:r>
    </w:p>
    <w:p w14:paraId="32D2196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row to open the Meeting Detail – General Information screen (UC-16).</w:t>
      </w:r>
    </w:p>
    <w:p w14:paraId="412477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F02AA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144975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Page: </w:t>
      </w:r>
      <w:r>
        <w:rPr>
          <w:rFonts w:ascii="Times New Roman" w:eastAsia="Times New Roman" w:hAnsi="Times New Roman" w:cs="Times New Roman"/>
          <w:color w:val="000000"/>
        </w:rPr>
        <w:t>move between pages of the result with the pager (UC-17).</w:t>
      </w:r>
    </w:p>
    <w:p w14:paraId="613411F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D8780A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A1F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1E732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7ED9AF" w14:textId="77777777">
        <w:tc>
          <w:tcPr>
            <w:tcW w:w="2600" w:type="dxa"/>
            <w:tcBorders>
              <w:top w:val="single" w:sz="4" w:space="0" w:color="000000"/>
              <w:left w:val="single" w:sz="4" w:space="0" w:color="000000"/>
              <w:bottom w:val="single" w:sz="4" w:space="0" w:color="000000"/>
              <w:right w:val="single" w:sz="4" w:space="0" w:color="000000"/>
            </w:tcBorders>
          </w:tcPr>
          <w:p w14:paraId="425F71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29E2F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“Meetings” [Cuộc họp] with the subtitle “Meetings you organize, are invited to or need to approve” [Các cuộc họp bạn tổ chức, được mời hoặc cần duyệt].</w:t>
            </w:r>
          </w:p>
        </w:tc>
      </w:tr>
      <w:tr w:rsidR="00A7506D" w14:paraId="492A24BE" w14:textId="77777777">
        <w:tc>
          <w:tcPr>
            <w:tcW w:w="2600" w:type="dxa"/>
            <w:tcBorders>
              <w:top w:val="single" w:sz="4" w:space="0" w:color="000000"/>
              <w:left w:val="single" w:sz="4" w:space="0" w:color="000000"/>
              <w:bottom w:val="single" w:sz="4" w:space="0" w:color="000000"/>
              <w:right w:val="single" w:sz="4" w:space="0" w:color="000000"/>
            </w:tcBorders>
          </w:tcPr>
          <w:p w14:paraId="42720C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2C68BD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w:t>
            </w:r>
          </w:p>
        </w:tc>
      </w:tr>
      <w:tr w:rsidR="00A7506D" w14:paraId="6C79818E" w14:textId="77777777">
        <w:tc>
          <w:tcPr>
            <w:tcW w:w="2600" w:type="dxa"/>
            <w:tcBorders>
              <w:top w:val="single" w:sz="4" w:space="0" w:color="000000"/>
              <w:left w:val="single" w:sz="4" w:space="0" w:color="000000"/>
              <w:bottom w:val="single" w:sz="4" w:space="0" w:color="000000"/>
              <w:right w:val="single" w:sz="4" w:space="0" w:color="000000"/>
            </w:tcBorders>
          </w:tcPr>
          <w:p w14:paraId="70D078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cuộc họp]</w:t>
            </w:r>
          </w:p>
        </w:tc>
        <w:tc>
          <w:tcPr>
            <w:tcW w:w="6462" w:type="dxa"/>
            <w:tcBorders>
              <w:top w:val="single" w:sz="4" w:space="0" w:color="000000"/>
              <w:left w:val="single" w:sz="4" w:space="0" w:color="000000"/>
              <w:bottom w:val="single" w:sz="4" w:space="0" w:color="000000"/>
              <w:right w:val="single" w:sz="4" w:space="0" w:color="000000"/>
            </w:tcBorders>
          </w:tcPr>
          <w:p w14:paraId="08B03F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Meeting name.</w:t>
            </w:r>
          </w:p>
        </w:tc>
      </w:tr>
      <w:tr w:rsidR="00A7506D" w14:paraId="6B097C5F" w14:textId="77777777">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Status filter [Trạng thái]</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preset to In Progress [Đang diễn ra] when the page opens; “All statuses” [Mọi trạng thái] clears it. Other options: Draft, Pending Approval, Approved, Rejected, Published, Ended. The status is kept in the URL (status=all means every status).</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filter [Mức độ]</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“Mọi mức độ” [Any level] (default), Normal [Thường], Internal [Nội bộ], Confidential [Hạn chế], Secret [Mật].</w:t>
            </w:r>
          </w:p>
        </w:tc>
      </w:tr>
      <w:tr w:rsidR="00A7506D" w14:paraId="5414FA43" w14:textId="77777777">
        <w:tc>
          <w:tcPr>
            <w:tcW w:w="2600" w:type="dxa"/>
            <w:tcBorders>
              <w:top w:val="single" w:sz="4" w:space="0" w:color="000000"/>
              <w:left w:val="single" w:sz="4" w:space="0" w:color="000000"/>
              <w:bottom w:val="single" w:sz="4" w:space="0" w:color="000000"/>
              <w:right w:val="single" w:sz="4" w:space="0" w:color="000000"/>
            </w:tcBorders>
          </w:tcPr>
          <w:p w14:paraId="65F533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Time filter [Thời điểm]</w:t>
            </w:r>
          </w:p>
        </w:tc>
        <w:tc>
          <w:tcPr>
            <w:tcW w:w="6462" w:type="dxa"/>
            <w:tcBorders>
              <w:top w:val="single" w:sz="4" w:space="0" w:color="000000"/>
              <w:left w:val="single" w:sz="4" w:space="0" w:color="000000"/>
              <w:bottom w:val="single" w:sz="4" w:space="0" w:color="000000"/>
              <w:right w:val="single" w:sz="4" w:space="0" w:color="000000"/>
            </w:tcBorders>
          </w:tcPr>
          <w:p w14:paraId="0AC8CAB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with “Mọi thời điểm” [Any time] (default) and four fixed choices: Today [Hôm nay], This week [Tuần này], Not yet held [Chưa diễn ra], Already held [Đã diễn ra]. There is no date-range or month input. Today and This week match a Meeting whose own planned start/end interval overlaps that day or week; Not yet held matches a Meeting whose planned start time is later than now; Already held matches a Meeting whose planned start time is now or earlier, so a Meeting in progress counts as Already held (BR-30). Combined criteria must all match (BR-31).</w:t>
            </w:r>
          </w:p>
        </w:tc>
      </w:tr>
      <w:tr w:rsidR="00A7506D" w14:paraId="0C33CE2E" w14:textId="77777777">
        <w:tc>
          <w:tcPr>
            <w:tcW w:w="2600" w:type="dxa"/>
            <w:tcBorders>
              <w:top w:val="single" w:sz="4" w:space="0" w:color="000000"/>
              <w:left w:val="single" w:sz="4" w:space="0" w:color="000000"/>
              <w:bottom w:val="single" w:sz="4" w:space="0" w:color="000000"/>
              <w:right w:val="single" w:sz="4" w:space="0" w:color="000000"/>
            </w:tcBorders>
          </w:tcPr>
          <w:p w14:paraId="43D1AF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5E555F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Meeting name in bold; second line shows the Chair (“Chủ trì: &lt;name&gt;”), “No Chair yet” [Chưa có chủ trì] when none is assigned, or the rejection reason (“Lý do từ chối: …”) for a Rejected Meeting.</w:t>
            </w:r>
          </w:p>
        </w:tc>
      </w:tr>
      <w:tr w:rsidR="00A7506D" w14:paraId="68017173" w14:textId="77777777">
        <w:tc>
          <w:tcPr>
            <w:tcW w:w="2600" w:type="dxa"/>
            <w:tcBorders>
              <w:top w:val="single" w:sz="4" w:space="0" w:color="000000"/>
              <w:left w:val="single" w:sz="4" w:space="0" w:color="000000"/>
              <w:bottom w:val="single" w:sz="4" w:space="0" w:color="000000"/>
              <w:right w:val="single" w:sz="4" w:space="0" w:color="000000"/>
            </w:tcBorders>
          </w:tcPr>
          <w:p w14:paraId="3A7969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ECFE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start–end time (hh:mm–hh:mm) with weekday and date (dd/mm/yyyy) below.</w:t>
            </w:r>
          </w:p>
        </w:tc>
      </w:tr>
      <w:tr w:rsidR="00A7506D" w14:paraId="7027C055" w14:textId="77777777">
        <w:tc>
          <w:tcPr>
            <w:tcW w:w="2600" w:type="dxa"/>
            <w:tcBorders>
              <w:top w:val="single" w:sz="4" w:space="0" w:color="000000"/>
              <w:left w:val="single" w:sz="4" w:space="0" w:color="000000"/>
              <w:bottom w:val="single" w:sz="4" w:space="0" w:color="000000"/>
              <w:right w:val="single" w:sz="4" w:space="0" w:color="000000"/>
            </w:tcBorders>
          </w:tcPr>
          <w:p w14:paraId="1A6A25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 [Hình thức · Địa điểm]</w:t>
            </w:r>
          </w:p>
        </w:tc>
        <w:tc>
          <w:tcPr>
            <w:tcW w:w="6462" w:type="dxa"/>
            <w:tcBorders>
              <w:top w:val="single" w:sz="4" w:space="0" w:color="000000"/>
              <w:left w:val="single" w:sz="4" w:space="0" w:color="000000"/>
              <w:bottom w:val="single" w:sz="4" w:space="0" w:color="000000"/>
              <w:right w:val="single" w:sz="4" w:space="0" w:color="000000"/>
            </w:tcBorders>
          </w:tcPr>
          <w:p w14:paraId="75379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In-person / Online / Hybrid and the location; Online Meetings show the mode only.</w:t>
            </w:r>
          </w:p>
        </w:tc>
      </w:tr>
      <w:tr w:rsidR="00A7506D" w14:paraId="377E4D1C" w14:textId="77777777">
        <w:tc>
          <w:tcPr>
            <w:tcW w:w="2600" w:type="dxa"/>
            <w:tcBorders>
              <w:top w:val="single" w:sz="4" w:space="0" w:color="000000"/>
              <w:left w:val="single" w:sz="4" w:space="0" w:color="000000"/>
              <w:bottom w:val="single" w:sz="4" w:space="0" w:color="000000"/>
              <w:right w:val="single" w:sz="4" w:space="0" w:color="000000"/>
            </w:tcBorders>
          </w:tcPr>
          <w:p w14:paraId="400A81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6E0E59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Normal [Thường] / Internal [Nội bộ] / Confidential [Hạn chế] / Secret [Mật].</w:t>
            </w:r>
          </w:p>
        </w:tc>
      </w:tr>
      <w:tr w:rsidR="00A7506D" w14:paraId="6DBF7B5B" w14:textId="77777777">
        <w:tc>
          <w:tcPr>
            <w:tcW w:w="2600" w:type="dxa"/>
            <w:tcBorders>
              <w:top w:val="single" w:sz="4" w:space="0" w:color="000000"/>
              <w:left w:val="single" w:sz="4" w:space="0" w:color="000000"/>
              <w:bottom w:val="single" w:sz="4" w:space="0" w:color="000000"/>
              <w:right w:val="single" w:sz="4" w:space="0" w:color="000000"/>
            </w:tcBorders>
          </w:tcPr>
          <w:p w14:paraId="03610A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3CD90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Draft [Nháp], Pending Approval [Chờ duyệt], Approved [Đã duyệt], Rejected [Bị từ chối], Published [Đã công bố], In Progress [Đang họp], Ended [Đã kết thúc].</w:t>
            </w:r>
          </w:p>
        </w:tc>
      </w:tr>
      <w:tr w:rsidR="00A7506D" w14:paraId="45A89E0C" w14:textId="77777777">
        <w:tc>
          <w:tcPr>
            <w:tcW w:w="2600" w:type="dxa"/>
            <w:tcBorders>
              <w:top w:val="single" w:sz="4" w:space="0" w:color="000000"/>
              <w:left w:val="single" w:sz="4" w:space="0" w:color="000000"/>
              <w:bottom w:val="single" w:sz="4" w:space="0" w:color="000000"/>
              <w:right w:val="single" w:sz="4" w:space="0" w:color="000000"/>
            </w:tcBorders>
          </w:tcPr>
          <w:p w14:paraId="65EC3B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link</w:t>
            </w:r>
          </w:p>
        </w:tc>
        <w:tc>
          <w:tcPr>
            <w:tcW w:w="6462" w:type="dxa"/>
            <w:tcBorders>
              <w:top w:val="single" w:sz="4" w:space="0" w:color="000000"/>
              <w:left w:val="single" w:sz="4" w:space="0" w:color="000000"/>
              <w:bottom w:val="single" w:sz="4" w:space="0" w:color="000000"/>
              <w:right w:val="single" w:sz="4" w:space="0" w:color="000000"/>
            </w:tcBorders>
          </w:tcPr>
          <w:p w14:paraId="32AA2DB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whole row is a link to the Meeting detail. Only Meetings the user may access are returned (BR-29).</w:t>
            </w:r>
          </w:p>
        </w:tc>
      </w:tr>
      <w:tr w:rsidR="00A7506D" w14:paraId="5F7514C1" w14:textId="77777777">
        <w:tc>
          <w:tcPr>
            <w:tcW w:w="2600" w:type="dxa"/>
            <w:tcBorders>
              <w:top w:val="single" w:sz="4" w:space="0" w:color="000000"/>
              <w:left w:val="single" w:sz="4" w:space="0" w:color="000000"/>
              <w:bottom w:val="single" w:sz="4" w:space="0" w:color="000000"/>
              <w:right w:val="single" w:sz="4" w:space="0" w:color="000000"/>
            </w:tcBorders>
          </w:tcPr>
          <w:p w14:paraId="70C400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2A5A26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1–6 of 23 meetings” [Hiển thị 1–6 trong 23 cuộc họp] with ‹, page numbers and ›. Search, filter and sort criteria are kept when moving between pages (BR-32).</w:t>
            </w:r>
          </w:p>
        </w:tc>
      </w:tr>
      <w:tr w:rsidR="00A7506D" w14:paraId="6BF674A0" w14:textId="77777777">
        <w:tc>
          <w:tcPr>
            <w:tcW w:w="2600" w:type="dxa"/>
            <w:tcBorders>
              <w:top w:val="single" w:sz="4" w:space="0" w:color="000000"/>
              <w:left w:val="single" w:sz="4" w:space="0" w:color="000000"/>
              <w:bottom w:val="single" w:sz="4" w:space="0" w:color="000000"/>
              <w:right w:val="single" w:sz="4" w:space="0" w:color="000000"/>
            </w:tcBorders>
          </w:tcPr>
          <w:p w14:paraId="29AA11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7C693A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“Hiện không có cuộc họp nào đang diễn ra.” [No Meeting is in progress right now] with the button “Xem mọi cuộc họp” [View all Meetings] when the preset In Progress filter finds nothing; “No meetings match the filter.” when other criteria match no row; MSG38 “Unable to load meetings. Please try again.” on load failure; MSG32 “The meeting list criteria are invalid.” for invalid criteria. A Meeting the user has declined still appears in the list (BR-321).</w:t>
            </w:r>
          </w:p>
        </w:tc>
      </w:tr>
    </w:tbl>
    <w:p w14:paraId="68E5117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6DAE482" w14:textId="77777777" w:rsidR="00A7506D" w:rsidRDefault="00DF34F2">
      <w:pPr>
        <w:pStyle w:val="Heading3"/>
      </w:pPr>
      <w:bookmarkStart w:id="125" w:name="_Toc242699705"/>
      <w:r>
        <w:rPr>
          <w:rFonts w:ascii="Times New Roman" w:hAnsi="Times New Roman" w:eastAsia="Times New Roman" w:cs="Times New Roman"/>
        </w:rPr>
        <w:lastRenderedPageBreak/>
        <w:t>4.4 Create / Edit Meeting</w:t>
      </w:r>
      <w:bookmarkEnd w:id="125"/>
    </w:p>
    <w:p w14:paraId="067D1B8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690473A" wp14:editId="58093E15">
            <wp:extent cx="5669280" cy="3543300"/>
            <wp:effectExtent l="0" t="0" r="0" b="0"/>
            <wp:docPr id="213359003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5"/>
                    <a:srcRect/>
                    <a:stretch>
                      <a:fillRect/>
                    </a:stretch>
                  </pic:blipFill>
                  <pic:spPr>
                    <a:xfrm>
                      <a:off x="0" y="0"/>
                      <a:ext cx="5669280" cy="3543300"/>
                    </a:xfrm>
                    <a:prstGeom prst="rect">
                      <a:avLst/>
                    </a:prstGeom>
                    <a:ln/>
                  </pic:spPr>
                </pic:pic>
              </a:graphicData>
            </a:graphic>
          </wp:inline>
        </w:drawing>
      </w:r>
    </w:p>
    <w:p w14:paraId="0894FA4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1"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85"/>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17A0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Create / Edit Meeting dialog opens over the current page with “Create meeting” from the calendar or the Meeting List, or with “Edit” [Sửa thông tin] on the detail of a Draft or Rejected Meeting. It is a dialog, not a separate page. The planned schedule (date, start and end time) is entered directly on the Meeting, which represents one sitting. A new Meeting is saved as Draft and is visible only to its Meeting Organizer until it is submitted for approval (UC-14, UC-15). Rescheduling a Published Meeting is done in the Reschedule Meeting dialog (4.9).</w:t>
      </w:r>
    </w:p>
    <w:p w14:paraId="0EC29C3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5AF066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enter Meeting name, description, meeting date, start and end time, mode, confidentiality level, location and optional online link, choose the initial participants with a Meeting Role for each (exactly one Chair), then save the Meeting as Draft (UC-14, BR-320).</w:t>
      </w:r>
      <w:r>
        <w:rPr>
          <w:rFonts w:ascii="Times New Roman" w:eastAsia="Times New Roman" w:hAnsi="Times New Roman" w:cs="Times New Roman"/>
          <w:color w:val="000000"/>
        </w:rPr>
        <w:t xml:space="preserve"/>
      </w:r>
    </w:p>
    <w:p w14:paraId="53A427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Meeting: change the information of a Draft or Rejected Meeting without changing its status (UC-15). The edit dialog has no participant section; participants are changed on the Participants tab.</w:t>
      </w:r>
      <w:r>
        <w:rPr>
          <w:rFonts w:ascii="Times New Roman" w:eastAsia="Times New Roman" w:hAnsi="Times New Roman" w:cs="Times New Roman"/>
          <w:color w:val="000000"/>
        </w:rPr>
        <w:t xml:space="preserve"/>
      </w:r>
    </w:p>
    <w:p w14:paraId="5B92FEF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leave the form; if there are unsaved inputs a dialog asks to discard the changes or keep editing.</w:t>
      </w:r>
    </w:p>
    <w:p w14:paraId="28B0E7E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547DC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BE5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23737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CED0E7" w14:textId="77777777">
        <w:tc>
          <w:tcPr>
            <w:tcW w:w="2600" w:type="dxa"/>
            <w:tcBorders>
              <w:top w:val="single" w:sz="4" w:space="0" w:color="000000"/>
              <w:left w:val="single" w:sz="4" w:space="0" w:color="000000"/>
              <w:bottom w:val="single" w:sz="4" w:space="0" w:color="000000"/>
              <w:right w:val="single" w:sz="4" w:space="0" w:color="000000"/>
            </w:tcBorders>
          </w:tcPr>
          <w:p w14:paraId="409970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596A9B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“Tạo cuộc họp” [Create meeting] for a new Meeting, “Chỉnh sửa cuộc họp” [Edit meeting] when editing. A new Meeting is saved as Draft and only its Organizer sees it until it is submitted for approval (BR-26).</w:t>
            </w:r>
          </w:p>
        </w:tc>
      </w:tr>
      <w:tr w:rsidR="00A7506D" w14:paraId="4746AE77" w14:textId="77777777">
        <w:tc>
          <w:tcPr>
            <w:tcW w:w="2600" w:type="dxa"/>
            <w:tcBorders>
              <w:top w:val="single" w:sz="4" w:space="0" w:color="000000"/>
              <w:left w:val="single" w:sz="4" w:space="0" w:color="000000"/>
              <w:bottom w:val="single" w:sz="4" w:space="0" w:color="000000"/>
              <w:right w:val="single" w:sz="4" w:space="0" w:color="000000"/>
            </w:tcBorders>
          </w:tcPr>
          <w:p w14:paraId="3E310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name [Tên cuộc họp] *</w:t>
            </w:r>
          </w:p>
        </w:tc>
        <w:tc>
          <w:tcPr>
            <w:tcW w:w="6462" w:type="dxa"/>
            <w:tcBorders>
              <w:top w:val="single" w:sz="4" w:space="0" w:color="000000"/>
              <w:left w:val="single" w:sz="4" w:space="0" w:color="000000"/>
              <w:bottom w:val="single" w:sz="4" w:space="0" w:color="000000"/>
              <w:right w:val="single" w:sz="4" w:space="0" w:color="000000"/>
            </w:tcBorders>
          </w:tcPr>
          <w:p w14:paraId="7B034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300 characters; e.g. “Họp kế hoạch Sprint 6”. Errors under MSG31: “Meeting title is required.”, “Meeting title must not exceed 300 characters.”</w:t>
            </w:r>
          </w:p>
        </w:tc>
      </w:tr>
      <w:tr w:rsidR="00A7506D" w14:paraId="0268B237" w14:textId="77777777">
        <w:tc>
          <w:tcPr>
            <w:tcW w:w="2600" w:type="dxa"/>
            <w:tcBorders>
              <w:top w:val="single" w:sz="4" w:space="0" w:color="000000"/>
              <w:left w:val="single" w:sz="4" w:space="0" w:color="000000"/>
              <w:bottom w:val="single" w:sz="4" w:space="0" w:color="000000"/>
              <w:right w:val="single" w:sz="4" w:space="0" w:color="000000"/>
            </w:tcBorders>
          </w:tcPr>
          <w:p w14:paraId="7D9FD4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7AB51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4,000 characters (MSG31 “Description must not exceed 4000 characters.”).</w:t>
            </w:r>
          </w:p>
        </w:tc>
      </w:tr>
      <w:tr w:rsidR="00A7506D" w14:paraId="17D5E08B" w14:textId="77777777">
        <w:tc>
          <w:tcPr>
            <w:tcW w:w="2600" w:type="dxa"/>
            <w:tcBorders>
              <w:top w:val="single" w:sz="4" w:space="0" w:color="000000"/>
              <w:left w:val="single" w:sz="4" w:space="0" w:color="000000"/>
              <w:bottom w:val="single" w:sz="4" w:space="0" w:color="000000"/>
              <w:right w:val="single" w:sz="4" w:space="0" w:color="000000"/>
            </w:tcBorders>
          </w:tcPr>
          <w:p w14:paraId="058998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 *</w:t>
            </w:r>
          </w:p>
        </w:tc>
        <w:tc>
          <w:tcPr>
            <w:tcW w:w="6462" w:type="dxa"/>
            <w:tcBorders>
              <w:top w:val="single" w:sz="4" w:space="0" w:color="000000"/>
              <w:left w:val="single" w:sz="4" w:space="0" w:color="000000"/>
              <w:bottom w:val="single" w:sz="4" w:space="0" w:color="000000"/>
              <w:right w:val="single" w:sz="4" w:space="0" w:color="000000"/>
            </w:tcBorders>
          </w:tcPr>
          <w:p w14:paraId="0A9F2E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required; the date of the sitting.</w:t>
            </w:r>
          </w:p>
        </w:tc>
      </w:tr>
      <w:tr w:rsidR="00A7506D" w14:paraId="1CF84CA6" w14:textId="77777777">
        <w:tc>
          <w:tcPr>
            <w:tcW w:w="2600" w:type="dxa"/>
            <w:tcBorders>
              <w:top w:val="single" w:sz="4" w:space="0" w:color="000000"/>
              <w:left w:val="single" w:sz="4" w:space="0" w:color="000000"/>
              <w:bottom w:val="single" w:sz="4" w:space="0" w:color="000000"/>
              <w:right w:val="single" w:sz="4" w:space="0" w:color="000000"/>
            </w:tcBorders>
          </w:tcPr>
          <w:p w14:paraId="031400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w:t>
            </w:r>
          </w:p>
        </w:tc>
        <w:tc>
          <w:tcPr>
            <w:tcW w:w="6462" w:type="dxa"/>
            <w:tcBorders>
              <w:top w:val="single" w:sz="4" w:space="0" w:color="000000"/>
              <w:left w:val="single" w:sz="4" w:space="0" w:color="000000"/>
              <w:bottom w:val="single" w:sz="4" w:space="0" w:color="000000"/>
              <w:right w:val="single" w:sz="4" w:space="0" w:color="000000"/>
            </w:tcBorders>
          </w:tcPr>
          <w:p w14:paraId="315B77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Together with the date it forms the Planned Start Time (BR-25); for a new Meeting it must be later than the current time (BR-162).</w:t>
            </w:r>
          </w:p>
        </w:tc>
      </w:tr>
      <w:tr w:rsidR="00A7506D" w14:paraId="753AB0BA" w14:textId="77777777">
        <w:tc>
          <w:tcPr>
            <w:tcW w:w="2600" w:type="dxa"/>
            <w:tcBorders>
              <w:top w:val="single" w:sz="4" w:space="0" w:color="000000"/>
              <w:left w:val="single" w:sz="4" w:space="0" w:color="000000"/>
              <w:bottom w:val="single" w:sz="4" w:space="0" w:color="000000"/>
              <w:right w:val="single" w:sz="4" w:space="0" w:color="000000"/>
            </w:tcBorders>
          </w:tcPr>
          <w:p w14:paraId="7CA14F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[Kết thúc] *</w:t>
            </w:r>
          </w:p>
        </w:tc>
        <w:tc>
          <w:tcPr>
            <w:tcW w:w="6462" w:type="dxa"/>
            <w:tcBorders>
              <w:top w:val="single" w:sz="4" w:space="0" w:color="000000"/>
              <w:left w:val="single" w:sz="4" w:space="0" w:color="000000"/>
              <w:bottom w:val="single" w:sz="4" w:space="0" w:color="000000"/>
              <w:right w:val="single" w:sz="4" w:space="0" w:color="000000"/>
            </w:tcBorders>
          </w:tcPr>
          <w:p w14:paraId="5372C6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forms the Planned End Time, which must be later than the Planned Start Time (BR-24, BR-62).</w:t>
            </w:r>
          </w:p>
        </w:tc>
      </w:tr>
      <w:tr w:rsidR="00A7506D" w14:paraId="03E0EECB" w14:textId="77777777">
        <w:tc>
          <w:tcPr>
            <w:tcW w:w="2600" w:type="dxa"/>
            <w:tcBorders>
              <w:top w:val="single" w:sz="4" w:space="0" w:color="000000"/>
              <w:left w:val="single" w:sz="4" w:space="0" w:color="000000"/>
              <w:bottom w:val="single" w:sz="4" w:space="0" w:color="000000"/>
              <w:right w:val="single" w:sz="4" w:space="0" w:color="000000"/>
            </w:tcBorders>
          </w:tcPr>
          <w:p w14:paraId="679AD0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w:t>
            </w:r>
          </w:p>
        </w:tc>
        <w:tc>
          <w:tcPr>
            <w:tcW w:w="6462" w:type="dxa"/>
            <w:tcBorders>
              <w:top w:val="single" w:sz="4" w:space="0" w:color="000000"/>
              <w:left w:val="single" w:sz="4" w:space="0" w:color="000000"/>
              <w:bottom w:val="single" w:sz="4" w:space="0" w:color="000000"/>
              <w:right w:val="single" w:sz="4" w:space="0" w:color="000000"/>
            </w:tcBorders>
          </w:tcPr>
          <w:p w14:paraId="39300F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In-person [Trực tiếp], Online [Trực tuyến], Hybrid [Kết hợp]. Invalid values are rejected (MSG31 “Invalid meeting mode.”).</w:t>
            </w:r>
          </w:p>
        </w:tc>
      </w:tr>
      <w:tr w:rsidR="00A7506D" w14:paraId="60D705D7" w14:textId="77777777">
        <w:tc>
          <w:tcPr>
            <w:tcW w:w="2600" w:type="dxa"/>
            <w:tcBorders>
              <w:top w:val="single" w:sz="4" w:space="0" w:color="000000"/>
              <w:left w:val="single" w:sz="4" w:space="0" w:color="000000"/>
              <w:bottom w:val="single" w:sz="4" w:space="0" w:color="000000"/>
              <w:right w:val="single" w:sz="4" w:space="0" w:color="000000"/>
            </w:tcBorders>
          </w:tcPr>
          <w:p w14:paraId="67358B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level [Mức độ mật]</w:t>
            </w:r>
          </w:p>
        </w:tc>
        <w:tc>
          <w:tcPr>
            <w:tcW w:w="6462" w:type="dxa"/>
            <w:tcBorders>
              <w:top w:val="single" w:sz="4" w:space="0" w:color="000000"/>
              <w:left w:val="single" w:sz="4" w:space="0" w:color="000000"/>
              <w:bottom w:val="single" w:sz="4" w:space="0" w:color="000000"/>
              <w:right w:val="single" w:sz="4" w:space="0" w:color="000000"/>
            </w:tcBorders>
          </w:tcPr>
          <w:p w14:paraId="0C34CE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Normal [Thường] (default), Internal [Nội bộ], Confidential [Hạn chế], Secret [Mật].</w:t>
            </w:r>
          </w:p>
        </w:tc>
      </w:tr>
      <w:tr w:rsidR="00A7506D" w14:paraId="655CFCEF" w14:textId="77777777">
        <w:tc>
          <w:tcPr>
            <w:tcW w:w="2600" w:type="dxa"/>
            <w:tcBorders>
              <w:top w:val="single" w:sz="4" w:space="0" w:color="000000"/>
              <w:left w:val="single" w:sz="4" w:space="0" w:color="000000"/>
              <w:bottom w:val="single" w:sz="4" w:space="0" w:color="000000"/>
              <w:right w:val="single" w:sz="4" w:space="0" w:color="000000"/>
            </w:tcBorders>
          </w:tcPr>
          <w:p w14:paraId="3407F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Location [Địa điểm / Địa điểm họp trực tiếp]</w:t>
            </w:r>
          </w:p>
        </w:tc>
        <w:tc>
          <w:tcPr>
            <w:tcW w:w="6462" w:type="dxa"/>
            <w:tcBorders>
              <w:top w:val="single" w:sz="4" w:space="0" w:color="000000"/>
              <w:left w:val="single" w:sz="4" w:space="0" w:color="000000"/>
              <w:bottom w:val="single" w:sz="4" w:space="0" w:color="000000"/>
              <w:right w:val="single" w:sz="4" w:space="0" w:color="000000"/>
            </w:tcBorders>
          </w:tcPr>
          <w:p w14:paraId="300FB3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 input, max 300 characters, e.g. “Phòng 2.1, tầng 2”, hint “Phòng họp hoặc địa chỉ.”; shown for In-person and Hybrid Meetings and required for them (BR-24); labelled “Địa điểm họp trực tiếp” for a Hybrid Meeting. Error MSG31 “Location must not exceed 300 characters.”</w:t>
            </w:r>
          </w:p>
        </w:tc>
      </w:tr>
      <w:tr w:rsidR="00A7506D" w14:paraId="754A038D" w14:textId="77777777">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họp trực tuyến]</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Text/URL input, optional, max 1,000 characters (hint “Không bắt buộc, tối đa 1.000 ký tự.”); shown for Online and Hybrid Meetings. When left blank, the TrustCabinet online meeting room is used by default and the field shows the placeholder “Để trống: phòng họp TrustCabinet” (BR-163).</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Participants [Người dự họp] *</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Only when creating. Search box “Tìm theo tên hoặc email để thêm người dự họp” lists active internal users who are not chosen yet (“Không có ai khớp, hoặc người đó đã được chọn.” when none); picking a person adds one row with the person’s name and email (“(Tôi)” [me] beside the signed-in user), a Meeting Role dropdown (Chair [Chủ tọa], Secretary [Thư ký], Member [Thành viên]; Member by default) and a remove button “Bỏ khỏi danh sách”. Choosing Chair for one person turns the previous Chair into Member, so there is exactly one Chair; a Secretary is optional; the Organizer need not be on the list; Guests cannot be added here. “Chưa chọn ai.” [No one chosen yet] when empty. Invalid list (nobody chosen, no Chair, a person listed twice, an inactive user) shows MSG277 “The meeting participant list is not valid.” under the field. Participants are saved with the Meeting in one save, each with a Pending response, and no invitation is sent while the Meeting is Draft (BR-320).</w:t>
            </w:r>
          </w:p>
        </w:tc>
      </w:tr>
      <w:tr w:rsidR="00A7506D" w14:paraId="48608E1B" w14:textId="77777777">
        <w:tc>
          <w:tcPr>
            <w:tcW w:w="2600" w:type="dxa"/>
            <w:tcBorders>
              <w:top w:val="single" w:sz="4" w:space="0" w:color="000000"/>
              <w:left w:val="single" w:sz="4" w:space="0" w:color="000000"/>
              <w:bottom w:val="single" w:sz="4" w:space="0" w:color="000000"/>
              <w:right w:val="single" w:sz="4" w:space="0" w:color="000000"/>
            </w:tcBorders>
          </w:tcPr>
          <w:p w14:paraId="33773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F0A47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with unsaved inputs shows the confirm dialog “Bỏ cuộc họp đang soạn?” [Discard the Meeting being drafted?] (edit: “Bỏ thay đổi chưa lưu?” [Discard unsaved changes?]) with the buttons “Bỏ cuộc họp” / “Bỏ thay đổi” and “Tiếp tục soạn” / “Tiếp tục sửa” [Keep editing].</w:t>
            </w:r>
          </w:p>
        </w:tc>
      </w:tr>
      <w:tr w:rsidR="00A7506D" w14:paraId="151DE116" w14:textId="77777777">
        <w:tc>
          <w:tcPr>
            <w:tcW w:w="2600" w:type="dxa"/>
            <w:tcBorders>
              <w:top w:val="single" w:sz="4" w:space="0" w:color="000000"/>
              <w:left w:val="single" w:sz="4" w:space="0" w:color="000000"/>
              <w:bottom w:val="single" w:sz="4" w:space="0" w:color="000000"/>
              <w:right w:val="single" w:sz="4" w:space="0" w:color="000000"/>
            </w:tcBorders>
          </w:tcPr>
          <w:p w14:paraId="3B387B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Create meeting [Tạo cuộc họp] / Save changes [Lưu thay đổi]</w:t>
            </w:r>
          </w:p>
        </w:tc>
        <w:tc>
          <w:tcPr>
            <w:tcW w:w="6462" w:type="dxa"/>
            <w:tcBorders>
              <w:top w:val="single" w:sz="4" w:space="0" w:color="000000"/>
              <w:left w:val="single" w:sz="4" w:space="0" w:color="000000"/>
              <w:bottom w:val="single" w:sz="4" w:space="0" w:color="000000"/>
              <w:right w:val="single" w:sz="4" w:space="0" w:color="000000"/>
            </w:tcBorders>
          </w:tcPr>
          <w:p w14:paraId="00D562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 xml:space="preserve">Primary button (“Tạo cuộc họp” when creating, “Lưu thay đổi” when editing). Validates the fields and the participant list (BR-24, BR-62, BR-162, BR-163, BR-320); invalid input shows MSG31 “Invalid meeting information.” and highlights the fields, an invalid participant list shows MSG277. Create: the Meeting is saved with status Draft, the creator is recorded as Meeting Organizer and the chosen participants are saved with it (BR-26, BR-320), toast MSG29 “Meeting created successfully.”, and the Meeting detail opens; a Secretary can still be assigned later on the Participants tab; failure shows MSG35. Edit: allowed only in Draft or Rejected and does not change the status (BR-27, BR-28); toast MSG30 “Meeting updated successfully.”; MSG33 “This meeting can no longer be edited.” if the status has changed; failure MSG36.</w:t>
            </w:r>
          </w:p>
        </w:tc>
      </w:tr>
    </w:tbl>
    <w:p w14:paraId="3650D4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EA5BC5" w14:textId="77777777" w:rsidR="00A7506D" w:rsidRDefault="00DF34F2">
      <w:pPr>
        <w:pStyle w:val="Heading3"/>
      </w:pPr>
      <w:bookmarkStart w:id="126" w:name="_Toc242699706"/>
      <w:r>
        <w:rPr>
          <w:rFonts w:ascii="Times New Roman" w:hAnsi="Times New Roman" w:eastAsia="Times New Roman" w:cs="Times New Roman"/>
        </w:rPr>
        <w:lastRenderedPageBreak/>
        <w:t>4.5 Meeting Detail – General Information</w:t>
      </w:r>
      <w:bookmarkEnd w:id="126"/>
    </w:p>
    <w:p w14:paraId="1ACF7A9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59F8670" wp14:editId="03F57C97">
            <wp:extent cx="5669280" cy="3543300"/>
            <wp:effectExtent l="0" t="0" r="0" b="0"/>
            <wp:docPr id="21335900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6"/>
                    <a:srcRect/>
                    <a:stretch>
                      <a:fillRect/>
                    </a:stretch>
                  </pic:blipFill>
                  <pic:spPr>
                    <a:xfrm>
                      <a:off x="0" y="0"/>
                      <a:ext cx="5669280" cy="3543300"/>
                    </a:xfrm>
                    <a:prstGeom prst="rect">
                      <a:avLst/>
                    </a:prstGeom>
                    <a:ln/>
                  </pic:spPr>
                </pic:pic>
              </a:graphicData>
            </a:graphic>
          </wp:inline>
        </w:drawing>
      </w:r>
    </w:p>
    <w:p w14:paraId="249FE86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2"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86"/>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3"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87"/>
                    <a:srcRect/>
                    <a:stretch>
                      <a:fillRect/>
                    </a:stretch>
                  </pic:blipFill>
                  <pic:spPr>
                    <a:xfrm>
                      <a:off x="0" y="0"/>
                      <a:ext cx="5669280" cy="3543300"/>
                    </a:xfrm>
                    <a:prstGeom prst="rect">
                      <a:avLst/>
                    </a:prstGeom>
                    <a:ln/>
                  </pic:spPr>
                </pic:pic>
              </a:graphicData>
            </a:graphic>
          </wp:inline>
        </w:drawing>
      </w:r>
    </w:p>
    <w:p w14:paraId="25A270B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General Information tab is the default tab of the Meeting detail page, opened from the calendar, the Meeting List or a notification. Only users with an authorized relationship to the Meeting can open it. The header shows the Meeting name, status, confidentiality, the user’s own invitation response and schedule, a lifecycle bar and the action buttons allowed for the current status and the user’s role; from publication onward an invitee other than the Chair who has not answered also sees the attendance question under the lifecycle bar; the tab itself shows the Meeting information, a readiness checklist and the status history (UC-16, UC-29).</w:t>
      </w:r>
    </w:p>
    <w:p w14:paraId="63CAB4A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2826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Details: </w:t>
      </w:r>
      <w:r>
        <w:rPr>
          <w:rFonts w:ascii="Times New Roman" w:eastAsia="Times New Roman" w:hAnsi="Times New Roman" w:cs="Times New Roman"/>
          <w:color w:val="000000"/>
        </w:rPr>
        <w:t>view the planned time, mode, location, online link, confidentiality level, Meeting Organizer, Meeting Approver and description of the Meeting (UC-16).</w:t>
      </w:r>
    </w:p>
    <w:p w14:paraId="104625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Lifecycle Progress: </w:t>
      </w:r>
      <w:r>
        <w:rPr>
          <w:rFonts w:ascii="Times New Roman" w:eastAsia="Times New Roman" w:hAnsi="Times New Roman" w:cs="Times New Roman"/>
          <w:color w:val="000000"/>
        </w:rPr>
        <w:t>see the current stage of the Meeting on the lifecycle bar Draft – Pending Approval – Approved – Published – In Progress – Ended (UC-16).</w:t>
      </w:r>
    </w:p>
    <w:p w14:paraId="6E07A9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Status History: </w:t>
      </w:r>
      <w:r>
        <w:rPr>
          <w:rFonts w:ascii="Times New Roman" w:eastAsia="Times New Roman" w:hAnsi="Times New Roman" w:cs="Times New Roman"/>
          <w:color w:val="000000"/>
        </w:rPr>
        <w:t>view the timeline of lifecycle actions with actor and time (UC-16).</w:t>
      </w:r>
    </w:p>
    <w:p w14:paraId="37044E4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Participants, Meeting Content (agenda), Documents, Voting, Recordings, Summary and Minutes tabs.</w:t>
      </w:r>
    </w:p>
    <w:p w14:paraId="3B3BAEC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BAC7F2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Readiness Checklist: </w:t>
      </w:r>
      <w:r>
        <w:rPr>
          <w:rFonts w:ascii="Times New Roman" w:eastAsia="Times New Roman" w:hAnsi="Times New Roman" w:cs="Times New Roman"/>
          <w:color w:val="000000"/>
        </w:rPr>
        <w:t>(Meeting Organizer, Draft or Rejected Meeting) see which required items are complete and which are still missing, with where to complete them (UC-18).</w:t>
      </w:r>
    </w:p>
    <w:p w14:paraId="2396CED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Run Status-dependent Actions: </w:t>
      </w:r>
      <w:r>
        <w:rPr>
          <w:rFonts w:ascii="Times New Roman" w:eastAsia="Times New Roman" w:hAnsi="Times New Roman" w:cs="Times New Roman"/>
          <w:color w:val="000000"/>
        </w:rPr>
        <w:t>use the header buttons allowed for the current status and role: Edit and Submit for approval (Meeting Organizer, Draft/Rejected – UC-15, UC-18), Approve / Reject (assigned Meeting Approver – UC-19), Publish (Meeting Organizer, Approved – UC-20), Reschedule (Meeting Organizer, Published – UC-15), Start Meeting (Chair, Published – UC-21) and End Meeting (Chair, In Progress – UC-22).</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Invitation: </w:t>
      </w:r>
      <w:r>
        <w:rPr>
          <w:rFonts w:ascii="Times New Roman" w:eastAsia="Times New Roman" w:hAnsi="Times New Roman" w:cs="Times New Roman"/>
          <w:color w:val="000000"/>
        </w:rPr>
        <w:t xml:space="preserve">(invitee other than the Chair, Published or In Progress Meeting, not yet answered) answer “Bạn có tham dự cuộc họp này?” [Will you attend this meeting?] with Attend [Tham dự] or Not attending [Không tham dự]; the answer is recorded once and cannot be changed (UC-29).</w:t>
      </w:r>
    </w:p>
    <w:p w14:paraId="6B8ACA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previous list or calendar.</w:t>
      </w:r>
    </w:p>
    <w:p w14:paraId="46773A4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A808E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03AD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3357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CA07C2F" w14:textId="77777777">
        <w:tc>
          <w:tcPr>
            <w:tcW w:w="2600" w:type="dxa"/>
            <w:tcBorders>
              <w:top w:val="single" w:sz="4" w:space="0" w:color="000000"/>
              <w:left w:val="single" w:sz="4" w:space="0" w:color="000000"/>
              <w:bottom w:val="single" w:sz="4" w:space="0" w:color="000000"/>
              <w:right w:val="single" w:sz="4" w:space="0" w:color="000000"/>
            </w:tcBorders>
          </w:tcPr>
          <w:p w14:paraId="506A2B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41AA1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Meeting name with status chip (e.g. Draft [Nháp]), confidentiality chip (e.g. Normal [Thường]) and, once the user has answered the invitation, a response chip “Đã xác nhận tham dự” [Attending] or “Không tham dự” [Not attending]; second line: weekday, date and planned time range (e.g. “Thứ Năm, 15/10/2026 · 08:30–09:30”) and mode · location.</w:t>
            </w:r>
          </w:p>
        </w:tc>
      </w:tr>
      <w:tr w:rsidR="00A7506D" w14:paraId="38656FA1" w14:textId="77777777">
        <w:tc>
          <w:tcPr>
            <w:tcW w:w="2600" w:type="dxa"/>
            <w:tcBorders>
              <w:top w:val="single" w:sz="4" w:space="0" w:color="000000"/>
              <w:left w:val="single" w:sz="4" w:space="0" w:color="000000"/>
              <w:bottom w:val="single" w:sz="4" w:space="0" w:color="000000"/>
              <w:right w:val="single" w:sz="4" w:space="0" w:color="000000"/>
            </w:tcBorders>
          </w:tcPr>
          <w:p w14:paraId="13C8ED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 buttons</w:t>
            </w:r>
          </w:p>
        </w:tc>
        <w:tc>
          <w:tcPr>
            <w:tcW w:w="6462" w:type="dxa"/>
            <w:tcBorders>
              <w:top w:val="single" w:sz="4" w:space="0" w:color="000000"/>
              <w:left w:val="single" w:sz="4" w:space="0" w:color="000000"/>
              <w:bottom w:val="single" w:sz="4" w:space="0" w:color="000000"/>
              <w:right w:val="single" w:sz="4" w:space="0" w:color="000000"/>
            </w:tcBorders>
          </w:tcPr>
          <w:p w14:paraId="1E4AD8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Change with status and role: Draft/Rejected – Edit [Sửa thông tin] and Submit for approval [Gửi duyệt] (Meeting Organizer); Pending Approval – Reject [Từ chối] and Approve [Duyệt] (assigned Meeting Approver); Approved – Publish [Công bố] (Meeting Organizer); Published – Reschedule [Dời lịch] (Meeting Organizer) and Start meeting [Bắt đầu cuộc họp] (Chair); In Progress – End meeting [Kết thúc cuộc họp] (Chair), which asks for confirmation and remains available with open Votes or incomplete attendance. Buttons the user may not use are hidden.</w:t>
            </w:r>
          </w:p>
        </w:tc>
      </w:tr>
      <w:tr w:rsidR="00A7506D" w14:paraId="65FACFF0" w14:textId="77777777">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Lifecycle bar</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steps Draft [Nháp] · Pending Approval [Chờ duyệt] · Approved [Đã duyệt] · Published [Đã công bố] · In Progress [Đang họp] · Ended [Đã kết thúc]; the current step is highlighted.</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question [Bạn có tham dự cuộc họp này?]</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Bar under the lifecycle bar and above the tabs, with the buttons Attend [Tham dự] and Not attending [Không tham dự]. Shown only while the server says the user may answer: the user has a current invitation, is not the Chair, has not answered, and the Meeting is Published or In Progress. One click sends the answer; the bar then disappears and the response chip appears beside the title. There is no way to change the answer. Choosing Not attending adds “Cuộc họp không còn hiện trên lịch của bạn.” to the toast. Messages: MSG105 (recorded), MSG154 (same answer again), MSG285 (already answered), MSG286 (Chair), MSG107 (no longer answerable). (UC-29, BR-105, BR-106, BR-321)</w:t>
            </w:r>
          </w:p>
        </w:tc>
      </w:tr>
      <w:tr w:rsidR="00A7506D" w14:paraId="21586CE4" w14:textId="77777777">
        <w:tc>
          <w:tcPr>
            <w:tcW w:w="2600" w:type="dxa"/>
            <w:tcBorders>
              <w:top w:val="single" w:sz="4" w:space="0" w:color="000000"/>
              <w:left w:val="single" w:sz="4" w:space="0" w:color="000000"/>
              <w:bottom w:val="single" w:sz="4" w:space="0" w:color="000000"/>
              <w:right w:val="single" w:sz="4" w:space="0" w:color="000000"/>
            </w:tcBorders>
          </w:tcPr>
          <w:p w14:paraId="620827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6DF314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[Thông tin chung] (selected), Participants [Thành phần tham dự], Meeting Content [Nội dung cuộc họp], Documents [Tài liệu], Voting [Biểu quyết], Recordings [Bản ghi], Summary [Tóm tắt], Minutes [Biên bản].</w:t>
            </w:r>
          </w:p>
        </w:tc>
      </w:tr>
      <w:tr w:rsidR="00A7506D" w14:paraId="3382B078" w14:textId="77777777">
        <w:tc>
          <w:tcPr>
            <w:tcW w:w="2600" w:type="dxa"/>
            <w:tcBorders>
              <w:top w:val="single" w:sz="4" w:space="0" w:color="000000"/>
              <w:left w:val="single" w:sz="4" w:space="0" w:color="000000"/>
              <w:bottom w:val="single" w:sz="4" w:space="0" w:color="000000"/>
              <w:right w:val="single" w:sz="4" w:space="0" w:color="000000"/>
            </w:tcBorders>
          </w:tcPr>
          <w:p w14:paraId="585629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7C751A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date and time range of the Meeting; once the Meeting has started, the actual start/end times are also shown (UC-16).</w:t>
            </w:r>
          </w:p>
        </w:tc>
      </w:tr>
      <w:tr w:rsidR="00A7506D" w14:paraId="7CC5C094" w14:textId="77777777">
        <w:tc>
          <w:tcPr>
            <w:tcW w:w="2600" w:type="dxa"/>
            <w:tcBorders>
              <w:top w:val="single" w:sz="4" w:space="0" w:color="000000"/>
              <w:left w:val="single" w:sz="4" w:space="0" w:color="000000"/>
              <w:bottom w:val="single" w:sz="4" w:space="0" w:color="000000"/>
              <w:right w:val="single" w:sz="4" w:space="0" w:color="000000"/>
            </w:tcBorders>
          </w:tcPr>
          <w:p w14:paraId="37B8B7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 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445E9D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In-person / Online / Hybrid and the in-person location (e.g. “Phòng 2.1, tầng 2”).</w:t>
            </w:r>
          </w:p>
        </w:tc>
      </w:tr>
      <w:tr w:rsidR="00A7506D" w14:paraId="59C11E5B" w14:textId="77777777">
        <w:tc>
          <w:tcPr>
            <w:tcW w:w="2600" w:type="dxa"/>
            <w:tcBorders>
              <w:top w:val="single" w:sz="4" w:space="0" w:color="000000"/>
              <w:left w:val="single" w:sz="4" w:space="0" w:color="000000"/>
              <w:bottom w:val="single" w:sz="4" w:space="0" w:color="000000"/>
              <w:right w:val="single" w:sz="4" w:space="0" w:color="000000"/>
            </w:tcBorders>
          </w:tcPr>
          <w:p w14:paraId="4979E8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64DEF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external link, or “Phòng họp trực tuyến TrustCabinet” when the internal online room is used (BR-163).</w:t>
            </w:r>
          </w:p>
        </w:tc>
      </w:tr>
      <w:tr w:rsidR="00A7506D" w14:paraId="1032D53F" w14:textId="77777777">
        <w:tc>
          <w:tcPr>
            <w:tcW w:w="2600" w:type="dxa"/>
            <w:tcBorders>
              <w:top w:val="single" w:sz="4" w:space="0" w:color="000000"/>
              <w:left w:val="single" w:sz="4" w:space="0" w:color="000000"/>
              <w:bottom w:val="single" w:sz="4" w:space="0" w:color="000000"/>
              <w:right w:val="single" w:sz="4" w:space="0" w:color="000000"/>
            </w:tcBorders>
          </w:tcPr>
          <w:p w14:paraId="60B663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5002A2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Normal / Internal / Confidential / Secret.</w:t>
            </w:r>
          </w:p>
        </w:tc>
      </w:tr>
      <w:tr w:rsidR="00A7506D" w14:paraId="05F6F1C0" w14:textId="77777777">
        <w:tc>
          <w:tcPr>
            <w:tcW w:w="2600" w:type="dxa"/>
            <w:tcBorders>
              <w:top w:val="single" w:sz="4" w:space="0" w:color="000000"/>
              <w:left w:val="single" w:sz="4" w:space="0" w:color="000000"/>
              <w:bottom w:val="single" w:sz="4" w:space="0" w:color="000000"/>
              <w:right w:val="single" w:sz="4" w:space="0" w:color="000000"/>
            </w:tcBorders>
          </w:tcPr>
          <w:p w14:paraId="092B7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Organizer [Người tổ chức]</w:t>
            </w:r>
          </w:p>
        </w:tc>
        <w:tc>
          <w:tcPr>
            <w:tcW w:w="6462" w:type="dxa"/>
            <w:tcBorders>
              <w:top w:val="single" w:sz="4" w:space="0" w:color="000000"/>
              <w:left w:val="single" w:sz="4" w:space="0" w:color="000000"/>
              <w:bottom w:val="single" w:sz="4" w:space="0" w:color="000000"/>
              <w:right w:val="single" w:sz="4" w:space="0" w:color="000000"/>
            </w:tcBorders>
          </w:tcPr>
          <w:p w14:paraId="6407453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Meeting Organizer.</w:t>
            </w:r>
          </w:p>
        </w:tc>
      </w:tr>
      <w:tr w:rsidR="00A7506D" w14:paraId="10E0D2D2" w14:textId="77777777">
        <w:tc>
          <w:tcPr>
            <w:tcW w:w="2600" w:type="dxa"/>
            <w:tcBorders>
              <w:top w:val="single" w:sz="4" w:space="0" w:color="000000"/>
              <w:left w:val="single" w:sz="4" w:space="0" w:color="000000"/>
              <w:bottom w:val="single" w:sz="4" w:space="0" w:color="000000"/>
              <w:right w:val="single" w:sz="4" w:space="0" w:color="000000"/>
            </w:tcBorders>
          </w:tcPr>
          <w:p w14:paraId="6DA511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w:t>
            </w:r>
          </w:p>
        </w:tc>
        <w:tc>
          <w:tcPr>
            <w:tcW w:w="6462" w:type="dxa"/>
            <w:tcBorders>
              <w:top w:val="single" w:sz="4" w:space="0" w:color="000000"/>
              <w:left w:val="single" w:sz="4" w:space="0" w:color="000000"/>
              <w:bottom w:val="single" w:sz="4" w:space="0" w:color="000000"/>
              <w:right w:val="single" w:sz="4" w:space="0" w:color="000000"/>
            </w:tcBorders>
          </w:tcPr>
          <w:p w14:paraId="708A9E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assigned Meeting Approver; shows “Chosen when submitting for approval” [Chọn khi gửi duyệt] before submission.</w:t>
            </w:r>
          </w:p>
        </w:tc>
      </w:tr>
      <w:tr w:rsidR="00A7506D" w14:paraId="3385FD86" w14:textId="77777777">
        <w:tc>
          <w:tcPr>
            <w:tcW w:w="2600" w:type="dxa"/>
            <w:tcBorders>
              <w:top w:val="single" w:sz="4" w:space="0" w:color="000000"/>
              <w:left w:val="single" w:sz="4" w:space="0" w:color="000000"/>
              <w:bottom w:val="single" w:sz="4" w:space="0" w:color="000000"/>
              <w:right w:val="single" w:sz="4" w:space="0" w:color="000000"/>
            </w:tcBorders>
          </w:tcPr>
          <w:p w14:paraId="1C0487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4D892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multi-line text.</w:t>
            </w:r>
          </w:p>
        </w:tc>
      </w:tr>
      <w:tr w:rsidR="00A7506D" w14:paraId="31560EE5" w14:textId="77777777">
        <w:tc>
          <w:tcPr>
            <w:tcW w:w="2600" w:type="dxa"/>
            <w:tcBorders>
              <w:top w:val="single" w:sz="4" w:space="0" w:color="000000"/>
              <w:left w:val="single" w:sz="4" w:space="0" w:color="000000"/>
              <w:bottom w:val="single" w:sz="4" w:space="0" w:color="000000"/>
              <w:right w:val="single" w:sz="4" w:space="0" w:color="000000"/>
            </w:tcBorders>
          </w:tcPr>
          <w:p w14:paraId="365BD9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Readiness checklist [Sẵn sàng gửi duyệt]</w:t>
            </w:r>
          </w:p>
        </w:tc>
        <w:tc>
          <w:tcPr>
            <w:tcW w:w="6462" w:type="dxa"/>
            <w:tcBorders>
              <w:top w:val="single" w:sz="4" w:space="0" w:color="000000"/>
              <w:left w:val="single" w:sz="4" w:space="0" w:color="000000"/>
              <w:bottom w:val="single" w:sz="4" w:space="0" w:color="000000"/>
              <w:right w:val="single" w:sz="4" w:space="0" w:color="000000"/>
            </w:tcBorders>
          </w:tcPr>
          <w:p w14:paraId="7CA718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to the Meeting Organizer while Draft or Rejected. Each item is marked Complete [Đủ] (green) or Missing [Thiếu] (amber) with a hint where to fix it: time, mode and location set (required for submission, BR-33); Secretary assigned; Chair assigned (“assigned by the Secretary on the Participants tab”); number of Meeting Content items. Chair and Secretary are mandatory at publication (BR-124, BR-125).</w:t>
            </w:r>
          </w:p>
        </w:tc>
      </w:tr>
      <w:tr w:rsidR="00A7506D" w14:paraId="0B1E50F8" w14:textId="77777777">
        <w:tc>
          <w:tcPr>
            <w:tcW w:w="2600" w:type="dxa"/>
            <w:tcBorders>
              <w:top w:val="single" w:sz="4" w:space="0" w:color="000000"/>
              <w:left w:val="single" w:sz="4" w:space="0" w:color="000000"/>
              <w:bottom w:val="single" w:sz="4" w:space="0" w:color="000000"/>
              <w:right w:val="single" w:sz="4" w:space="0" w:color="000000"/>
            </w:tcBorders>
          </w:tcPr>
          <w:p w14:paraId="4D863D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History [Lịch sử]</w:t>
            </w:r>
          </w:p>
        </w:tc>
        <w:tc>
          <w:tcPr>
            <w:tcW w:w="6462" w:type="dxa"/>
            <w:tcBorders>
              <w:top w:val="single" w:sz="4" w:space="0" w:color="000000"/>
              <w:left w:val="single" w:sz="4" w:space="0" w:color="000000"/>
              <w:bottom w:val="single" w:sz="4" w:space="0" w:color="000000"/>
              <w:right w:val="single" w:sz="4" w:space="0" w:color="000000"/>
            </w:tcBorders>
          </w:tcPr>
          <w:p w14:paraId="31FB274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of lifecycle actions, e.g. “Draft created – Nguyễn Minh Anh · 09/10 15:02”, followed by submission, approval/rejection (with reason), publication, rescheduling, start and end, each with actor and time. History records cannot be changed (BR-38).</w:t>
            </w:r>
          </w:p>
        </w:tc>
      </w:tr>
      <w:tr w:rsidR="00A7506D" w14:paraId="04448988" w14:textId="77777777">
        <w:tc>
          <w:tcPr>
            <w:tcW w:w="2600" w:type="dxa"/>
            <w:tcBorders>
              <w:top w:val="single" w:sz="4" w:space="0" w:color="000000"/>
              <w:left w:val="single" w:sz="4" w:space="0" w:color="000000"/>
              <w:bottom w:val="single" w:sz="4" w:space="0" w:color="000000"/>
              <w:right w:val="single" w:sz="4" w:space="0" w:color="000000"/>
            </w:tcBorders>
          </w:tcPr>
          <w:p w14:paraId="2514F7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307499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missing or inaccessible Meeting shows a not-found page without revealing whether it exists (BR-29); load failure shows MSG37 “Unable to load meeting details. Please try again.”</w:t>
            </w:r>
          </w:p>
        </w:tc>
      </w:tr>
    </w:tbl>
    <w:p w14:paraId="545CDB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9534273" w14:textId="77777777" w:rsidR="00A7506D" w:rsidRDefault="00DF34F2">
      <w:pPr>
        <w:pStyle w:val="Heading3"/>
      </w:pPr>
      <w:bookmarkStart w:id="127" w:name="_Toc242699707"/>
      <w:r>
        <w:rPr>
          <w:rFonts w:ascii="Times New Roman" w:hAnsi="Times New Roman" w:eastAsia="Times New Roman" w:cs="Times New Roman"/>
        </w:rPr>
        <w:t>4.6 Submit Meeting for Approval</w:t>
      </w:r>
      <w:bookmarkEnd w:id="127"/>
    </w:p>
    <w:p w14:paraId="5A28EB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B950BE" wp14:editId="0F5B8974">
            <wp:extent cx="5669280" cy="3543300"/>
            <wp:effectExtent l="0" t="0" r="0" b="0"/>
            <wp:docPr id="21335900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7"/>
                    <a:srcRect/>
                    <a:stretch>
                      <a:fillRect/>
                    </a:stretch>
                  </pic:blipFill>
                  <pic:spPr>
                    <a:xfrm>
                      <a:off x="0" y="0"/>
                      <a:ext cx="5669280" cy="3543300"/>
                    </a:xfrm>
                    <a:prstGeom prst="rect">
                      <a:avLst/>
                    </a:prstGeom>
                    <a:ln/>
                  </pic:spPr>
                </pic:pic>
              </a:graphicData>
            </a:graphic>
          </wp:inline>
        </w:drawing>
      </w:r>
    </w:p>
    <w:p w14:paraId="6ED9B0A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5B42D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Submit Meeting for Approval dialog opens over the Meeting detail when the Meeting Organizer clicks “Submit for approval” [Gửi duyệt] on a Draft Meeting, or resubmits a Rejected Meeting after correcting it. The Organizer chooses the Meeting Approver and may leave a message; after submission the Meeting becomes Pending Approval and locks general Meeting information until a decision is made; the assigned Secretary can still manage Agenda Items under BR-65, BR-68 and BR-74 (UC-18).</w:t>
      </w:r>
    </w:p>
    <w:p w14:paraId="3820579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4BCE51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Meeting Approver: </w:t>
      </w:r>
      <w:r>
        <w:rPr>
          <w:rFonts w:ascii="Times New Roman" w:eastAsia="Times New Roman" w:hAnsi="Times New Roman" w:cs="Times New Roman"/>
          <w:color w:val="000000"/>
        </w:rPr>
        <w:t>choose the Meeting Approver from the list of eligible active approvers (UC-18).</w:t>
      </w:r>
    </w:p>
    <w:p w14:paraId="452B5D7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Message to Approver: </w:t>
      </w:r>
      <w:r>
        <w:rPr>
          <w:rFonts w:ascii="Times New Roman" w:eastAsia="Times New Roman" w:hAnsi="Times New Roman" w:cs="Times New Roman"/>
          <w:color w:val="000000"/>
        </w:rPr>
        <w:t>optionally write a message to the Meeting Approver (UC-18).</w:t>
      </w:r>
    </w:p>
    <w:p w14:paraId="2BACF4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for Approval: </w:t>
      </w:r>
      <w:r>
        <w:rPr>
          <w:rFonts w:ascii="Times New Roman" w:eastAsia="Times New Roman" w:hAnsi="Times New Roman" w:cs="Times New Roman"/>
          <w:color w:val="000000"/>
        </w:rPr>
        <w:t>confirm to send the Meeting for approval; the status becomes Pending Approval and the approver is notified (UC-18).</w:t>
      </w:r>
    </w:p>
    <w:p w14:paraId="251E1FF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Resubmit a Rejected Meeting: </w:t>
      </w:r>
      <w:r>
        <w:rPr>
          <w:rFonts w:ascii="Times New Roman" w:eastAsia="Times New Roman" w:hAnsi="Times New Roman" w:cs="Times New Roman"/>
          <w:color w:val="000000"/>
        </w:rPr>
        <w:t>after correcting a Rejected Meeting according to the rejection reason, open the same dialog and submit it again (UC-18).</w:t>
      </w:r>
    </w:p>
    <w:p w14:paraId="0FBCB3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540EEE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submitting.</w:t>
      </w:r>
    </w:p>
    <w:p w14:paraId="371912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640F4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7EB17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0EE92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E81C64B" w14:textId="77777777">
        <w:tc>
          <w:tcPr>
            <w:tcW w:w="2600" w:type="dxa"/>
            <w:tcBorders>
              <w:top w:val="single" w:sz="4" w:space="0" w:color="000000"/>
              <w:left w:val="single" w:sz="4" w:space="0" w:color="000000"/>
              <w:bottom w:val="single" w:sz="4" w:space="0" w:color="000000"/>
              <w:right w:val="single" w:sz="4" w:space="0" w:color="000000"/>
            </w:tcBorders>
          </w:tcPr>
          <w:p w14:paraId="18ABB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approval [Gửi duyệt] (header)</w:t>
            </w:r>
          </w:p>
        </w:tc>
        <w:tc>
          <w:tcPr>
            <w:tcW w:w="6462" w:type="dxa"/>
            <w:tcBorders>
              <w:top w:val="single" w:sz="4" w:space="0" w:color="000000"/>
              <w:left w:val="single" w:sz="4" w:space="0" w:color="000000"/>
              <w:bottom w:val="single" w:sz="4" w:space="0" w:color="000000"/>
              <w:right w:val="single" w:sz="4" w:space="0" w:color="000000"/>
            </w:tcBorders>
          </w:tcPr>
          <w:p w14:paraId="0E6BF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the detail of a Draft or Rejected Meeting, visible to its Meeting Organizer; opens the dialog. Submission requires the mandatory Meeting information and a valid planned schedule (BR-25, BR-33, BR-62); otherwise the Meeting stays Draft/Rejected and the missing items are shown in the readiness checklist.</w:t>
            </w:r>
          </w:p>
        </w:tc>
      </w:tr>
      <w:tr w:rsidR="00A7506D" w14:paraId="47CF94BC" w14:textId="77777777">
        <w:tc>
          <w:tcPr>
            <w:tcW w:w="2600" w:type="dxa"/>
            <w:tcBorders>
              <w:top w:val="single" w:sz="4" w:space="0" w:color="000000"/>
              <w:left w:val="single" w:sz="4" w:space="0" w:color="000000"/>
              <w:bottom w:val="single" w:sz="4" w:space="0" w:color="000000"/>
              <w:right w:val="single" w:sz="4" w:space="0" w:color="000000"/>
            </w:tcBorders>
          </w:tcPr>
          <w:p w14:paraId="33A114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A34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“Submit meeting for approval” [Gửi cuộc họp để duyệt].</w:t>
            </w:r>
          </w:p>
        </w:tc>
      </w:tr>
      <w:tr w:rsidR="00A7506D" w14:paraId="6E016631" w14:textId="77777777">
        <w:tc>
          <w:tcPr>
            <w:tcW w:w="2600" w:type="dxa"/>
            <w:tcBorders>
              <w:top w:val="single" w:sz="4" w:space="0" w:color="000000"/>
              <w:left w:val="single" w:sz="4" w:space="0" w:color="000000"/>
              <w:bottom w:val="single" w:sz="4" w:space="0" w:color="000000"/>
              <w:right w:val="single" w:sz="4" w:space="0" w:color="000000"/>
            </w:tcBorders>
          </w:tcPr>
          <w:p w14:paraId="0189BE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 *</w:t>
            </w:r>
          </w:p>
        </w:tc>
        <w:tc>
          <w:tcPr>
            <w:tcW w:w="6462" w:type="dxa"/>
            <w:tcBorders>
              <w:top w:val="single" w:sz="4" w:space="0" w:color="000000"/>
              <w:left w:val="single" w:sz="4" w:space="0" w:color="000000"/>
              <w:bottom w:val="single" w:sz="4" w:space="0" w:color="000000"/>
              <w:right w:val="single" w:sz="4" w:space="0" w:color="000000"/>
            </w:tcBorders>
          </w:tcPr>
          <w:p w14:paraId="1C61C64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each option shows name · position, e.g. “Võ Thị Lan · Trưởng phòng Kỹ thuật”. Hint: “Only users who may approve meetings are listed, excluding you.” [Chỉ hiện người có quyền duyệt cuộc họp, không gồm bạn]. Lists active accounts holding the approve-meeting permission, never the Meeting Organizer (BR-35).</w:t>
            </w:r>
          </w:p>
        </w:tc>
      </w:tr>
      <w:tr w:rsidR="00A7506D" w14:paraId="52DD79F7" w14:textId="77777777">
        <w:tc>
          <w:tcPr>
            <w:tcW w:w="2600" w:type="dxa"/>
            <w:tcBorders>
              <w:top w:val="single" w:sz="4" w:space="0" w:color="000000"/>
              <w:left w:val="single" w:sz="4" w:space="0" w:color="000000"/>
              <w:bottom w:val="single" w:sz="4" w:space="0" w:color="000000"/>
              <w:right w:val="single" w:sz="4" w:space="0" w:color="000000"/>
            </w:tcBorders>
          </w:tcPr>
          <w:p w14:paraId="46BA52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to approver [Lời nhắn cho người duyệt]</w:t>
            </w:r>
          </w:p>
        </w:tc>
        <w:tc>
          <w:tcPr>
            <w:tcW w:w="6462" w:type="dxa"/>
            <w:tcBorders>
              <w:top w:val="single" w:sz="4" w:space="0" w:color="000000"/>
              <w:left w:val="single" w:sz="4" w:space="0" w:color="000000"/>
              <w:bottom w:val="single" w:sz="4" w:space="0" w:color="000000"/>
              <w:right w:val="single" w:sz="4" w:space="0" w:color="000000"/>
            </w:tcBorders>
          </w:tcPr>
          <w:p w14:paraId="74FE17A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(placeholder “Không bắt buộc”); delivered to the Meeting Approver together with the approval request.</w:t>
            </w:r>
          </w:p>
        </w:tc>
      </w:tr>
      <w:tr w:rsidR="00A7506D" w14:paraId="702AB964" w14:textId="77777777">
        <w:tc>
          <w:tcPr>
            <w:tcW w:w="2600" w:type="dxa"/>
            <w:tcBorders>
              <w:top w:val="single" w:sz="4" w:space="0" w:color="000000"/>
              <w:left w:val="single" w:sz="4" w:space="0" w:color="000000"/>
              <w:bottom w:val="single" w:sz="4" w:space="0" w:color="000000"/>
              <w:right w:val="single" w:sz="4" w:space="0" w:color="000000"/>
            </w:tcBorders>
          </w:tcPr>
          <w:p w14:paraId="159CE9F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3FC7D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“After submitting, you cannot edit general Meeting information until the meeting is approved or rejected; the assigned Secretary may still manage Agenda Items.” [Sau khi gửi, bạn không sửa được thông tin chung cho tới khi cuộc họp được duyệt hoặc bị từ chối; Secretary được phân công vẫn có thể quản lý Agenda Items.] (BR-34).</w:t>
            </w:r>
          </w:p>
        </w:tc>
      </w:tr>
      <w:tr w:rsidR="00A7506D" w14:paraId="780BA8FA" w14:textId="77777777">
        <w:tc>
          <w:tcPr>
            <w:tcW w:w="2600" w:type="dxa"/>
            <w:tcBorders>
              <w:top w:val="single" w:sz="4" w:space="0" w:color="000000"/>
              <w:left w:val="single" w:sz="4" w:space="0" w:color="000000"/>
              <w:bottom w:val="single" w:sz="4" w:space="0" w:color="000000"/>
              <w:right w:val="single" w:sz="4" w:space="0" w:color="000000"/>
            </w:tcBorders>
          </w:tcPr>
          <w:p w14:paraId="32172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5B71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B53531C" w14:textId="77777777">
        <w:tc>
          <w:tcPr>
            <w:tcW w:w="2600" w:type="dxa"/>
            <w:tcBorders>
              <w:top w:val="single" w:sz="4" w:space="0" w:color="000000"/>
              <w:left w:val="single" w:sz="4" w:space="0" w:color="000000"/>
              <w:bottom w:val="single" w:sz="4" w:space="0" w:color="000000"/>
              <w:right w:val="single" w:sz="4" w:space="0" w:color="000000"/>
            </w:tcBorders>
          </w:tcPr>
          <w:p w14:paraId="725E68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[Gửi duyệt]</w:t>
            </w:r>
          </w:p>
        </w:tc>
        <w:tc>
          <w:tcPr>
            <w:tcW w:w="6462" w:type="dxa"/>
            <w:tcBorders>
              <w:top w:val="single" w:sz="4" w:space="0" w:color="000000"/>
              <w:left w:val="single" w:sz="4" w:space="0" w:color="000000"/>
              <w:bottom w:val="single" w:sz="4" w:space="0" w:color="000000"/>
              <w:right w:val="single" w:sz="4" w:space="0" w:color="000000"/>
            </w:tcBorders>
          </w:tcPr>
          <w:p w14:paraId="2AE341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Re-checks that the Meeting is still Draft or Rejected and the approver is eligible, assigns the approver, changes the status to Pending Approval, records the submission in the history and notifies the approver (BR-34, BR-35, BR-38); a success toast is shown. Errors: MSG41 “This meeting can no longer be submitted for approval.”, MSG42 “Unable to submit the meeting for approval. Please try again.”; an ineligible approver must be replaced by another eligible one.</w:t>
            </w:r>
          </w:p>
        </w:tc>
      </w:tr>
    </w:tbl>
    <w:p w14:paraId="76A854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AD72BB" w14:textId="77777777" w:rsidR="00A7506D" w:rsidRDefault="00DF34F2">
      <w:pPr>
        <w:pStyle w:val="Heading3"/>
      </w:pPr>
      <w:bookmarkStart w:id="128" w:name="_Toc242699708"/>
      <w:r>
        <w:rPr>
          <w:rFonts w:ascii="Times New Roman" w:hAnsi="Times New Roman" w:eastAsia="Times New Roman" w:cs="Times New Roman"/>
        </w:rPr>
        <w:lastRenderedPageBreak/>
        <w:t>4.7 Approve / Reject Meeting</w:t>
      </w:r>
      <w:bookmarkEnd w:id="128"/>
    </w:p>
    <w:p w14:paraId="43173B1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5B4E781" wp14:editId="48221AD3">
            <wp:extent cx="5669280" cy="3549205"/>
            <wp:effectExtent l="0" t="0" r="0" b="0"/>
            <wp:docPr id="213359001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8"/>
                    <a:srcRect/>
                    <a:stretch>
                      <a:fillRect/>
                    </a:stretch>
                  </pic:blipFill>
                  <pic:spPr>
                    <a:xfrm>
                      <a:off x="0" y="0"/>
                      <a:ext cx="5669280" cy="3549205"/>
                    </a:xfrm>
                    <a:prstGeom prst="rect">
                      <a:avLst/>
                    </a:prstGeom>
                    <a:ln/>
                  </pic:spPr>
                </pic:pic>
              </a:graphicData>
            </a:graphic>
          </wp:inline>
        </w:drawing>
      </w:r>
    </w:p>
    <w:p w14:paraId="6D429BF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F6594C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Approve / Reject Meeting function appears on the Meeting detail of a Pending Approval Meeting for its assigned Meeting Approver, who usually reaches it from the “pending approval” notification. The approver reviews all tabs in read-only mode and either approves the Meeting or rejects it with a reason. Approval does not publish the Meeting; a rejected Meeting goes back to the Meeting Organizer for correction and resubmission (UC-19).</w:t>
      </w:r>
    </w:p>
    <w:p w14:paraId="6708F4C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Approver to:</w:t>
      </w:r>
    </w:p>
    <w:p w14:paraId="5DA42E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Meeting: </w:t>
      </w:r>
      <w:r>
        <w:rPr>
          <w:rFonts w:ascii="Times New Roman" w:eastAsia="Times New Roman" w:hAnsi="Times New Roman" w:cs="Times New Roman"/>
          <w:color w:val="000000"/>
        </w:rPr>
        <w:t>read the Meeting information on all tabs in read-only mode, together with who submitted it and when (UC-19).</w:t>
      </w:r>
    </w:p>
    <w:p w14:paraId="7EA7D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w:t>
      </w:r>
      <w:r>
        <w:rPr>
          <w:rFonts w:ascii="Times New Roman" w:eastAsia="Times New Roman" w:hAnsi="Times New Roman" w:cs="Times New Roman"/>
          <w:color w:val="000000"/>
        </w:rPr>
        <w:t>click “Approve” to move the Meeting from Pending Approval to Approved (UC-19).</w:t>
      </w:r>
    </w:p>
    <w:p w14:paraId="08514E8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Reject Meeting: </w:t>
      </w:r>
      <w:r>
        <w:rPr>
          <w:rFonts w:ascii="Times New Roman" w:eastAsia="Times New Roman" w:hAnsi="Times New Roman" w:cs="Times New Roman"/>
          <w:color w:val="000000"/>
        </w:rPr>
        <w:t>click “Reject”, enter a mandatory reason and confirm to move the Meeting to Rejected (UC-19).</w:t>
      </w:r>
    </w:p>
    <w:p w14:paraId="323DC7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7114C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Rejection: </w:t>
      </w:r>
      <w:r>
        <w:rPr>
          <w:rFonts w:ascii="Times New Roman" w:eastAsia="Times New Roman" w:hAnsi="Times New Roman" w:cs="Times New Roman"/>
          <w:color w:val="000000"/>
        </w:rPr>
        <w:t>click “Cancel” in the reject dialog to return to the Meeting without a decision.</w:t>
      </w:r>
    </w:p>
    <w:p w14:paraId="3DA5F11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6D4149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1FA7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35D21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F843619" w14:textId="77777777">
        <w:tc>
          <w:tcPr>
            <w:tcW w:w="2600" w:type="dxa"/>
            <w:tcBorders>
              <w:top w:val="single" w:sz="4" w:space="0" w:color="000000"/>
              <w:left w:val="single" w:sz="4" w:space="0" w:color="000000"/>
              <w:bottom w:val="single" w:sz="4" w:space="0" w:color="000000"/>
              <w:right w:val="single" w:sz="4" w:space="0" w:color="000000"/>
            </w:tcBorders>
          </w:tcPr>
          <w:p w14:paraId="6125C6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14F6F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Pending Approval [Chờ duyệt] chip and confidentiality chip; second line: planned date and time and “Submitted by &lt;Meeting Organizer&gt; · dd/mm hh:mm” [Gửi bởi …].</w:t>
            </w:r>
          </w:p>
        </w:tc>
      </w:tr>
      <w:tr w:rsidR="00A7506D" w14:paraId="1A5CFB77" w14:textId="77777777">
        <w:tc>
          <w:tcPr>
            <w:tcW w:w="2600" w:type="dxa"/>
            <w:tcBorders>
              <w:top w:val="single" w:sz="4" w:space="0" w:color="000000"/>
              <w:left w:val="single" w:sz="4" w:space="0" w:color="000000"/>
              <w:bottom w:val="single" w:sz="4" w:space="0" w:color="000000"/>
              <w:right w:val="single" w:sz="4" w:space="0" w:color="000000"/>
            </w:tcBorders>
          </w:tcPr>
          <w:p w14:paraId="6E1C46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 [Duyệt]</w:t>
            </w:r>
          </w:p>
        </w:tc>
        <w:tc>
          <w:tcPr>
            <w:tcW w:w="6462" w:type="dxa"/>
            <w:tcBorders>
              <w:top w:val="single" w:sz="4" w:space="0" w:color="000000"/>
              <w:left w:val="single" w:sz="4" w:space="0" w:color="000000"/>
              <w:bottom w:val="single" w:sz="4" w:space="0" w:color="000000"/>
              <w:right w:val="single" w:sz="4" w:space="0" w:color="000000"/>
            </w:tcBorders>
          </w:tcPr>
          <w:p w14:paraId="4DD25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the Meeting Approver assigned to the current approval cycle (BR-35). Re-checks authorization and Pending Approval status, changes the status to Approved and records the decision with actor and time (BR-36, BR-38); toast MSG43 “Meeting approved successfully.”</w:t>
            </w:r>
          </w:p>
        </w:tc>
      </w:tr>
      <w:tr w:rsidR="00A7506D" w14:paraId="6F3A9AAF" w14:textId="77777777">
        <w:tc>
          <w:tcPr>
            <w:tcW w:w="2600" w:type="dxa"/>
            <w:tcBorders>
              <w:top w:val="single" w:sz="4" w:space="0" w:color="000000"/>
              <w:left w:val="single" w:sz="4" w:space="0" w:color="000000"/>
              <w:bottom w:val="single" w:sz="4" w:space="0" w:color="000000"/>
              <w:right w:val="single" w:sz="4" w:space="0" w:color="000000"/>
            </w:tcBorders>
          </w:tcPr>
          <w:p w14:paraId="7C27D2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Reject [Từ chối]</w:t>
            </w:r>
          </w:p>
        </w:tc>
        <w:tc>
          <w:tcPr>
            <w:tcW w:w="6462" w:type="dxa"/>
            <w:tcBorders>
              <w:top w:val="single" w:sz="4" w:space="0" w:color="000000"/>
              <w:left w:val="single" w:sz="4" w:space="0" w:color="000000"/>
              <w:bottom w:val="single" w:sz="4" w:space="0" w:color="000000"/>
              <w:right w:val="single" w:sz="4" w:space="0" w:color="000000"/>
            </w:tcBorders>
          </w:tcPr>
          <w:p w14:paraId="1EB05F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outlined button, visible only to the assigned Meeting Approver; opens the reject dialog.</w:t>
            </w:r>
          </w:p>
        </w:tc>
      </w:tr>
      <w:tr w:rsidR="00A7506D" w14:paraId="1291FFF0" w14:textId="77777777">
        <w:tc>
          <w:tcPr>
            <w:tcW w:w="2600" w:type="dxa"/>
            <w:tcBorders>
              <w:top w:val="single" w:sz="4" w:space="0" w:color="000000"/>
              <w:left w:val="single" w:sz="4" w:space="0" w:color="000000"/>
              <w:bottom w:val="single" w:sz="4" w:space="0" w:color="000000"/>
              <w:right w:val="single" w:sz="4" w:space="0" w:color="000000"/>
            </w:tcBorders>
          </w:tcPr>
          <w:p w14:paraId="364D11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8D0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“Reject meeting” [Từ chối cuộc họp].</w:t>
            </w:r>
          </w:p>
        </w:tc>
      </w:tr>
      <w:tr w:rsidR="00A7506D" w14:paraId="3166D873" w14:textId="77777777">
        <w:tc>
          <w:tcPr>
            <w:tcW w:w="2600" w:type="dxa"/>
            <w:tcBorders>
              <w:top w:val="single" w:sz="4" w:space="0" w:color="000000"/>
              <w:left w:val="single" w:sz="4" w:space="0" w:color="000000"/>
              <w:bottom w:val="single" w:sz="4" w:space="0" w:color="000000"/>
              <w:right w:val="single" w:sz="4" w:space="0" w:color="000000"/>
            </w:tcBorders>
          </w:tcPr>
          <w:p w14:paraId="061456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Rejection reason [Lý do từ chối] *</w:t>
            </w:r>
          </w:p>
        </w:tc>
        <w:tc>
          <w:tcPr>
            <w:tcW w:w="6462" w:type="dxa"/>
            <w:tcBorders>
              <w:top w:val="single" w:sz="4" w:space="0" w:color="000000"/>
              <w:left w:val="single" w:sz="4" w:space="0" w:color="000000"/>
              <w:bottom w:val="single" w:sz="4" w:space="0" w:color="000000"/>
              <w:right w:val="single" w:sz="4" w:space="0" w:color="000000"/>
            </w:tcBorders>
          </w:tcPr>
          <w:p w14:paraId="554775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required, trimmed, max 1,000 characters; e.g. “Mục 3 chưa có tài liệu quy trình ký. Bổ sung rồi gửi lại.” Errors: MSG83 “Rejection reason is required.” (BR-36), MSG84 “Rejection reason must not exceed 1000 characters.”</w:t>
            </w:r>
          </w:p>
        </w:tc>
      </w:tr>
      <w:tr w:rsidR="00A7506D" w14:paraId="39DF8A59" w14:textId="77777777">
        <w:tc>
          <w:tcPr>
            <w:tcW w:w="2600" w:type="dxa"/>
            <w:tcBorders>
              <w:top w:val="single" w:sz="4" w:space="0" w:color="000000"/>
              <w:left w:val="single" w:sz="4" w:space="0" w:color="000000"/>
              <w:bottom w:val="single" w:sz="4" w:space="0" w:color="000000"/>
              <w:right w:val="single" w:sz="4" w:space="0" w:color="000000"/>
            </w:tcBorders>
          </w:tcPr>
          <w:p w14:paraId="518A87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Warning notice</w:t>
            </w:r>
          </w:p>
        </w:tc>
        <w:tc>
          <w:tcPr>
            <w:tcW w:w="6462" w:type="dxa"/>
            <w:tcBorders>
              <w:top w:val="single" w:sz="4" w:space="0" w:color="000000"/>
              <w:left w:val="single" w:sz="4" w:space="0" w:color="000000"/>
              <w:bottom w:val="single" w:sz="4" w:space="0" w:color="000000"/>
              <w:right w:val="single" w:sz="4" w:space="0" w:color="000000"/>
            </w:tcBorders>
          </w:tcPr>
          <w:p w14:paraId="4A8A62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amber box: “The meeting moves to Rejected. The organizer is notified with the reason.” [Cuộc họp chuyển sang Bị từ chối. Người tổ chức nhận thông báo kèm lý do.]</w:t>
            </w:r>
          </w:p>
        </w:tc>
      </w:tr>
      <w:tr w:rsidR="00A7506D" w14:paraId="3342F87C" w14:textId="77777777">
        <w:tc>
          <w:tcPr>
            <w:tcW w:w="2600" w:type="dxa"/>
            <w:tcBorders>
              <w:top w:val="single" w:sz="4" w:space="0" w:color="000000"/>
              <w:left w:val="single" w:sz="4" w:space="0" w:color="000000"/>
              <w:bottom w:val="single" w:sz="4" w:space="0" w:color="000000"/>
              <w:right w:val="single" w:sz="4" w:space="0" w:color="000000"/>
            </w:tcBorders>
          </w:tcPr>
          <w:p w14:paraId="4FCB50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5CBB7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a decision.</w:t>
            </w:r>
          </w:p>
        </w:tc>
      </w:tr>
      <w:tr w:rsidR="00A7506D" w14:paraId="27A8065C" w14:textId="77777777">
        <w:tc>
          <w:tcPr>
            <w:tcW w:w="2600" w:type="dxa"/>
            <w:tcBorders>
              <w:top w:val="single" w:sz="4" w:space="0" w:color="000000"/>
              <w:left w:val="single" w:sz="4" w:space="0" w:color="000000"/>
              <w:bottom w:val="single" w:sz="4" w:space="0" w:color="000000"/>
              <w:right w:val="single" w:sz="4" w:space="0" w:color="000000"/>
            </w:tcBorders>
          </w:tcPr>
          <w:p w14:paraId="2B4370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 (dialog) [Từ chối]</w:t>
            </w:r>
          </w:p>
        </w:tc>
        <w:tc>
          <w:tcPr>
            <w:tcW w:w="6462" w:type="dxa"/>
            <w:tcBorders>
              <w:top w:val="single" w:sz="4" w:space="0" w:color="000000"/>
              <w:left w:val="single" w:sz="4" w:space="0" w:color="000000"/>
              <w:bottom w:val="single" w:sz="4" w:space="0" w:color="000000"/>
              <w:right w:val="single" w:sz="4" w:space="0" w:color="000000"/>
            </w:tcBorders>
          </w:tcPr>
          <w:p w14:paraId="554A8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primary button. Changes the status to Rejected and stores the reason in the status history (BR-36, BR-38); toast MSG44 “Meeting rejected successfully.”</w:t>
            </w:r>
          </w:p>
        </w:tc>
      </w:tr>
      <w:tr w:rsidR="00A7506D" w14:paraId="65616FC1" w14:textId="77777777">
        <w:tc>
          <w:tcPr>
            <w:tcW w:w="2600" w:type="dxa"/>
            <w:tcBorders>
              <w:top w:val="single" w:sz="4" w:space="0" w:color="000000"/>
              <w:left w:val="single" w:sz="4" w:space="0" w:color="000000"/>
              <w:bottom w:val="single" w:sz="4" w:space="0" w:color="000000"/>
              <w:right w:val="single" w:sz="4" w:space="0" w:color="000000"/>
            </w:tcBorders>
          </w:tcPr>
          <w:p w14:paraId="7408CA3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messages</w:t>
            </w:r>
          </w:p>
        </w:tc>
        <w:tc>
          <w:tcPr>
            <w:tcW w:w="6462" w:type="dxa"/>
            <w:tcBorders>
              <w:top w:val="single" w:sz="4" w:space="0" w:color="000000"/>
              <w:left w:val="single" w:sz="4" w:space="0" w:color="000000"/>
              <w:bottom w:val="single" w:sz="4" w:space="0" w:color="000000"/>
              <w:right w:val="single" w:sz="4" w:space="0" w:color="000000"/>
            </w:tcBorders>
          </w:tcPr>
          <w:p w14:paraId="104295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“This meeting is no longer awaiting approval.” when the status has changed; “Unable to complete the approval decision. Please try again.” when the decision cannot be saved; a notice when the user is no longer authorized to review the Meeting (BR-35). In each case the status is unchanged.</w:t>
            </w:r>
          </w:p>
        </w:tc>
      </w:tr>
    </w:tbl>
    <w:p w14:paraId="660936D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8A06B7" w14:textId="77777777" w:rsidR="00A7506D" w:rsidRDefault="00DF34F2">
      <w:pPr>
        <w:pStyle w:val="Heading3"/>
      </w:pPr>
      <w:bookmarkStart w:id="129" w:name="_Toc242699709"/>
      <w:r>
        <w:rPr>
          <w:rFonts w:ascii="Times New Roman" w:hAnsi="Times New Roman" w:eastAsia="Times New Roman" w:cs="Times New Roman"/>
        </w:rPr>
        <w:t>4.8 Publish Meeting</w:t>
      </w:r>
      <w:bookmarkEnd w:id="129"/>
    </w:p>
    <w:p w14:paraId="6C3052D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F6BFE1F" wp14:editId="4D00D390">
            <wp:extent cx="5669280" cy="3543300"/>
            <wp:effectExtent l="0" t="0" r="0" b="0"/>
            <wp:docPr id="21335900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5669280" cy="3543300"/>
                    </a:xfrm>
                    <a:prstGeom prst="rect">
                      <a:avLst/>
                    </a:prstGeom>
                    <a:ln/>
                  </pic:spPr>
                </pic:pic>
              </a:graphicData>
            </a:graphic>
          </wp:inline>
        </w:drawing>
      </w:r>
    </w:p>
    <w:p w14:paraId="14E6594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FB8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Publish Meeting dialog opens over the Meeting detail when the Meeting Organizer clicks “Publish” [Công bố] on an Approved Meeting. It checks that the Meeting has an active Chair and an active Secretary, states how many internal participants and external Guests will be invited, and warns that after publication the Organizer may change only planned time, location and link; the assigned Secretary may still manage Agenda Items under BR-65, BR-68 and BR-74. Confirming moves the Meeting to Published and starts invitation delivery (UC-20).</w:t>
      </w:r>
    </w:p>
    <w:p w14:paraId="4358667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315E9F9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Publication Readiness: </w:t>
      </w:r>
      <w:r>
        <w:rPr>
          <w:rFonts w:ascii="Times New Roman" w:eastAsia="Times New Roman" w:hAnsi="Times New Roman" w:cs="Times New Roman"/>
          <w:color w:val="000000"/>
        </w:rPr>
        <w:t>see whether the required Chair and Secretary are assigned and active, and who is still missing (UC-20).</w:t>
      </w:r>
    </w:p>
    <w:p w14:paraId="161D59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Invitation Recipients: </w:t>
      </w:r>
      <w:r>
        <w:rPr>
          <w:rFonts w:ascii="Times New Roman" w:eastAsia="Times New Roman" w:hAnsi="Times New Roman" w:cs="Times New Roman"/>
          <w:color w:val="000000"/>
        </w:rPr>
        <w:t>see how many internal participants and external Guests will receive the invitation (UC-20).</w:t>
      </w:r>
    </w:p>
    <w:p w14:paraId="7F1056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w:t>
      </w:r>
      <w:r>
        <w:rPr>
          <w:rFonts w:ascii="Times New Roman" w:eastAsia="Times New Roman" w:hAnsi="Times New Roman" w:cs="Times New Roman"/>
          <w:color w:val="000000"/>
        </w:rPr>
        <w:t>click “Publish and send invitations” to change the status to Published and send the invitations (UC-20).</w:t>
      </w:r>
    </w:p>
    <w:p w14:paraId="30D658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A0A9C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Meeting stays Approved.</w:t>
      </w:r>
    </w:p>
    <w:p w14:paraId="742934D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BA61B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DE26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704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A8C2393" w14:textId="77777777">
        <w:tc>
          <w:tcPr>
            <w:tcW w:w="2600" w:type="dxa"/>
            <w:tcBorders>
              <w:top w:val="single" w:sz="4" w:space="0" w:color="000000"/>
              <w:left w:val="single" w:sz="4" w:space="0" w:color="000000"/>
              <w:bottom w:val="single" w:sz="4" w:space="0" w:color="000000"/>
              <w:right w:val="single" w:sz="4" w:space="0" w:color="000000"/>
            </w:tcBorders>
          </w:tcPr>
          <w:p w14:paraId="6342FA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B997E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Approved [Đã duyệt] chip and confidentiality chip; second line: planned date and time and “Approved by &lt;Meeting Approver&gt; · dd/mm hh:mm” [Duyệt bởi …].</w:t>
            </w:r>
          </w:p>
        </w:tc>
      </w:tr>
      <w:tr w:rsidR="00A7506D" w14:paraId="5AD24D7A" w14:textId="77777777">
        <w:tc>
          <w:tcPr>
            <w:tcW w:w="2600" w:type="dxa"/>
            <w:tcBorders>
              <w:top w:val="single" w:sz="4" w:space="0" w:color="000000"/>
              <w:left w:val="single" w:sz="4" w:space="0" w:color="000000"/>
              <w:bottom w:val="single" w:sz="4" w:space="0" w:color="000000"/>
              <w:right w:val="single" w:sz="4" w:space="0" w:color="000000"/>
            </w:tcBorders>
          </w:tcPr>
          <w:p w14:paraId="1D3DBA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[Công bố] (header)</w:t>
            </w:r>
          </w:p>
        </w:tc>
        <w:tc>
          <w:tcPr>
            <w:tcW w:w="6462" w:type="dxa"/>
            <w:tcBorders>
              <w:top w:val="single" w:sz="4" w:space="0" w:color="000000"/>
              <w:left w:val="single" w:sz="4" w:space="0" w:color="000000"/>
              <w:bottom w:val="single" w:sz="4" w:space="0" w:color="000000"/>
              <w:right w:val="single" w:sz="4" w:space="0" w:color="000000"/>
            </w:tcBorders>
          </w:tcPr>
          <w:p w14:paraId="642AD8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Meeting Organizer of an Approved Meeting (BR-37); opens the dialog.</w:t>
            </w:r>
          </w:p>
        </w:tc>
      </w:tr>
      <w:tr w:rsidR="00A7506D" w14:paraId="6A47218D" w14:textId="77777777">
        <w:tc>
          <w:tcPr>
            <w:tcW w:w="2600" w:type="dxa"/>
            <w:tcBorders>
              <w:top w:val="single" w:sz="4" w:space="0" w:color="000000"/>
              <w:left w:val="single" w:sz="4" w:space="0" w:color="000000"/>
              <w:bottom w:val="single" w:sz="4" w:space="0" w:color="000000"/>
              <w:right w:val="single" w:sz="4" w:space="0" w:color="000000"/>
            </w:tcBorders>
          </w:tcPr>
          <w:p w14:paraId="50F321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1A5FD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“Publish meeting” [Công bố cuộc họp].</w:t>
            </w:r>
          </w:p>
        </w:tc>
      </w:tr>
      <w:tr w:rsidR="00A7506D" w14:paraId="4FFCF2D2" w14:textId="77777777">
        <w:tc>
          <w:tcPr>
            <w:tcW w:w="2600" w:type="dxa"/>
            <w:tcBorders>
              <w:top w:val="single" w:sz="4" w:space="0" w:color="000000"/>
              <w:left w:val="single" w:sz="4" w:space="0" w:color="000000"/>
              <w:bottom w:val="single" w:sz="4" w:space="0" w:color="000000"/>
              <w:right w:val="single" w:sz="4" w:space="0" w:color="000000"/>
            </w:tcBorders>
          </w:tcPr>
          <w:p w14:paraId="45DF0D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check [Chủ trì]</w:t>
            </w:r>
          </w:p>
        </w:tc>
        <w:tc>
          <w:tcPr>
            <w:tcW w:w="6462" w:type="dxa"/>
            <w:tcBorders>
              <w:top w:val="single" w:sz="4" w:space="0" w:color="000000"/>
              <w:left w:val="single" w:sz="4" w:space="0" w:color="000000"/>
              <w:bottom w:val="single" w:sz="4" w:space="0" w:color="000000"/>
              <w:right w:val="single" w:sz="4" w:space="0" w:color="000000"/>
            </w:tcBorders>
          </w:tcPr>
          <w:p w14:paraId="19042B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Chair’s name (e.g. “Chủ trì: Trần Quốc Bảo”), or Missing [Thiếu] with a hint that the Secretary must assign the Chair on the Participants tab. Exactly one current Chair with an active account is required (BR-124).</w:t>
            </w:r>
          </w:p>
        </w:tc>
      </w:tr>
      <w:tr w:rsidR="00A7506D" w14:paraId="25AC899F" w14:textId="77777777">
        <w:tc>
          <w:tcPr>
            <w:tcW w:w="2600" w:type="dxa"/>
            <w:tcBorders>
              <w:top w:val="single" w:sz="4" w:space="0" w:color="000000"/>
              <w:left w:val="single" w:sz="4" w:space="0" w:color="000000"/>
              <w:bottom w:val="single" w:sz="4" w:space="0" w:color="000000"/>
              <w:right w:val="single" w:sz="4" w:space="0" w:color="000000"/>
            </w:tcBorders>
          </w:tcPr>
          <w:p w14:paraId="35FC4C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Secretary check [Thư ký]</w:t>
            </w:r>
          </w:p>
        </w:tc>
        <w:tc>
          <w:tcPr>
            <w:tcW w:w="6462" w:type="dxa"/>
            <w:tcBorders>
              <w:top w:val="single" w:sz="4" w:space="0" w:color="000000"/>
              <w:left w:val="single" w:sz="4" w:space="0" w:color="000000"/>
              <w:bottom w:val="single" w:sz="4" w:space="0" w:color="000000"/>
              <w:right w:val="single" w:sz="4" w:space="0" w:color="000000"/>
            </w:tcBorders>
          </w:tcPr>
          <w:p w14:paraId="2B16D3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Secretary’s name (e.g. “Thư ký: Đỗ Hải Yến”), or Missing [Thiếu]. At least one current Secretary with an active account is required (BR-125). Invitation responses do not affect these checks (BR-129).</w:t>
            </w:r>
          </w:p>
        </w:tc>
      </w:tr>
      <w:tr w:rsidR="00A7506D" w14:paraId="53BD9DE1" w14:textId="77777777">
        <w:tc>
          <w:tcPr>
            <w:tcW w:w="2600" w:type="dxa"/>
            <w:tcBorders>
              <w:top w:val="single" w:sz="4" w:space="0" w:color="000000"/>
              <w:left w:val="single" w:sz="4" w:space="0" w:color="000000"/>
              <w:bottom w:val="single" w:sz="4" w:space="0" w:color="000000"/>
              <w:right w:val="single" w:sz="4" w:space="0" w:color="000000"/>
            </w:tcBorders>
          </w:tcPr>
          <w:p w14:paraId="67286D0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4EC99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“Invitations will be sent to 4 internal people and 1 external guest. After publishing, only the time, location and link can be rescheduled.” [Lời mời sẽ gửi tới 4 người nội bộ và 1 khách ngoài. Sau khi công bố chỉ còn dời được thời gian, địa điểm và link.] (BR-27, BR-158).</w:t>
            </w:r>
          </w:p>
        </w:tc>
      </w:tr>
      <w:tr w:rsidR="00A7506D" w14:paraId="2313CE80" w14:textId="77777777">
        <w:tc>
          <w:tcPr>
            <w:tcW w:w="2600" w:type="dxa"/>
            <w:tcBorders>
              <w:top w:val="single" w:sz="4" w:space="0" w:color="000000"/>
              <w:left w:val="single" w:sz="4" w:space="0" w:color="000000"/>
              <w:bottom w:val="single" w:sz="4" w:space="0" w:color="000000"/>
              <w:right w:val="single" w:sz="4" w:space="0" w:color="000000"/>
            </w:tcBorders>
          </w:tcPr>
          <w:p w14:paraId="2C5E99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43793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1DC5A3C" w14:textId="77777777">
        <w:tc>
          <w:tcPr>
            <w:tcW w:w="2600" w:type="dxa"/>
            <w:tcBorders>
              <w:top w:val="single" w:sz="4" w:space="0" w:color="000000"/>
              <w:left w:val="single" w:sz="4" w:space="0" w:color="000000"/>
              <w:bottom w:val="single" w:sz="4" w:space="0" w:color="000000"/>
              <w:right w:val="single" w:sz="4" w:space="0" w:color="000000"/>
            </w:tcBorders>
          </w:tcPr>
          <w:p w14:paraId="49E5CD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and send invitations [Công bố và gửi lời mời]</w:t>
            </w:r>
          </w:p>
        </w:tc>
        <w:tc>
          <w:tcPr>
            <w:tcW w:w="6462" w:type="dxa"/>
            <w:tcBorders>
              <w:top w:val="single" w:sz="4" w:space="0" w:color="000000"/>
              <w:left w:val="single" w:sz="4" w:space="0" w:color="000000"/>
              <w:bottom w:val="single" w:sz="4" w:space="0" w:color="000000"/>
              <w:right w:val="single" w:sz="4" w:space="0" w:color="000000"/>
            </w:tcBorders>
          </w:tcPr>
          <w:p w14:paraId="10171DB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while a check is Missing. Re-checks that the Meeting is still Approved with a valid planned schedule and the required Chair/Secretary (BR-37, BR-124, BR-125), changes the status to Published and records the action in the history (BR-38). Invitations are sent asynchronously: in-app notification and email to internal participants, an email with a secure meeting-specific guest invitation to external Guests (BR-39, BR-152); a delivery failure is retried and does not revert the Published status (BR-40). Messages: MSG45 “Meeting published successfully.”, MSG46 “This meeting can no longer be published.”, MSG47 “Unable to publish the meeting. Please try again.”</w:t>
            </w:r>
          </w:p>
        </w:tc>
      </w:tr>
    </w:tbl>
    <w:p w14:paraId="5D7E9EB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D9ABF8B" w14:textId="77777777" w:rsidR="00A7506D" w:rsidRDefault="00DF34F2">
      <w:pPr>
        <w:pStyle w:val="Heading3"/>
      </w:pPr>
      <w:bookmarkStart w:id="130" w:name="_Toc242699710"/>
      <w:r>
        <w:rPr>
          <w:rFonts w:ascii="Times New Roman" w:hAnsi="Times New Roman" w:eastAsia="Times New Roman" w:cs="Times New Roman"/>
        </w:rPr>
        <w:t>4.9 Reschedule Meeting</w:t>
      </w:r>
      <w:bookmarkEnd w:id="130"/>
    </w:p>
    <w:p w14:paraId="14B3302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3C10F29" wp14:editId="106F5530">
            <wp:extent cx="5669280" cy="3549205"/>
            <wp:effectExtent l="0" t="0" r="0" b="0"/>
            <wp:docPr id="213359001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0"/>
                    <a:srcRect/>
                    <a:stretch>
                      <a:fillRect/>
                    </a:stretch>
                  </pic:blipFill>
                  <pic:spPr>
                    <a:xfrm>
                      <a:off x="0" y="0"/>
                      <a:ext cx="5669280" cy="3549205"/>
                    </a:xfrm>
                    <a:prstGeom prst="rect">
                      <a:avLst/>
                    </a:prstGeom>
                    <a:ln/>
                  </pic:spPr>
                </pic:pic>
              </a:graphicData>
            </a:graphic>
          </wp:inline>
        </w:drawing>
      </w:r>
    </w:p>
    <w:p w14:paraId="394A4C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26FA87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Reschedule Meeting dialog opens over the detail of a Published Meeting when the Meeting Organizer clicks “Reschedule” [Dời lịch]. It is the reschedule path of Update Meeting: only the planned date and time, the location and the online link can be changed, while the Meeting name and confidentiality level are locked. Saving keeps the Meeting Published and notifies every invitee of the new schedule (UC-15). The same header carries “Start meeting” for the Chair (UC-21).</w:t>
      </w:r>
    </w:p>
    <w:p w14:paraId="409E859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1C78D4A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Planned Time: </w:t>
      </w:r>
      <w:r>
        <w:rPr>
          <w:rFonts w:ascii="Times New Roman" w:eastAsia="Times New Roman" w:hAnsi="Times New Roman" w:cs="Times New Roman"/>
          <w:color w:val="000000"/>
        </w:rPr>
        <w:t>choose a new meeting date and new start and end times for the Published Meeting (UC-15).</w:t>
      </w:r>
    </w:p>
    <w:p w14:paraId="628274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Location and Online Link: </w:t>
      </w:r>
      <w:r>
        <w:rPr>
          <w:rFonts w:ascii="Times New Roman" w:eastAsia="Times New Roman" w:hAnsi="Times New Roman" w:cs="Times New Roman"/>
          <w:color w:val="000000"/>
        </w:rPr>
        <w:t>change the in-person location and the optional online link (UC-15).</w:t>
      </w:r>
    </w:p>
    <w:p w14:paraId="41AA83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and Notify Invitees: </w:t>
      </w:r>
      <w:r>
        <w:rPr>
          <w:rFonts w:ascii="Times New Roman" w:eastAsia="Times New Roman" w:hAnsi="Times New Roman" w:cs="Times New Roman"/>
          <w:color w:val="000000"/>
        </w:rPr>
        <w:t>click “Save and notify” to save the new schedule and send the update to all invitees (UC-15).</w:t>
      </w:r>
    </w:p>
    <w:p w14:paraId="4571130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DF501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existing schedule is kept.</w:t>
      </w:r>
    </w:p>
    <w:p w14:paraId="5B5265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Start Meeting: </w:t>
      </w:r>
      <w:r>
        <w:rPr>
          <w:rFonts w:ascii="Times New Roman" w:eastAsia="Times New Roman" w:hAnsi="Times New Roman" w:cs="Times New Roman"/>
          <w:color w:val="000000"/>
        </w:rPr>
        <w:t>(Chair) click “Start meeting” on the header of the Published Meeting to change its status to In Progress and record the actual start time (UC-21).</w:t>
      </w:r>
    </w:p>
    <w:p w14:paraId="031EAE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ACE2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B2451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4824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8DE852B" w14:textId="77777777">
        <w:tc>
          <w:tcPr>
            <w:tcW w:w="2600" w:type="dxa"/>
            <w:tcBorders>
              <w:top w:val="single" w:sz="4" w:space="0" w:color="000000"/>
              <w:left w:val="single" w:sz="4" w:space="0" w:color="000000"/>
              <w:bottom w:val="single" w:sz="4" w:space="0" w:color="000000"/>
              <w:right w:val="single" w:sz="4" w:space="0" w:color="000000"/>
            </w:tcBorders>
          </w:tcPr>
          <w:p w14:paraId="687FAA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4CA88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Published [Đã công bố] chip and confidentiality chip; second line: current planned date and time and mode · location.</w:t>
            </w:r>
          </w:p>
        </w:tc>
      </w:tr>
      <w:tr w:rsidR="00A7506D" w14:paraId="3D8A85CF" w14:textId="77777777">
        <w:tc>
          <w:tcPr>
            <w:tcW w:w="2600" w:type="dxa"/>
            <w:tcBorders>
              <w:top w:val="single" w:sz="4" w:space="0" w:color="000000"/>
              <w:left w:val="single" w:sz="4" w:space="0" w:color="000000"/>
              <w:bottom w:val="single" w:sz="4" w:space="0" w:color="000000"/>
              <w:right w:val="single" w:sz="4" w:space="0" w:color="000000"/>
            </w:tcBorders>
          </w:tcPr>
          <w:p w14:paraId="3BA7A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Reschedule [Dời lịch] (header)</w:t>
            </w:r>
          </w:p>
        </w:tc>
        <w:tc>
          <w:tcPr>
            <w:tcW w:w="6462" w:type="dxa"/>
            <w:tcBorders>
              <w:top w:val="single" w:sz="4" w:space="0" w:color="000000"/>
              <w:left w:val="single" w:sz="4" w:space="0" w:color="000000"/>
              <w:bottom w:val="single" w:sz="4" w:space="0" w:color="000000"/>
              <w:right w:val="single" w:sz="4" w:space="0" w:color="000000"/>
            </w:tcBorders>
          </w:tcPr>
          <w:p w14:paraId="29FBD7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visible only to the Meeting Organizer while the Meeting is Published and has not started (BR-27, BR-158); opens the dialog.</w:t>
            </w:r>
          </w:p>
        </w:tc>
      </w:tr>
      <w:tr w:rsidR="00A7506D" w14:paraId="4D58CD17" w14:textId="77777777">
        <w:tc>
          <w:tcPr>
            <w:tcW w:w="2600" w:type="dxa"/>
            <w:tcBorders>
              <w:top w:val="single" w:sz="4" w:space="0" w:color="000000"/>
              <w:left w:val="single" w:sz="4" w:space="0" w:color="000000"/>
              <w:bottom w:val="single" w:sz="4" w:space="0" w:color="000000"/>
              <w:right w:val="single" w:sz="4" w:space="0" w:color="000000"/>
            </w:tcBorders>
          </w:tcPr>
          <w:p w14:paraId="063C3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meeting [Bắt đầu cuộc họp] (header)</w:t>
            </w:r>
          </w:p>
        </w:tc>
        <w:tc>
          <w:tcPr>
            <w:tcW w:w="6462" w:type="dxa"/>
            <w:tcBorders>
              <w:top w:val="single" w:sz="4" w:space="0" w:color="000000"/>
              <w:left w:val="single" w:sz="4" w:space="0" w:color="000000"/>
              <w:bottom w:val="single" w:sz="4" w:space="0" w:color="000000"/>
              <w:right w:val="single" w:sz="4" w:space="0" w:color="000000"/>
            </w:tcBorders>
          </w:tcPr>
          <w:p w14:paraId="4FA6CE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for the assigned Chair of a Published Meeting. Requires exactly one active Chair and at least one active Secretary (BR-127, BR-130, BR-131); sets status In Progress, records the actual start time and notifies invited internal participants in-app (BR-38, BR-164); the Meeting Content tab switches to the running mode. Messages: MSG110 “Meeting started successfully.”, MSG112 “This meeting cannot be started.”, MSG115 “Unable to start the meeting. Please try again.”</w:t>
            </w:r>
          </w:p>
        </w:tc>
      </w:tr>
      <w:tr w:rsidR="00A7506D" w14:paraId="784725E1" w14:textId="77777777">
        <w:tc>
          <w:tcPr>
            <w:tcW w:w="2600" w:type="dxa"/>
            <w:tcBorders>
              <w:top w:val="single" w:sz="4" w:space="0" w:color="000000"/>
              <w:left w:val="single" w:sz="4" w:space="0" w:color="000000"/>
              <w:bottom w:val="single" w:sz="4" w:space="0" w:color="000000"/>
              <w:right w:val="single" w:sz="4" w:space="0" w:color="000000"/>
            </w:tcBorders>
          </w:tcPr>
          <w:p w14:paraId="62C0C8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w:t>
            </w:r>
          </w:p>
        </w:tc>
        <w:tc>
          <w:tcPr>
            <w:tcW w:w="6462" w:type="dxa"/>
            <w:tcBorders>
              <w:top w:val="single" w:sz="4" w:space="0" w:color="000000"/>
              <w:left w:val="single" w:sz="4" w:space="0" w:color="000000"/>
              <w:bottom w:val="single" w:sz="4" w:space="0" w:color="000000"/>
              <w:right w:val="single" w:sz="4" w:space="0" w:color="000000"/>
            </w:tcBorders>
          </w:tcPr>
          <w:p w14:paraId="18E3DA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pre-filled with the current date of the Meeting.</w:t>
            </w:r>
          </w:p>
        </w:tc>
      </w:tr>
      <w:tr w:rsidR="00A7506D" w14:paraId="27CBC7CE" w14:textId="77777777">
        <w:tc>
          <w:tcPr>
            <w:tcW w:w="2600" w:type="dxa"/>
            <w:tcBorders>
              <w:top w:val="single" w:sz="4" w:space="0" w:color="000000"/>
              <w:left w:val="single" w:sz="4" w:space="0" w:color="000000"/>
              <w:bottom w:val="single" w:sz="4" w:space="0" w:color="000000"/>
              <w:right w:val="single" w:sz="4" w:space="0" w:color="000000"/>
            </w:tcBorders>
          </w:tcPr>
          <w:p w14:paraId="5C852F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 End [Kết thúc]</w:t>
            </w:r>
          </w:p>
        </w:tc>
        <w:tc>
          <w:tcPr>
            <w:tcW w:w="6462" w:type="dxa"/>
            <w:tcBorders>
              <w:top w:val="single" w:sz="4" w:space="0" w:color="000000"/>
              <w:left w:val="single" w:sz="4" w:space="0" w:color="000000"/>
              <w:bottom w:val="single" w:sz="4" w:space="0" w:color="000000"/>
              <w:right w:val="single" w:sz="4" w:space="0" w:color="000000"/>
            </w:tcBorders>
          </w:tcPr>
          <w:p w14:paraId="7C74CC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pickers (hh:mm), pre-filled. The new planned start must be later than the current time (BR-75) and the end must be later than the start (BR-62).</w:t>
            </w:r>
          </w:p>
        </w:tc>
      </w:tr>
      <w:tr w:rsidR="00A7506D" w14:paraId="3A02E2F3" w14:textId="77777777">
        <w:tc>
          <w:tcPr>
            <w:tcW w:w="2600" w:type="dxa"/>
            <w:tcBorders>
              <w:top w:val="single" w:sz="4" w:space="0" w:color="000000"/>
              <w:left w:val="single" w:sz="4" w:space="0" w:color="000000"/>
              <w:bottom w:val="single" w:sz="4" w:space="0" w:color="000000"/>
              <w:right w:val="single" w:sz="4" w:space="0" w:color="000000"/>
            </w:tcBorders>
          </w:tcPr>
          <w:p w14:paraId="4FBCF1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1E90F4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pre-filled, e.g. “Phòng 3.2, tầng 3”.</w:t>
            </w:r>
          </w:p>
        </w:tc>
      </w:tr>
      <w:tr w:rsidR="00A7506D" w14:paraId="0AC2AE9F" w14:textId="77777777">
        <w:tc>
          <w:tcPr>
            <w:tcW w:w="2600" w:type="dxa"/>
            <w:tcBorders>
              <w:top w:val="single" w:sz="4" w:space="0" w:color="000000"/>
              <w:left w:val="single" w:sz="4" w:space="0" w:color="000000"/>
              <w:bottom w:val="single" w:sz="4" w:space="0" w:color="000000"/>
              <w:right w:val="single" w:sz="4" w:space="0" w:color="000000"/>
            </w:tcBorders>
          </w:tcPr>
          <w:p w14:paraId="1BC945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137501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blank means the TrustCabinet online meeting room (BR-163).</w:t>
            </w:r>
          </w:p>
        </w:tc>
      </w:tr>
      <w:tr w:rsidR="00A7506D" w14:paraId="72119CBE" w14:textId="77777777">
        <w:tc>
          <w:tcPr>
            <w:tcW w:w="2600" w:type="dxa"/>
            <w:tcBorders>
              <w:top w:val="single" w:sz="4" w:space="0" w:color="000000"/>
              <w:left w:val="single" w:sz="4" w:space="0" w:color="000000"/>
              <w:bottom w:val="single" w:sz="4" w:space="0" w:color="000000"/>
              <w:right w:val="single" w:sz="4" w:space="0" w:color="000000"/>
            </w:tcBorders>
          </w:tcPr>
          <w:p w14:paraId="69B1CF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6561C0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296EE5F4" w14:textId="77777777">
        <w:tc>
          <w:tcPr>
            <w:tcW w:w="2600" w:type="dxa"/>
            <w:tcBorders>
              <w:top w:val="single" w:sz="4" w:space="0" w:color="000000"/>
              <w:left w:val="single" w:sz="4" w:space="0" w:color="000000"/>
              <w:bottom w:val="single" w:sz="4" w:space="0" w:color="000000"/>
              <w:right w:val="single" w:sz="4" w:space="0" w:color="000000"/>
            </w:tcBorders>
          </w:tcPr>
          <w:p w14:paraId="28B726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w:t>
            </w:r>
          </w:p>
        </w:tc>
        <w:tc>
          <w:tcPr>
            <w:tcW w:w="6462" w:type="dxa"/>
            <w:tcBorders>
              <w:top w:val="single" w:sz="4" w:space="0" w:color="000000"/>
              <w:left w:val="single" w:sz="4" w:space="0" w:color="000000"/>
              <w:bottom w:val="single" w:sz="4" w:space="0" w:color="000000"/>
              <w:right w:val="single" w:sz="4" w:space="0" w:color="000000"/>
            </w:tcBorders>
          </w:tcPr>
          <w:p w14:paraId="153B92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3F529269" w14:textId="77777777">
        <w:tc>
          <w:tcPr>
            <w:tcW w:w="2600" w:type="dxa"/>
            <w:tcBorders>
              <w:top w:val="single" w:sz="4" w:space="0" w:color="000000"/>
              <w:left w:val="single" w:sz="4" w:space="0" w:color="000000"/>
              <w:bottom w:val="single" w:sz="4" w:space="0" w:color="000000"/>
              <w:right w:val="single" w:sz="4" w:space="0" w:color="000000"/>
            </w:tcBorders>
          </w:tcPr>
          <w:p w14:paraId="1E788B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195EA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“5 invitees will receive a notification and an email with the new schedule.” [5 người được mời sẽ nhận thông báo và email lịch mới.] Existing invitation responses are kept.</w:t>
            </w:r>
          </w:p>
        </w:tc>
      </w:tr>
      <w:tr w:rsidR="00A7506D" w14:paraId="29E95786" w14:textId="77777777">
        <w:tc>
          <w:tcPr>
            <w:tcW w:w="2600" w:type="dxa"/>
            <w:tcBorders>
              <w:top w:val="single" w:sz="4" w:space="0" w:color="000000"/>
              <w:left w:val="single" w:sz="4" w:space="0" w:color="000000"/>
              <w:bottom w:val="single" w:sz="4" w:space="0" w:color="000000"/>
              <w:right w:val="single" w:sz="4" w:space="0" w:color="000000"/>
            </w:tcBorders>
          </w:tcPr>
          <w:p w14:paraId="5DC792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C490F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51A2D363" w14:textId="77777777">
        <w:tc>
          <w:tcPr>
            <w:tcW w:w="2600" w:type="dxa"/>
            <w:tcBorders>
              <w:top w:val="single" w:sz="4" w:space="0" w:color="000000"/>
              <w:left w:val="single" w:sz="4" w:space="0" w:color="000000"/>
              <w:bottom w:val="single" w:sz="4" w:space="0" w:color="000000"/>
              <w:right w:val="single" w:sz="4" w:space="0" w:color="000000"/>
            </w:tcBorders>
          </w:tcPr>
          <w:p w14:paraId="77CF86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and notify [Lưu và thông báo]</w:t>
            </w:r>
          </w:p>
        </w:tc>
        <w:tc>
          <w:tcPr>
            <w:tcW w:w="6462" w:type="dxa"/>
            <w:tcBorders>
              <w:top w:val="single" w:sz="4" w:space="0" w:color="000000"/>
              <w:left w:val="single" w:sz="4" w:space="0" w:color="000000"/>
              <w:bottom w:val="single" w:sz="4" w:space="0" w:color="000000"/>
              <w:right w:val="single" w:sz="4" w:space="0" w:color="000000"/>
            </w:tcBorders>
          </w:tcPr>
          <w:p w14:paraId="6F740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(BR-62, BR-75, BR-163; MSG31 for invalid input), saves the new schedule, keeps the Published status, records the change in the history (BR-38) and queues notifications and emails to all current invitees; a delivery failure does not undo the change (BR-76). Success: MSG138 “Meeting rescheduled successfully. Invitees will be notified.” If the Meeting is no longer Published or has started: MSG33 “This meeting can no longer be edited.”; save failure: MSG36 “Unable to update the meeting. Please try again.”</w:t>
            </w:r>
          </w:p>
        </w:tc>
      </w:tr>
    </w:tbl>
    <w:p w14:paraId="6E944BB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2981A6" w14:textId="77777777" w:rsidR="00A7506D" w:rsidRDefault="00DF34F2">
      <w:pPr>
        <w:pStyle w:val="Heading2"/>
      </w:pPr>
      <w:bookmarkStart w:id="131" w:name="_Toc242699711"/>
      <w:r>
        <w:rPr>
          <w:rFonts w:ascii="Times New Roman" w:hAnsi="Times New Roman" w:eastAsia="Times New Roman" w:cs="Times New Roman"/>
        </w:rPr>
        <w:t>5. FE-05 – Agenda Management</w:t>
      </w:r>
      <w:bookmarkEnd w:id="131"/>
    </w:p>
    <w:p w14:paraId="355F92F3" w14:textId="77777777" w:rsidR="00A7506D" w:rsidRDefault="00DF34F2">
      <w:pPr>
        <w:pStyle w:val="Heading3"/>
      </w:pPr>
      <w:bookmarkStart w:id="132" w:name="_Toc242699712"/>
      <w:r>
        <w:rPr>
          <w:rFonts w:ascii="Times New Roman" w:hAnsi="Times New Roman" w:eastAsia="Times New Roman" w:cs="Times New Roman"/>
        </w:rPr>
        <w:t>5.1 Meeting Detail – Meeting Content Tab</w:t>
      </w:r>
      <w:bookmarkEnd w:id="132"/>
    </w:p>
    <w:p w14:paraId="2E953F5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A23DC3F" wp14:editId="6CC50D23">
            <wp:extent cx="5669280" cy="3543300"/>
            <wp:effectExtent l="0" t="0" r="0" b="0"/>
            <wp:docPr id="213359001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1"/>
                    <a:srcRect/>
                    <a:stretch>
                      <a:fillRect/>
                    </a:stretch>
                  </pic:blipFill>
                  <pic:spPr>
                    <a:xfrm>
                      <a:off x="0" y="0"/>
                      <a:ext cx="5669280" cy="3543300"/>
                    </a:xfrm>
                    <a:prstGeom prst="rect">
                      <a:avLst/>
                    </a:prstGeom>
                    <a:ln/>
                  </pic:spPr>
                </pic:pic>
              </a:graphicData>
            </a:graphic>
          </wp:inline>
        </w:drawing>
      </w:r>
    </w:p>
    <w:p w14:paraId="2EAC60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ED8B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Meeting Content tab shows the agenda of the selected Meeting. Agenda items belong directly to the Meeting and are listed in order with presenter and the number of attached documents; an item has no duration or planned time. Every user related to the meeting can view the agenda; the Secretary builds it (add, edit, delete, drag-and-drop reorder) while the Meeting is Draft, WaitingApproval, Rejected, Approved, Published or InProgress. When the Meeting is InProgress, the same tab switches to the Meeting Facilitation screen (5.3) for the Chair (UC-26, UC-23a, UC-23b, UC-23c, UC-23d). Title, Presenter, Description and document links can be edited, and Items can be reordered, whatever their execution status, Done Items included; only Pending Items can be deleted. The complete Agenda automatically reflects successfully saved changes for its authorized viewers.</w:t>
      </w:r>
    </w:p>
    <w:p w14:paraId="251F7A3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43A16B7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View Meeting Agenda: view the complete Agenda in its saved order with Item information, planning and actual execution data. The complete view automatically refreshes after a successful Agenda change (UC-26).</w:t>
      </w:r>
    </w:p>
    <w:p w14:paraId="4E7E2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Agenda Item: </w:t>
      </w:r>
      <w:r>
        <w:rPr>
          <w:rFonts w:ascii="Times New Roman" w:eastAsia="Times New Roman" w:hAnsi="Times New Roman" w:cs="Times New Roman"/>
          <w:color w:val="000000"/>
        </w:rPr>
        <w:t>(Secretary) click “Add item” to open the Add / Edit Agenda Item Drawer (UC-23a).</w:t>
      </w:r>
    </w:p>
    <w:p w14:paraId="593AC6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lastRenderedPageBreak/>
        <w:t xml:space="preserve">Edit Agenda Item: (Secretary) edit Title, Presenter, Description and document links of an Item whatever its status, Pending, InProgress or Done (UC-23b, BR-68).</w:t>
      </w:r>
    </w:p>
    <w:p w14:paraId="3ECB5F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Delete Agenda Item: (Secretary) delete only a Pending Item after confirmation. Remaining Item positions are preserved (UC-23c).</w:t>
      </w:r>
    </w:p>
    <w:p w14:paraId="1B0CEF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Reorder Agenda Items: (Secretary) drag any Item, including InProgress and Done Items, to a new position (UC-23d, BR-238).</w:t>
      </w:r>
    </w:p>
    <w:p w14:paraId="5A5350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954A4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Detail Tabs: </w:t>
      </w:r>
      <w:r>
        <w:rPr>
          <w:rFonts w:ascii="Times New Roman" w:eastAsia="Times New Roman" w:hAnsi="Times New Roman" w:cs="Times New Roman"/>
          <w:color w:val="000000"/>
        </w:rPr>
        <w:t>open another tab of the meeting detail, e.g. Documents to manage the files that agenda items refer to.</w:t>
      </w:r>
    </w:p>
    <w:p w14:paraId="4F2B84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 or calendar.</w:t>
      </w:r>
    </w:p>
    <w:p w14:paraId="537C872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B9734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59B4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B5EB6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A30815" w14:textId="77777777">
        <w:tc>
          <w:tcPr>
            <w:tcW w:w="2600" w:type="dxa"/>
            <w:tcBorders>
              <w:top w:val="single" w:sz="4" w:space="0" w:color="000000"/>
              <w:left w:val="single" w:sz="4" w:space="0" w:color="000000"/>
              <w:bottom w:val="single" w:sz="4" w:space="0" w:color="000000"/>
              <w:right w:val="single" w:sz="4" w:space="0" w:color="000000"/>
            </w:tcBorders>
          </w:tcPr>
          <w:p w14:paraId="62C714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A6898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0CF283CE" w14:textId="77777777">
        <w:tc>
          <w:tcPr>
            <w:tcW w:w="2600" w:type="dxa"/>
            <w:tcBorders>
              <w:top w:val="single" w:sz="4" w:space="0" w:color="000000"/>
              <w:left w:val="single" w:sz="4" w:space="0" w:color="000000"/>
              <w:bottom w:val="single" w:sz="4" w:space="0" w:color="000000"/>
              <w:right w:val="single" w:sz="4" w:space="0" w:color="000000"/>
            </w:tcBorders>
          </w:tcPr>
          <w:p w14:paraId="2E79F2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175E05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Content [Nội dung cuộc họp] is selected. Other tabs: General Information, Participants, Documents, Voting, Recordings, Summary, Minutes.</w:t>
            </w:r>
          </w:p>
        </w:tc>
      </w:tr>
      <w:tr w:rsidR="00A7506D" w14:paraId="32CC56C5" w14:textId="77777777">
        <w:tc>
          <w:tcPr>
            <w:tcW w:w="2600" w:type="dxa"/>
            <w:tcBorders>
              <w:top w:val="single" w:sz="4" w:space="0" w:color="000000"/>
              <w:left w:val="single" w:sz="4" w:space="0" w:color="000000"/>
              <w:bottom w:val="single" w:sz="4" w:space="0" w:color="000000"/>
              <w:right w:val="single" w:sz="4" w:space="0" w:color="000000"/>
            </w:tcBorders>
          </w:tcPr>
          <w:p w14:paraId="4637F9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content [Thêm nội dung]</w:t>
            </w:r>
          </w:p>
        </w:tc>
        <w:tc>
          <w:tcPr>
            <w:tcW w:w="6462" w:type="dxa"/>
            <w:tcBorders>
              <w:top w:val="single" w:sz="4" w:space="0" w:color="000000"/>
              <w:left w:val="single" w:sz="4" w:space="0" w:color="000000"/>
              <w:bottom w:val="single" w:sz="4" w:space="0" w:color="000000"/>
              <w:right w:val="single" w:sz="4" w:space="0" w:color="000000"/>
            </w:tcBorders>
          </w:tcPr>
          <w:p w14:paraId="6C7DD7C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 Edit Agenda Item Drawer. Visible only to the assigned Secretary and only while the Meeting is Draft, WaitingApproval, Rejected, Approved, Published or InProgress (BR-65, BR-74).</w:t>
            </w:r>
          </w:p>
        </w:tc>
      </w:tr>
      <w:tr w:rsidR="00A7506D" w14:paraId="733543F7" w14:textId="77777777">
        <w:tc>
          <w:tcPr>
            <w:tcW w:w="2600" w:type="dxa"/>
            <w:tcBorders>
              <w:top w:val="single" w:sz="4" w:space="0" w:color="000000"/>
              <w:left w:val="single" w:sz="4" w:space="0" w:color="000000"/>
              <w:bottom w:val="single" w:sz="4" w:space="0" w:color="000000"/>
              <w:right w:val="single" w:sz="4" w:space="0" w:color="000000"/>
            </w:tcBorders>
          </w:tcPr>
          <w:p w14:paraId="64299D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Drag handle</w:t>
            </w:r>
          </w:p>
        </w:tc>
        <w:tc>
          <w:tcPr>
            <w:tcW w:w="6462" w:type="dxa"/>
            <w:tcBorders>
              <w:top w:val="single" w:sz="4" w:space="0" w:color="000000"/>
              <w:left w:val="single" w:sz="4" w:space="0" w:color="000000"/>
              <w:bottom w:val="single" w:sz="4" w:space="0" w:color="000000"/>
              <w:right w:val="single" w:sz="4" w:space="0" w:color="000000"/>
            </w:tcBorders>
          </w:tcPr>
          <w:p w14:paraId="2B7CF0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every row, including Done Items, to the active assigned Secretary while Agenda planning is permitted. Items of any execution status can be reordered; the new order is saved as one change (UC-23d, BR-238). MSG63 confirms success; MSG143 reports invalid or outdated order; MSG71 reports a save failure.</w:t>
            </w:r>
          </w:p>
        </w:tc>
      </w:tr>
      <w:tr w:rsidR="00A7506D" w14:paraId="6A9202A8" w14:textId="77777777">
        <w:tc>
          <w:tcPr>
            <w:tcW w:w="2600" w:type="dxa"/>
            <w:tcBorders>
              <w:top w:val="single" w:sz="4" w:space="0" w:color="000000"/>
              <w:left w:val="single" w:sz="4" w:space="0" w:color="000000"/>
              <w:bottom w:val="single" w:sz="4" w:space="0" w:color="000000"/>
              <w:right w:val="single" w:sz="4" w:space="0" w:color="000000"/>
            </w:tcBorders>
          </w:tcPr>
          <w:p w14:paraId="5D7D4DD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(Order number)</w:t>
            </w:r>
          </w:p>
        </w:tc>
        <w:tc>
          <w:tcPr>
            <w:tcW w:w="6462" w:type="dxa"/>
            <w:tcBorders>
              <w:top w:val="single" w:sz="4" w:space="0" w:color="000000"/>
              <w:left w:val="single" w:sz="4" w:space="0" w:color="000000"/>
              <w:bottom w:val="single" w:sz="4" w:space="0" w:color="000000"/>
              <w:right w:val="single" w:sz="4" w:space="0" w:color="000000"/>
            </w:tcBorders>
          </w:tcPr>
          <w:p w14:paraId="2B1F4B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saved position of the Item in the Meeting agenda. Deleting a Pending Item does not renumber remaining positions; gaps are permitted. New Items are appended after the last position.</w:t>
            </w:r>
          </w:p>
        </w:tc>
      </w:tr>
      <w:tr w:rsidR="00A7506D" w14:paraId="78BAEBA3" w14:textId="77777777">
        <w:tc>
          <w:tcPr>
            <w:tcW w:w="2600" w:type="dxa"/>
            <w:tcBorders>
              <w:top w:val="single" w:sz="4" w:space="0" w:color="000000"/>
              <w:left w:val="single" w:sz="4" w:space="0" w:color="000000"/>
              <w:bottom w:val="single" w:sz="4" w:space="0" w:color="000000"/>
              <w:right w:val="single" w:sz="4" w:space="0" w:color="000000"/>
            </w:tcBorders>
          </w:tcPr>
          <w:p w14:paraId="7E7CE6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18AE7B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agenda item title in bold. The Documents [Tài liệu] column shows the number of attached meeting documents (e.g. “2 tài liệu”, “Chưa có”). While the Meeting is InProgress a Status [Trạng thái] column shows the execution chips Done [Đã xong], In discussion [Đang bàn] and Concluded [Đã kết luận].</w:t>
            </w:r>
          </w:p>
        </w:tc>
      </w:tr>
      <w:tr w:rsidR="00A7506D" w14:paraId="653645DA" w14:textId="77777777">
        <w:tc>
          <w:tcPr>
            <w:tcW w:w="2600" w:type="dxa"/>
            <w:tcBorders>
              <w:top w:val="single" w:sz="4" w:space="0" w:color="000000"/>
              <w:left w:val="single" w:sz="4" w:space="0" w:color="000000"/>
              <w:bottom w:val="single" w:sz="4" w:space="0" w:color="000000"/>
              <w:right w:val="single" w:sz="4" w:space="0" w:color="000000"/>
            </w:tcBorders>
          </w:tcPr>
          <w:p w14:paraId="35EEBE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23112E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name of the presenter; an external Guest is marked “(guest)” [(khách)]. Empty when no presenter is set. Editable whatever the Item’s status. (BR-68)</w:t>
            </w:r>
          </w:p>
        </w:tc>
      </w:tr>
      <w:tr w:rsidR="00A7506D" w14:paraId="4855D532" w14:textId="77777777">
        <w:tc>
          <w:tcPr>
            <w:tcW w:w="2600" w:type="dxa"/>
            <w:tcBorders>
              <w:top w:val="single" w:sz="4" w:space="0" w:color="000000"/>
              <w:left w:val="single" w:sz="4" w:space="0" w:color="000000"/>
              <w:bottom w:val="single" w:sz="4" w:space="0" w:color="000000"/>
              <w:right w:val="single" w:sz="4" w:space="0" w:color="000000"/>
            </w:tcBorders>
          </w:tcPr>
          <w:p w14:paraId="018CF0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16FB7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while Agenda planning is permitted. Edit is offered on every row and permits Title, Presenter, Description and document links whatever the Item’s status (UC-23b, BR-68). Delete is offered only on Pending rows (UC-23c, BR-237); MSG142 reports an attempted deletion of an Item that has started. MSG67 applies when planning is no longer permitted; MSG61/MSG62 confirm success and MSG69/MSG70 report save failure.</w:t>
            </w:r>
          </w:p>
        </w:tc>
      </w:tr>
      <w:tr w:rsidR="00A7506D" w14:paraId="2D6DB71A" w14:textId="77777777">
        <w:tc>
          <w:tcPr>
            <w:tcW w:w="2600" w:type="dxa"/>
            <w:tcBorders>
              <w:top w:val="single" w:sz="4" w:space="0" w:color="000000"/>
              <w:left w:val="single" w:sz="4" w:space="0" w:color="000000"/>
              <w:bottom w:val="single" w:sz="4" w:space="0" w:color="000000"/>
              <w:right w:val="single" w:sz="4" w:space="0" w:color="000000"/>
            </w:tcBorders>
          </w:tcPr>
          <w:p w14:paraId="1FE0AF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and error states</w:t>
            </w:r>
          </w:p>
        </w:tc>
        <w:tc>
          <w:tcPr>
            <w:tcW w:w="6462" w:type="dxa"/>
            <w:tcBorders>
              <w:top w:val="single" w:sz="4" w:space="0" w:color="000000"/>
              <w:left w:val="single" w:sz="4" w:space="0" w:color="000000"/>
              <w:bottom w:val="single" w:sz="4" w:space="0" w:color="000000"/>
              <w:right w:val="single" w:sz="4" w:space="0" w:color="000000"/>
            </w:tcBorders>
          </w:tcPr>
          <w:p w14:paraId="09AC2E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Meeting has no agenda items an empty agenda message is shown (UC-26 AF-1). A meeting the user may not access shows the not-found page and no agenda data (BR-29); load failure shows MSG128 “Unable to load the meeting agenda. Please try again.”</w:t>
            </w:r>
          </w:p>
        </w:tc>
      </w:tr>
    </w:tbl>
    <w:p w14:paraId="651639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b/>
        </w:rPr>
        <w:t xml:space="preserve">5.1b Meeting Content Tab – Meeting InProgress</w:t>
      </w: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9901" name="screen-5_1b.png"/>
            <wp:cNvGraphicFramePr/>
            <a:graphic xmlns:a="http://schemas.openxmlformats.org/drawingml/2006/main">
              <a:graphicData uri="http://schemas.openxmlformats.org/drawingml/2006/picture">
                <pic:pic xmlns:pic="http://schemas.openxmlformats.org/drawingml/2006/picture">
                  <pic:nvPicPr>
                    <pic:cNvPr id="0" name="screen-5_1b.png"/>
                    <pic:cNvPicPr preferRelativeResize="0"/>
                  </pic:nvPicPr>
                  <pic:blipFill>
                    <a:blip r:embed="rId93"/>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color w:val="000000"/>
          <w:i/>
        </w:rPr>
        <w:t xml:space="preserve">Figure 5.1b – Meeting Content tab while the Meeting is InProgress (Secretary view)</w:t>
      </w:r>
    </w:p>
    <w:p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Once the Meeting is InProgress the agenda list gains a Status [Trạng thái] column (Done [Đã xong], Concluded [Đã kết luận], In discussion [Đang bàn]) and the Secretary keeps full control of it. Every row, including Done and InProgress Items, has a drag handle and an Edit action; Delete [Xoá] appears only on Pending rows (UC-23b, UC-23c, UC-23d, BR-68, BR-237, BR-238). The Chair’s execution controls are on the Meeting Facilitation screen (5.3).</w:t>
      </w:r>
    </w:p>
    <w:p w14:paraId="2095F664" w14:textId="77777777" w:rsidR="00A7506D" w:rsidRDefault="00DF34F2">
      <w:pPr>
        <w:pStyle w:val="Heading3"/>
      </w:pPr>
      <w:bookmarkStart w:id="133" w:name="_Toc242699713"/>
      <w:r>
        <w:rPr>
          <w:rFonts w:ascii="Times New Roman" w:hAnsi="Times New Roman" w:eastAsia="Times New Roman" w:cs="Times New Roman"/>
        </w:rPr>
        <w:t>5.2 Add / Edit Agenda Item Drawer</w:t>
      </w:r>
      <w:bookmarkEnd w:id="133"/>
    </w:p>
    <w:p w14:paraId="341A2D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95F704" wp14:editId="3A3245AC">
            <wp:extent cx="5669280" cy="3543300"/>
            <wp:effectExtent l="0" t="0" r="0" b="0"/>
            <wp:docPr id="213359001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2"/>
                    <a:srcRect/>
                    <a:stretch>
                      <a:fillRect/>
                    </a:stretch>
                  </pic:blipFill>
                  <pic:spPr>
                    <a:xfrm>
                      <a:off x="0" y="0"/>
                      <a:ext cx="5669280" cy="3543300"/>
                    </a:xfrm>
                    <a:prstGeom prst="rect">
                      <a:avLst/>
                    </a:prstGeom>
                    <a:ln/>
                  </pic:spPr>
                </pic:pic>
              </a:graphicData>
            </a:graphic>
          </wp:inline>
        </w:drawing>
      </w:r>
    </w:p>
    <w:p w14:paraId="6B3F139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DEF60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Add / Edit Agenda Item Drawer slides in from the right of the Meeting Content tab, so the agenda stays visible behind it, when the Secretary clicks “Add content” or chooses Edit on an item. It collects the content to discuss (title), an optional presenter, a note and a checklist of the Meeting’s documents linked to the item, with Cancel and Save buttons. Items can be added or edited only while the Meeting is Draft, WaitingApproval, Rejected, Approved, Published or InProgress (UC-23a, UC-23b). All four fields stay editable whatever the Item’s status.</w:t>
      </w:r>
    </w:p>
    <w:p w14:paraId="1D9115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1EC06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Agenda Item: </w:t>
      </w:r>
      <w:r>
        <w:rPr>
          <w:rFonts w:ascii="Times New Roman" w:eastAsia="Times New Roman" w:hAnsi="Times New Roman" w:cs="Times New Roman"/>
          <w:color w:val="000000"/>
        </w:rPr>
        <w:t>enter the item information and click “Add item” to add it in Pending status at the end of the Meeting agenda (UC-23a).</w:t>
      </w:r>
    </w:p>
    <w:p w14:paraId="36C4B4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Update Agenda Item: edit Title, Presenter, Description and document links of an Item whatever its status (UC-23b, BR-68).</w:t>
      </w:r>
    </w:p>
    <w:p w14:paraId="3347CC1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Choose Presenter: optionally choose an internal participant or external Guest; the Presenter can be left empty and chosen later (UC-23a, UC-23b, BR-306).</w:t>
      </w:r>
    </w:p>
    <w:p w14:paraId="646C8D2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Attach Item Documents: tick the documents of this Meeting in the checklist; documents are uploaded in the Documents tab, not here (UC-23a, UC-23b, UC-33b).</w:t>
      </w:r>
    </w:p>
    <w:p w14:paraId="3370F1D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69593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drawer without saving.</w:t>
      </w:r>
    </w:p>
    <w:p w14:paraId="435769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915B94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8833C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36D1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F43B0B0" w14:textId="77777777">
        <w:tc>
          <w:tcPr>
            <w:tcW w:w="2600" w:type="dxa"/>
            <w:tcBorders>
              <w:top w:val="single" w:sz="4" w:space="0" w:color="000000"/>
              <w:left w:val="single" w:sz="4" w:space="0" w:color="000000"/>
              <w:bottom w:val="single" w:sz="4" w:space="0" w:color="000000"/>
              <w:right w:val="single" w:sz="4" w:space="0" w:color="000000"/>
            </w:tcBorders>
          </w:tcPr>
          <w:p w14:paraId="0171A8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Drawer title</w:t>
            </w:r>
          </w:p>
        </w:tc>
        <w:tc>
          <w:tcPr>
            <w:tcW w:w="6462" w:type="dxa"/>
            <w:tcBorders>
              <w:top w:val="single" w:sz="4" w:space="0" w:color="000000"/>
              <w:left w:val="single" w:sz="4" w:space="0" w:color="000000"/>
              <w:bottom w:val="single" w:sz="4" w:space="0" w:color="000000"/>
              <w:right w:val="single" w:sz="4" w:space="0" w:color="000000"/>
            </w:tcBorders>
          </w:tcPr>
          <w:p w14:paraId="00664A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“Add content” [Thêm nội dung] in create mode; the edit mode reuses the drawer with the current values.</w:t>
            </w:r>
          </w:p>
        </w:tc>
      </w:tr>
      <w:tr w:rsidR="00A7506D" w14:paraId="41AEE755" w14:textId="77777777">
        <w:tc>
          <w:tcPr>
            <w:tcW w:w="2600" w:type="dxa"/>
            <w:tcBorders>
              <w:top w:val="single" w:sz="4" w:space="0" w:color="000000"/>
              <w:left w:val="single" w:sz="4" w:space="0" w:color="000000"/>
              <w:bottom w:val="single" w:sz="4" w:space="0" w:color="000000"/>
              <w:right w:val="single" w:sz="4" w:space="0" w:color="000000"/>
            </w:tcBorders>
          </w:tcPr>
          <w:p w14:paraId="12DE46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Content to discuss [Nội dung cần bàn] *</w:t>
            </w:r>
          </w:p>
        </w:tc>
        <w:tc>
          <w:tcPr>
            <w:tcW w:w="6462" w:type="dxa"/>
            <w:tcBorders>
              <w:top w:val="single" w:sz="4" w:space="0" w:color="000000"/>
              <w:left w:val="single" w:sz="4" w:space="0" w:color="000000"/>
              <w:bottom w:val="single" w:sz="4" w:space="0" w:color="000000"/>
              <w:right w:val="single" w:sz="4" w:space="0" w:color="000000"/>
            </w:tcBorders>
          </w:tcPr>
          <w:p w14:paraId="743573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 input, required (*); the title of the agenda item. Empty shows the field error “Agenda item title is required.” (MSG66, BR-66).</w:t>
            </w:r>
          </w:p>
        </w:tc>
      </w:tr>
      <w:tr w:rsidR="00A7506D" w14:paraId="62A67B0C" w14:textId="77777777">
        <w:tc>
          <w:tcPr>
            <w:tcW w:w="2600" w:type="dxa"/>
            <w:tcBorders>
              <w:top w:val="single" w:sz="4" w:space="0" w:color="000000"/>
              <w:left w:val="single" w:sz="4" w:space="0" w:color="000000"/>
              <w:bottom w:val="single" w:sz="4" w:space="0" w:color="000000"/>
              <w:right w:val="single" w:sz="4" w:space="0" w:color="000000"/>
            </w:tcBorders>
          </w:tcPr>
          <w:p w14:paraId="6DED73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4979D9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optional; the hint “Không bắt buộc, có thể chọn sau.” is shown under it. Lists the current internal participants and external Guests of the Meeting; a Guest is shown with “(guest)” [(khách)], e.g. “Ngô Thanh Vân (khách)”. Editable whatever the Item’s status. (BR-68, BR-306)</w:t>
            </w:r>
          </w:p>
        </w:tc>
      </w:tr>
      <w:tr w:rsidR="00A7506D" w14:paraId="308B0624" w14:textId="77777777">
        <w:tc>
          <w:tcPr>
            <w:tcW w:w="2600" w:type="dxa"/>
            <w:tcBorders>
              <w:top w:val="single" w:sz="4" w:space="0" w:color="000000"/>
              <w:left w:val="single" w:sz="4" w:space="0" w:color="000000"/>
              <w:bottom w:val="single" w:sz="4" w:space="0" w:color="000000"/>
              <w:right w:val="single" w:sz="4" w:space="0" w:color="000000"/>
            </w:tcBorders>
          </w:tcPr>
          <w:p w14:paraId="75B91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Note [Ghi chú]</w:t>
            </w:r>
          </w:p>
        </w:tc>
        <w:tc>
          <w:tcPr>
            <w:tcW w:w="6462" w:type="dxa"/>
            <w:tcBorders>
              <w:top w:val="single" w:sz="4" w:space="0" w:color="000000"/>
              <w:left w:val="single" w:sz="4" w:space="0" w:color="000000"/>
              <w:bottom w:val="single" w:sz="4" w:space="0" w:color="000000"/>
              <w:right w:val="single" w:sz="4" w:space="0" w:color="000000"/>
            </w:tcBorders>
          </w:tcPr>
          <w:p w14:paraId="597675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optional; description of what will be presented or discussed. Editable whatever the Item’s status.</w:t>
            </w:r>
          </w:p>
        </w:tc>
      </w:tr>
      <w:tr w:rsidR="00A7506D" w14:paraId="4D8461E1" w14:textId="77777777">
        <w:tc>
          <w:tcPr>
            <w:tcW w:w="2600" w:type="dxa"/>
            <w:tcBorders>
              <w:top w:val="single" w:sz="4" w:space="0" w:color="000000"/>
              <w:left w:val="single" w:sz="4" w:space="0" w:color="000000"/>
              <w:bottom w:val="single" w:sz="4" w:space="0" w:color="000000"/>
              <w:right w:val="single" w:sz="4" w:space="0" w:color="000000"/>
            </w:tcBorders>
          </w:tcPr>
          <w:p w14:paraId="56AF05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Documents [Tài liệu]</w:t>
            </w:r>
          </w:p>
        </w:tc>
        <w:tc>
          <w:tcPr>
            <w:tcW w:w="6462" w:type="dxa"/>
            <w:tcBorders>
              <w:top w:val="single" w:sz="4" w:space="0" w:color="000000"/>
              <w:left w:val="single" w:sz="4" w:space="0" w:color="000000"/>
              <w:bottom w:val="single" w:sz="4" w:space="0" w:color="000000"/>
              <w:right w:val="single" w:sz="4" w:space="0" w:color="000000"/>
            </w:tcBorders>
          </w:tcPr>
          <w:p w14:paraId="136610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Checklist of the documents already uploaded to this Meeting (file type badge and file name); the ticked ones are linked to the item (FE-07, UC-33b). The drawer has no “+ Add document” menu and no upload: files are uploaded in the Documents tab (SCRUM-107), and “My documents” [Tài liệu của tôi] waits for SCRUM-58. A document not available to the Meeting gives “One or more selected documents are not available to this meeting.” (MSG66). Editable whatever the Item’s status. (BR-68)</w:t>
            </w:r>
          </w:p>
        </w:tc>
      </w:tr>
      <w:tr w:rsidR="00A7506D" w14:paraId="203A3527" w14:textId="77777777">
        <w:tc>
          <w:tcPr>
            <w:tcW w:w="2600" w:type="dxa"/>
            <w:tcBorders>
              <w:top w:val="single" w:sz="4" w:space="0" w:color="000000"/>
              <w:left w:val="single" w:sz="4" w:space="0" w:color="000000"/>
              <w:bottom w:val="single" w:sz="4" w:space="0" w:color="000000"/>
              <w:right w:val="single" w:sz="4" w:space="0" w:color="000000"/>
            </w:tcBorders>
          </w:tcPr>
          <w:p w14:paraId="6AABC3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5A7A48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drawer without saving.</w:t>
            </w:r>
          </w:p>
        </w:tc>
      </w:tr>
      <w:tr w:rsidR="00A7506D" w14:paraId="33FE78C6" w14:textId="77777777">
        <w:tc>
          <w:tcPr>
            <w:tcW w:w="2600" w:type="dxa"/>
            <w:tcBorders>
              <w:top w:val="single" w:sz="4" w:space="0" w:color="000000"/>
              <w:left w:val="single" w:sz="4" w:space="0" w:color="000000"/>
              <w:bottom w:val="single" w:sz="4" w:space="0" w:color="000000"/>
              <w:right w:val="single" w:sz="4" w:space="0" w:color="000000"/>
            </w:tcBorders>
          </w:tcPr>
          <w:p w14:paraId="7415D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[Lưu]</w:t>
            </w:r>
          </w:p>
        </w:tc>
        <w:tc>
          <w:tcPr>
            <w:tcW w:w="6462" w:type="dxa"/>
            <w:tcBorders>
              <w:top w:val="single" w:sz="4" w:space="0" w:color="000000"/>
              <w:left w:val="single" w:sz="4" w:space="0" w:color="000000"/>
              <w:bottom w:val="single" w:sz="4" w:space="0" w:color="000000"/>
              <w:right w:val="single" w:sz="4" w:space="0" w:color="000000"/>
            </w:tcBorders>
          </w:tcPr>
          <w:p w14:paraId="04D9D6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and saves. Create: a Pending item is added at the end of the Meeting agenda (BR-67), toast MSG60; Edit: toast MSG61. MSG67 if the Meeting is no longer Draft, WaitingApproval, Rejected, Approved, Published or InProgress or the user is no longer its Secretary (BR-65, BR-68); failure MSG68 / MSG69. Successful changes automatically refresh the complete Agenda for authorized viewers. (BR-68, BR-73)</w:t>
            </w:r>
          </w:p>
        </w:tc>
      </w:tr>
    </w:tbl>
    <w:p w14:paraId="446C1DF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C77FDB" w14:textId="77777777" w:rsidR="00A7506D" w:rsidRDefault="00DF34F2">
      <w:pPr>
        <w:pStyle w:val="Heading3"/>
      </w:pPr>
      <w:bookmarkStart w:id="134" w:name="_Toc242699714"/>
      <w:r>
        <w:rPr>
          <w:rFonts w:ascii="Times New Roman" w:hAnsi="Times New Roman" w:eastAsia="Times New Roman" w:cs="Times New Roman"/>
        </w:rPr>
        <w:t>5.3 Meeting Facilitation</w:t>
      </w:r>
      <w:bookmarkEnd w:id="134"/>
    </w:p>
    <w:p w14:paraId="3A809B3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5A79C92" wp14:editId="7A2E52A5">
            <wp:extent cx="5669280" cy="3543300"/>
            <wp:effectExtent l="0" t="0" r="0" b="0"/>
            <wp:docPr id="21335900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3"/>
                    <a:srcRect/>
                    <a:stretch>
                      <a:fillRect/>
                    </a:stretch>
                  </pic:blipFill>
                  <pic:spPr>
                    <a:xfrm>
                      <a:off x="0" y="0"/>
                      <a:ext cx="5669280" cy="3543300"/>
                    </a:xfrm>
                    <a:prstGeom prst="rect">
                      <a:avLst/>
                    </a:prstGeom>
                    <a:ln/>
                  </pic:spPr>
                </pic:pic>
              </a:graphicData>
            </a:graphic>
          </wp:inline>
        </w:drawing>
      </w:r>
    </w:p>
    <w:p w14:paraId="72CFA90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957CA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Facilitation screen is the Meeting Content tab of a Meeting that is InProgress, after the Chair has clicked “Start meeting” (UC-21). It shows the agenda with the execution status and actual times of each item, a card for the current agenda item and a preview of the online room. The Chair sets which item is being discussed, completes it and moves to the next one, may create a vote for the current item and finally ends the Meeting; the assigned Secretary may continue to create, update, delete and reorder Agenda Items, while agenda execution remains Chair-only; other authorized viewers follow the same progress read-only and in real time (UC-24, UC-25, UC-26, UC-22). The Chair must start the first Pending Item in the current order and may complete it regardless of Planned Duration; the next Item never starts automatically. Pending Items stay Pending when the Meeting ends.</w:t>
      </w:r>
    </w:p>
    <w:p w14:paraId="38DB717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559D1D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Follow Meeting Progress: </w:t>
      </w:r>
      <w:r>
        <w:rPr>
          <w:rFonts w:ascii="Times New Roman" w:eastAsia="Times New Roman" w:hAnsi="Times New Roman" w:cs="Times New Roman"/>
          <w:color w:val="000000"/>
        </w:rPr>
        <w:t>view the actual start time, elapsed time and attendance count of the Meeting, and the status and actual times of every agenda item (UC-26).</w:t>
      </w:r>
    </w:p>
    <w:p w14:paraId="0778087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Set Current Agenda Item: start only the first Pending Item in the current order, when no Item is InProgress. Its actual start time is recorded (UC-24).</w:t>
      </w:r>
    </w:p>
    <w:p w14:paraId="22E9FD3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Complete Agenda Item: complete the current Item regardless of its planned duration; record actual end time and duration. The next Item does not start automatically (UC-25).</w:t>
      </w:r>
    </w:p>
    <w:p w14:paraId="05A34E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for Current Item: </w:t>
      </w:r>
      <w:r>
        <w:rPr>
          <w:rFonts w:ascii="Times New Roman" w:eastAsia="Times New Roman" w:hAnsi="Times New Roman" w:cs="Times New Roman"/>
          <w:color w:val="000000"/>
        </w:rPr>
        <w:t>click “Create a vote for this item” to open the Create &amp; Open Vote Dialog for the current agenda item (UC-53).</w:t>
      </w:r>
    </w:p>
    <w:p w14:paraId="65183C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End Meeting: end the Meeting regardless of open Votes or incomplete attendance, complete any current InProgress Item and leave remaining Pending Items Pending (UC-22).</w:t>
      </w:r>
    </w:p>
    <w:p w14:paraId="6DE8435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26B8E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Online Room: </w:t>
      </w:r>
      <w:r>
        <w:rPr>
          <w:rFonts w:ascii="Times New Roman" w:eastAsia="Times New Roman" w:hAnsi="Times New Roman" w:cs="Times New Roman"/>
          <w:color w:val="000000"/>
        </w:rPr>
        <w:t>click “Join online room” to enter the online room of an Online or Hybrid Meeting (UC-37).</w:t>
      </w:r>
    </w:p>
    <w:p w14:paraId="7340424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Room Preview: </w:t>
      </w:r>
      <w:r>
        <w:rPr>
          <w:rFonts w:ascii="Times New Roman" w:eastAsia="Times New Roman" w:hAnsi="Times New Roman" w:cs="Times New Roman"/>
          <w:color w:val="000000"/>
        </w:rPr>
        <w:t>see who is currently connected to the online room in the small video grid.</w:t>
      </w:r>
    </w:p>
    <w:p w14:paraId="033C3B4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60A08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8BAB8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E556D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BCAB91" w14:textId="77777777">
        <w:tc>
          <w:tcPr>
            <w:tcW w:w="2600" w:type="dxa"/>
            <w:tcBorders>
              <w:top w:val="single" w:sz="4" w:space="0" w:color="000000"/>
              <w:left w:val="single" w:sz="4" w:space="0" w:color="000000"/>
              <w:bottom w:val="single" w:sz="4" w:space="0" w:color="000000"/>
              <w:right w:val="single" w:sz="4" w:space="0" w:color="000000"/>
            </w:tcBorders>
          </w:tcPr>
          <w:p w14:paraId="3BFAB7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C56EC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“Started 08:32 · 21 minutes elapsed” [Bắt đầu … · đã họp … phút] and “Present 4/5” [Có mặt 4/5] taken from attendance (6.3).</w:t>
            </w:r>
          </w:p>
        </w:tc>
      </w:tr>
      <w:tr w:rsidR="00A7506D" w14:paraId="35DFDB0A" w14:textId="77777777">
        <w:tc>
          <w:tcPr>
            <w:tcW w:w="2600" w:type="dxa"/>
            <w:tcBorders>
              <w:top w:val="single" w:sz="4" w:space="0" w:color="000000"/>
              <w:left w:val="single" w:sz="4" w:space="0" w:color="000000"/>
              <w:bottom w:val="single" w:sz="4" w:space="0" w:color="000000"/>
              <w:right w:val="single" w:sz="4" w:space="0" w:color="000000"/>
            </w:tcBorders>
          </w:tcPr>
          <w:p w14:paraId="5A0EC0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online room [Vào phòng trực tuyến]</w:t>
            </w:r>
          </w:p>
        </w:tc>
        <w:tc>
          <w:tcPr>
            <w:tcW w:w="6462" w:type="dxa"/>
            <w:tcBorders>
              <w:top w:val="single" w:sz="4" w:space="0" w:color="000000"/>
              <w:left w:val="single" w:sz="4" w:space="0" w:color="000000"/>
              <w:bottom w:val="single" w:sz="4" w:space="0" w:color="000000"/>
              <w:right w:val="single" w:sz="4" w:space="0" w:color="000000"/>
            </w:tcBorders>
          </w:tcPr>
          <w:p w14:paraId="02EF6AC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shown for Online or Hybrid Meetings; opens the Meeting Lobby (8.1).</w:t>
            </w:r>
          </w:p>
        </w:tc>
      </w:tr>
      <w:tr w:rsidR="00A7506D" w14:paraId="5F79B9B1" w14:textId="77777777">
        <w:tc>
          <w:tcPr>
            <w:tcW w:w="2600" w:type="dxa"/>
            <w:tcBorders>
              <w:top w:val="single" w:sz="4" w:space="0" w:color="000000"/>
              <w:left w:val="single" w:sz="4" w:space="0" w:color="000000"/>
              <w:bottom w:val="single" w:sz="4" w:space="0" w:color="000000"/>
              <w:right w:val="single" w:sz="4" w:space="0" w:color="000000"/>
            </w:tcBorders>
          </w:tcPr>
          <w:p w14:paraId="67E2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meeting [Kết thúc cuộc họp]</w:t>
            </w:r>
          </w:p>
        </w:tc>
        <w:tc>
          <w:tcPr>
            <w:tcW w:w="6462" w:type="dxa"/>
            <w:tcBorders>
              <w:top w:val="single" w:sz="4" w:space="0" w:color="000000"/>
              <w:left w:val="single" w:sz="4" w:space="0" w:color="000000"/>
              <w:bottom w:val="single" w:sz="4" w:space="0" w:color="000000"/>
              <w:right w:val="single" w:sz="4" w:space="0" w:color="000000"/>
            </w:tcBorders>
          </w:tcPr>
          <w:p w14:paraId="033D3D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Chair-only End Meeting confirmation; available while InProgress regardless of open Votes, attendance completeness or remaining Pending Items. End records actual time/history and completes only the InProgress Agenda Item; it closes room access but preserves Votes and ballots without automatically closing them. No new ballots after Ended. MSG111 success; MSG114/MSG116 on authority/status/save failure. (BR-130, BR-132, BR-143, BR-159)</w:t>
            </w:r>
          </w:p>
        </w:tc>
      </w:tr>
      <w:tr w:rsidR="00A7506D" w14:paraId="694D7CD9" w14:textId="77777777">
        <w:tc>
          <w:tcPr>
            <w:tcW w:w="2600" w:type="dxa"/>
            <w:tcBorders>
              <w:top w:val="single" w:sz="4" w:space="0" w:color="000000"/>
              <w:left w:val="single" w:sz="4" w:space="0" w:color="000000"/>
              <w:bottom w:val="single" w:sz="4" w:space="0" w:color="000000"/>
              <w:right w:val="single" w:sz="4" w:space="0" w:color="000000"/>
            </w:tcBorders>
          </w:tcPr>
          <w:p w14:paraId="5BD5A6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list</w:t>
            </w:r>
          </w:p>
        </w:tc>
        <w:tc>
          <w:tcPr>
            <w:tcW w:w="6462" w:type="dxa"/>
            <w:tcBorders>
              <w:top w:val="single" w:sz="4" w:space="0" w:color="000000"/>
              <w:left w:val="single" w:sz="4" w:space="0" w:color="000000"/>
              <w:bottom w:val="single" w:sz="4" w:space="0" w:color="000000"/>
              <w:right w:val="single" w:sz="4" w:space="0" w:color="000000"/>
            </w:tcBorders>
          </w:tcPr>
          <w:p w14:paraId="2E6810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row per agenda item: order number, title, presenter, number of documents and a status/action cell; there is no duration column. A Done item shows its actual time range (e.g. 08:32–08:44); the current item is highlighted and shows “In discussion since 08:44 · 9 minutes” [Đang thảo luận từ … · … phút]. The panel is 360px wide and has no drag handles; reordering is done in the Meeting Content tab (5.1).</w:t>
            </w:r>
          </w:p>
        </w:tc>
      </w:tr>
      <w:tr w:rsidR="00A7506D" w14:paraId="5E70E5B8" w14:textId="77777777">
        <w:tc>
          <w:tcPr>
            <w:tcW w:w="2600" w:type="dxa"/>
            <w:tcBorders>
              <w:top w:val="single" w:sz="4" w:space="0" w:color="000000"/>
              <w:left w:val="single" w:sz="4" w:space="0" w:color="000000"/>
              <w:bottom w:val="single" w:sz="4" w:space="0" w:color="000000"/>
              <w:right w:val="single" w:sz="4" w:space="0" w:color="000000"/>
            </w:tcBorders>
          </w:tcPr>
          <w:p w14:paraId="5CBB91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status</w:t>
            </w:r>
          </w:p>
        </w:tc>
        <w:tc>
          <w:tcPr>
            <w:tcW w:w="6462" w:type="dxa"/>
            <w:tcBorders>
              <w:top w:val="single" w:sz="4" w:space="0" w:color="000000"/>
              <w:left w:val="single" w:sz="4" w:space="0" w:color="000000"/>
              <w:bottom w:val="single" w:sz="4" w:space="0" w:color="000000"/>
              <w:right w:val="single" w:sz="4" w:space="0" w:color="000000"/>
            </w:tcBorders>
          </w:tcPr>
          <w:p w14:paraId="22BD97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Done or InProgress status is shown read-only. Only the first Pending Item offers Set as Current to the active assigned Chair when no Item is InProgress.</w:t>
            </w:r>
          </w:p>
        </w:tc>
      </w:tr>
      <w:tr w:rsidR="00A7506D" w14:paraId="636E5C26" w14:textId="77777777">
        <w:tc>
          <w:tcPr>
            <w:tcW w:w="2600" w:type="dxa"/>
            <w:tcBorders>
              <w:top w:val="single" w:sz="4" w:space="0" w:color="000000"/>
              <w:left w:val="single" w:sz="4" w:space="0" w:color="000000"/>
              <w:bottom w:val="single" w:sz="4" w:space="0" w:color="000000"/>
              <w:right w:val="single" w:sz="4" w:space="0" w:color="000000"/>
            </w:tcBorders>
          </w:tcPr>
          <w:p w14:paraId="2C29B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as current [Đặt hiện tại]</w:t>
            </w:r>
          </w:p>
        </w:tc>
        <w:tc>
          <w:tcPr>
            <w:tcW w:w="6462" w:type="dxa"/>
            <w:tcBorders>
              <w:top w:val="single" w:sz="4" w:space="0" w:color="000000"/>
              <w:left w:val="single" w:sz="4" w:space="0" w:color="000000"/>
              <w:bottom w:val="single" w:sz="4" w:space="0" w:color="000000"/>
              <w:right w:val="single" w:sz="4" w:space="0" w:color="000000"/>
            </w:tcBorders>
          </w:tcPr>
          <w:p w14:paraId="57B204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Chair only, while Meeting is InProgress. Starts only the first Pending Item in the current order and records actual start time. MSG72 reports another current Item; MSG144 reports selecting a later Pending Item; MSG73 reports other ineligible conditions; MSG75 reports save failure; MSG64 confirms success. (BR-69, BR-70, BR-71)</w:t>
            </w:r>
          </w:p>
        </w:tc>
      </w:tr>
      <w:tr w:rsidR="00A7506D" w14:paraId="363B5EAE" w14:textId="77777777">
        <w:tc>
          <w:tcPr>
            <w:tcW w:w="2600" w:type="dxa"/>
            <w:tcBorders>
              <w:top w:val="single" w:sz="4" w:space="0" w:color="000000"/>
              <w:left w:val="single" w:sz="4" w:space="0" w:color="000000"/>
              <w:bottom w:val="single" w:sz="4" w:space="0" w:color="000000"/>
              <w:right w:val="single" w:sz="4" w:space="0" w:color="000000"/>
            </w:tcBorders>
          </w:tcPr>
          <w:p w14:paraId="1BD202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Current item card [Mục hiện tại · 2]</w:t>
            </w:r>
          </w:p>
        </w:tc>
        <w:tc>
          <w:tcPr>
            <w:tcW w:w="6462" w:type="dxa"/>
            <w:tcBorders>
              <w:top w:val="single" w:sz="4" w:space="0" w:color="000000"/>
              <w:left w:val="single" w:sz="4" w:space="0" w:color="000000"/>
              <w:bottom w:val="single" w:sz="4" w:space="0" w:color="000000"/>
              <w:right w:val="single" w:sz="4" w:space="0" w:color="000000"/>
            </w:tcBorders>
          </w:tcPr>
          <w:p w14:paraId="62B43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number and title of the current item and its attached documents (e.g. “2 documents · De-xuat-bieu-quyet.docx, So-sanh-eCabinet.pdf”); file names open the Document Viewer (7.5).</w:t>
            </w:r>
          </w:p>
        </w:tc>
      </w:tr>
      <w:tr w:rsidR="00A7506D" w14:paraId="41470749" w14:textId="77777777">
        <w:tc>
          <w:tcPr>
            <w:tcW w:w="2600" w:type="dxa"/>
            <w:tcBorders>
              <w:top w:val="single" w:sz="4" w:space="0" w:color="000000"/>
              <w:left w:val="single" w:sz="4" w:space="0" w:color="000000"/>
              <w:bottom w:val="single" w:sz="4" w:space="0" w:color="000000"/>
              <w:right w:val="single" w:sz="4" w:space="0" w:color="000000"/>
            </w:tcBorders>
          </w:tcPr>
          <w:p w14:paraId="1EAC17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 vote for this item [Tạo biểu quyết cho mục này]</w:t>
            </w:r>
          </w:p>
        </w:tc>
        <w:tc>
          <w:tcPr>
            <w:tcW w:w="6462" w:type="dxa"/>
            <w:tcBorders>
              <w:top w:val="single" w:sz="4" w:space="0" w:color="000000"/>
              <w:left w:val="single" w:sz="4" w:space="0" w:color="000000"/>
              <w:bottom w:val="single" w:sz="4" w:space="0" w:color="000000"/>
              <w:right w:val="single" w:sz="4" w:space="0" w:color="000000"/>
            </w:tcBorders>
          </w:tcPr>
          <w:p w14:paraId="4AFC04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in the current item card; Chair only, while the Meeting is InProgress (BR-160, BR-165); opens the Create &amp; Open Vote Dialog (11.2) linked to the current item.</w:t>
            </w:r>
          </w:p>
        </w:tc>
      </w:tr>
      <w:tr w:rsidR="00A7506D" w14:paraId="5DA8FE14" w14:textId="77777777">
        <w:tc>
          <w:tcPr>
            <w:tcW w:w="2600" w:type="dxa"/>
            <w:tcBorders>
              <w:top w:val="single" w:sz="4" w:space="0" w:color="000000"/>
              <w:left w:val="single" w:sz="4" w:space="0" w:color="000000"/>
              <w:bottom w:val="single" w:sz="4" w:space="0" w:color="000000"/>
              <w:right w:val="single" w:sz="4" w:space="0" w:color="000000"/>
            </w:tcBorders>
          </w:tcPr>
          <w:p w14:paraId="5CEF5D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Complete item [Hoàn thành mục]</w:t>
            </w:r>
          </w:p>
        </w:tc>
        <w:tc>
          <w:tcPr>
            <w:tcW w:w="6462" w:type="dxa"/>
            <w:tcBorders>
              <w:top w:val="single" w:sz="4" w:space="0" w:color="000000"/>
              <w:left w:val="single" w:sz="4" w:space="0" w:color="000000"/>
              <w:bottom w:val="single" w:sz="4" w:space="0" w:color="000000"/>
              <w:right w:val="single" w:sz="4" w:space="0" w:color="000000"/>
            </w:tcBorders>
          </w:tcPr>
          <w:p w14:paraId="65E6AD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Chair only, for the current InProgress Item. Completion is allowed regardless of Planned Duration and records actual end time and elapsed duration. The Meeting stays InProgress and the next Item does not start automatically. MSG65 confirms success; MSG74 reports ineligible conditions; MSG76 reports save failure. (BR-72)</w:t>
            </w:r>
          </w:p>
        </w:tc>
      </w:tr>
      <w:tr w:rsidR="00A7506D" w14:paraId="26164AE3" w14:textId="77777777">
        <w:tc>
          <w:tcPr>
            <w:tcW w:w="2600" w:type="dxa"/>
            <w:tcBorders>
              <w:top w:val="single" w:sz="4" w:space="0" w:color="000000"/>
              <w:left w:val="single" w:sz="4" w:space="0" w:color="000000"/>
              <w:bottom w:val="single" w:sz="4" w:space="0" w:color="000000"/>
              <w:right w:val="single" w:sz="4" w:space="0" w:color="000000"/>
            </w:tcBorders>
          </w:tcPr>
          <w:p w14:paraId="37283C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room preview</w:t>
            </w:r>
          </w:p>
        </w:tc>
        <w:tc>
          <w:tcPr>
            <w:tcW w:w="6462" w:type="dxa"/>
            <w:tcBorders>
              <w:top w:val="single" w:sz="4" w:space="0" w:color="000000"/>
              <w:left w:val="single" w:sz="4" w:space="0" w:color="000000"/>
              <w:bottom w:val="single" w:sz="4" w:space="0" w:color="000000"/>
              <w:right w:val="single" w:sz="4" w:space="0" w:color="000000"/>
            </w:tcBorders>
          </w:tcPr>
          <w:p w14:paraId="1DAD8D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grid of tiles with the names of users connected to the online room; a tile such as “Room 2.1” [Phòng 2.1] shows the in-person room of a Hybrid Meeting, and “Waiting to join” [Chờ vào] marks an empty slot.</w:t>
            </w:r>
          </w:p>
        </w:tc>
      </w:tr>
      <w:tr w:rsidR="00A7506D" w14:paraId="197BD10C" w14:textId="77777777">
        <w:tc>
          <w:tcPr>
            <w:tcW w:w="2600" w:type="dxa"/>
            <w:tcBorders>
              <w:top w:val="single" w:sz="4" w:space="0" w:color="000000"/>
              <w:left w:val="single" w:sz="4" w:space="0" w:color="000000"/>
              <w:bottom w:val="single" w:sz="4" w:space="0" w:color="000000"/>
              <w:right w:val="single" w:sz="4" w:space="0" w:color="000000"/>
            </w:tcBorders>
          </w:tcPr>
          <w:p w14:paraId="4043AF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Real-time update</w:t>
            </w:r>
          </w:p>
        </w:tc>
        <w:tc>
          <w:tcPr>
            <w:tcW w:w="6462" w:type="dxa"/>
            <w:tcBorders>
              <w:top w:val="single" w:sz="4" w:space="0" w:color="000000"/>
              <w:left w:val="single" w:sz="4" w:space="0" w:color="000000"/>
              <w:bottom w:val="single" w:sz="4" w:space="0" w:color="000000"/>
              <w:right w:val="single" w:sz="4" w:space="0" w:color="000000"/>
            </w:tcBorders>
          </w:tcPr>
          <w:p w14:paraId="7FA5DF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complete Agenda automatically refreshes for authorized users viewing the Meeting after successful creation, editing, deletion, reordering, start, completion or completion of the current Item when the Meeting ends. Failed changes do not produce a successful Agenda update. (BR-73)</w:t>
            </w:r>
          </w:p>
        </w:tc>
      </w:tr>
    </w:tbl>
    <w:p w14:paraId="3E0F7EF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86C01D" w14:textId="77777777" w:rsidR="00A7506D" w:rsidRDefault="00DF34F2">
      <w:pPr>
        <w:pStyle w:val="Heading2"/>
      </w:pPr>
      <w:bookmarkStart w:id="135" w:name="_Toc242699715"/>
      <w:r>
        <w:rPr>
          <w:rFonts w:ascii="Times New Roman" w:hAnsi="Times New Roman" w:eastAsia="Times New Roman" w:cs="Times New Roman"/>
        </w:rPr>
        <w:lastRenderedPageBreak/>
        <w:t>6. FE-06 – Meeting Participant Management</w:t>
      </w:r>
      <w:bookmarkEnd w:id="135"/>
    </w:p>
    <w:p w14:paraId="13851871" w14:textId="77777777" w:rsidR="00A7506D" w:rsidRDefault="00DF34F2">
      <w:pPr>
        <w:pStyle w:val="Heading3"/>
      </w:pPr>
      <w:bookmarkStart w:id="136" w:name="_Toc242699716"/>
      <w:r>
        <w:rPr>
          <w:rFonts w:ascii="Times New Roman" w:hAnsi="Times New Roman" w:eastAsia="Times New Roman" w:cs="Times New Roman"/>
        </w:rPr>
        <w:t>6.1 Meeting Detail – Participants Tab</w:t>
      </w:r>
      <w:bookmarkEnd w:id="136"/>
    </w:p>
    <w:p w14:paraId="74075CE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257A54" wp14:editId="5ED2C20E">
            <wp:extent cx="5669280" cy="3549205"/>
            <wp:effectExtent l="0" t="0" r="0" b="0"/>
            <wp:docPr id="21335900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4"/>
                    <a:srcRect/>
                    <a:stretch>
                      <a:fillRect/>
                    </a:stretch>
                  </pic:blipFill>
                  <pic:spPr>
                    <a:xfrm>
                      <a:off x="0" y="0"/>
                      <a:ext cx="5669280" cy="3549205"/>
                    </a:xfrm>
                    <a:prstGeom prst="rect">
                      <a:avLst/>
                    </a:prstGeom>
                    <a:ln/>
                  </pic:spPr>
                </pic:pic>
              </a:graphicData>
            </a:graphic>
          </wp:inline>
        </w:drawing>
      </w:r>
    </w:p>
    <w:p w14:paraId="5984BA9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4"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88"/>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5"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89"/>
                    <a:srcRect/>
                    <a:stretch>
                      <a:fillRect/>
                    </a:stretch>
                  </pic:blipFill>
                  <pic:spPr>
                    <a:xfrm>
                      <a:off x="0" y="0"/>
                      <a:ext cx="5669280" cy="3549205"/>
                    </a:xfrm>
                    <a:prstGeom prst="rect">
                      <a:avLst/>
                    </a:prstGeom>
                    <a:ln/>
                  </pic:spPr>
                </pic:pic>
              </a:graphicData>
            </a:graphic>
          </wp:inline>
        </w:drawing>
      </w:r>
    </w:p>
    <w:p w14:paraId="53F6888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Participants tab shows current internal participants and external Guests. The assigned Secretary manages the roster, roles and additional permissions; the Organizer may assign the missing Secretary. From Published onward, the Chair may view the roster and invitation responses by default, while a Member or verified Guest needs the relevant additional permission. A Member or verified Guest with View Invitation Responses can see invitee names and email in response rows without gaining roster browsing or search access. View-only access does not permit changes. (UC-27, UC-28a–UC-30, BR-173–BR-176)</w:t>
      </w:r>
    </w:p>
    <w:p w14:paraId="33E03E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3CC947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Participants: </w:t>
      </w:r>
      <w:r>
        <w:rPr>
          <w:rFonts w:ascii="Times New Roman" w:eastAsia="Times New Roman" w:hAnsi="Times New Roman" w:cs="Times New Roman"/>
          <w:color w:val="000000"/>
        </w:rPr>
        <w:t>view the internal participants and external Guests with name, email and meeting role or Guest access (UC-27).</w:t>
      </w:r>
    </w:p>
    <w:p w14:paraId="10C8E5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Participants: </w:t>
      </w:r>
      <w:r>
        <w:rPr>
          <w:rFonts w:ascii="Times New Roman" w:eastAsia="Times New Roman" w:hAnsi="Times New Roman" w:cs="Times New Roman"/>
          <w:color w:val="000000"/>
        </w:rPr>
        <w:t>type a name or email to filter the roster (UC-27).</w:t>
      </w:r>
    </w:p>
    <w:p w14:paraId="0615431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Meeting Role: click the pencil button “Đổi vai trò” [Change role] on the row of a current internal participant, choose one role in the Change Role dialog and click Save [Lưu]; before publication the Secretary may also make the person Chair, and the former Chair becomes Member in the same save (UC-28b).</w:t>
      </w:r>
      <w:r>
        <w:rPr>
          <w:rFonts w:ascii="Times New Roman" w:eastAsia="Times New Roman" w:hAnsi="Times New Roman" w:cs="Times New Roman"/>
          <w:color w:val="000000"/>
        </w:rPr>
        <w:t xml:space="preserve"/>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Hand Over Chair: </w:t>
      </w:r>
      <w:r>
        <w:rPr>
          <w:rFonts w:ascii="Times New Roman" w:eastAsia="Times New Roman" w:hAnsi="Times New Roman" w:cs="Times New Roman"/>
          <w:color w:val="000000"/>
        </w:rPr>
        <w:t xml:space="preserve">(Chair, from publication onward) click “Đổi vai trò” on the row of the person who will take over, choose Chair [Chủ tọa] and click “Giao Chủ tọa” [Hand over Chair]; there is no separate hand-over button and no list of recipients (UC-73).</w:t>
      </w:r>
    </w:p>
    <w:p w14:paraId="78BC66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Participant: </w:t>
      </w:r>
      <w:r>
        <w:rPr>
          <w:rFonts w:ascii="Times New Roman" w:eastAsia="Times New Roman" w:hAnsi="Times New Roman" w:cs="Times New Roman"/>
          <w:color w:val="000000"/>
        </w:rPr>
        <w:t>click “Remove” and confirm to remove an internal participant from the Meeting (UC-28c).</w:t>
      </w:r>
    </w:p>
    <w:p w14:paraId="6EC1D52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Revoke Guest Invitation: </w:t>
      </w:r>
      <w:r>
        <w:rPr>
          <w:rFonts w:ascii="Times New Roman" w:eastAsia="Times New Roman" w:hAnsi="Times New Roman" w:cs="Times New Roman"/>
          <w:color w:val="000000"/>
        </w:rPr>
        <w:t>click “Revoke invitation” and confirm to revoke the invitation of an external Guest (UC-28c).</w:t>
      </w:r>
    </w:p>
    <w:p w14:paraId="1D1B99B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Response Status: after the Meeting is Published, view each invitee’s invitation response as a label beside the name; there are no totals (UC-30).</w:t>
      </w:r>
      <w:r>
        <w:rPr>
          <w:rFonts w:ascii="Times New Roman" w:eastAsia="Times New Roman" w:hAnsi="Times New Roman" w:cs="Times New Roman"/>
          <w:color w:val="000000"/>
        </w:rPr>
        <w:t xml:space="preserve"/>
      </w:r>
    </w:p>
    <w:p w14:paraId="46E55CF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82B8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Add Participants: </w:t>
      </w:r>
      <w:r>
        <w:rPr>
          <w:rFonts w:ascii="Times New Roman" w:eastAsia="Times New Roman" w:hAnsi="Times New Roman" w:cs="Times New Roman"/>
          <w:color w:val="000000"/>
        </w:rPr>
        <w:t>click “Add participants” to open the Add Participant Dialog on the Internal users tab (UC-28a).</w:t>
      </w:r>
    </w:p>
    <w:p w14:paraId="6975E11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click “Invite external guest” to open the Add Participant Dialog on the External guests tab (UC-28a).</w:t>
      </w:r>
    </w:p>
    <w:p w14:paraId="6A4992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or Restore Secretary: </w:t>
      </w:r>
      <w:r>
        <w:rPr>
          <w:rFonts w:ascii="Times New Roman" w:eastAsia="Times New Roman" w:hAnsi="Times New Roman" w:cs="Times New Roman"/>
          <w:color w:val="000000"/>
        </w:rPr>
        <w:t>in Draft/Rejected/Approved with no current Secretary, Organizer selects an active new user or an existing Member to assign Secretary; no duplicate participant is created (UC-28a).</w:t>
      </w:r>
    </w:p>
    <w:p w14:paraId="2398C70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15E4A862" w14:textId="77777777">
        <w:tc>
          <w:tcPr>
            <w:tcW w:w="2600" w:type="dxa"/>
            <w:tcBorders>
              <w:top w:val="single" w:sz="4" w:space="0" w:color="000000"/>
              <w:left w:val="single" w:sz="4" w:space="0" w:color="000000"/>
              <w:bottom w:val="single" w:sz="4" w:space="0" w:color="000000"/>
              <w:right w:val="single" w:sz="4" w:space="0" w:color="000000"/>
            </w:tcBorders>
          </w:tcPr>
          <w:p w14:paraId="297483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5D560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Participants [Thành phần tham dự] is selected. Other tabs: General Information, Meeting Content, Documents, Voting, Recordings, Summary, Minutes.</w:t>
            </w:r>
          </w:p>
        </w:tc>
      </w:tr>
      <w:tr w:rsidR="00A7506D" w14:paraId="466D88C6" w14:textId="77777777">
        <w:tc>
          <w:tcPr>
            <w:tcW w:w="2600" w:type="dxa"/>
            <w:tcBorders>
              <w:top w:val="single" w:sz="4" w:space="0" w:color="000000"/>
              <w:left w:val="single" w:sz="4" w:space="0" w:color="000000"/>
              <w:bottom w:val="single" w:sz="4" w:space="0" w:color="000000"/>
              <w:right w:val="single" w:sz="4" w:space="0" w:color="000000"/>
            </w:tcBorders>
          </w:tcPr>
          <w:p w14:paraId="001C77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người tham dự]</w:t>
            </w:r>
          </w:p>
        </w:tc>
        <w:tc>
          <w:tcPr>
            <w:tcW w:w="6462" w:type="dxa"/>
            <w:tcBorders>
              <w:top w:val="single" w:sz="4" w:space="0" w:color="000000"/>
              <w:left w:val="single" w:sz="4" w:space="0" w:color="000000"/>
              <w:bottom w:val="single" w:sz="4" w:space="0" w:color="000000"/>
              <w:right w:val="single" w:sz="4" w:space="0" w:color="000000"/>
            </w:tcBorders>
          </w:tcPr>
          <w:p w14:paraId="5F3319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filters the roster by full name or email.</w:t>
            </w:r>
          </w:p>
        </w:tc>
      </w:tr>
      <w:tr w:rsidR="00A7506D" w14:paraId="0B6A2584" w14:textId="77777777">
        <w:tc>
          <w:tcPr>
            <w:tcW w:w="2600" w:type="dxa"/>
            <w:tcBorders>
              <w:top w:val="single" w:sz="4" w:space="0" w:color="000000"/>
              <w:left w:val="single" w:sz="4" w:space="0" w:color="000000"/>
              <w:bottom w:val="single" w:sz="4" w:space="0" w:color="000000"/>
              <w:right w:val="single" w:sz="4" w:space="0" w:color="000000"/>
            </w:tcBorders>
          </w:tcPr>
          <w:p w14:paraId="7324E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Invite external guest [Mời khách ngoài]</w:t>
            </w:r>
          </w:p>
        </w:tc>
        <w:tc>
          <w:tcPr>
            <w:tcW w:w="6462" w:type="dxa"/>
            <w:tcBorders>
              <w:top w:val="single" w:sz="4" w:space="0" w:color="000000"/>
              <w:left w:val="single" w:sz="4" w:space="0" w:color="000000"/>
              <w:bottom w:val="single" w:sz="4" w:space="0" w:color="000000"/>
              <w:right w:val="single" w:sz="4" w:space="0" w:color="000000"/>
            </w:tcBorders>
          </w:tcPr>
          <w:p w14:paraId="695560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Participant Dialog on the External guests tab. Secretary only.</w:t>
            </w:r>
          </w:p>
        </w:tc>
      </w:tr>
      <w:tr w:rsidR="00A7506D" w14:paraId="4E9FDF78" w14:textId="77777777">
        <w:tc>
          <w:tcPr>
            <w:tcW w:w="2600" w:type="dxa"/>
            <w:tcBorders>
              <w:top w:val="single" w:sz="4" w:space="0" w:color="000000"/>
              <w:left w:val="single" w:sz="4" w:space="0" w:color="000000"/>
              <w:bottom w:val="single" w:sz="4" w:space="0" w:color="000000"/>
              <w:right w:val="single" w:sz="4" w:space="0" w:color="000000"/>
            </w:tcBorders>
          </w:tcPr>
          <w:p w14:paraId="022DDE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participants [Thêm thành phần]</w:t>
            </w:r>
          </w:p>
        </w:tc>
        <w:tc>
          <w:tcPr>
            <w:tcW w:w="6462" w:type="dxa"/>
            <w:tcBorders>
              <w:top w:val="single" w:sz="4" w:space="0" w:color="000000"/>
              <w:left w:val="single" w:sz="4" w:space="0" w:color="000000"/>
              <w:bottom w:val="single" w:sz="4" w:space="0" w:color="000000"/>
              <w:right w:val="single" w:sz="4" w:space="0" w:color="000000"/>
            </w:tcBorders>
          </w:tcPr>
          <w:p w14:paraId="34C041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Participant Dialog. Shown to the Secretary; when the Meeting has no Secretary it is replaced for the Meeting Organizer by “Add Secretary” [Thêm Thư ký] (BR-78, BR-79). Hidden while the Meeting is Pending Approval or Ended (BR-80, BR-118).</w:t>
            </w:r>
          </w:p>
        </w:tc>
      </w:tr>
      <w:tr w:rsidR="00A7506D" w14:paraId="28CF4196" w14:textId="77777777">
        <w:tc>
          <w:tcPr>
            <w:tcW w:w="2600" w:type="dxa"/>
            <w:tcBorders>
              <w:top w:val="single" w:sz="4" w:space="0" w:color="000000"/>
              <w:left w:val="single" w:sz="4" w:space="0" w:color="000000"/>
              <w:bottom w:val="single" w:sz="4" w:space="0" w:color="000000"/>
              <w:right w:val="single" w:sz="4" w:space="0" w:color="000000"/>
            </w:tcBorders>
          </w:tcPr>
          <w:p w14:paraId="664CEB3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[Thành phần]</w:t>
            </w:r>
          </w:p>
        </w:tc>
        <w:tc>
          <w:tcPr>
            <w:tcW w:w="6462" w:type="dxa"/>
            <w:tcBorders>
              <w:top w:val="single" w:sz="4" w:space="0" w:color="000000"/>
              <w:left w:val="single" w:sz="4" w:space="0" w:color="000000"/>
              <w:bottom w:val="single" w:sz="4" w:space="0" w:color="000000"/>
              <w:right w:val="single" w:sz="4" w:space="0" w:color="000000"/>
            </w:tcBorders>
          </w:tcPr>
          <w:p w14:paraId="2FE96B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internal full name, with “(Tôi)” [me] after the name of the signed-in user, or Guest self-declared display name, optional Guest job title and invited email; the response label of UC-30 sits beside the name; use invitation name before profile completion. Mark Guest explicitly; do not represent display information as verified identity. (BR-148, BR-180)</w:t>
            </w:r>
          </w:p>
        </w:tc>
      </w:tr>
      <w:tr w:rsidR="00A7506D" w14:paraId="48277148" w14:textId="77777777">
        <w:tc>
          <w:tcPr>
            <w:tcW w:w="2600" w:type="dxa"/>
            <w:tcBorders>
              <w:top w:val="single" w:sz="4" w:space="0" w:color="000000"/>
              <w:left w:val="single" w:sz="4" w:space="0" w:color="000000"/>
              <w:bottom w:val="single" w:sz="4" w:space="0" w:color="000000"/>
              <w:right w:val="single" w:sz="4" w:space="0" w:color="000000"/>
            </w:tcBorders>
          </w:tcPr>
          <w:p w14:paraId="3213D0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3D38D3F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 xml:space="preserve">Internal participants have Chair [Chủ trì], Secretary [Thư ký] or Member [Thành viên]; Guests have fixed Guest [Khách] access. Change role [Đổi vai trò] opens the Change Role dialog (6.1b, 6.1c). Giving the Chair role changes both roles together: the current Chair becomes Member and the selected person becomes Chair, as the Chair option itself states “Bạn sẽ thành Thành viên.” A Secretary must remain in Published/InProgress; preparation may temporarily have none. Success MSG100; replacement failure MSG146; required-role restriction MSG109. (BR-85, BR-86, BR-122, BR-123, BR-169)</w:t>
            </w:r>
          </w:p>
        </w:tc>
      </w:tr>
      <w:tr w:rsidR="00A7506D" w14:paraId="2DA8D97D" w14:textId="77777777">
        <w:tc>
          <w:tcPr>
            <w:tcW w:w="2600" w:type="dxa"/>
            <w:tcBorders>
              <w:top w:val="single" w:sz="4" w:space="0" w:color="000000"/>
              <w:left w:val="single" w:sz="4" w:space="0" w:color="000000"/>
              <w:bottom w:val="single" w:sz="4" w:space="0" w:color="000000"/>
              <w:right w:val="single" w:sz="4" w:space="0" w:color="000000"/>
            </w:tcBorders>
          </w:tcPr>
          <w:p w14:paraId="2C31C1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Row action [Thao tác]</w:t>
            </w:r>
          </w:p>
        </w:tc>
        <w:tc>
          <w:tcPr>
            <w:tcW w:w="6462" w:type="dxa"/>
            <w:tcBorders>
              <w:top w:val="single" w:sz="4" w:space="0" w:color="000000"/>
              <w:left w:val="single" w:sz="4" w:space="0" w:color="000000"/>
              <w:bottom w:val="single" w:sz="4" w:space="0" w:color="000000"/>
              <w:right w:val="single" w:sz="4" w:space="0" w:color="000000"/>
            </w:tcBorders>
          </w:tcPr>
          <w:p w14:paraId="0BE6BB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and Chair: pencil button “Đổi vai trò” [Change role] and trash button “Gỡ khỏi cuộc họp” [Remove from the meeting] for internal participants; trash button “Thu hồi lời mời” [Revoke invitation] only for Guests (a Guest has no role to change). The Chair’s own row has no actions: to move the Chair role, use Change role on the recipient’s row. View-only users see no management actions. Removal ends the assignment’s additional permissions and access, while independent valid access remains. Required-role restriction MSG109; removal success MSG103; failure MSG104; status restriction MSG98. (BR-80, BR-97, BR-126, BR-157, BR-177)</w:t>
              <w:lastRenderedPageBreak/>
              <w:t/>
            </w:r>
          </w:p>
        </w:tc>
      </w:tr>
      <w:tr w:rsidR="00A7506D" w14:paraId="738AE306" w14:textId="77777777">
        <w:tc>
          <w:tcPr>
            <w:tcW w:w="2600" w:type="dxa"/>
            <w:tcBorders>
              <w:top w:val="single" w:sz="4" w:space="0" w:color="000000"/>
              <w:left w:val="single" w:sz="4" w:space="0" w:color="000000"/>
              <w:bottom w:val="single" w:sz="4" w:space="0" w:color="000000"/>
              <w:right w:val="single" w:sz="4" w:space="0" w:color="000000"/>
            </w:tcBorders>
          </w:tcPr>
          <w:p w14:paraId="41AC66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 xml:space="preserve">Response label [Đã xác nhận tham dự / Không tham dự]</w:t>
            </w:r>
          </w:p>
        </w:tc>
        <w:tc>
          <w:tcPr>
            <w:tcW w:w="6462" w:type="dxa"/>
            <w:tcBorders>
              <w:top w:val="single" w:sz="4" w:space="0" w:color="000000"/>
              <w:left w:val="single" w:sz="4" w:space="0" w:color="000000"/>
              <w:bottom w:val="single" w:sz="4" w:space="0" w:color="000000"/>
              <w:right w:val="single" w:sz="4" w:space="0" w:color="000000"/>
            </w:tcBorders>
          </w:tcPr>
          <w:p w14:paraId="0DD9B1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beside the name after publication to the assigned Secretary and current Chair by default, and to a Member or verified Guest with View Invitation Responses. Shows “Đã xác nhận tham dự” [Attending] or “Không tham dự” [Not attending] for each current invitee who answered; an invitee who has not answered and the Chair have no label. There are no totals, and nobody answers on this tab. This permission displays identity in response rows but does not grant roster browsing or search. Responses do not set attendance. (UC-30, BR-115, BR-116, BR-176, BR-321)</w:t>
            </w:r>
          </w:p>
        </w:tc>
      </w:tr>
      <w:tr w:rsidR="00A7506D" w14:paraId="79F4F50C" w14:textId="77777777">
        <w:tc>
          <w:tcPr>
            <w:tcW w:w="2600" w:type="dxa"/>
            <w:tcBorders>
              <w:top w:val="single" w:sz="4" w:space="0" w:color="000000"/>
              <w:left w:val="single" w:sz="4" w:space="0" w:color="000000"/>
              <w:bottom w:val="single" w:sz="4" w:space="0" w:color="000000"/>
              <w:right w:val="single" w:sz="4" w:space="0" w:color="000000"/>
            </w:tcBorders>
          </w:tcPr>
          <w:p w14:paraId="323463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Pagination</w:t>
            </w:r>
          </w:p>
        </w:tc>
        <w:tc>
          <w:tcPr>
            <w:tcW w:w="6462" w:type="dxa"/>
            <w:tcBorders>
              <w:top w:val="single" w:sz="4" w:space="0" w:color="000000"/>
              <w:left w:val="single" w:sz="4" w:space="0" w:color="000000"/>
              <w:bottom w:val="single" w:sz="4" w:space="0" w:color="000000"/>
              <w:right w:val="single" w:sz="4" w:space="0" w:color="000000"/>
            </w:tcBorders>
          </w:tcPr>
          <w:p w14:paraId="1EE95F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“Showing 1–6 of 6 participants” [Hiển thị 1–6 trong 6 thành phần] with page-size choices 20, 50 and 100 (BR-90, BR-91: invitations are still sent when the Meeting is published).</w:t>
            </w:r>
          </w:p>
        </w:tc>
      </w:tr>
      <w:tr w:rsidR="00A7506D" w14:paraId="4F0BAC33" w14:textId="77777777">
        <w:tc>
          <w:tcPr>
            <w:tcW w:w="2600" w:type="dxa"/>
            <w:tcBorders>
              <w:top w:val="single" w:sz="4" w:space="0" w:color="000000"/>
              <w:left w:val="single" w:sz="4" w:space="0" w:color="000000"/>
              <w:bottom w:val="single" w:sz="4" w:space="0" w:color="000000"/>
              <w:right w:val="single" w:sz="4" w:space="0" w:color="000000"/>
            </w:tcBorders>
          </w:tcPr>
          <w:p w14:paraId="4569B3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0328CB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Meeting the user is not authorized for shows the not-found page without roster data (BR-121); load failure shows MSG95 “Unable to load meeting participants. Please try again.”</w:t>
            </w:r>
          </w:p>
        </w:tc>
      </w:tr>
      <w:tr w:rsidR="00A7506D" w14:paraId="6C9AF0FA" w14:textId="77777777">
        <w:tc>
          <w:tcPr>
            <w:tcW w:w="2600" w:type="dxa"/>
            <w:tcBorders>
              <w:top w:val="single" w:sz="4" w:space="0" w:color="000000"/>
              <w:left w:val="single" w:sz="4" w:space="0" w:color="000000"/>
              <w:bottom w:val="single" w:sz="4" w:space="0" w:color="000000"/>
              <w:right w:val="single" w:sz="4" w:space="0" w:color="000000"/>
            </w:tcBorders>
          </w:tcPr>
          <w:p w14:paraId="0DDA03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7FD6C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The Secretary may grant or revoke additional Meeting permissions on current internal participants or Guest invitations without changing their role. Available grants are not limited to View Participants and View Responses; the final catalogue and grant matrix are pending. These two views continue to check their respective permission. (BR-174–BR-177)</w:t>
            </w:r>
          </w:p>
        </w:tc>
      </w:tr>
    </w:tbl>
    <w:p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Change Role Dialog. The Change Role dialog opens from the “Đổi vai trò” [Change role] button on one internal participant’s row (UC-28b, UC-73). The Secretary (Draft, Rejected, Approved, Published, InProgress) and the Chair of a Published or InProgress Meeting use it. A person is given exactly one role; there is no list of recipients and no separate Hand over Chair button.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“Đổi vai trò” [Change role].</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Person</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avatar, full name and email of the participant whose role changes.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Role [Vai trò]</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radio per role, each with a short description of what the role allows: Chair [Chủ tọa] “Điều hành cuộc họp, chuyển mục nghị sự, tắt micro người dự.”; Secretary [Thư ký] “Soạn chương trình nghị sự, quản lý thành phần.”; Member [Thành viên] “Xem cuộc họp và vào phòng họp.” The person’s current role is selected when the dialog opens.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Chair option</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Offered only when the signed-in user may move the Chair role and this person may take it: the person is a current active internal Member (not a Guest, not the Secretary, account not locked) (BR-295), and either the signed-in user is the Chair of a Published or InProgress Meeting, or the Meeting is not yet Published, or the Chair’s account is locked and the signed-in user is the Secretary (BR-126). When it is not offered (6.1c) the list shows only Secretary and Member. The line under Chair adds “Bạn sẽ thành Thành viên.” when the signed-in user is the Chair handing over, or “&lt;name&gt; sẽ thành Thành viên.” naming the Chair who steps down. If nobody on the roster can take the Chair role, no row offers it; MSG258 is returned by the API but never shown.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Cancel [Huỷ]</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closes the dialog without changes.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[Lưu] / Hand over Chair [Giao Chủ tọa]</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until a role different from the current one is chosen; labelled “Giao Chủ tọa” when Chair is chosen and “Lưu” otherwise; shows “Đang lưu…” while sending. Success closes the dialog and shows a toast: MSG257 “Giao vai trò Chủ tọa thành công.” after a hand-over, MSG100 “Cập nhật vai trò cuộc họp thành công.” for other changes, MSG154 when nothing changed. Refusals show a toast after the dialog closes: MSG256 (a Secretary tried to move the Chair role while the Chair’s account is active), MSG259 (the recipient is not an eligible active internal Member), MSG260 (the user is no longer the Chair), MSG109 (the Meeting would lose its required Chair or Secretary); MSG102 “Unable to update the meeting role. Please try again.” appears inside the dialog when saving fails. The roster is then read again.</w:t>
            </w:r>
          </w:p>
        </w:tc>
      </w:tr>
    </w:tbl>
    <w:p w14:paraId="0F1BA5D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B564FF" w14:textId="77777777" w:rsidR="00A7506D" w:rsidRDefault="00DF34F2">
      <w:pPr>
        <w:pStyle w:val="Heading3"/>
      </w:pPr>
      <w:bookmarkStart w:id="137" w:name="_Toc242699717"/>
      <w:r>
        <w:rPr>
          <w:rFonts w:ascii="Times New Roman" w:hAnsi="Times New Roman" w:eastAsia="Times New Roman" w:cs="Times New Roman"/>
        </w:rPr>
        <w:t>6.2 Add Participant Dialog</w:t>
      </w:r>
      <w:bookmarkEnd w:id="137"/>
    </w:p>
    <w:p w14:paraId="32B564FF" w14:textId="77777777" w:rsidR="00A7506D" w:rsidRDefault="00DF34F2">
      <w:pPr/>
      <w:r>
        <w:rPr>
          <w:rFonts w:ascii="Times New Roman" w:hAnsi="Times New Roman" w:eastAsia="Times New Roman" w:cs="Times New Roman"/>
        </w:rPr>
        <w:t>For a Guest invitation, enter name/email and optional additional Meeting permissions. Confidential/Secret shows inline warning: “Khách được truy cập tài liệu và tham gia như Thành viên của cuộc họp này.” No extra confirmation/approval step. Guest has no Chair/Secretary role selector. (BR-174, BR-182)</w:t>
      </w:r>
    </w:p>
    <w:p w14:paraId="73F0603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6B6F3F" wp14:editId="7297ADC2">
            <wp:extent cx="5669280" cy="3549205"/>
            <wp:effectExtent l="0" t="0" r="0" b="0"/>
            <wp:docPr id="21335900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5"/>
                    <a:srcRect/>
                    <a:stretch>
                      <a:fillRect/>
                    </a:stretch>
                  </pic:blipFill>
                  <pic:spPr>
                    <a:xfrm>
                      <a:off x="0" y="0"/>
                      <a:ext cx="5669280" cy="3549205"/>
                    </a:xfrm>
                    <a:prstGeom prst="rect">
                      <a:avLst/>
                    </a:prstGeom>
                    <a:ln/>
                  </pic:spPr>
                </pic:pic>
              </a:graphicData>
            </a:graphic>
          </wp:inline>
        </w:drawing>
      </w:r>
    </w:p>
    <w:p w14:paraId="67A7955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19EEF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Add Participant Dialog opens from the Participants tab with “Add participants” (Internal users tab) or “Invite external guest” (External guests tab). The Secretary searches active internal users, ticks the people to add and chooses their meeting role, or invites an external Guest by name and email. When the Meeting has no Secretary yet, the Meeting Organizer uses the same dialog to add the missing Secretary (UC-28a).</w:t>
      </w:r>
    </w:p>
    <w:p w14:paraId="34F186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This screen allows the Secretary (or the Meeting Organizer when adding the missing Secretary) to:</w:t>
      </w:r>
    </w:p>
    <w:p w14:paraId="30B9E2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Internal Users: </w:t>
      </w:r>
      <w:r>
        <w:rPr>
          <w:rFonts w:ascii="Times New Roman" w:eastAsia="Times New Roman" w:hAnsi="Times New Roman" w:cs="Times New Roman"/>
          <w:color w:val="000000"/>
        </w:rPr>
        <w:t>type a name or email to find active internal users (UC-28a).</w:t>
      </w:r>
    </w:p>
    <w:p w14:paraId="6625FC7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Internal Participants: </w:t>
      </w:r>
      <w:r>
        <w:rPr>
          <w:rFonts w:ascii="Times New Roman" w:eastAsia="Times New Roman" w:hAnsi="Times New Roman" w:cs="Times New Roman"/>
          <w:color w:val="000000"/>
        </w:rPr>
        <w:t>tick one or more users, choose the meeting role and click “Add &lt;n&gt; people” (UC-28a).</w:t>
      </w:r>
    </w:p>
    <w:p w14:paraId="5A5406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on the External guests tab enter the Guest’s name and email and submit the invitation (UC-28a).</w:t>
      </w:r>
    </w:p>
    <w:p w14:paraId="6492D3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FD07A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anyone.</w:t>
      </w:r>
    </w:p>
    <w:p w14:paraId="2C04FA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929649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5FA63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1C6F81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8FECEBD" w14:textId="77777777">
        <w:tc>
          <w:tcPr>
            <w:tcW w:w="2600" w:type="dxa"/>
            <w:tcBorders>
              <w:top w:val="single" w:sz="4" w:space="0" w:color="000000"/>
              <w:left w:val="single" w:sz="4" w:space="0" w:color="000000"/>
              <w:bottom w:val="single" w:sz="4" w:space="0" w:color="000000"/>
              <w:right w:val="single" w:sz="4" w:space="0" w:color="000000"/>
            </w:tcBorders>
          </w:tcPr>
          <w:p w14:paraId="5405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50DAEF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participants” [Thêm thành phần].</w:t>
            </w:r>
          </w:p>
        </w:tc>
      </w:tr>
      <w:tr w:rsidR="00A7506D" w14:paraId="3A6A47F6" w14:textId="77777777">
        <w:tc>
          <w:tcPr>
            <w:tcW w:w="2600" w:type="dxa"/>
            <w:tcBorders>
              <w:top w:val="single" w:sz="4" w:space="0" w:color="000000"/>
              <w:left w:val="single" w:sz="4" w:space="0" w:color="000000"/>
              <w:bottom w:val="single" w:sz="4" w:space="0" w:color="000000"/>
              <w:right w:val="single" w:sz="4" w:space="0" w:color="000000"/>
            </w:tcBorders>
          </w:tcPr>
          <w:p w14:paraId="424E16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48C7F7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Internal users [Người trong hệ thống] (default) / External guests [Khách mời ngoài].</w:t>
            </w:r>
          </w:p>
        </w:tc>
      </w:tr>
      <w:tr w:rsidR="00A7506D" w14:paraId="4FDE9356" w14:textId="77777777">
        <w:tc>
          <w:tcPr>
            <w:tcW w:w="2600" w:type="dxa"/>
            <w:tcBorders>
              <w:top w:val="single" w:sz="4" w:space="0" w:color="000000"/>
              <w:left w:val="single" w:sz="4" w:space="0" w:color="000000"/>
              <w:bottom w:val="single" w:sz="4" w:space="0" w:color="000000"/>
              <w:right w:val="single" w:sz="4" w:space="0" w:color="000000"/>
            </w:tcBorders>
          </w:tcPr>
          <w:p w14:paraId="1A578E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search</w:t>
            </w:r>
          </w:p>
        </w:tc>
        <w:tc>
          <w:tcPr>
            <w:tcW w:w="6462" w:type="dxa"/>
            <w:tcBorders>
              <w:top w:val="single" w:sz="4" w:space="0" w:color="000000"/>
              <w:left w:val="single" w:sz="4" w:space="0" w:color="000000"/>
              <w:bottom w:val="single" w:sz="4" w:space="0" w:color="000000"/>
              <w:right w:val="single" w:sz="4" w:space="0" w:color="000000"/>
            </w:tcBorders>
          </w:tcPr>
          <w:p w14:paraId="2C0827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on the Internal users tab, e.g. “Phạm”; filters active internal users by name or email.</w:t>
            </w:r>
          </w:p>
        </w:tc>
      </w:tr>
      <w:tr w:rsidR="00A7506D" w14:paraId="6B53CE8A" w14:textId="77777777">
        <w:tc>
          <w:tcPr>
            <w:tcW w:w="2600" w:type="dxa"/>
            <w:tcBorders>
              <w:top w:val="single" w:sz="4" w:space="0" w:color="000000"/>
              <w:left w:val="single" w:sz="4" w:space="0" w:color="000000"/>
              <w:bottom w:val="single" w:sz="4" w:space="0" w:color="000000"/>
              <w:right w:val="single" w:sz="4" w:space="0" w:color="000000"/>
            </w:tcBorders>
          </w:tcPr>
          <w:p w14:paraId="28C7304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result list</w:t>
            </w:r>
          </w:p>
        </w:tc>
        <w:tc>
          <w:tcPr>
            <w:tcW w:w="6462" w:type="dxa"/>
            <w:tcBorders>
              <w:top w:val="single" w:sz="4" w:space="0" w:color="000000"/>
              <w:left w:val="single" w:sz="4" w:space="0" w:color="000000"/>
              <w:bottom w:val="single" w:sz="4" w:space="0" w:color="000000"/>
              <w:right w:val="single" w:sz="4" w:space="0" w:color="000000"/>
            </w:tcBorders>
          </w:tcPr>
          <w:p w14:paraId="7C9496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Select one or more active internal accounts by checkbox. Current participants cannot be added again. Organizer recovery may instead assign Secretary to one existing active Member without creating a duplicate. All selected users are added together, or none are added if any selection is invalid. No organisational-unit invitation. For the missing Secretary, select exactly one user. (BR-81–BR-83, BR-168)</w:t>
            </w:r>
          </w:p>
        </w:tc>
      </w:tr>
      <w:tr w:rsidR="00A7506D" w14:paraId="509D4211" w14:textId="77777777">
        <w:tc>
          <w:tcPr>
            <w:tcW w:w="2600" w:type="dxa"/>
            <w:tcBorders>
              <w:top w:val="single" w:sz="4" w:space="0" w:color="000000"/>
              <w:left w:val="single" w:sz="4" w:space="0" w:color="000000"/>
              <w:bottom w:val="single" w:sz="4" w:space="0" w:color="000000"/>
              <w:right w:val="single" w:sz="4" w:space="0" w:color="000000"/>
            </w:tcBorders>
          </w:tcPr>
          <w:p w14:paraId="092769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47F658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Required; Member [Thành viên] by default, Chair [Chủ trì] or Secretary [Thư ký]. One shared role applies to the entire selection. The missing Secretary assignment is one user as Secretary, without additional permissions. A selection must not create a second Chair; use Edit Role &amp; Permissions to replace the current Chair. (BR-78, BR-85, BR-123, BR-169, BR-175)</w:t>
            </w:r>
          </w:p>
        </w:tc>
      </w:tr>
      <w:tr w:rsidR="00A7506D" w14:paraId="39CE560C" w14:textId="77777777">
        <w:tc>
          <w:tcPr>
            <w:tcW w:w="2600" w:type="dxa"/>
            <w:tcBorders>
              <w:top w:val="single" w:sz="4" w:space="0" w:color="000000"/>
              <w:left w:val="single" w:sz="4" w:space="0" w:color="000000"/>
              <w:bottom w:val="single" w:sz="4" w:space="0" w:color="000000"/>
              <w:right w:val="single" w:sz="4" w:space="0" w:color="000000"/>
            </w:tcBorders>
          </w:tcPr>
          <w:p w14:paraId="3BFC61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name</w:t>
            </w:r>
          </w:p>
        </w:tc>
        <w:tc>
          <w:tcPr>
            <w:tcW w:w="6462" w:type="dxa"/>
            <w:tcBorders>
              <w:top w:val="single" w:sz="4" w:space="0" w:color="000000"/>
              <w:left w:val="single" w:sz="4" w:space="0" w:color="000000"/>
              <w:bottom w:val="single" w:sz="4" w:space="0" w:color="000000"/>
              <w:right w:val="single" w:sz="4" w:space="0" w:color="000000"/>
            </w:tcBorders>
          </w:tcPr>
          <w:p w14:paraId="5C300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Text input, required.</w:t>
            </w:r>
          </w:p>
        </w:tc>
      </w:tr>
      <w:tr w:rsidR="00A7506D" w14:paraId="1A6C7D07" w14:textId="77777777">
        <w:tc>
          <w:tcPr>
            <w:tcW w:w="2600" w:type="dxa"/>
            <w:tcBorders>
              <w:top w:val="single" w:sz="4" w:space="0" w:color="000000"/>
              <w:left w:val="single" w:sz="4" w:space="0" w:color="000000"/>
              <w:bottom w:val="single" w:sz="4" w:space="0" w:color="000000"/>
              <w:right w:val="single" w:sz="4" w:space="0" w:color="000000"/>
            </w:tcBorders>
          </w:tcPr>
          <w:p w14:paraId="3BC7DF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email</w:t>
            </w:r>
          </w:p>
        </w:tc>
        <w:tc>
          <w:tcPr>
            <w:tcW w:w="6462" w:type="dxa"/>
            <w:tcBorders>
              <w:top w:val="single" w:sz="4" w:space="0" w:color="000000"/>
              <w:left w:val="single" w:sz="4" w:space="0" w:color="000000"/>
              <w:bottom w:val="single" w:sz="4" w:space="0" w:color="000000"/>
              <w:right w:val="single" w:sz="4" w:space="0" w:color="000000"/>
            </w:tcBorders>
          </w:tcPr>
          <w:p w14:paraId="7DCF7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Email input, required, valid format. One current invitation per email per Meeting and the email must not belong to a current internal participant (BR-149, BR-151). The Guest receives an email with a verification link once the Meeting is Published or InProgress (BR-91, BR-152).</w:t>
            </w:r>
          </w:p>
        </w:tc>
      </w:tr>
      <w:tr w:rsidR="00A7506D" w14:paraId="2CB2AF4D" w14:textId="77777777">
        <w:tc>
          <w:tcPr>
            <w:tcW w:w="2600" w:type="dxa"/>
            <w:tcBorders>
              <w:top w:val="single" w:sz="4" w:space="0" w:color="000000"/>
              <w:left w:val="single" w:sz="4" w:space="0" w:color="000000"/>
              <w:bottom w:val="single" w:sz="4" w:space="0" w:color="000000"/>
              <w:right w:val="single" w:sz="4" w:space="0" w:color="000000"/>
            </w:tcBorders>
          </w:tcPr>
          <w:p w14:paraId="4F052B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145F7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0270F7A5" w14:textId="77777777">
        <w:tc>
          <w:tcPr>
            <w:tcW w:w="2600" w:type="dxa"/>
            <w:tcBorders>
              <w:top w:val="single" w:sz="4" w:space="0" w:color="000000"/>
              <w:left w:val="single" w:sz="4" w:space="0" w:color="000000"/>
              <w:bottom w:val="single" w:sz="4" w:space="0" w:color="000000"/>
              <w:right w:val="single" w:sz="4" w:space="0" w:color="000000"/>
            </w:tcBorders>
          </w:tcPr>
          <w:p w14:paraId="5DFBF7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people [Thêm &lt;n&gt; người]</w:t>
            </w:r>
          </w:p>
        </w:tc>
        <w:tc>
          <w:tcPr>
            <w:tcW w:w="6462" w:type="dxa"/>
            <w:tcBorders>
              <w:top w:val="single" w:sz="4" w:space="0" w:color="000000"/>
              <w:left w:val="single" w:sz="4" w:space="0" w:color="000000"/>
              <w:bottom w:val="single" w:sz="4" w:space="0" w:color="000000"/>
              <w:right w:val="single" w:sz="4" w:space="0" w:color="000000"/>
            </w:tcBorders>
          </w:tcPr>
          <w:p w14:paraId="2646BA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Shows the number selected and submits the entire selection. New invitations start Pending. All selected people are saved together; no one is added when validation or saving fails. Success MSG96 and the number added; invalid participant information MSG97/MSG145; invalid additional permissions MSG152; status restriction MSG98; save failure MSG99. Invitation delivery failure does not cancel successful additions. (BR-88, BR-90, BR-94, BR-168)</w:t>
            </w:r>
          </w:p>
        </w:tc>
      </w:tr>
      <w:tr w:rsidR="00A7506D" w14:paraId="643F991A" w14:textId="77777777">
        <w:tc>
          <w:tcPr>
            <w:tcW w:w="2600" w:type="dxa"/>
            <w:tcBorders>
              <w:top w:val="single" w:sz="4" w:space="0" w:color="000000"/>
              <w:left w:val="single" w:sz="4" w:space="0" w:color="000000"/>
              <w:bottom w:val="single" w:sz="4" w:space="0" w:color="000000"/>
              <w:right w:val="single" w:sz="4" w:space="0" w:color="000000"/>
            </w:tcBorders>
          </w:tcPr>
          <w:p w14:paraId="42D91E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E7AB3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Additional permissions for current internal participants and Guest invitations supplement existing role permissions for this Meeting. Display the grantable permissions from the agreed catalogue; do not hardcode a two-option ceiling. View Participants and View Responses are examples. The catalogue and grant matrix are pending. (BR-174, BR-175)</w:t>
            </w:r>
          </w:p>
        </w:tc>
      </w:tr>
    </w:tbl>
    <w:p w14:paraId="76E15B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E84F985" w14:textId="77777777" w:rsidR="00A7506D" w:rsidRDefault="00DF34F2">
      <w:pPr>
        <w:pStyle w:val="Heading3"/>
      </w:pPr>
      <w:bookmarkStart w:id="138" w:name="_Toc242699718"/>
      <w:r>
        <w:rPr>
          <w:rFonts w:ascii="Times New Roman" w:hAnsi="Times New Roman" w:eastAsia="Times New Roman" w:cs="Times New Roman"/>
        </w:rPr>
        <w:t>6.3 Attendance Check</w:t>
      </w:r>
      <w:bookmarkEnd w:id="138"/>
    </w:p>
    <w:p w14:paraId="0E65287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F1DE91" wp14:editId="3CF43A84">
            <wp:extent cx="5669280" cy="3543300"/>
            <wp:effectExtent l="0" t="0" r="0" b="0"/>
            <wp:docPr id="213359002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6"/>
                    <a:srcRect/>
                    <a:stretch>
                      <a:fillRect/>
                    </a:stretch>
                  </pic:blipFill>
                  <pic:spPr>
                    <a:xfrm>
                      <a:off x="0" y="0"/>
                      <a:ext cx="5669280" cy="3543300"/>
                    </a:xfrm>
                    <a:prstGeom prst="rect">
                      <a:avLst/>
                    </a:prstGeom>
                    <a:ln/>
                  </pic:spPr>
                </pic:pic>
              </a:graphicData>
            </a:graphic>
          </wp:inline>
        </w:drawing>
      </w:r>
    </w:p>
    <w:p w14:paraId="59CE9CE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6"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90"/>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665EF7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Attendance Check is the Attendance [Điểm danh] column of the participant table on the Participants tab of the Meeting detail, shown while the Meeting is InProgress or Ended; it is not a separate screen. The assigned Secretary marks each current internal participant and external Guest Present or Absent by choosing a value in the cell; choosing a value saves it at once, and there is no Save button and no Present/Absent total. Other participants read the attendance. A person not yet recorded has no official attendance value and is shown as “Chưa điểm danh”, which is not Absent. Invitation responses and online-room presence never determine attendance. Saved attendance is available for the meeting minutes. In the online meeting room the same attendance is also available in the Attendance panel (8.7). (UC-31, BR-116, BR-170–BR-172, BR-178)</w:t>
      </w:r>
    </w:p>
    <w:p w14:paraId="6FA035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702E22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Attendance: view every participant and Guest of the Meeting with meeting role, invitation response label and current attendance in the participant table (UC-31).</w:t>
      </w:r>
      <w:r>
        <w:rPr>
          <w:rFonts w:ascii="Times New Roman" w:eastAsia="Times New Roman" w:hAnsi="Times New Roman" w:cs="Times New Roman"/>
          <w:color w:val="000000"/>
        </w:rPr>
        <w:t xml:space="preserve"/>
      </w:r>
    </w:p>
    <w:p w14:paraId="34EED0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Attendance: (Secretary) choose Present [Có mặt] or Absent [Vắng] in the Attendance cell of a person; each choice is saved immediately (UC-31).</w:t>
      </w:r>
      <w:r>
        <w:rPr>
          <w:rFonts w:ascii="Times New Roman" w:eastAsia="Times New Roman" w:hAnsi="Times New Roman" w:cs="Times New Roman"/>
          <w:color w:val="000000"/>
        </w:rPr>
        <w:t xml:space="preserve"/>
      </w:r>
    </w:p>
    <w:p w14:paraId="438064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Revise Attendance: (Secretary) choose another value for the same person while attendance editing is still permitted (UC-31).</w:t>
      </w:r>
      <w:r>
        <w:rPr>
          <w:rFonts w:ascii="Times New Roman" w:eastAsia="Times New Roman" w:hAnsi="Times New Roman" w:cs="Times New Roman"/>
          <w:color w:val="000000"/>
        </w:rPr>
        <w:t xml:space="preserve"/>
      </w:r>
    </w:p>
    <w:p w14:paraId="2FA2F47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3E79A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89A5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0A17C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288D4A9" w14:textId="77777777">
        <w:tc>
          <w:tcPr>
            <w:tcW w:w="2600" w:type="dxa"/>
            <w:tcBorders>
              <w:top w:val="single" w:sz="4" w:space="0" w:color="000000"/>
              <w:left w:val="single" w:sz="4" w:space="0" w:color="000000"/>
              <w:bottom w:val="single" w:sz="4" w:space="0" w:color="000000"/>
              <w:right w:val="single" w:sz="4" w:space="0" w:color="000000"/>
            </w:tcBorders>
          </w:tcPr>
          <w:p w14:paraId="1DCCDA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6DB9F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actual start time (e.g. “Started 08:32”) and mode · location.</w:t>
            </w:r>
          </w:p>
        </w:tc>
      </w:tr>
      <w:tr w:rsidR="00A7506D" w14:paraId="3783BCEA" w14:textId="77777777">
        <w:tc>
          <w:tcPr>
            <w:tcW w:w="2600" w:type="dxa"/>
            <w:tcBorders>
              <w:top w:val="single" w:sz="4" w:space="0" w:color="000000"/>
              <w:left w:val="single" w:sz="4" w:space="0" w:color="000000"/>
              <w:bottom w:val="single" w:sz="4" w:space="0" w:color="000000"/>
              <w:right w:val="single" w:sz="4" w:space="0" w:color="000000"/>
            </w:tcBorders>
          </w:tcPr>
          <w:p w14:paraId="64C5D2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result</w:t>
            </w:r>
          </w:p>
        </w:tc>
        <w:tc>
          <w:tcPr>
            <w:tcW w:w="6462" w:type="dxa"/>
            <w:tcBorders>
              <w:top w:val="single" w:sz="4" w:space="0" w:color="000000"/>
              <w:left w:val="single" w:sz="4" w:space="0" w:color="000000"/>
              <w:bottom w:val="single" w:sz="4" w:space="0" w:color="000000"/>
              <w:right w:val="single" w:sz="4" w:space="0" w:color="000000"/>
            </w:tcBorders>
          </w:tcPr>
          <w:p w14:paraId="143104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There is no Save button: choosing a value sends that person’s attendance at once, and the cell shows the chosen value while the request runs. Success MSG147 “Meeting attendance saved successfully.”; invalid value MSG148; status restriction MSG149. MSG151 “The participant or attendance data has changed. Please reload and review before saving.” when someone else changed the same person’s attendance or the person is no longer on the roster: nothing is saved, the table is reloaded and the Secretary chooses again, no unsaved choice is kept (ADR-0025). MSG150 “Unable to confirm the attendance save result. Please reload the data before trying again.” when the result cannot be confirmed; the Secretary reloads to see what was saved. MSG289 “Unable to load attendance data.” with a Retry button when the attendance cannot be read; a failed load is never shown as an empty roster. Attendance completeness never blocks End Meeting. (BR-170–BR-172, BR-178)</w:t>
            </w:r>
          </w:p>
        </w:tc>
      </w:tr>
      <w:tr w:rsidR="00A7506D" w14:paraId="1A1971BB" w14:textId="77777777">
        <w:tc>
          <w:tcPr>
            <w:tcW w:w="2600" w:type="dxa"/>
            <w:tcBorders>
              <w:top w:val="single" w:sz="4" w:space="0" w:color="000000"/>
              <w:left w:val="single" w:sz="4" w:space="0" w:color="000000"/>
              <w:bottom w:val="single" w:sz="4" w:space="0" w:color="000000"/>
              <w:right w:val="single" w:sz="4" w:space="0" w:color="000000"/>
            </w:tcBorders>
          </w:tcPr>
          <w:p w14:paraId="53F325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[Thành phần]</w:t>
            </w:r>
          </w:p>
        </w:tc>
        <w:tc>
          <w:tcPr>
            <w:tcW w:w="6462" w:type="dxa"/>
            <w:tcBorders>
              <w:top w:val="single" w:sz="4" w:space="0" w:color="000000"/>
              <w:left w:val="single" w:sz="4" w:space="0" w:color="000000"/>
              <w:bottom w:val="single" w:sz="4" w:space="0" w:color="000000"/>
              <w:right w:val="single" w:sz="4" w:space="0" w:color="000000"/>
            </w:tcBorders>
          </w:tcPr>
          <w:p w14:paraId="31EE3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avatar initials, full name (with “(Tôi)” for the signed-in user) and email of each current internal participant and external Guest, with the response label of UC-30 beside the name.</w:t>
            </w:r>
          </w:p>
        </w:tc>
      </w:tr>
      <w:tr w:rsidR="00A7506D" w14:paraId="2D3832B3" w14:textId="77777777">
        <w:tc>
          <w:tcPr>
            <w:tcW w:w="2600" w:type="dxa"/>
            <w:tcBorders>
              <w:top w:val="single" w:sz="4" w:space="0" w:color="000000"/>
              <w:left w:val="single" w:sz="4" w:space="0" w:color="000000"/>
              <w:bottom w:val="single" w:sz="4" w:space="0" w:color="000000"/>
              <w:right w:val="single" w:sz="4" w:space="0" w:color="000000"/>
            </w:tcBorders>
          </w:tcPr>
          <w:p w14:paraId="5D2CD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C315F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column: Chair [Chủ tọa], Secretary [Thư ký], Member [Thành viên] or Guest [Khách], each as a square chip of its own tint.</w:t>
            </w:r>
          </w:p>
        </w:tc>
      </w:tr>
      <w:tr w:rsidR="00A7506D" w14:paraId="0E7F08CB" w14:textId="77777777">
        <w:tc>
          <w:tcPr>
            <w:tcW w:w="2600" w:type="dxa"/>
            <w:tcBorders>
              <w:top w:val="single" w:sz="4" w:space="0" w:color="000000"/>
              <w:left w:val="single" w:sz="4" w:space="0" w:color="000000"/>
              <w:bottom w:val="single" w:sz="4" w:space="0" w:color="000000"/>
              <w:right w:val="single" w:sz="4" w:space="0" w:color="000000"/>
            </w:tcBorders>
          </w:tcPr>
          <w:p w14:paraId="4076D9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[Điểm danh]</w:t>
            </w:r>
          </w:p>
        </w:tc>
        <w:tc>
          <w:tcPr>
            <w:tcW w:w="6462" w:type="dxa"/>
            <w:tcBorders>
              <w:top w:val="single" w:sz="4" w:space="0" w:color="000000"/>
              <w:left w:val="single" w:sz="4" w:space="0" w:color="000000"/>
              <w:bottom w:val="single" w:sz="4" w:space="0" w:color="000000"/>
              <w:right w:val="single" w:sz="4" w:space="0" w:color="000000"/>
            </w:tcBorders>
          </w:tcPr>
          <w:p w14:paraId="2A90C26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the Secretary a small dropdown: dot and text Present [Có mặt] (green dot) or Absent [Vắng] (grey dot); a dashed empty dropdown reading “Điểm danh” while the person has never been recorded. For everyone else a read-only dot and text, or “Chưa điểm danh” when never recorded. The tooltip reads “&lt;name&gt; điểm danh lúc &lt;hh:mm dd/mm/yyyy&gt;” (who recorded it and when). Each person’s attendance has its own version (ADR-0025). Invitation responses and online-room connections never select or save official attendance automatically. Revision is allowed only while InProgress. (BR-116, BR-170–BR-172)</w:t>
            </w:r>
          </w:p>
        </w:tc>
      </w:tr>
    </w:tbl>
    <w:p w14:paraId="3A8114A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501703C" w14:textId="77777777" w:rsidR="00A7506D" w:rsidRDefault="00DF34F2">
      <w:pPr>
        <w:pStyle w:val="Heading3"/>
      </w:pPr>
      <w:bookmarkStart w:id="139" w:name="_Toc242699719"/>
      <w:r>
        <w:rPr>
          <w:rFonts w:ascii="Times New Roman" w:hAnsi="Times New Roman" w:eastAsia="Times New Roman" w:cs="Times New Roman"/>
        </w:rPr>
        <w:lastRenderedPageBreak/>
        <w:t>6.4 Invitation Response</w:t>
      </w:r>
      <w:bookmarkEnd w:id="139"/>
    </w:p>
    <w:p w14:paraId="233B580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75ABA1" wp14:editId="3D45F284">
            <wp:extent cx="3953242" cy="7920000"/>
            <wp:effectExtent l="0" t="0" r="0" b="0"/>
            <wp:docPr id="213359002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7"/>
                    <a:srcRect/>
                    <a:stretch>
                      <a:fillRect/>
                    </a:stretch>
                  </pic:blipFill>
                  <pic:spPr>
                    <a:xfrm>
                      <a:off x="0" y="0"/>
                      <a:ext cx="3953242" cy="7920000"/>
                    </a:xfrm>
                    <a:prstGeom prst="rect">
                      <a:avLst/>
                    </a:prstGeom>
                    <a:ln/>
                  </pic:spPr>
                </pic:pic>
              </a:graphicData>
            </a:graphic>
          </wp:inline>
        </w:drawing>
      </w:r>
    </w:p>
    <w:p w14:paraId="36ADFC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3953242" cy="7920000"/>
            <wp:effectExtent l="0" t="0" r="0" b="0"/>
            <wp:docPr id="2133590077"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91"/>
                    <a:srcRect/>
                    <a:stretch>
                      <a:fillRect/>
                    </a:stretch>
                  </pic:blipFill>
                  <pic:spPr>
                    <a:xfrm>
                      <a:off x="0" y="0"/>
                      <a:ext cx="3953242" cy="79200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BA9BA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The Invitation Response screen is a mobile-friendly page opened from the invitation email; an external Guest reaches it after Guest Verification (1.3). Internal users normally answer on the card in the calendar list (4.2) or at the top of the Meeting detail (4.5); this page gives the same answer from a phone. The invitee sees the meeting title, status, confidentiality level, planned time, mode and location, his/her own meeting role and the Chair, and answers Accept or Decline once; after that the answer is shown and cannot be changed. The Chair does not answer. An invitee who never answers is treated as attending (UC-29, UC-04, BR-106, BR-321).</w:t>
      </w:r>
    </w:p>
    <w:p w14:paraId="495C490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an invited Secretary, Participant or a verified external Guest to:</w:t>
      </w:r>
    </w:p>
    <w:p w14:paraId="746A68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view the meeting title, status, confidentiality level, planned time, mode and location, his/her meeting role and the Chair (UC-29).</w:t>
      </w:r>
    </w:p>
    <w:p w14:paraId="313645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Accept Invitation: </w:t>
      </w:r>
      <w:r>
        <w:rPr>
          <w:rFonts w:ascii="Times New Roman" w:eastAsia="Times New Roman" w:hAnsi="Times New Roman" w:cs="Times New Roman"/>
          <w:color w:val="000000"/>
        </w:rPr>
        <w:t>click “Attend” to record the response Accepted (UC-29).</w:t>
      </w:r>
    </w:p>
    <w:p w14:paraId="0A0E15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Decline Invitation: </w:t>
      </w:r>
      <w:r>
        <w:rPr>
          <w:rFonts w:ascii="Times New Roman" w:eastAsia="Times New Roman" w:hAnsi="Times New Roman" w:cs="Times New Roman"/>
          <w:color w:val="000000"/>
        </w:rPr>
        <w:t>click “Not attending” to record the response Declined (UC-29).</w:t>
      </w:r>
    </w:p>
    <w:p w14:paraId="3570023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9D12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11759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D8B6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FF49277" w14:textId="77777777">
        <w:tc>
          <w:tcPr>
            <w:tcW w:w="2600" w:type="dxa"/>
            <w:tcBorders>
              <w:top w:val="single" w:sz="4" w:space="0" w:color="000000"/>
              <w:left w:val="single" w:sz="4" w:space="0" w:color="000000"/>
              <w:bottom w:val="single" w:sz="4" w:space="0" w:color="000000"/>
              <w:right w:val="single" w:sz="4" w:space="0" w:color="000000"/>
            </w:tcBorders>
          </w:tcPr>
          <w:p w14:paraId="6792BB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 bar</w:t>
            </w:r>
          </w:p>
        </w:tc>
        <w:tc>
          <w:tcPr>
            <w:tcW w:w="6462" w:type="dxa"/>
            <w:tcBorders>
              <w:top w:val="single" w:sz="4" w:space="0" w:color="000000"/>
              <w:left w:val="single" w:sz="4" w:space="0" w:color="000000"/>
              <w:bottom w:val="single" w:sz="4" w:space="0" w:color="000000"/>
              <w:right w:val="single" w:sz="4" w:space="0" w:color="000000"/>
            </w:tcBorders>
          </w:tcPr>
          <w:p w14:paraId="032079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TrustCabinet logo and name; the page needs no sidebar so it works on a phone.</w:t>
            </w:r>
          </w:p>
        </w:tc>
      </w:tr>
      <w:tr w:rsidR="00A7506D" w14:paraId="0AA93809" w14:textId="77777777">
        <w:tc>
          <w:tcPr>
            <w:tcW w:w="2600" w:type="dxa"/>
            <w:tcBorders>
              <w:top w:val="single" w:sz="4" w:space="0" w:color="000000"/>
              <w:left w:val="single" w:sz="4" w:space="0" w:color="000000"/>
              <w:bottom w:val="single" w:sz="4" w:space="0" w:color="000000"/>
              <w:right w:val="single" w:sz="4" w:space="0" w:color="000000"/>
            </w:tcBorders>
          </w:tcPr>
          <w:p w14:paraId="34A391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header</w:t>
            </w:r>
          </w:p>
        </w:tc>
        <w:tc>
          <w:tcPr>
            <w:tcW w:w="6462" w:type="dxa"/>
            <w:tcBorders>
              <w:top w:val="single" w:sz="4" w:space="0" w:color="000000"/>
              <w:left w:val="single" w:sz="4" w:space="0" w:color="000000"/>
              <w:bottom w:val="single" w:sz="4" w:space="0" w:color="000000"/>
              <w:right w:val="single" w:sz="4" w:space="0" w:color="000000"/>
            </w:tcBorders>
          </w:tcPr>
          <w:p w14:paraId="021214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“Meeting invitation” [Lời mời họp], meeting title, status chip (e.g. Published [Đã công bố]) and confidentiality chip (e.g. Normal [Thường]).</w:t>
            </w:r>
          </w:p>
        </w:tc>
      </w:tr>
      <w:tr w:rsidR="00A7506D" w14:paraId="547DE6AC" w14:textId="77777777">
        <w:tc>
          <w:tcPr>
            <w:tcW w:w="2600" w:type="dxa"/>
            <w:tcBorders>
              <w:top w:val="single" w:sz="4" w:space="0" w:color="000000"/>
              <w:left w:val="single" w:sz="4" w:space="0" w:color="000000"/>
              <w:bottom w:val="single" w:sz="4" w:space="0" w:color="000000"/>
              <w:right w:val="single" w:sz="4" w:space="0" w:color="000000"/>
            </w:tcBorders>
          </w:tcPr>
          <w:p w14:paraId="18D77A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1D7CB6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start and end of the Meeting, e.g. “Thursday, 15/10/2026 · 08:30–09:30”.</w:t>
            </w:r>
          </w:p>
        </w:tc>
      </w:tr>
      <w:tr w:rsidR="00A7506D" w14:paraId="5914087C" w14:textId="77777777">
        <w:tc>
          <w:tcPr>
            <w:tcW w:w="2600" w:type="dxa"/>
            <w:tcBorders>
              <w:top w:val="single" w:sz="4" w:space="0" w:color="000000"/>
              <w:left w:val="single" w:sz="4" w:space="0" w:color="000000"/>
              <w:bottom w:val="single" w:sz="4" w:space="0" w:color="000000"/>
              <w:right w:val="single" w:sz="4" w:space="0" w:color="000000"/>
            </w:tcBorders>
          </w:tcPr>
          <w:p w14:paraId="7D0730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w:t>
            </w:r>
          </w:p>
        </w:tc>
        <w:tc>
          <w:tcPr>
            <w:tcW w:w="6462" w:type="dxa"/>
            <w:tcBorders>
              <w:top w:val="single" w:sz="4" w:space="0" w:color="000000"/>
              <w:left w:val="single" w:sz="4" w:space="0" w:color="000000"/>
              <w:bottom w:val="single" w:sz="4" w:space="0" w:color="000000"/>
              <w:right w:val="single" w:sz="4" w:space="0" w:color="000000"/>
            </w:tcBorders>
          </w:tcPr>
          <w:p w14:paraId="17EC23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mode and location, e.g. “Hybrid · Room 2.1” [Kết hợp · Phòng 2.1].</w:t>
            </w:r>
          </w:p>
        </w:tc>
      </w:tr>
      <w:tr w:rsidR="00A7506D" w14:paraId="378104EA" w14:textId="77777777">
        <w:tc>
          <w:tcPr>
            <w:tcW w:w="2600" w:type="dxa"/>
            <w:tcBorders>
              <w:top w:val="single" w:sz="4" w:space="0" w:color="000000"/>
              <w:left w:val="single" w:sz="4" w:space="0" w:color="000000"/>
              <w:bottom w:val="single" w:sz="4" w:space="0" w:color="000000"/>
              <w:right w:val="single" w:sz="4" w:space="0" w:color="000000"/>
            </w:tcBorders>
          </w:tcPr>
          <w:p w14:paraId="70965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Your role [Vai trò của bạn]</w:t>
            </w:r>
          </w:p>
        </w:tc>
        <w:tc>
          <w:tcPr>
            <w:tcW w:w="6462" w:type="dxa"/>
            <w:tcBorders>
              <w:top w:val="single" w:sz="4" w:space="0" w:color="000000"/>
              <w:left w:val="single" w:sz="4" w:space="0" w:color="000000"/>
              <w:bottom w:val="single" w:sz="4" w:space="0" w:color="000000"/>
              <w:right w:val="single" w:sz="4" w:space="0" w:color="000000"/>
            </w:tcBorders>
          </w:tcPr>
          <w:p w14:paraId="524837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role of the invitee: Chair, Secretary, Participant [Thành viên] or Guest.</w:t>
            </w:r>
          </w:p>
        </w:tc>
      </w:tr>
      <w:tr w:rsidR="00A7506D" w14:paraId="22F2E0C7" w14:textId="77777777">
        <w:tc>
          <w:tcPr>
            <w:tcW w:w="2600" w:type="dxa"/>
            <w:tcBorders>
              <w:top w:val="single" w:sz="4" w:space="0" w:color="000000"/>
              <w:left w:val="single" w:sz="4" w:space="0" w:color="000000"/>
              <w:bottom w:val="single" w:sz="4" w:space="0" w:color="000000"/>
              <w:right w:val="single" w:sz="4" w:space="0" w:color="000000"/>
            </w:tcBorders>
          </w:tcPr>
          <w:p w14:paraId="6BA650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[Chủ trì]</w:t>
            </w:r>
          </w:p>
        </w:tc>
        <w:tc>
          <w:tcPr>
            <w:tcW w:w="6462" w:type="dxa"/>
            <w:tcBorders>
              <w:top w:val="single" w:sz="4" w:space="0" w:color="000000"/>
              <w:left w:val="single" w:sz="4" w:space="0" w:color="000000"/>
              <w:bottom w:val="single" w:sz="4" w:space="0" w:color="000000"/>
              <w:right w:val="single" w:sz="4" w:space="0" w:color="000000"/>
            </w:tcBorders>
          </w:tcPr>
          <w:p w14:paraId="6677F4B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Chair of the Meeting.</w:t>
            </w:r>
          </w:p>
        </w:tc>
      </w:tr>
      <w:tr w:rsidR="00A7506D" w14:paraId="65209098" w14:textId="77777777">
        <w:tc>
          <w:tcPr>
            <w:tcW w:w="2600" w:type="dxa"/>
            <w:tcBorders>
              <w:top w:val="single" w:sz="4" w:space="0" w:color="000000"/>
              <w:left w:val="single" w:sz="4" w:space="0" w:color="000000"/>
              <w:bottom w:val="single" w:sz="4" w:space="0" w:color="000000"/>
              <w:right w:val="single" w:sz="4" w:space="0" w:color="000000"/>
            </w:tcBorders>
          </w:tcPr>
          <w:p w14:paraId="5AA5E7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29BA24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records Accepted. Shown only while the invitation has no answer. Only the owner of a current invitation can respond (BR-104).</w:t>
            </w:r>
          </w:p>
        </w:tc>
      </w:tr>
      <w:tr w:rsidR="00A7506D" w14:paraId="715D66DB" w14:textId="77777777">
        <w:tc>
          <w:tcPr>
            <w:tcW w:w="2600" w:type="dxa"/>
            <w:tcBorders>
              <w:top w:val="single" w:sz="4" w:space="0" w:color="000000"/>
              <w:left w:val="single" w:sz="4" w:space="0" w:color="000000"/>
              <w:bottom w:val="single" w:sz="4" w:space="0" w:color="000000"/>
              <w:right w:val="single" w:sz="4" w:space="0" w:color="000000"/>
            </w:tcBorders>
          </w:tcPr>
          <w:p w14:paraId="2D5815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 attending [Không tham dự]</w:t>
            </w:r>
          </w:p>
        </w:tc>
        <w:tc>
          <w:tcPr>
            <w:tcW w:w="6462" w:type="dxa"/>
            <w:tcBorders>
              <w:top w:val="single" w:sz="4" w:space="0" w:color="000000"/>
              <w:left w:val="single" w:sz="4" w:space="0" w:color="000000"/>
              <w:bottom w:val="single" w:sz="4" w:space="0" w:color="000000"/>
              <w:right w:val="single" w:sz="4" w:space="0" w:color="000000"/>
            </w:tcBorders>
          </w:tcPr>
          <w:p w14:paraId="274DDE7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records Declined; the Meeting then disappears from the invitee’s own calendar. Shown only while the invitation has no answer. A Guest may answer only Accept or Decline (BR-105).</w:t>
            </w:r>
          </w:p>
        </w:tc>
      </w:tr>
      <w:tr w:rsidR="00A7506D" w14:paraId="3887B9DC" w14:textId="77777777">
        <w:tc>
          <w:tcPr>
            <w:tcW w:w="2600" w:type="dxa"/>
            <w:tcBorders>
              <w:top w:val="single" w:sz="4" w:space="0" w:color="000000"/>
              <w:left w:val="single" w:sz="4" w:space="0" w:color="000000"/>
              <w:bottom w:val="single" w:sz="4" w:space="0" w:color="000000"/>
              <w:right w:val="single" w:sz="4" w:space="0" w:color="000000"/>
            </w:tcBorders>
          </w:tcPr>
          <w:p w14:paraId="273FCC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Answer note [Bạn chỉ trả lời một lần]</w:t>
            </w:r>
          </w:p>
        </w:tc>
        <w:tc>
          <w:tcPr>
            <w:tcW w:w="6462" w:type="dxa"/>
            <w:tcBorders>
              <w:top w:val="single" w:sz="4" w:space="0" w:color="000000"/>
              <w:left w:val="single" w:sz="4" w:space="0" w:color="000000"/>
              <w:bottom w:val="single" w:sz="4" w:space="0" w:color="000000"/>
              <w:right w:val="single" w:sz="4" w:space="0" w:color="000000"/>
            </w:tcBorders>
          </w:tcPr>
          <w:p w14:paraId="559B0E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While unanswered, an info box: “You answer only once and cannot change it. If you do not answer you are still counted as attending.” After answering, the buttons are replaced by a green box, e.g. “Bạn đã chọn: Tham dự · 10/10 09:02. Câu trả lời không đổi lại được.” The response and time are recorded once (BR-106, BR-115).</w:t>
            </w:r>
          </w:p>
        </w:tc>
      </w:tr>
      <w:tr w:rsidR="00A7506D" w14:paraId="177EAB64" w14:textId="77777777">
        <w:tc>
          <w:tcPr>
            <w:tcW w:w="2600" w:type="dxa"/>
            <w:tcBorders>
              <w:top w:val="single" w:sz="4" w:space="0" w:color="000000"/>
              <w:left w:val="single" w:sz="4" w:space="0" w:color="000000"/>
              <w:bottom w:val="single" w:sz="4" w:space="0" w:color="000000"/>
              <w:right w:val="single" w:sz="4" w:space="0" w:color="000000"/>
            </w:tcBorders>
          </w:tcPr>
          <w:p w14:paraId="49F20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662AEAC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Success MSG105 “Meeting invitation response recorded successfully.”; MSG154 “No changes to save.” when the same answer is sent again; MSG285 “You have already answered this invitation. Your answer cannot be changed.” when a different answer is sent after answering; MSG286 for the Chair; MSG106 invalid response; MSG107 “This meeting invitation can no longer be answered.” when the Meeting is no longer Published/InProgress or the invitation was revoked or expired (BR-155, BR-157); MSG108 save failure.</w:t>
            </w:r>
          </w:p>
        </w:tc>
      </w:tr>
    </w:tbl>
    <w:p w14:paraId="7181EAE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1D7603" w14:textId="77777777" w:rsidR="00A7506D" w:rsidRDefault="00DF34F2">
      <w:pPr>
        <w:pStyle w:val="Heading2"/>
      </w:pPr>
      <w:bookmarkStart w:id="140" w:name="_Toc242699720"/>
      <w:r>
        <w:rPr>
          <w:rFonts w:ascii="Times New Roman" w:hAnsi="Times New Roman" w:eastAsia="Times New Roman" w:cs="Times New Roman"/>
        </w:rPr>
        <w:lastRenderedPageBreak/>
        <w:t>7. FE-07 – Personal Document Library &amp; Meeting Document Management</w:t>
      </w:r>
      <w:bookmarkEnd w:id="140"/>
    </w:p>
    <w:p w14:paraId="25451FB1" w14:textId="77777777" w:rsidR="00A7506D" w:rsidRDefault="00DF34F2">
      <w:pPr>
        <w:pStyle w:val="Heading3"/>
      </w:pPr>
      <w:bookmarkStart w:id="141" w:name="_Toc242699721"/>
      <w:r>
        <w:rPr>
          <w:rFonts w:ascii="Times New Roman" w:hAnsi="Times New Roman" w:eastAsia="Times New Roman" w:cs="Times New Roman"/>
        </w:rPr>
        <w:t>7.1 Document Library – Empty State</w:t>
      </w:r>
      <w:bookmarkEnd w:id="141"/>
    </w:p>
    <w:p w14:paraId="67DD918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75802E" wp14:editId="19C33BEE">
            <wp:extent cx="5669280" cy="3549205"/>
            <wp:effectExtent l="0" t="0" r="0" b="0"/>
            <wp:docPr id="21335900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5669280" cy="3549205"/>
                    </a:xfrm>
                    <a:prstGeom prst="rect">
                      <a:avLst/>
                    </a:prstGeom>
                    <a:ln/>
                  </pic:spPr>
                </pic:pic>
              </a:graphicData>
            </a:graphic>
          </wp:inline>
        </w:drawing>
      </w:r>
    </w:p>
    <w:p w14:paraId="3A24EC2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8403D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Library – Empty State screen is what a signed-in internal user sees on opening Document Library [Kho tài liệu] from the sidebar before he/she has created any folder or uploaded any file. The folder panel holds only All documents with 0 files, and the file area shows an empty-state panel explaining how the library is used. The New folder and Upload buttons inside the panel do the same as those at the top of the page; a file uploaded while All documents is selected is stored at the root of the library. Once the library holds folders or files, the page is the Personal Document Library (7.2). External Guests have no personal library (UC-34, UC-36, UC-72a).</w:t>
      </w:r>
    </w:p>
    <w:p w14:paraId="2493EBA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59C4476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Library: </w:t>
      </w:r>
      <w:r>
        <w:rPr>
          <w:rFonts w:ascii="Times New Roman" w:eastAsia="Times New Roman" w:hAnsi="Times New Roman" w:cs="Times New Roman"/>
          <w:color w:val="000000"/>
        </w:rPr>
        <w:t>click Document Library [Kho tài liệu] in the sidebar to open his/her own library page (UC-34).</w:t>
      </w:r>
    </w:p>
    <w:p w14:paraId="59F302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Empty Library: </w:t>
      </w:r>
      <w:r>
        <w:rPr>
          <w:rFonts w:ascii="Times New Roman" w:eastAsia="Times New Roman" w:hAnsi="Times New Roman" w:cs="Times New Roman"/>
          <w:color w:val="000000"/>
        </w:rPr>
        <w:t>see that his/her library has no folders or files yet and read how it is used (UC-34).</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w:t>
      </w:r>
      <w:r>
        <w:rPr>
          <w:rFonts w:ascii="Times New Roman" w:eastAsia="Times New Roman" w:hAnsi="Times New Roman" w:cs="Times New Roman"/>
          <w:color w:val="000000"/>
        </w:rPr>
        <w:t>click “Upload” at the top of the page or in the empty-state panel to store a file at the root of the library (UC-36).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Folder: </w:t>
      </w:r>
      <w:r>
        <w:rPr>
          <w:rFonts w:ascii="Times New Roman" w:eastAsia="Times New Roman" w:hAnsi="Times New Roman" w:cs="Times New Roman"/>
          <w:color w:val="000000"/>
        </w:rPr>
        <w:t>click “New folder” at the top of the page or in the empty-state panel to create a folder at the root of the library (UC-72a).</w:t>
      </w:r>
    </w:p>
    <w:p w14:paraId="5AACD27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4FBA9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312EE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1CB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A1EFCB" w14:textId="77777777">
        <w:tc>
          <w:tcPr>
            <w:tcW w:w="2600" w:type="dxa"/>
            <w:tcBorders>
              <w:top w:val="single" w:sz="4" w:space="0" w:color="000000"/>
              <w:left w:val="single" w:sz="4" w:space="0" w:color="000000"/>
              <w:bottom w:val="single" w:sz="4" w:space="0" w:color="000000"/>
              <w:right w:val="single" w:sz="4" w:space="0" w:color="000000"/>
            </w:tcBorders>
          </w:tcPr>
          <w:p w14:paraId="75A3AC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Sidebar item [Kho tài liệu]</w:t>
            </w:r>
          </w:p>
        </w:tc>
        <w:tc>
          <w:tcPr>
            <w:tcW w:w="6462" w:type="dxa"/>
            <w:tcBorders>
              <w:top w:val="single" w:sz="4" w:space="0" w:color="000000"/>
              <w:left w:val="single" w:sz="4" w:space="0" w:color="000000"/>
              <w:bottom w:val="single" w:sz="4" w:space="0" w:color="000000"/>
              <w:right w:val="single" w:sz="4" w:space="0" w:color="000000"/>
            </w:tcBorders>
          </w:tcPr>
          <w:p w14:paraId="23134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Navigation item in the Business [Nghiệp vụ] group; highlighted when this page is open.</w:t>
            </w:r>
          </w:p>
        </w:tc>
      </w:tr>
      <w:tr w:rsidR="00A7506D" w14:paraId="232E8C02" w14:textId="77777777">
        <w:tc>
          <w:tcPr>
            <w:tcW w:w="2600" w:type="dxa"/>
            <w:tcBorders>
              <w:top w:val="single" w:sz="4" w:space="0" w:color="000000"/>
              <w:left w:val="single" w:sz="4" w:space="0" w:color="000000"/>
              <w:bottom w:val="single" w:sz="4" w:space="0" w:color="000000"/>
              <w:right w:val="single" w:sz="4" w:space="0" w:color="000000"/>
            </w:tcBorders>
          </w:tcPr>
          <w:p w14:paraId="7D78FF0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25DCD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Library” [Kho tài liệu].</w:t>
            </w:r>
          </w:p>
        </w:tc>
      </w:tr>
      <w:tr w:rsidR="00A7506D" w14:paraId="538F10FA" w14:textId="77777777">
        <w:tc>
          <w:tcPr>
            <w:tcW w:w="2600" w:type="dxa"/>
            <w:tcBorders>
              <w:top w:val="single" w:sz="4" w:space="0" w:color="000000"/>
              <w:left w:val="single" w:sz="4" w:space="0" w:color="000000"/>
              <w:bottom w:val="single" w:sz="4" w:space="0" w:color="000000"/>
              <w:right w:val="single" w:sz="4" w:space="0" w:color="000000"/>
            </w:tcBorders>
          </w:tcPr>
          <w:p w14:paraId="4BBDF1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subtitle</w:t>
            </w:r>
          </w:p>
        </w:tc>
        <w:tc>
          <w:tcPr>
            <w:tcW w:w="6462" w:type="dxa"/>
            <w:tcBorders>
              <w:top w:val="single" w:sz="4" w:space="0" w:color="000000"/>
              <w:left w:val="single" w:sz="4" w:space="0" w:color="000000"/>
              <w:bottom w:val="single" w:sz="4" w:space="0" w:color="000000"/>
              <w:right w:val="single" w:sz="4" w:space="0" w:color="000000"/>
            </w:tcBorders>
          </w:tcPr>
          <w:p w14:paraId="50DD44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“Your private documents — only you can see and manage what is here.” [Tài liệu riêng của bạn — chỉ bạn thấy và quản lý được những gì ở đây.]</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 / Upload [Tải lên]</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both in the page header and inside the empty-state panel; both pairs do the same. New folder creates a folder at the root of the library (UC-72a); Upload opens the file picker and stores the chosen file at the root of the library (UC-36, BR-187).</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Shows only All documents [Tất cả tài liệu] with the count 0, selected; no folder exists yet.</w:t>
            </w:r>
          </w:p>
        </w:tc>
      </w:tr>
      <w:tr w:rsidR="00A7506D" w14:paraId="416E71DB" w14:textId="77777777">
        <w:tc>
          <w:tcPr>
            <w:tcW w:w="2600" w:type="dxa"/>
            <w:tcBorders>
              <w:top w:val="single" w:sz="4" w:space="0" w:color="000000"/>
              <w:left w:val="single" w:sz="4" w:space="0" w:color="000000"/>
              <w:bottom w:val="single" w:sz="4" w:space="0" w:color="000000"/>
              <w:right w:val="single" w:sz="4" w:space="0" w:color="000000"/>
            </w:tcBorders>
          </w:tcPr>
          <w:p w14:paraId="328B3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Empty-state panel</w:t>
            </w:r>
          </w:p>
        </w:tc>
        <w:tc>
          <w:tcPr>
            <w:tcW w:w="6462" w:type="dxa"/>
            <w:tcBorders>
              <w:top w:val="single" w:sz="4" w:space="0" w:color="000000"/>
              <w:left w:val="single" w:sz="4" w:space="0" w:color="000000"/>
              <w:bottom w:val="single" w:sz="4" w:space="0" w:color="000000"/>
              <w:right w:val="single" w:sz="4" w:space="0" w:color="000000"/>
            </w:tcBorders>
          </w:tcPr>
          <w:p w14:paraId="20FA67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panel with a document icon in the file area, holding the title, explanation text, file hint and the New folder and Upload buttons.</w:t>
            </w:r>
          </w:p>
        </w:tc>
      </w:tr>
      <w:tr w:rsidR="00A7506D" w14:paraId="5A4A5E51" w14:textId="77777777">
        <w:tc>
          <w:tcPr>
            <w:tcW w:w="2600" w:type="dxa"/>
            <w:tcBorders>
              <w:top w:val="single" w:sz="4" w:space="0" w:color="000000"/>
              <w:left w:val="single" w:sz="4" w:space="0" w:color="000000"/>
              <w:bottom w:val="single" w:sz="4" w:space="0" w:color="000000"/>
              <w:right w:val="single" w:sz="4" w:space="0" w:color="000000"/>
            </w:tcBorders>
          </w:tcPr>
          <w:p w14:paraId="4512B4B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Empty-state title</w:t>
            </w:r>
          </w:p>
        </w:tc>
        <w:tc>
          <w:tcPr>
            <w:tcW w:w="6462" w:type="dxa"/>
            <w:tcBorders>
              <w:top w:val="single" w:sz="4" w:space="0" w:color="000000"/>
              <w:left w:val="single" w:sz="4" w:space="0" w:color="000000"/>
              <w:bottom w:val="single" w:sz="4" w:space="0" w:color="000000"/>
              <w:right w:val="single" w:sz="4" w:space="0" w:color="000000"/>
            </w:tcBorders>
          </w:tcPr>
          <w:p w14:paraId="79AC19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“No documents yet” [Chưa có tài liệu nào].</w:t>
            </w:r>
          </w:p>
        </w:tc>
      </w:tr>
      <w:tr w:rsidR="00A7506D" w14:paraId="6EDCC52B" w14:textId="77777777">
        <w:tc>
          <w:tcPr>
            <w:tcW w:w="2600" w:type="dxa"/>
            <w:tcBorders>
              <w:top w:val="single" w:sz="4" w:space="0" w:color="000000"/>
              <w:left w:val="single" w:sz="4" w:space="0" w:color="000000"/>
              <w:bottom w:val="single" w:sz="4" w:space="0" w:color="000000"/>
              <w:right w:val="single" w:sz="4" w:space="0" w:color="000000"/>
            </w:tcBorders>
          </w:tcPr>
          <w:p w14:paraId="72112BA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Explanation text</w:t>
            </w:r>
          </w:p>
        </w:tc>
        <w:tc>
          <w:tcPr>
            <w:tcW w:w="6462" w:type="dxa"/>
            <w:tcBorders>
              <w:top w:val="single" w:sz="4" w:space="0" w:color="000000"/>
              <w:left w:val="single" w:sz="4" w:space="0" w:color="000000"/>
              <w:bottom w:val="single" w:sz="4" w:space="0" w:color="000000"/>
              <w:right w:val="single" w:sz="4" w:space="0" w:color="000000"/>
            </w:tcBorders>
          </w:tcPr>
          <w:p w14:paraId="17C4AAE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“Upload documents to the library, put them into folders, then attach them to meetings where you are Chair or Secretary. A document not attached to any meeting can be read only by you.” [Tải tài liệu lên kho, xếp vào thư mục, rồi gắn vào cuộc họp mà bạn làm Chủ trì hoặc Thư ký. Tài liệu chưa gắn cuộc họp nào chỉ mình bạn đọc được.]</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hint</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small text: “Accepts PDF and DOCX, up to 50 MB per file.” [Nhận PDF và DOCX, tối đa 50 MB mỗi tệp.] (BR-187)</w:t>
            </w:r>
          </w:p>
        </w:tc>
      </w:tr>
    </w:tbl>
    <w:p w14:paraId="015D4DB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7ADBA9" w14:textId="77777777" w:rsidR="00A7506D" w:rsidRDefault="00DF34F2">
      <w:pPr>
        <w:pStyle w:val="Heading3"/>
      </w:pPr>
      <w:bookmarkStart w:id="142" w:name="_Toc242699722"/>
      <w:r>
        <w:rPr>
          <w:rFonts w:ascii="Times New Roman" w:hAnsi="Times New Roman" w:eastAsia="Times New Roman" w:cs="Times New Roman"/>
        </w:rPr>
        <w:t>7.2 Personal Document Library</w:t>
      </w:r>
      <w:bookmarkEnd w:id="142"/>
    </w:p>
    <w:p w14:paraId="4B49EA7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1DEDD6B" wp14:editId="0DE14869">
            <wp:extent cx="5669280" cy="3543300"/>
            <wp:effectExtent l="0" t="0" r="0" b="0"/>
            <wp:docPr id="213359000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9"/>
                    <a:srcRect/>
                    <a:stretch>
                      <a:fillRect/>
                    </a:stretch>
                  </pic:blipFill>
                  <pic:spPr>
                    <a:xfrm>
                      <a:off x="0" y="0"/>
                      <a:ext cx="5669280" cy="3543300"/>
                    </a:xfrm>
                    <a:prstGeom prst="rect">
                      <a:avLst/>
                    </a:prstGeom>
                    <a:ln/>
                  </pic:spPr>
                </pic:pic>
              </a:graphicData>
            </a:graphic>
          </wp:inline>
        </w:drawing>
      </w:r>
    </w:p>
    <w:p w14:paraId="6DB4B73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E5869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Document Library is the Document Library page once the user’s library holds folders or files; an empty library shows the empty state (7.1). Each internal user has a private library: folders on the left and the file table on the right, with size, upload date and the number of meetings that use each file. Files have no versions; to change a document the user uploads a new file. Uploading a file to the library does not attach it to a meeting; files are attached through the Add Document to Meeting Dialog (7.4). A file uploaded straight into a meeting lands in a folder named after that meeting. External Guests have no personal library (UC-34, UC-36, UC-71, UC-72).</w:t>
      </w:r>
    </w:p>
    <w:p w14:paraId="2869C90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7D5271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Document Library: </w:t>
      </w:r>
      <w:r>
        <w:rPr>
          <w:rFonts w:ascii="Times New Roman" w:eastAsia="Times New Roman" w:hAnsi="Times New Roman" w:cs="Times New Roman"/>
          <w:color w:val="000000"/>
        </w:rPr>
        <w:t>view his/her own documents with file name, size, upload date and meeting usage (UC-34).</w:t>
      </w:r>
    </w:p>
    <w:p w14:paraId="5EDC18A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Browse Folders: </w:t>
      </w:r>
      <w:r>
        <w:rPr>
          <w:rFonts w:ascii="Times New Roman" w:eastAsia="Times New Roman" w:hAnsi="Times New Roman" w:cs="Times New Roman"/>
          <w:color w:val="000000"/>
        </w:rPr>
        <w:t>select All documents or a folder in the left panel to list the files and sub-folders it contains (UC-34).</w:t>
      </w:r>
    </w:p>
    <w:p w14:paraId="3CAA89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and Filter Documents: </w:t>
      </w:r>
      <w:r>
        <w:rPr>
          <w:rFonts w:ascii="Times New Roman" w:eastAsia="Times New Roman" w:hAnsi="Times New Roman" w:cs="Times New Roman"/>
          <w:color w:val="000000"/>
        </w:rPr>
        <w:t>search by file name and filter by file type (UC-34).</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Upload Document: </w:t>
      </w:r>
      <w:r>
        <w:rPr>
          <w:rFonts w:ascii="Times New Roman" w:eastAsia="Times New Roman" w:hAnsi="Times New Roman" w:cs="Times New Roman"/>
          <w:color w:val="000000"/>
        </w:rPr>
        <w:t>click “Upload” and choose a file from the computer to store it in the selected folder (UC-36).</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Organise Documents: </w:t>
      </w:r>
      <w:r>
        <w:rPr>
          <w:rFonts w:ascii="Times New Roman" w:eastAsia="Times New Roman" w:hAnsi="Times New Roman" w:cs="Times New Roman"/>
          <w:color w:val="000000"/>
        </w:rPr>
        <w:lastRenderedPageBreak/>
        <w:t>rename a file, move it to another folder or delete it from the library; meetings that already use the file keep it (UC-71).</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Manage Folders: </w:t>
      </w:r>
      <w:r>
        <w:rPr>
          <w:rFonts w:ascii="Times New Roman" w:eastAsia="Times New Roman" w:hAnsi="Times New Roman" w:cs="Times New Roman"/>
          <w:color w:val="000000"/>
        </w:rPr>
        <w:lastRenderedPageBreak/>
        <w:t>click “New folder” to create a folder, and rename, move or delete an empty folder from its menu; folders nest at most five levels (UC-72).</w:t>
      </w:r>
    </w:p>
    <w:p w14:paraId="00B30F7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6CCB0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Row Actions: </w:t>
      </w:r>
      <w:r>
        <w:rPr>
          <w:rFonts w:ascii="Times New Roman" w:eastAsia="Times New Roman" w:hAnsi="Times New Roman" w:cs="Times New Roman"/>
          <w:color w:val="000000"/>
        </w:rPr>
        <w:t>use the icon buttons of a row to work with that file.</w:t>
      </w:r>
    </w:p>
    <w:p w14:paraId="25A33C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1085FD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243E97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112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“Document Library” [Kho tài liệu] with the subtitle “Your private documents — only you can see and manage what is here.” Only the owner’s own documents are listed.</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creates a folder inside the selected folder, or at the root when All documents is selected. Nesting is limited to five levels (UC-72a, BR-191).</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[Tải lên]</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file picker and uploads the chosen file into the selected folder (UC-36). Only PDF and DOCX files up to 50 MB are accepted (BR-187); a file that cannot be stored is rejected with an error and nothing is saved.</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Tree of All documents [Tất cả tài liệu] (default, selected) and the user’s folders, each with the number of files. A folder named after a meeting (e.g. “Họp kế hoạch Sprint 6 - 15/10/2026”) holds files uploaded straight into that meeting. Each folder has a menu: Rename, Move, Delete (only when empty) (UC-72, BR-191, BR-192).</w:t>
            </w:r>
          </w:p>
        </w:tc>
      </w:tr>
      <w:tr w:rsidR="00A7506D" w14:paraId="783D4755" w14:textId="77777777">
        <w:tc>
          <w:tcPr>
            <w:tcW w:w="2600" w:type="dxa"/>
            <w:tcBorders>
              <w:top w:val="single" w:sz="4" w:space="0" w:color="000000"/>
              <w:left w:val="single" w:sz="4" w:space="0" w:color="000000"/>
              <w:bottom w:val="single" w:sz="4" w:space="0" w:color="000000"/>
              <w:right w:val="single" w:sz="4" w:space="0" w:color="000000"/>
            </w:tcBorders>
          </w:tcPr>
          <w:p w14:paraId="6EC520F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tệp…]</w:t>
            </w:r>
          </w:p>
        </w:tc>
        <w:tc>
          <w:tcPr>
            <w:tcW w:w="6462" w:type="dxa"/>
            <w:tcBorders>
              <w:top w:val="single" w:sz="4" w:space="0" w:color="000000"/>
              <w:left w:val="single" w:sz="4" w:space="0" w:color="000000"/>
              <w:bottom w:val="single" w:sz="4" w:space="0" w:color="000000"/>
              <w:right w:val="single" w:sz="4" w:space="0" w:color="000000"/>
            </w:tcBorders>
          </w:tcPr>
          <w:p w14:paraId="1B8FD7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file name within the selected folder.</w:t>
            </w:r>
          </w:p>
        </w:tc>
      </w:tr>
      <w:tr w:rsidR="00A7506D" w14:paraId="0C68A2A6" w14:textId="77777777">
        <w:tc>
          <w:tcPr>
            <w:tcW w:w="2600" w:type="dxa"/>
            <w:tcBorders>
              <w:top w:val="single" w:sz="4" w:space="0" w:color="000000"/>
              <w:left w:val="single" w:sz="4" w:space="0" w:color="000000"/>
              <w:bottom w:val="single" w:sz="4" w:space="0" w:color="000000"/>
              <w:right w:val="single" w:sz="4" w:space="0" w:color="000000"/>
            </w:tcBorders>
          </w:tcPr>
          <w:p w14:paraId="61E67E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type filter [Mọi loại tệp]</w:t>
            </w:r>
          </w:p>
        </w:tc>
        <w:tc>
          <w:tcPr>
            <w:tcW w:w="6462" w:type="dxa"/>
            <w:tcBorders>
              <w:top w:val="single" w:sz="4" w:space="0" w:color="000000"/>
              <w:left w:val="single" w:sz="4" w:space="0" w:color="000000"/>
              <w:bottom w:val="single" w:sz="4" w:space="0" w:color="000000"/>
              <w:right w:val="single" w:sz="4" w:space="0" w:color="000000"/>
            </w:tcBorders>
          </w:tcPr>
          <w:p w14:paraId="628110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file types (default), PDF and Word (DOCX).</w:t>
            </w:r>
          </w:p>
        </w:tc>
      </w:tr>
      <w:tr w:rsidR="00A7506D" w14:paraId="0F1E48A1" w14:textId="77777777">
        <w:tc>
          <w:tcPr>
            <w:tcW w:w="2600" w:type="dxa"/>
            <w:tcBorders>
              <w:top w:val="single" w:sz="4" w:space="0" w:color="000000"/>
              <w:left w:val="single" w:sz="4" w:space="0" w:color="000000"/>
              <w:bottom w:val="single" w:sz="4" w:space="0" w:color="000000"/>
              <w:right w:val="single" w:sz="4" w:space="0" w:color="000000"/>
            </w:tcBorders>
          </w:tcPr>
          <w:p w14:paraId="253474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name [Tên tệp]</w:t>
            </w:r>
          </w:p>
        </w:tc>
        <w:tc>
          <w:tcPr>
            <w:tcW w:w="6462" w:type="dxa"/>
            <w:tcBorders>
              <w:top w:val="single" w:sz="4" w:space="0" w:color="000000"/>
              <w:left w:val="single" w:sz="4" w:space="0" w:color="000000"/>
              <w:bottom w:val="single" w:sz="4" w:space="0" w:color="000000"/>
              <w:right w:val="single" w:sz="4" w:space="0" w:color="000000"/>
            </w:tcBorders>
          </w:tcPr>
          <w:p w14:paraId="687297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icon and file name, e.g. “Ke-hoach-kinh-doanh-2027.docx”.</w:t>
            </w:r>
          </w:p>
        </w:tc>
      </w:tr>
      <w:tr w:rsidR="00A7506D" w14:paraId="6548F034" w14:textId="77777777">
        <w:tc>
          <w:tcPr>
            <w:tcW w:w="2600" w:type="dxa"/>
            <w:tcBorders>
              <w:top w:val="single" w:sz="4" w:space="0" w:color="000000"/>
              <w:left w:val="single" w:sz="4" w:space="0" w:color="000000"/>
              <w:bottom w:val="single" w:sz="4" w:space="0" w:color="000000"/>
              <w:right w:val="single" w:sz="4" w:space="0" w:color="000000"/>
            </w:tcBorders>
          </w:tcPr>
          <w:p w14:paraId="01AACF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Size [Dung lượng]</w:t>
            </w:r>
          </w:p>
        </w:tc>
        <w:tc>
          <w:tcPr>
            <w:tcW w:w="6462" w:type="dxa"/>
            <w:tcBorders>
              <w:top w:val="single" w:sz="4" w:space="0" w:color="000000"/>
              <w:left w:val="single" w:sz="4" w:space="0" w:color="000000"/>
              <w:bottom w:val="single" w:sz="4" w:space="0" w:color="000000"/>
              <w:right w:val="single" w:sz="4" w:space="0" w:color="000000"/>
            </w:tcBorders>
          </w:tcPr>
          <w:p w14:paraId="10DF65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size, e.g. 1,2 MB / 640 KB.</w:t>
            </w:r>
          </w:p>
        </w:tc>
      </w:tr>
      <w:tr w:rsidR="00A7506D" w14:paraId="5A346183" w14:textId="77777777">
        <w:tc>
          <w:tcPr>
            <w:tcW w:w="2600" w:type="dxa"/>
            <w:tcBorders>
              <w:top w:val="single" w:sz="4" w:space="0" w:color="000000"/>
              <w:left w:val="single" w:sz="4" w:space="0" w:color="000000"/>
              <w:bottom w:val="single" w:sz="4" w:space="0" w:color="000000"/>
              <w:right w:val="single" w:sz="4" w:space="0" w:color="000000"/>
            </w:tcBorders>
          </w:tcPr>
          <w:p w14:paraId="3A33DB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Uploaded [Ngày tải lên]</w:t>
            </w:r>
          </w:p>
        </w:tc>
        <w:tc>
          <w:tcPr>
            <w:tcW w:w="6462" w:type="dxa"/>
            <w:tcBorders>
              <w:top w:val="single" w:sz="4" w:space="0" w:color="000000"/>
              <w:left w:val="single" w:sz="4" w:space="0" w:color="000000"/>
              <w:bottom w:val="single" w:sz="4" w:space="0" w:color="000000"/>
              <w:right w:val="single" w:sz="4" w:space="0" w:color="000000"/>
            </w:tcBorders>
          </w:tcPr>
          <w:p w14:paraId="72665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upload date, format dd/mm/yyyy.</w:t>
            </w:r>
          </w:p>
        </w:tc>
      </w:tr>
      <w:tr w:rsidR="00A7506D" w14:paraId="117F9829" w14:textId="77777777">
        <w:tc>
          <w:tcPr>
            <w:tcW w:w="2600" w:type="dxa"/>
            <w:tcBorders>
              <w:top w:val="single" w:sz="4" w:space="0" w:color="000000"/>
              <w:left w:val="single" w:sz="4" w:space="0" w:color="000000"/>
              <w:bottom w:val="single" w:sz="4" w:space="0" w:color="000000"/>
              <w:right w:val="single" w:sz="4" w:space="0" w:color="000000"/>
            </w:tcBorders>
          </w:tcPr>
          <w:p w14:paraId="268DCC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Used in [Đang dùng trong]</w:t>
            </w:r>
          </w:p>
        </w:tc>
        <w:tc>
          <w:tcPr>
            <w:tcW w:w="6462" w:type="dxa"/>
            <w:tcBorders>
              <w:top w:val="single" w:sz="4" w:space="0" w:color="000000"/>
              <w:left w:val="single" w:sz="4" w:space="0" w:color="000000"/>
              <w:bottom w:val="single" w:sz="4" w:space="0" w:color="000000"/>
              <w:right w:val="single" w:sz="4" w:space="0" w:color="000000"/>
            </w:tcBorders>
          </w:tcPr>
          <w:p w14:paraId="28E5C3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meetings the file has been attached to, e.g. “2 meetings” [2 cuộc họp], or “Not used” [Chưa dùng] in italics. A file not attached to any meeting can be read only by its owner.</w:t>
            </w:r>
          </w:p>
        </w:tc>
      </w:tr>
      <w:tr w:rsidR="00A7506D" w14:paraId="2505FFF5" w14:textId="77777777">
        <w:tc>
          <w:tcPr>
            <w:tcW w:w="2600" w:type="dxa"/>
            <w:tcBorders>
              <w:top w:val="single" w:sz="4" w:space="0" w:color="000000"/>
              <w:left w:val="single" w:sz="4" w:space="0" w:color="000000"/>
              <w:bottom w:val="single" w:sz="4" w:space="0" w:color="000000"/>
              <w:right w:val="single" w:sz="4" w:space="0" w:color="000000"/>
            </w:tcBorders>
          </w:tcPr>
          <w:p w14:paraId="66FD1B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71BEA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buttons per row: open preview, download, rename, move to another folder and delete from the library (UC-71). Delete asks for confirmation and states that meetings using the file keep it (BR-186).</w:t>
            </w:r>
          </w:p>
        </w:tc>
      </w:tr>
    </w:tbl>
    <w:p w14:paraId="7239141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C3EDFA" w14:textId="77777777" w:rsidR="00A7506D" w:rsidRDefault="00DF34F2">
      <w:pPr>
        <w:pStyle w:val="Heading3"/>
      </w:pPr>
      <w:bookmarkStart w:id="143" w:name="_Toc242699723"/>
      <w:r>
        <w:rPr>
          <w:rFonts w:ascii="Times New Roman" w:hAnsi="Times New Roman" w:eastAsia="Times New Roman" w:cs="Times New Roman"/>
        </w:rPr>
        <w:lastRenderedPageBreak/>
        <w:t>7.3 Meeting Detail – Documents Tab</w:t>
      </w:r>
      <w:bookmarkEnd w:id="143"/>
    </w:p>
    <w:p w14:paraId="018D57F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6A3A569" wp14:editId="1F0D68A4">
            <wp:extent cx="5669280" cy="3543300"/>
            <wp:effectExtent l="0" t="0" r="0" b="0"/>
            <wp:docPr id="213359000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0"/>
                    <a:srcRect/>
                    <a:stretch>
                      <a:fillRect/>
                    </a:stretch>
                  </pic:blipFill>
                  <pic:spPr>
                    <a:xfrm>
                      <a:off x="0" y="0"/>
                      <a:ext cx="5669280" cy="3543300"/>
                    </a:xfrm>
                    <a:prstGeom prst="rect">
                      <a:avLst/>
                    </a:prstGeom>
                    <a:ln/>
                  </pic:spPr>
                </pic:pic>
              </a:graphicData>
            </a:graphic>
          </wp:inline>
        </w:drawing>
      </w:r>
    </w:p>
    <w:p w14:paraId="2674E89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E0BA95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Documents tab lists the documents attached to the selected Meeting in two groups: By meeting content, with one block per Agenda Item in agenda order; and General documents, linked to no Agenda Item. A Voting group, with the documents attached to each Vote and the user's read confirmation, is planned and appears once documents can be attached to a Vote (UC-74, SCRUM-96). A file linked to several Agenda Items appears under each of them and is uploaded only once. The Meeting keeps its own reference to each file, so deleting the file from a personal library does not remove it from the Meeting. Anyone who can view the Meeting reads its documents; the Chair and the Secretary upload documents until the Meeting ends, and attach them to an Agenda Item in the Add / Edit Agenda Item Drawer (5.2). Choosing from the personal library and the ⋯ menu to unlink or remove a document are not built yet and wait for SCRUM-58 (UC-32a, UC-32c, UC-33a, UC-33b, UC-33c, UC-33d, BR-275, BR-277).</w:t>
      </w:r>
    </w:p>
    <w:p w14:paraId="506D6F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who can view the meeting (Meeting Organizer, Meeting Approver, Chair, Secretary, Participant, and a Guest once UC-04 is built) to: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View Meeting Documents: view the documents grouped by Agenda Item or general, each with file name, page count when known and number of comments (UC-32a).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Switch Grouping: choose By meeting content or General documents; a Voting grouping is planned (UC-32a, UC-74).</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w:t>
      </w:r>
      <w:r>
        <w:rPr>
          <w:rFonts w:ascii="Times New Roman" w:eastAsia="Times New Roman" w:hAnsi="Times New Roman" w:cs="Times New Roman"/>
          <w:color w:val="000000"/>
        </w:rPr>
        <w:t xml:space="preserve">click a document to open it in the Document Viewer with preview and comments (UC-32c).</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Chair and the Secretary can also: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Add Document: click “Thêm tài liệu chung” [Add general document] to upload files to the Meeting through the Add Document to Meeting Dialog (UC-33a).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Attach to Agenda Item: done in the Add / Edit Agenda Item Drawer (5.2) by ticking the Meeting’s documents; the Documents tab has no paperclip menu (UC-33b).</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Unlink or Remove Document: the ⋯ menu of a row (Remove from this item, Remove from the meeting) is not built yet and waits for SCRUM-58 (UC-33d, UC-33c).</w:t>
      </w:r>
    </w:p>
    <w:p w14:paraId="336E1D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A325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618E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A3BD5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Meeting header</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Tabs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Documents [Tài liệu] is selected. Other tabs: General Information, Participants, Meeting Content, Voting, Recordings, Summary, Minutes.</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Grouping [Theo nội dung họp / Biểu quyết / Tài liệu chung]</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By meeting content (default) and General documents; each segment shows its number of documents (UC-32a). A Voting segment is planned (UC-74, SCRUM-96).</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Agenda Item block</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Collapsible block per Agenda Item, numbered by its place in the agenda list rather than the stored position, with title and number of documents; during an In Progress Meeting the current item is expanded first. Tooltip: “A document can be attached to several items.” [Một tài liệu có thể gắn ở nhiều mục.] (BR-277).</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Attach to item</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There is no paperclip menu. A document is uploaded here with “Thêm tài liệu chung” and attached to an Agenda Item in the Add / Edit Agenda Item Drawer (5.2) (UC-33a, UC-33b). “Choose from my library” [Chọn từ Tài liệu của tôi] is not built yet and waits for SCRUM-58 [chờ SCRUM-58].</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row</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File type badge, file name, page count and number of comments, e.g. “Ke-hoach-kinh-doanh-2027.pdf · 14 pages · 4 comments”. The page count is shown only when it is known (a PDF whose page count was recorded) and is left out otherwise. Who added the document and when are shown in a tooltip on the name. Clicking the row opens the Document Viewer (7.5).</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documents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 the planned Voting group, each Vote lists its documents with the user’s own state Read [Đã đọc] or Not read [Chưa đọc]; not built yet, it arrives with UC-74 (SCRUM-96).</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Row menu [⋯]</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Not built yet; waits for SCRUM-58 [chờ SCRUM-58]. Intended for the Chair and Secretary until the Meeting ends: Remove from this item [Gỡ khỏi mục này] unlinks the document from that Agenda Item only (UC-33d); Remove from the meeting [Gỡ khỏi cuộc họp] asks for confirmation and removes the document from every item; its comments are kept as history but no longer listed (UC-33c, BR-281).</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document [Thêm tài liệu]</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“Thêm tài liệu chung” [Add general document], Chair and Secretary only; opens the Add Document to Meeting Dialog (7.4) to upload files.</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Access rules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Anyone who can currently view the Meeting reads its documents, including the Meeting Approver; a Guest reads them once UC-04 is built. There is no separate reading permission (BR-275). After the Meeting ends every add, link and remove control is hidden and the documents are read-only (BR-185, BR-282).</w:t>
            </w:r>
          </w:p>
        </w:tc>
      </w:tr>
    </w:tbl>
    <w:p w14:paraId="32C091E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AB5D23" w14:textId="77777777" w:rsidR="00A7506D" w:rsidRDefault="00DF34F2">
      <w:pPr>
        <w:pStyle w:val="Heading3"/>
      </w:pPr>
      <w:bookmarkStart w:id="144" w:name="_Toc242699724"/>
      <w:r>
        <w:rPr>
          <w:rFonts w:ascii="Times New Roman" w:hAnsi="Times New Roman" w:eastAsia="Times New Roman" w:cs="Times New Roman"/>
        </w:rPr>
        <w:lastRenderedPageBreak/>
        <w:t>7.4 Add Document to Meeting Dialog</w:t>
      </w:r>
      <w:bookmarkEnd w:id="144"/>
    </w:p>
    <w:p w14:paraId="6920BCF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0741798" wp14:editId="60BA0F03">
            <wp:extent cx="5669280" cy="3543300"/>
            <wp:effectExtent l="0" t="0" r="0" b="0"/>
            <wp:docPr id="213359000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1"/>
                    <a:srcRect/>
                    <a:stretch>
                      <a:fillRect/>
                    </a:stretch>
                  </pic:blipFill>
                  <pic:spPr>
                    <a:xfrm>
                      <a:off x="0" y="0"/>
                      <a:ext cx="5669280" cy="3543300"/>
                    </a:xfrm>
                    <a:prstGeom prst="rect">
                      <a:avLst/>
                    </a:prstGeom>
                    <a:ln/>
                  </pic:spPr>
                </pic:pic>
              </a:graphicData>
            </a:graphic>
          </wp:inline>
        </w:drawing>
      </w:r>
    </w:p>
    <w:p w14:paraId="27FF155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FE3A0B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Add Document to Meeting Dialog opens from “Thêm tài liệu chung” on the Documents tab. It has no tabs: the Chair or the Secretary drops or chooses files from the computer in one area. “From my library” [Từ kho của tôi] is not built yet and waits for SCRUM-58 [chờ SCRUM-58]; once built, a document selected from the personal library will remain in that library. A file uploaded from the computer is also stored in the uploader’s personal library, in the folder named after the meeting. All submitted documents are added together, or none is added (UC-33a, BR-184, BR-192, BR-286).</w:t>
      </w:r>
    </w:p>
    <w:p w14:paraId="5A99B06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or the Secretary to: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Documents from Library: on the “From my library” tab tick one or more files of his/her personal library; not built yet, waits for SCRUM-58 (UC-33a).</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Upload from Computer: drop or choose up to 10 PDF or DOCX files at a time (UC-33a, BR-319). The extension must be .pdf or .docx and must match the file’s content; a file of the wrong type, an empty file, a file over 50 MB or a file name that cannot be used is named in the error and nothing is added (MSG164).</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Documents: </w:t>
      </w:r>
      <w:r>
        <w:rPr>
          <w:rFonts w:ascii="Times New Roman" w:eastAsia="Times New Roman" w:hAnsi="Times New Roman" w:cs="Times New Roman"/>
          <w:color w:val="000000"/>
        </w:rPr>
        <w:t xml:space="preserve">click “Add &lt;n&gt; documents” to attach the selected files to the Meeting (UC-33a).</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Cancel: click “Huỷ” [Cancel] to close the dialog without adding anything. Once every byte has been sent the button is disabled, because the server may already be saving; the dialog closes by itself when the result arrives.</w:t>
      </w:r>
    </w:p>
    <w:p w14:paraId="7644D3C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61C889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97DC0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594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“Thêm tài liệu chung” [Add general document].</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Tabs</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There are no tabs: the dialog has one upload area. “From my library” [Từ kho của tôi] is not built yet and waits for SCRUM-58 [chờ SCRUM-58].</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Library file list</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Not built yet; waits for SCRUM-58 [chờ SCRUM-58]. Planned: From my library tab with folder picker, search by file name and rows with checkbox, file type badge, file name and upload date (e.g. “09/10”). Only the user’s own library files are listed; a file already in this Meeting is greyed out with “Already in the meeting” [Đã có trong cuộc họp]. At least one file must be selected.</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Upload area</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 zone “Drag files here or click to choose” [Kéo tệp vào đây hoặc bấm để chọn]. Only PDF or DOCX, at most 50 MB each, and at most 10 files totalling 200 MB per submission; the extension must be .pdf or .docx and must match the file’s content. Before reading any file the system checks the user’s authority: a user who is no longer the Chair or Secretary receives MSG162 whatever the files are, and one who can no longer view the Meeting receives MSG174. A submission of more than 10 files or more than 200 MB, or a request that declares more than 201 MB, shows MSG288 before the files are received; a missing file, an invalid request, a file name that cannot be used or a file of the wrong type shows MSG164 naming the files at fault; in every case nothing is added (MSG162, MSG164, MSG174, MSG288, BR-187, BR-215, BR-319).</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Access notice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“Ai xem được cuộc họp đều đọc được tài liệu đã thêm.” [Anyone who can view the Meeting can read the added documents.] (BR-275)</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Cancel [Huỷ]</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“Huỷ” [Cancel]; closes the dialog. It is disabled once every byte has been sent, because the server may already be saving.</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&lt;n&gt; documents [Thêm &lt;n&gt; tài liệu]</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showing the number of selected files (e.g. “Add 1 document”). Adds all files, records the user as the one who added them and refreshes the Documents tab. If any file cannot be added, an error is shown and nothing is attached (BR-286).</w:t>
            </w:r>
          </w:p>
        </w:tc>
      </w:tr>
    </w:tbl>
    <w:p w14:paraId="0BA22B8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6DA167" w14:textId="77777777" w:rsidR="00A7506D" w:rsidRDefault="00DF34F2">
      <w:pPr>
        <w:pStyle w:val="Heading3"/>
      </w:pPr>
      <w:bookmarkStart w:id="145" w:name="_Toc242699725"/>
      <w:r>
        <w:rPr>
          <w:rFonts w:ascii="Times New Roman" w:hAnsi="Times New Roman" w:eastAsia="Times New Roman" w:cs="Times New Roman"/>
        </w:rPr>
        <w:t>7.5 Document Viewer – Preview &amp; Comments</w:t>
      </w:r>
      <w:bookmarkEnd w:id="145"/>
    </w:p>
    <w:p w14:paraId="73D5DC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CDEDC66" wp14:editId="6CBA2DFD">
            <wp:extent cx="5669280" cy="3549205"/>
            <wp:effectExtent l="0" t="0" r="0" b="0"/>
            <wp:docPr id="213359000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2"/>
                    <a:srcRect/>
                    <a:stretch>
                      <a:fillRect/>
                    </a:stretch>
                  </pic:blipFill>
                  <pic:spPr>
                    <a:xfrm>
                      <a:off x="0" y="0"/>
                      <a:ext cx="5669280" cy="3549205"/>
                    </a:xfrm>
                    <a:prstGeom prst="rect">
                      <a:avLst/>
                    </a:prstGeom>
                    <a:ln/>
                  </pic:spPr>
                </pic:pic>
              </a:graphicData>
            </a:graphic>
          </wp:inline>
        </w:drawing>
      </w:r>
    </w:p>
    <w:p w14:paraId="6E84DCB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A1471D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Viewer opens when a user clicks a document on the Documents tab, on an Agenda Item or in the Documents panel of the online room; opened from the room, it opens in a new browser tab so the call continues (BR-315). It renders the document in the browser – a PDF page by page, a DOCX as one continuous scrollable document – with zoom; the comment panel is planned and arrives with SCRUM-23. Users who can view the Meeting preview the document and download it unless the Meeting is Secret (UC-32c). Comments and their replies belong to UC-35 and are not built yet.</w:t>
      </w:r>
    </w:p>
    <w:p w14:paraId="7D60D7D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who can view the meeting (Meeting Organizer, Meeting Approver, Chair, Secretary, Participant, verified Guest) to: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Meeting Document: </w:t>
      </w:r>
      <w:r>
        <w:rPr>
          <w:rFonts w:ascii="Times New Roman" w:eastAsia="Times New Roman" w:hAnsi="Times New Roman" w:cs="Times New Roman"/>
          <w:color w:val="000000"/>
        </w:rPr>
        <w:t xml:space="preserve">read the document (a PDF page by page) and zoom in or out (UC-32c).</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Comments: </w:t>
      </w:r>
      <w:r>
        <w:rPr>
          <w:rFonts w:ascii="Times New Roman" w:eastAsia="Times New Roman" w:hAnsi="Times New Roman" w:cs="Times New Roman"/>
          <w:color w:val="000000"/>
        </w:rPr>
        <w:t xml:space="preserve">read the comments with author, page and time, each followed by its replies (UC-35).</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Comment on Document: </w:t>
      </w:r>
      <w:r>
        <w:rPr>
          <w:rFonts w:ascii="Times New Roman" w:eastAsia="Times New Roman" w:hAnsi="Times New Roman" w:cs="Times New Roman"/>
          <w:color w:val="000000"/>
        </w:rPr>
        <w:t xml:space="preserve">type a comment and click “Send”; for a PDF it refers to the page being viewed (UC-35).</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Reply to Comment: </w:t>
      </w:r>
      <w:r>
        <w:rPr>
          <w:rFonts w:ascii="Times New Roman" w:eastAsia="Times New Roman" w:hAnsi="Times New Roman" w:cs="Times New Roman"/>
          <w:color w:val="000000"/>
        </w:rPr>
        <w:t xml:space="preserve">click “Reply” under a comment; a reply to a reply joins the same thread, one level deep (UC-35, BR-317).</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Document: </w:t>
      </w:r>
      <w:r>
        <w:rPr>
          <w:rFonts w:ascii="Times New Roman" w:eastAsia="Times New Roman" w:hAnsi="Times New Roman" w:cs="Times New Roman"/>
          <w:color w:val="000000"/>
        </w:rPr>
        <w:t xml:space="preserve">click “Download” to save the original file; not available in a Secret Meeting, where documents can only be viewed online (UC-32c).</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Documents: </w:t>
      </w:r>
      <w:r>
        <w:rPr>
          <w:rFonts w:ascii="Times New Roman" w:eastAsia="Times New Roman" w:hAnsi="Times New Roman" w:cs="Times New Roman"/>
          <w:color w:val="000000"/>
        </w:rPr>
        <w:t xml:space="preserve">click “‹ Documents” to return to the Documents tab of the Meeting, or to close the tab opened from the room.</w:t>
      </w:r>
    </w:p>
    <w:p w14:paraId="1AC48C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D30FAF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15FD0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3C4BA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Back link [‹ Tài liệu]</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Returns to the Documents tab of the Meeting; in a tab opened from the room it closes that tab.</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header</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file type badge, file name (e.g. “Du-thao-nghi-quyet-HDQT.pdf”), confidentiality chip of the Meeting (e.g. Secret [Mật] in red) and the meeting title.</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Page indicator [Trang 2 / 6]</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current page and total number of pages; updates while scrolling. Shown for PDF documents only.</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Zoom − / +</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Two square buttons that decrease or increase the zoom level of the preview.</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Download [Tải về]</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Secondary button; downloads the original file. In a Secret Meeting it is replaced by the chip “View online only” [Chỉ xem trực tuyến] (BR-188).</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Preview pane</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rendering made in the browser with no server conversion – PDF pages, or a DOCX as one continuous scrollable document; the highlighted passage that marks the area a comment refers to arrives with SCRUM-23. No name or time is stamped on the document, and a Secret document is not given a watermark. Each view or download of a Confidential or Secret Meeting’s document is recorded in the audit log (BR-318).</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Comments tab [Bình luận 4]</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 with the number of comments. Each comment shows avatar initials, author, page and relative time (e.g. “Page 2 · 2 hours ago”), the text and a “Reply” [Trả lời] link; replies are indented under it. A Guest’s comment shows the name the Guest gave with the label Guest [Khách mời] (ADR-0016). The comment panel is not built yet and arrives with SCRUM-23 (UC-35).</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Comment box [Viết bình luận…]</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required to send; for a PDF the comment is linked to the page being viewed, a DOCX comment has no page. Hidden after the Meeting ends, when comments are read-only (BR-282, MSG251).</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Send [Gửi]</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posts the comment or reply, which appears in the list and increases the comment count on the Documents tab (UC-35).</w:t>
            </w:r>
          </w:p>
        </w:tc>
      </w:tr>
    </w:tbl>
    <w:p w14:paraId="5BA898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E28209" w14:textId="77777777" w:rsidR="00A7506D" w:rsidRDefault="00DF34F2">
      <w:pPr>
        <w:pStyle w:val="Heading2"/>
      </w:pPr>
      <w:bookmarkStart w:id="146" w:name="_Toc242699726"/>
      <w:r>
        <w:rPr>
          <w:rFonts w:ascii="Times New Roman" w:hAnsi="Times New Roman" w:eastAsia="Times New Roman" w:cs="Times New Roman"/>
        </w:rPr>
        <w:t>8. FE-08 – Online Meeting Room Management</w:t>
      </w:r>
      <w:bookmarkEnd w:id="146"/>
    </w:p>
    <w:p w14:paraId="25A37A00" w14:textId="77777777" w:rsidR="00A7506D" w:rsidRDefault="00DF34F2">
      <w:pPr>
        <w:pStyle w:val="Heading3"/>
      </w:pPr>
      <w:bookmarkStart w:id="147" w:name="_Toc242699727"/>
      <w:r>
        <w:rPr>
          <w:rFonts w:ascii="Times New Roman" w:hAnsi="Times New Roman" w:eastAsia="Times New Roman" w:cs="Times New Roman"/>
        </w:rPr>
        <w:t>8.1 Meeting Lobby</w:t>
      </w:r>
      <w:bookmarkEnd w:id="147"/>
    </w:p>
    <w:p w14:paraId="0B8C06A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832332" wp14:editId="6AE9F85F">
            <wp:extent cx="5669280" cy="3549205"/>
            <wp:effectExtent l="0" t="0" r="0" b="0"/>
            <wp:docPr id="213359000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3"/>
                    <a:srcRect/>
                    <a:stretch>
                      <a:fillRect/>
                    </a:stretch>
                  </pic:blipFill>
                  <pic:spPr>
                    <a:xfrm>
                      <a:off x="0" y="0"/>
                      <a:ext cx="5669280" cy="3549205"/>
                    </a:xfrm>
                    <a:prstGeom prst="rect">
                      <a:avLst/>
                    </a:prstGeom>
                    <a:ln/>
                  </pic:spPr>
                </pic:pic>
              </a:graphicData>
            </a:graphic>
          </wp:inline>
        </w:drawing>
      </w: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832332" wp14:editId="6AE9F85F">
            <wp:extent cx="5669280" cy="3549205"/>
            <wp:effectExtent l="0" t="0" r="0" b="0"/>
            <wp:docPr id="2133623115" name="screen-8_1b.png"/>
            <wp:cNvGraphicFramePr/>
            <a:graphic xmlns:a="http://schemas.openxmlformats.org/drawingml/2006/main">
              <a:graphicData uri="http://schemas.openxmlformats.org/drawingml/2006/picture">
                <pic:pic xmlns:pic="http://schemas.openxmlformats.org/drawingml/2006/picture">
                  <pic:nvPicPr>
                    <pic:cNvPr id="0" name="screen-8_1b.png"/>
                    <pic:cNvPicPr preferRelativeResize="0"/>
                  </pic:nvPicPr>
                  <pic:blipFill>
                    <a:blip r:embed="rId94"/>
                    <a:srcRect/>
                    <a:stretch>
                      <a:fillRect/>
                    </a:stretch>
                  </pic:blipFill>
                  <pic:spPr>
                    <a:xfrm>
                      <a:off x="0" y="0"/>
                      <a:ext cx="5669280" cy="3549205"/>
                    </a:xfrm>
                    <a:prstGeom prst="rect">
                      <a:avLst/>
                    </a:prstGeom>
                    <a:ln/>
                  </pic:spPr>
                </pic:pic>
              </a:graphicData>
            </a:graphic>
          </wp:inline>
        </w:drawing>
      </w:r>
    </w:p>
    <w:p w14:paraId="15E8E8E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3C89E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Lobby is the pre-join screen of the Online Meeting Room, laid out like Google Meet. It opens when a user clicks “Join online room” on an In Progress Online or Hybrid meeting, or when a verified Guest continues to the room. The page has its own top bar with the TrustCabinet mark and the signed-in account; the left side shows the camera preview with the microphone and camera switches and the device pickers, the right side the meeting and the Join button (UC-37, UC-39a, UC-39b, UC-39d, UC-04). The second image shows the open device tray (UC-39d) and, when recording applies to the Meeting, the notice that the meeting is recorded for the minutes and the recording is deleted automatically after 180 days.</w:t>
      </w:r>
    </w:p>
    <w:p w14:paraId="6483AA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to: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Camera and Microphone: </w:t>
      </w:r>
      <w:r>
        <w:rPr>
          <w:rFonts w:ascii="Times New Roman" w:eastAsia="Times New Roman" w:hAnsi="Times New Roman" w:cs="Times New Roman"/>
          <w:color w:val="000000"/>
        </w:rPr>
        <w:t xml:space="preserve">see the camera preview and a voice level indicator while the microphone is on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Initial Microphone and Camera State: </w:t>
      </w:r>
      <w:r>
        <w:rPr>
          <w:rFonts w:ascii="Times New Roman" w:eastAsia="Times New Roman" w:hAnsi="Times New Roman" w:cs="Times New Roman"/>
          <w:color w:val="000000"/>
        </w:rPr>
        <w:t xml:space="preserve">switch the microphone (on by default) and the camera (off by default) before entering; the browser remembers the choice for the next time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Devices: </w:t>
      </w:r>
      <w:r>
        <w:rPr>
          <w:rFonts w:ascii="Times New Roman" w:eastAsia="Times New Roman" w:hAnsi="Times New Roman" w:cs="Times New Roman"/>
          <w:color w:val="000000"/>
        </w:rPr>
        <w:t xml:space="preserve">choose the microphone, speaker and camera (UC-39d).</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 xml:space="preserve">click “Join room” to enter the Online Meeting Room – Video Grid (UC-37).</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the Meeting: </w:t>
      </w:r>
      <w:r>
        <w:rPr>
          <w:rFonts w:ascii="Times New Roman" w:eastAsia="Times New Roman" w:hAnsi="Times New Roman" w:cs="Times New Roman"/>
          <w:color w:val="000000"/>
        </w:rPr>
        <w:t xml:space="preserve">click “‹ Back to the meeting page” [Quay lại trang cuộc họp].</w:t>
      </w:r>
    </w:p>
    <w:p w14:paraId="75BB8AF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E3AC2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6CE72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0209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Top bar</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TrustCabinet mark on the left; full name, email and initials avatar of the signed-in user on the right.</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Camera preview</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Dark rounded area showing the selected camera; “Camera is off” [Camera đang tắt] when the camera is off or not permitted by the browser.</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 Camera switches</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Two round icon buttons on the bottom edge of the preview, with tooltips such as “Turn off microphone” [Tắt micro]; a switched-off device is shown in light red. A voice level indicator shows while the microphone receives sound.</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Device pickers [Micro / Loa / Camera]</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Three pill buttons under the preview, each opening the devices detected by the browser (e.g. “MacBook Pro Microphone”). Without browser permission they read e.g. “No permission to use the microphone, or no microphone” and are disabled; the Speaker picker is hidden in browsers that cannot choose an audio output. In the room the same pickers open from the arrow beside the microphone and camera buttons (UC-39d).</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Heading</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“Ready to join?” [Sẵn sàng tham gia?] followed by the meeting title.</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chip</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for a Confidential or Secret Meeting.</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presence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e.g. “6 people in the room” [Đang có 6 người trong phòng], or “No one else is here” [Không có người nào khác ở đây].</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Vào phòng [Join room]</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pill button; reads “Joining…” while connecting. The system re-checks that the user can still view the Meeting, that it is In Progress and that it has an online room (BR-143, BR-152 – BR-157, BR-120). On success the user enters the Video Grid with the chosen devices.</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unavailable message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Meeting has not started, the page waits with “The room opens only while the meeting is in progress.” [Phòng họp chỉ mở khi cuộc họp đang diễn ra.] and opens the lobby by itself when the Meeting starts. When the Meeting has ended or was cancelled, or is held in person only, the page shows only a message and “Back to the meeting page”; after a dropped connection it also offers “Rejoin” [Vào lại].</w:t>
            </w:r>
          </w:p>
        </w:tc>
      </w:tr>
    </w:tbl>
    <w:p w14:paraId="13F3FD2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439012" w14:textId="77777777" w:rsidR="00A7506D" w:rsidRDefault="00DF34F2">
      <w:pPr>
        <w:pStyle w:val="Heading3"/>
      </w:pPr>
      <w:bookmarkStart w:id="148" w:name="_Toc242699728"/>
      <w:r>
        <w:rPr>
          <w:rFonts w:ascii="Times New Roman" w:hAnsi="Times New Roman" w:eastAsia="Times New Roman" w:cs="Times New Roman"/>
        </w:rPr>
        <w:lastRenderedPageBreak/>
        <w:t>8.2 Online Meeting Room – Video Grid</w:t>
      </w:r>
      <w:bookmarkEnd w:id="148"/>
    </w:p>
    <w:p w14:paraId="44FAC04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EA5218" wp14:editId="345C26AE">
            <wp:extent cx="5669280" cy="3543300"/>
            <wp:effectExtent l="0" t="0" r="0" b="0"/>
            <wp:docPr id="213359000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5669280" cy="3543300"/>
                    </a:xfrm>
                    <a:prstGeom prst="rect">
                      <a:avLst/>
                    </a:prstGeom>
                    <a:ln/>
                  </pic:spPr>
                </pic:pic>
              </a:graphicData>
            </a:graphic>
          </wp:inline>
        </w:drawing>
      </w: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EA5218" wp14:editId="345C26AE">
            <wp:extent cx="5669280" cy="3543300"/>
            <wp:effectExtent l="0" t="0" r="0" b="0"/>
            <wp:docPr id="2133662958" name="screen-8_2b.png"/>
            <wp:cNvGraphicFramePr/>
            <a:graphic xmlns:a="http://schemas.openxmlformats.org/drawingml/2006/main">
              <a:graphicData uri="http://schemas.openxmlformats.org/drawingml/2006/picture">
                <pic:pic xmlns:pic="http://schemas.openxmlformats.org/drawingml/2006/picture">
                  <pic:nvPicPr>
                    <pic:cNvPr id="0" name="screen-8_2b.png"/>
                    <pic:cNvPicPr preferRelativeResize="0"/>
                  </pic:nvPicPr>
                  <pic:blipFill>
                    <a:blip r:embed="rId95"/>
                    <a:srcRect/>
                    <a:stretch>
                      <a:fillRect/>
                    </a:stretch>
                  </pic:blipFill>
                  <pic:spPr>
                    <a:xfrm>
                      <a:off x="0" y="0"/>
                      <a:ext cx="5669280" cy="3543300"/>
                    </a:xfrm>
                    <a:prstGeom prst="rect">
                      <a:avLst/>
                    </a:prstGeom>
                    <a:ln/>
                  </pic:spPr>
                </pic:pic>
              </a:graphicData>
            </a:graphic>
          </wp:inline>
        </w:drawing>
      </w:r>
    </w:p>
    <w:p w14:paraId="62AF57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BB915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Online Meeting Room – Video Grid is the full-screen main view of the online room, laid out like Google Meet: a one-line blue header with a gold bottom edge, a navy stage with the video tiles, the call controls centred at the bottom as icons with tooltips, and the People and Chat panel buttons at the bottom right. Leaving the room does not change the meeting lifecycle; only the Chair ends the meeting (UC-37, UC-38, UC-39a, UC-39b, UC-40, UC-78, UC-79). The second image shows the call in the floating window (UC-78): the main window says that the meeting is in the floating window and offers to bring it back.</w:t>
      </w:r>
    </w:p>
    <w:p w14:paraId="0668D5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connected to the room to: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Video Grid: </w:t>
      </w:r>
      <w:r>
        <w:rPr>
          <w:rFonts w:ascii="Times New Roman" w:eastAsia="Times New Roman" w:hAnsi="Times New Roman" w:cs="Times New Roman"/>
          <w:color w:val="000000"/>
        </w:rPr>
        <w:t xml:space="preserve">see the camera image or initials of the people in the room, with the current speaker highlighted, muted people marked and the Chair tagged; the grid pages when more people are connected than fit (UC-40).</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Microphone: </w:t>
      </w:r>
      <w:r>
        <w:rPr>
          <w:rFonts w:ascii="Times New Roman" w:eastAsia="Times New Roman" w:hAnsi="Times New Roman" w:cs="Times New Roman"/>
          <w:color w:val="000000"/>
        </w:rPr>
        <w:t xml:space="preserve">turn his/her own microphone on or off (Ctrl+D) and choose the microphone and speaker (UC-39a, UC-39d).</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Camera: </w:t>
      </w:r>
      <w:r>
        <w:rPr>
          <w:rFonts w:ascii="Times New Roman" w:eastAsia="Times New Roman" w:hAnsi="Times New Roman" w:cs="Times New Roman"/>
          <w:color w:val="000000"/>
        </w:rPr>
        <w:t xml:space="preserve">turn his/her own camera on or off (Ctrl+E) and choose the camera (UC-39b, UC-39d).</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Leave Meeting Room: </w:t>
      </w:r>
      <w:r>
        <w:rPr>
          <w:rFonts w:ascii="Times New Roman" w:eastAsia="Times New Roman" w:hAnsi="Times New Roman" w:cs="Times New Roman"/>
          <w:color w:val="000000"/>
        </w:rPr>
        <w:t xml:space="preserve">click “Leave” and confirm to disconnect without ending the meeting (UC-38).</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Share Screen: </w:t>
      </w:r>
      <w:r>
        <w:rPr>
          <w:rFonts w:ascii="Times New Roman" w:eastAsia="Times New Roman" w:hAnsi="Times New Roman" w:cs="Times New Roman"/>
          <w:color w:val="000000"/>
        </w:rPr>
        <w:t xml:space="preserve">present a screen, window or tab to everyone (8.4, UC-39c).</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Floating Window: </w:t>
      </w:r>
      <w:r>
        <w:rPr>
          <w:rFonts w:ascii="Times New Roman" w:eastAsia="Times New Roman" w:hAnsi="Times New Roman" w:cs="Times New Roman"/>
          <w:color w:val="000000"/>
        </w:rPr>
        <w:t xml:space="preserve">move the call into a small picture-in-picture window to work in other tabs while staying in the room (UC-78).</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Raise Hand: ask for the floor and, when the Chair invites the person, start and finish speaking (UC-79).</w:t>
      </w:r>
      <w:r>
        <w:rPr>
          <w:rFonts w:ascii="Times New Roman" w:eastAsia="Times New Roman" w:hAnsi="Times New Roman" w:cs="Times New Roman"/>
          <w:color w:val="000000"/>
        </w:rPr>
        <w:t xml:space="preserve"/>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Side Panels: </w:t>
      </w:r>
      <w:r>
        <w:rPr>
          <w:rFonts w:ascii="Times New Roman" w:eastAsia="Times New Roman" w:hAnsi="Times New Roman" w:cs="Times New Roman"/>
          <w:color w:val="000000"/>
        </w:rPr>
        <w:t xml:space="preserve">open the Participants panel (8.3) or the Chat panel (8.4).</w:t>
      </w:r>
    </w:p>
    <w:p w14:paraId="0C439F6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CA9B05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46AC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5756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header</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button ‹ (asks for confirmation, as Leave does), meeting title, chip “6 people in the room” [6 người trong phòng] and the confidentiality chip for a Confidential or Secret Meeting.</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Video tile</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Camera image, or a circle with the user’s initials when the camera is off; name label with a crossed microphone when muted, “(Bạn)” [You] for the local user and the gold tag “Chủ toạ” [Chair].</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Active speaker highlight</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Blue border around the tile of the person currently speaking.</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Pager ‹ 1 / 2 ›</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when more people are connected than the stage can display.</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[Tắt micro / Bật micro]</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red when off; the arrow ⌃ beside it opens the microphone and speaker pickers. A user muted by the Chair is told so and may turn the microphone on again (UC-39a, UC-41).</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Camera [Tắt camera / Bật camera]</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red when off; the arrow ⌃ opens the camera picker (UC-39b).</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 screen [Chia sẻ màn hình]</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highlighted while sharing (8.4, UC-39c).</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Floating window [Mở cửa sổ nổi]</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in browsers that support it; while the call is in the floating window the stage shows “The meeting is in a floating window” with “Bring the meeting back to this window”.</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Raise hand [Giơ tay]</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 the raised hand shows on the person’s tile and in the Participants panel. The Chair sees the queue of raised hands in order and invites one person at a time to speak (UC-79).</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Leave [Rời phòng]</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Red button. Confirmation “Leave the meeting room – The meeting continues with the others. You can rejoin while the meeting is in progress.” with Stay [Ở lại] and Leave [Rời phòng]. The meeting stays In Progress; when the Chair ends the meeting every connected user is disconnected (UC-38, BR-143).</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Participants / Chat [Người dự / Chat]</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buttons at the bottom right that open the side panels (8.3, 8.4); Chat shows the number of unread messages.</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Connection banners</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“Connection lost, reconnecting…” [Mất kết nối, đang kết nối lại…] while reconnecting, and a banner with a button when the browser blocks audio playback.</w:t>
            </w:r>
          </w:p>
        </w:tc>
      </w:tr>
    </w:tbl>
    <w:p w14:paraId="0B3E627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534C69" w14:textId="77777777" w:rsidR="00A7506D" w:rsidRDefault="00DF34F2">
      <w:pPr>
        <w:pStyle w:val="Heading3"/>
      </w:pPr>
      <w:bookmarkStart w:id="149" w:name="_Toc242699729"/>
      <w:r>
        <w:rPr>
          <w:rFonts w:ascii="Times New Roman" w:hAnsi="Times New Roman" w:eastAsia="Times New Roman" w:cs="Times New Roman"/>
        </w:rPr>
        <w:lastRenderedPageBreak/>
        <w:t xml:space="preserve">8.3 In-Room Participants Panel</w:t>
      </w:r>
      <w:bookmarkEnd w:id="149"/>
    </w:p>
    <w:p w14:paraId="5DA73D4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E44B162" wp14:editId="3C55E414">
            <wp:extent cx="5669280" cy="3549205"/>
            <wp:effectExtent l="0" t="0" r="0" b="0"/>
            <wp:docPr id="213359000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5"/>
                    <a:srcRect/>
                    <a:stretch>
                      <a:fillRect/>
                    </a:stretch>
                  </pic:blipFill>
                  <pic:spPr>
                    <a:xfrm>
                      <a:off x="0" y="0"/>
                      <a:ext cx="5669280" cy="3549205"/>
                    </a:xfrm>
                    <a:prstGeom prst="rect">
                      <a:avLst/>
                    </a:prstGeom>
                    <a:ln/>
                  </pic:spPr>
                </pic:pic>
              </a:graphicData>
            </a:graphic>
          </wp:inline>
        </w:drawing>
      </w:r>
    </w:p>
    <w:p w14:paraId="73E76ED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8"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92"/>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0940C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Participants Panel is the white 360 px panel on the right of the online room, opened with the Participants icon at the bottom right. It lists the users currently connected to the room with their meeting role. Every connected user can view the list; only the Chair can mute another user (UC-40, UC-41). A separate Attendance [Điểm danh] panel beside Participants and Chat lets the Secretary record attendance without leaving the room (UC-31).</w:t>
      </w:r>
    </w:p>
    <w:p w14:paraId="1AC2381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Room Participants: </w:t>
      </w:r>
      <w:r>
        <w:rPr>
          <w:rFonts w:ascii="Times New Roman" w:eastAsia="Times New Roman" w:hAnsi="Times New Roman" w:cs="Times New Roman"/>
          <w:color w:val="000000"/>
        </w:rPr>
        <w:t xml:space="preserve">see the number and the list of users in the room, sorted by meeting role (Chair, Secretary, Member, Guest) and then by name, with who is speaking and whose microphone is off (UC-40).</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Chair can also: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Mute a Participant: </w:t>
      </w:r>
      <w:r>
        <w:rPr>
          <w:rFonts w:ascii="Times New Roman" w:eastAsia="Times New Roman" w:hAnsi="Times New Roman" w:cs="Times New Roman"/>
          <w:color w:val="000000"/>
        </w:rPr>
        <w:t xml:space="preserve">click “Mute” next to a user whose microphone is on (UC-41).</w:t>
      </w:r>
    </w:p>
    <w:p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Secretary can also:</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Attendance: </w:t>
      </w:r>
      <w:r>
        <w:rPr>
          <w:rFonts w:ascii="Times New Roman" w:eastAsia="Times New Roman" w:hAnsi="Times New Roman" w:cs="Times New Roman"/>
          <w:color w:val="000000"/>
        </w:rPr>
        <w:t xml:space="preserve">open the Attendance [Điểm danh] panel and choose Present [Có mặt] or Absent [Vắng] for a person; each choice is saved at once (UC-31). Other users read the attendance in the same panel.</w:t>
      </w:r>
    </w:p>
    <w:p w14:paraId="496971E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F9F89B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D443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CBD27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[Người dự (6)]</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with the number of users currently connected (UC-40).</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row</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Initials avatar, full name with “(Bạn)” [You] for the local user, and the meeting role below: Chủ toạ [Chair], Thư ký [Secretary], Thành viên [Member], Khách mời [Guest].</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Speaking indicator</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Green dot while the user is speaking.</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state</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Microphone icon; shown red and crossed out when the microphone is off.</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Tắt mic [Mute]</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shown only to the Chair, on other users whose microphone is on. The user is told “The Chair has muted your microphone. You can turn it back on when you need to speak.” (UC-41).</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Not provided</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Raising a hand, muting everyone and removing a user from the room are not part of the current version.</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panel [Điểm danh]</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Opened with its own icon at the bottom right, beside Participants and Chat. One row per current internal participant and Guest, ordered Chair, Secretary, Member, Guest and then by name: avatar, full name, meeting role and the Attendance cell. The Secretary sees the dashed dropdown “Điểm danh” (never recorded), “Có mặt” or “Vắng”; everyone else reads a dot and text, or “Chưa điểm danh”. Same data, same cell and same rules as the Attendance column of the Participants tab (III.6.3): no Save button, no Present/Absent totals, joining the room never marks anyone Present; MSG151, MSG150 and MSG289 as in III.6.3. “Bạn không còn xem được điểm danh của cuộc họp này.” when access is lost.</w:t>
            </w:r>
          </w:p>
        </w:tc>
      </w:tr>
    </w:tbl>
    <w:p w14:paraId="2AF200D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1172B59" w14:textId="77777777" w:rsidR="00A7506D" w:rsidRDefault="00DF34F2">
      <w:pPr>
        <w:pStyle w:val="Heading3"/>
      </w:pPr>
      <w:bookmarkStart w:id="150" w:name="_Toc242699730"/>
      <w:r>
        <w:rPr>
          <w:rFonts w:ascii="Times New Roman" w:hAnsi="Times New Roman" w:eastAsia="Times New Roman" w:cs="Times New Roman"/>
        </w:rPr>
        <w:t>8.4 Screen Sharing &amp; Chat</w:t>
      </w:r>
      <w:bookmarkEnd w:id="150"/>
    </w:p>
    <w:p w14:paraId="10E6B6B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61BA72F" wp14:editId="2DE9A0B3">
            <wp:extent cx="5669280" cy="3543300"/>
            <wp:effectExtent l="0" t="0" r="0" b="0"/>
            <wp:docPr id="21335900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6"/>
                    <a:srcRect/>
                    <a:stretch>
                      <a:fillRect/>
                    </a:stretch>
                  </pic:blipFill>
                  <pic:spPr>
                    <a:xfrm>
                      <a:off x="0" y="0"/>
                      <a:ext cx="5669280" cy="3543300"/>
                    </a:xfrm>
                    <a:prstGeom prst="rect">
                      <a:avLst/>
                    </a:prstGeom>
                    <a:ln/>
                  </pic:spPr>
                </pic:pic>
              </a:graphicData>
            </a:graphic>
          </wp:inline>
        </w:drawing>
      </w:r>
    </w:p>
    <w:p w14:paraId="7DFD86D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29DA1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The Screen Sharing &amp; Chat layout appears when a connected user presents his/her screen and/or opens the Chat panel. The shared screen takes the main stage and the video tiles move to a strip beside it. Chat lives only in the room: messages are seen by the people currently in the room and are not kept after the meeting (UC-39c, UC-42).</w:t>
      </w:r>
    </w:p>
    <w:p w14:paraId="1A9F85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connected to the room to: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Screen Sharing: </w:t>
      </w:r>
      <w:r>
        <w:rPr>
          <w:rFonts w:ascii="Times New Roman" w:eastAsia="Times New Roman" w:hAnsi="Times New Roman" w:cs="Times New Roman"/>
          <w:color w:val="000000"/>
        </w:rPr>
        <w:t xml:space="preserve">start or stop presenting a screen, window or tab; one person presents at a time, and when someone else starts, the previous presenter’s share stops and that user is told (UC-39c).</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Shared Screen: </w:t>
      </w:r>
      <w:r>
        <w:rPr>
          <w:rFonts w:ascii="Times New Roman" w:eastAsia="Times New Roman" w:hAnsi="Times New Roman" w:cs="Times New Roman"/>
          <w:color w:val="000000"/>
        </w:rPr>
        <w:t xml:space="preserve">follow the screen shared by another user on the main stage (UC-39c).</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In-room Chat: </w:t>
      </w:r>
      <w:r>
        <w:rPr>
          <w:rFonts w:ascii="Times New Roman" w:eastAsia="Times New Roman" w:hAnsi="Times New Roman" w:cs="Times New Roman"/>
          <w:color w:val="000000"/>
        </w:rPr>
        <w:t xml:space="preserve">read the messages sent since joining and send a text message to everyone currently in the room (UC-42).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the Chat Panel: </w:t>
      </w:r>
      <w:r>
        <w:rPr>
          <w:rFonts w:ascii="Times New Roman" w:eastAsia="Times New Roman" w:hAnsi="Times New Roman" w:cs="Times New Roman"/>
          <w:color w:val="000000"/>
        </w:rPr>
        <w:t xml:space="preserve">click the Chat icon again to return to the full stage.</w:t>
      </w:r>
    </w:p>
    <w:p w14:paraId="51C8409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658381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A6399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F490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Shared screen stage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Main area showing the shared screen; caption “Phạm Thị Lan is presenting” [Phạm Thị Lan đang trình bày]; the presenter sees “You are presenting to everyone” [Bạn đang trình bày cho mọi người].</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Video tile strip</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Video tiles beside the shared screen, as in the Video Grid.</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 screen [Chia sẻ màn hình / Dừng chia sẻ]</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Toolbar toggle, highlighted while sharing; the browser asks which screen, window or tab to share (UC-39c).</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Chat panel title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“Chat”.</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Chat notice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“Messages are visible only to people in the room and are not kept after the meeting.” [Tin nhắn chỉ hiện với người đang trong phòng và không được lưu lại sau cuộc họp.]</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Message list</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Messages in time order with sender (“Bạn” [You] for the user’s own messages) and time hh:mm; “No messages yet.” [Chưa có tin nhắn nào.] when empty. A user who joins later does not see earlier messages.</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Message box</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“Type a message — Enter to send, Shift+Enter for a new line”, at most 1,000 characters with a counter (e.g. “0/1000”).</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Gửi [Send]</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enabled when the message is not blank. If sending fails: “Could not send the message. Please try again.” [Không gửi được tin nhắn. Vui lòng thử lại.]</w:t>
            </w:r>
          </w:p>
        </w:tc>
      </w:tr>
    </w:tbl>
    <w:p w14:paraId="2FA452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 xml:space="preserve">8.5 In-Room Voting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7"/>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Voting Panel is planned (SCRUM-96) and not part of the current version. It adds a Voting icon next to Participants and Chat; the white 360 px panel reuses the components of the Voting tab of the meeting detail page (ADR-0011). When the Chair opens a Vote, the panel opens for everyone in the room (UC-52b, UC-55).</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 xml:space="preserve">see the open Vote, when it opened, whether the ballot is secret and how many eligible voters have voted (UC-52b).</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 xml:space="preserve">choose one option and submit the ballot once; available only to users on the eligible list fixed when the Vote opened, i.e. current holders of the meeting roles the Chair selected, verified Guests included when Guest is selected (UC-55, BR-190).</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of the panel; label “Planned” [Chưa làm] in the wireframe.</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status line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Status chip “Open” [Đang mở] (green) followed by “Opened at 13:58 · secret ballot”. A Vote belongs to the Meeting, not to an Agenda Item (ADR-0019).</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question</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bold text, e.g. “Thông qua kế hoạch kinh doanh năm 2027”.</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Ballot progress</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“Voted 7/11” [Đã bỏ phiếu 7/11]: ballots cast out of eligible voters; no option results while the Vote is open, and for a secret ballot no indication of who has just voted.</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options</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Radio cards, exactly one may be selected: Đồng ý [Agree], Không đồng ý [Disagree], Không ý kiến [Abstain].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Gửi phiếu [Submit vote]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eligible users who still have access and have not voted. Hint: “A submitted ballot cannot be changed or withdrawn.” After submission the panel only confirms the ballot (BR-160, BR-165, BR-190).</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 xml:space="preserve">8.6 In-Room Documents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69" name="Picture 2133590069"/>
            <wp:cNvGraphicFramePr/>
            <a:graphic xmlns:a="http://schemas.openxmlformats.org/drawingml/2006/main">
              <a:graphicData uri="http://schemas.openxmlformats.org/drawingml/2006/picture">
                <pic:pic xmlns:pic="http://schemas.openxmlformats.org/drawingml/2006/picture">
                  <pic:nvPicPr>
                    <pic:cNvPr id="2133590069" name="Picture 2133590069"/>
                    <pic:cNvPicPr preferRelativeResize="0"/>
                  </pic:nvPicPr>
                  <pic:blipFill>
                    <a:blip r:embed="rId83"/>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In-Room Documents Panel is built (SCRUM-21) and opens from the Documents icon in the bottom bar of the online room. It reuses the Documents tab component in its room variant (ADR-0011) and is read-only: the current Agenda Item comes first with its documents open and the other items folded, and a document opens in the Document Viewer in a new browser tab so the call is not interrupted (UC-32a, UC-32c, BR-315, BR-316). On a phone the panel sits behind the ⋯ menu together with Meeting content and Attendance.</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connected to the room (Chair, Secretary, Participant, and a Guest once UC-04 is built)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 xml:space="preserve">see the documents of the current Agenda Item first, the other items collapsed and the general documents (UC-32a).</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Open Document: click a document to read it in a new tab while staying in the room; comments arrive with SCRUM-23 (UC-32c, BR-315).</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[Tài liệu (5)]</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with the number of Meeting documents; label “Planned” [Chưa làm] in the wireframe.</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Online-only chip [Chỉ xem trực tuyến]</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for a Secret Meeting, whose documents cannot be downloaded (BR-188).</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Current item group</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“Current item · 2. Báo cáo kế hoạch kinh doanh 2027” [Mục đang bàn]; follows the Chair when the current Agenda Item changes.</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row</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File type badge, file name, page count and number of comments; tooltip “Opens in a new tab · you stay in the room” [Mở ở tab mới · bạn vẫn ở trong phòng].</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Other items [Mục khác]</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Collapsed rows with order number, title and number of documents; expanding one lists its documents.</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General documents [Tài liệu chung]</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Documents linked to no Agenda Item.</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Read-only rule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No add, link or remove actions in the room (BR-316); documents added from the Documents tab appear in the panel without reloading. To show a page to everyone, the presenter shares the screen (8.4).</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ED9D45" w14:textId="77777777" w:rsidR="00A7506D" w:rsidRDefault="00DF34F2">
      <w:pPr>
        <w:pStyle w:val="Heading2"/>
      </w:pPr>
      <w:bookmarkStart w:id="152" w:name="_Toc242699732"/>
      <w:r>
        <w:rPr>
          <w:rFonts w:ascii="Times New Roman" w:hAnsi="Times New Roman" w:eastAsia="Times New Roman" w:cs="Times New Roman"/>
        </w:rPr>
        <w:lastRenderedPageBreak/>
        <w:t>9. FE-09 – Meeting Audio Upload &amp; Media Library</w:t>
      </w:r>
      <w:bookmarkEnd w:id="152"/>
    </w:p>
    <w:p w14:paraId="2BB746F2" w14:textId="77777777" w:rsidR="00A7506D" w:rsidRDefault="00DF34F2">
      <w:pPr>
        <w:pStyle w:val="Heading3"/>
      </w:pPr>
      <w:bookmarkStart w:id="153" w:name="_Toc242699733"/>
      <w:r>
        <w:rPr>
          <w:rFonts w:ascii="Times New Roman" w:hAnsi="Times New Roman" w:eastAsia="Times New Roman" w:cs="Times New Roman"/>
        </w:rPr>
        <w:t>9.1 Meeting Detail – Recordings Tab</w:t>
      </w:r>
      <w:bookmarkEnd w:id="153"/>
    </w:p>
    <w:p w14:paraId="3129748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D008AB" wp14:editId="43E94543">
            <wp:extent cx="5669280" cy="3543300"/>
            <wp:effectExtent l="0" t="0" r="0" b="0"/>
            <wp:docPr id="21335900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8"/>
                    <a:srcRect/>
                    <a:stretch>
                      <a:fillRect/>
                    </a:stretch>
                  </pic:blipFill>
                  <pic:spPr>
                    <a:xfrm>
                      <a:off x="0" y="0"/>
                      <a:ext cx="5669280" cy="3543300"/>
                    </a:xfrm>
                    <a:prstGeom prst="rect">
                      <a:avLst/>
                    </a:prstGeom>
                    <a:ln/>
                  </pic:spPr>
                </pic:pic>
              </a:graphicData>
            </a:graphic>
          </wp:inline>
        </w:drawing>
      </w:r>
    </w:p>
    <w:p w14:paraId="1E6824E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C5B8A4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Recordings tab [Bản ghi] is the media library of a meeting. TrustCabinet never records meetings itself: after the meeting has Ended, the Secretary uploads the audio file(s) recorded outside the system, the system transcribes each file and shows the speaker-attributed transcript here, and the Secretary then generates the meeting summary from it. Authorized users of the meeting can view the media library and play the audio; the transcript and the upload controls are available only to the assigned Secretary (UC-43a, UC-43b, UC-44, UC-45, UC-46, UC-47).</w:t>
      </w:r>
    </w:p>
    <w:p w14:paraId="7ED59F8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45541E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Media Library: </w:t>
      </w:r>
      <w:r>
        <w:rPr>
          <w:rFonts w:ascii="Times New Roman" w:eastAsia="Times New Roman" w:hAnsi="Times New Roman" w:cs="Times New Roman"/>
          <w:color w:val="000000"/>
        </w:rPr>
        <w:t>see the audio files uploaded for the meeting with duration, size and uploader (UC-43a).</w:t>
      </w:r>
    </w:p>
    <w:p w14:paraId="35CD0D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drag and drop an audio file or click “Choose file” to open the Upload Audio Dialog (UC-44).</w:t>
      </w:r>
    </w:p>
    <w:p w14:paraId="1695AE1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Processing Status: </w:t>
      </w:r>
      <w:r>
        <w:rPr>
          <w:rFonts w:ascii="Times New Roman" w:eastAsia="Times New Roman" w:hAnsi="Times New Roman" w:cs="Times New Roman"/>
          <w:color w:val="000000"/>
        </w:rPr>
        <w:t>see whether the transcript of a file is being processed, processed or failed, and reprocess a failed file (UC-45).</w:t>
      </w:r>
    </w:p>
    <w:p w14:paraId="074436F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transcript segments with time, speaker and text (UC-45).</w:t>
      </w:r>
    </w:p>
    <w:p w14:paraId="5EFD8B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Correct Speaker Attribution: </w:t>
      </w:r>
      <w:r>
        <w:rPr>
          <w:rFonts w:ascii="Times New Roman" w:eastAsia="Times New Roman" w:hAnsi="Times New Roman" w:cs="Times New Roman"/>
          <w:color w:val="000000"/>
        </w:rPr>
        <w:t>change the speaker of a segment directly in its dropdown (UC-46).</w:t>
      </w:r>
    </w:p>
    <w:p w14:paraId="3FE465E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from transcript” to have AI create a draft summary (UC-47).</w:t>
      </w:r>
    </w:p>
    <w:p w14:paraId="38264B0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01811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the Full Transcript Editor: </w:t>
      </w:r>
      <w:r>
        <w:rPr>
          <w:rFonts w:ascii="Times New Roman" w:eastAsia="Times New Roman" w:hAnsi="Times New Roman" w:cs="Times New Roman"/>
          <w:color w:val="000000"/>
        </w:rPr>
        <w:t>go to the Speaker-Attributed Transcript screen to play the audio, search, edit text and assign unknown speakers (UC-43b, UC-45, UC-46).</w:t>
      </w:r>
    </w:p>
    <w:p w14:paraId="2652CF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other meeting detail tabs.</w:t>
      </w:r>
    </w:p>
    <w:p w14:paraId="51E4C40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57FA9C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421A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0798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82970AA" w14:textId="77777777">
        <w:tc>
          <w:tcPr>
            <w:tcW w:w="2600" w:type="dxa"/>
            <w:tcBorders>
              <w:top w:val="single" w:sz="4" w:space="0" w:color="000000"/>
              <w:left w:val="single" w:sz="4" w:space="0" w:color="000000"/>
              <w:bottom w:val="single" w:sz="4" w:space="0" w:color="000000"/>
              <w:right w:val="single" w:sz="4" w:space="0" w:color="000000"/>
            </w:tcBorders>
          </w:tcPr>
          <w:p w14:paraId="2DA115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7B65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 Cuộc họp”, meeting title with status chip (e.g. Đã kết thúc [Ended]) and confidentiality chip (e.g. Thường [Normal]); second line: actual time and date “08:32–09:41 · 15/10/2026” and mode · location “Kết hợp · Phòng 2.1, tầng 2” [Hybrid · Room 2.1, floor 2].</w:t>
            </w:r>
          </w:p>
        </w:tc>
      </w:tr>
      <w:tr w:rsidR="00A7506D" w14:paraId="70BBE680" w14:textId="77777777">
        <w:tc>
          <w:tcPr>
            <w:tcW w:w="2600" w:type="dxa"/>
            <w:tcBorders>
              <w:top w:val="single" w:sz="4" w:space="0" w:color="000000"/>
              <w:left w:val="single" w:sz="4" w:space="0" w:color="000000"/>
              <w:bottom w:val="single" w:sz="4" w:space="0" w:color="000000"/>
              <w:right w:val="single" w:sz="4" w:space="0" w:color="000000"/>
            </w:tcBorders>
          </w:tcPr>
          <w:p w14:paraId="78D40C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9E567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Thông tin chung, Thành phần tham dự, Nội dung cuộc họp, Tài liệu, Biểu quyết, Bản ghi [Recordings] (selected), Tóm tắt [Summary], Biên bản [Minutes].</w:t>
            </w:r>
          </w:p>
        </w:tc>
      </w:tr>
      <w:tr w:rsidR="00A7506D" w14:paraId="2ECB4DEE" w14:textId="77777777">
        <w:tc>
          <w:tcPr>
            <w:tcW w:w="2600" w:type="dxa"/>
            <w:tcBorders>
              <w:top w:val="single" w:sz="4" w:space="0" w:color="000000"/>
              <w:left w:val="single" w:sz="4" w:space="0" w:color="000000"/>
              <w:bottom w:val="single" w:sz="4" w:space="0" w:color="000000"/>
              <w:right w:val="single" w:sz="4" w:space="0" w:color="000000"/>
            </w:tcBorders>
          </w:tcPr>
          <w:p w14:paraId="7386BC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panel header</w:t>
            </w:r>
          </w:p>
        </w:tc>
        <w:tc>
          <w:tcPr>
            <w:tcW w:w="6462" w:type="dxa"/>
            <w:tcBorders>
              <w:top w:val="single" w:sz="4" w:space="0" w:color="000000"/>
              <w:left w:val="single" w:sz="4" w:space="0" w:color="000000"/>
              <w:bottom w:val="single" w:sz="4" w:space="0" w:color="000000"/>
              <w:right w:val="single" w:sz="4" w:space="0" w:color="000000"/>
            </w:tcBorders>
          </w:tcPr>
          <w:p w14:paraId="1307D6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“Transcript · hop-sprint6.m4a”: the file whose transcript is shown, with a processing status chip: Đang xử lý [Processing], Xử lý xong [Processed] (green) or Lỗi [Failed] with a “Xử lý lại” [Reprocess] button.</w:t>
            </w:r>
          </w:p>
        </w:tc>
      </w:tr>
      <w:tr w:rsidR="00A7506D" w14:paraId="54BE8507" w14:textId="77777777">
        <w:tc>
          <w:tcPr>
            <w:tcW w:w="2600" w:type="dxa"/>
            <w:tcBorders>
              <w:top w:val="single" w:sz="4" w:space="0" w:color="000000"/>
              <w:left w:val="single" w:sz="4" w:space="0" w:color="000000"/>
              <w:bottom w:val="single" w:sz="4" w:space="0" w:color="000000"/>
              <w:right w:val="single" w:sz="4" w:space="0" w:color="000000"/>
            </w:tcBorders>
          </w:tcPr>
          <w:p w14:paraId="487975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segment</w:t>
            </w:r>
          </w:p>
        </w:tc>
        <w:tc>
          <w:tcPr>
            <w:tcW w:w="6462" w:type="dxa"/>
            <w:tcBorders>
              <w:top w:val="single" w:sz="4" w:space="0" w:color="000000"/>
              <w:left w:val="single" w:sz="4" w:space="0" w:color="000000"/>
              <w:bottom w:val="single" w:sz="4" w:space="0" w:color="000000"/>
              <w:right w:val="single" w:sz="4" w:space="0" w:color="000000"/>
            </w:tcBorders>
          </w:tcPr>
          <w:p w14:paraId="769532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segment: start time (hh:mm:ss, e.g. 00:00:12), speaker dropdown and the transcribed text. Transcription runs on the uploaded file after upload; there is no real-time transcription and no translation.</w:t>
            </w:r>
          </w:p>
        </w:tc>
      </w:tr>
      <w:tr w:rsidR="00A7506D" w14:paraId="7EFE5E14" w14:textId="77777777">
        <w:tc>
          <w:tcPr>
            <w:tcW w:w="2600" w:type="dxa"/>
            <w:tcBorders>
              <w:top w:val="single" w:sz="4" w:space="0" w:color="000000"/>
              <w:left w:val="single" w:sz="4" w:space="0" w:color="000000"/>
              <w:bottom w:val="single" w:sz="4" w:space="0" w:color="000000"/>
              <w:right w:val="single" w:sz="4" w:space="0" w:color="000000"/>
            </w:tcBorders>
          </w:tcPr>
          <w:p w14:paraId="2C0250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6FD950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Lists the meeting’s internal participants and Guests; changing it re-assigns that segment (UC-46). A voice not yet identified is shown as “Người nói 3” [Speaker 3] with an amber border.</w:t>
            </w:r>
          </w:p>
        </w:tc>
      </w:tr>
      <w:tr w:rsidR="00A7506D" w14:paraId="37324D22" w14:textId="77777777">
        <w:tc>
          <w:tcPr>
            <w:tcW w:w="2600" w:type="dxa"/>
            <w:tcBorders>
              <w:top w:val="single" w:sz="4" w:space="0" w:color="000000"/>
              <w:left w:val="single" w:sz="4" w:space="0" w:color="000000"/>
              <w:bottom w:val="single" w:sz="4" w:space="0" w:color="000000"/>
              <w:right w:val="single" w:sz="4" w:space="0" w:color="000000"/>
            </w:tcBorders>
          </w:tcPr>
          <w:p w14:paraId="7F6C24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footer</w:t>
            </w:r>
          </w:p>
        </w:tc>
        <w:tc>
          <w:tcPr>
            <w:tcW w:w="6462" w:type="dxa"/>
            <w:tcBorders>
              <w:top w:val="single" w:sz="4" w:space="0" w:color="000000"/>
              <w:left w:val="single" w:sz="4" w:space="0" w:color="000000"/>
              <w:bottom w:val="single" w:sz="4" w:space="0" w:color="000000"/>
              <w:right w:val="single" w:sz="4" w:space="0" w:color="000000"/>
            </w:tcBorders>
          </w:tcPr>
          <w:p w14:paraId="72C97F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“Đoạn 1–5 trong 214” [Segments 1–5 of 214] and “Sửa lần cuối 15/10 10:20” [Last edited].</w:t>
            </w:r>
          </w:p>
        </w:tc>
      </w:tr>
      <w:tr w:rsidR="00A7506D" w14:paraId="53C3B97F" w14:textId="77777777">
        <w:tc>
          <w:tcPr>
            <w:tcW w:w="2600" w:type="dxa"/>
            <w:tcBorders>
              <w:top w:val="single" w:sz="4" w:space="0" w:color="000000"/>
              <w:left w:val="single" w:sz="4" w:space="0" w:color="000000"/>
              <w:bottom w:val="single" w:sz="4" w:space="0" w:color="000000"/>
              <w:right w:val="single" w:sz="4" w:space="0" w:color="000000"/>
            </w:tcBorders>
          </w:tcPr>
          <w:p w14:paraId="1FC5DE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drop zone</w:t>
            </w:r>
          </w:p>
        </w:tc>
        <w:tc>
          <w:tcPr>
            <w:tcW w:w="6462" w:type="dxa"/>
            <w:tcBorders>
              <w:top w:val="single" w:sz="4" w:space="0" w:color="000000"/>
              <w:left w:val="single" w:sz="4" w:space="0" w:color="000000"/>
              <w:bottom w:val="single" w:sz="4" w:space="0" w:color="000000"/>
              <w:right w:val="single" w:sz="4" w:space="0" w:color="000000"/>
            </w:tcBorders>
          </w:tcPr>
          <w:p w14:paraId="04FF5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thả file audio vào đây” [Drag and drop an audio file here], hint “MP3, M4A, WAV · tối đa 500 MB”, button “Chọn file” [Choose file] that opens the Upload Audio Dialog. Shown only to the Secretary and only after the meeting has Ended (UC-44).</w:t>
            </w:r>
          </w:p>
        </w:tc>
      </w:tr>
      <w:tr w:rsidR="00A7506D" w14:paraId="7A4D4AE5" w14:textId="77777777">
        <w:tc>
          <w:tcPr>
            <w:tcW w:w="2600" w:type="dxa"/>
            <w:tcBorders>
              <w:top w:val="single" w:sz="4" w:space="0" w:color="000000"/>
              <w:left w:val="single" w:sz="4" w:space="0" w:color="000000"/>
              <w:bottom w:val="single" w:sz="4" w:space="0" w:color="000000"/>
              <w:right w:val="single" w:sz="4" w:space="0" w:color="000000"/>
            </w:tcBorders>
          </w:tcPr>
          <w:p w14:paraId="16B019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đã tải lên [Uploaded files]</w:t>
            </w:r>
          </w:p>
        </w:tc>
        <w:tc>
          <w:tcPr>
            <w:tcW w:w="6462" w:type="dxa"/>
            <w:tcBorders>
              <w:top w:val="single" w:sz="4" w:space="0" w:color="000000"/>
              <w:left w:val="single" w:sz="4" w:space="0" w:color="000000"/>
              <w:bottom w:val="single" w:sz="4" w:space="0" w:color="000000"/>
              <w:right w:val="single" w:sz="4" w:space="0" w:color="000000"/>
            </w:tcBorders>
          </w:tcPr>
          <w:p w14:paraId="7CDE61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Media library list; each file shows the name (e.g. hop-sprint6.m4a) and “1 giờ 09 phút · 64 MB · Đỗ Hải Yến” [duration · size · uploaded by] (UC-43a). Audio files only – the system stores no video.</w:t>
            </w:r>
          </w:p>
        </w:tc>
      </w:tr>
      <w:tr w:rsidR="00A7506D" w14:paraId="4EC3E3AC" w14:textId="77777777">
        <w:tc>
          <w:tcPr>
            <w:tcW w:w="2600" w:type="dxa"/>
            <w:tcBorders>
              <w:top w:val="single" w:sz="4" w:space="0" w:color="000000"/>
              <w:left w:val="single" w:sz="4" w:space="0" w:color="000000"/>
              <w:bottom w:val="single" w:sz="4" w:space="0" w:color="000000"/>
              <w:right w:val="single" w:sz="4" w:space="0" w:color="000000"/>
            </w:tcBorders>
          </w:tcPr>
          <w:p w14:paraId="023F36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Rejected file message</w:t>
            </w:r>
          </w:p>
        </w:tc>
        <w:tc>
          <w:tcPr>
            <w:tcW w:w="6462" w:type="dxa"/>
            <w:tcBorders>
              <w:top w:val="single" w:sz="4" w:space="0" w:color="000000"/>
              <w:left w:val="single" w:sz="4" w:space="0" w:color="000000"/>
              <w:bottom w:val="single" w:sz="4" w:space="0" w:color="000000"/>
              <w:right w:val="single" w:sz="4" w:space="0" w:color="000000"/>
            </w:tcBorders>
          </w:tcPr>
          <w:p w14:paraId="4E1676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inline box for a file that failed validation, e.g. “ghi-am-phong.wma: định dạng không hỗ trợ. Chọn file MP3, M4A hoặc WAV.” [unsupported format. Choose an MP3, M4A or WAV file.]; files over 500 MB are rejected in the same way. The user can choose another file.</w:t>
            </w:r>
          </w:p>
        </w:tc>
      </w:tr>
      <w:tr w:rsidR="00A7506D" w14:paraId="044EFD93" w14:textId="77777777">
        <w:tc>
          <w:tcPr>
            <w:tcW w:w="2600" w:type="dxa"/>
            <w:tcBorders>
              <w:top w:val="single" w:sz="4" w:space="0" w:color="000000"/>
              <w:left w:val="single" w:sz="4" w:space="0" w:color="000000"/>
              <w:bottom w:val="single" w:sz="4" w:space="0" w:color="000000"/>
              <w:right w:val="single" w:sz="4" w:space="0" w:color="000000"/>
            </w:tcBorders>
          </w:tcPr>
          <w:p w14:paraId="4C022D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từ transcript [Generate summary from transcript]</w:t>
            </w:r>
          </w:p>
        </w:tc>
        <w:tc>
          <w:tcPr>
            <w:tcW w:w="6462" w:type="dxa"/>
            <w:tcBorders>
              <w:top w:val="single" w:sz="4" w:space="0" w:color="000000"/>
              <w:left w:val="single" w:sz="4" w:space="0" w:color="000000"/>
              <w:bottom w:val="single" w:sz="4" w:space="0" w:color="000000"/>
              <w:right w:val="single" w:sz="4" w:space="0" w:color="000000"/>
            </w:tcBorders>
          </w:tcPr>
          <w:p w14:paraId="0A9B566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at least one transcript is Processed. Sends the edited transcript to the AI provider to create a Draft summary and opens the Meeting Summary tab (UC-47).</w:t>
            </w:r>
          </w:p>
        </w:tc>
      </w:tr>
      <w:tr w:rsidR="00A7506D" w14:paraId="307A200F" w14:textId="77777777">
        <w:tc>
          <w:tcPr>
            <w:tcW w:w="2600" w:type="dxa"/>
            <w:tcBorders>
              <w:top w:val="single" w:sz="4" w:space="0" w:color="000000"/>
              <w:left w:val="single" w:sz="4" w:space="0" w:color="000000"/>
              <w:bottom w:val="single" w:sz="4" w:space="0" w:color="000000"/>
              <w:right w:val="single" w:sz="4" w:space="0" w:color="000000"/>
            </w:tcBorders>
          </w:tcPr>
          <w:p w14:paraId="656294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11E59B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Other authorized users of the meeting (Meeting Organizer, Meeting Approver, Chair, Participant, System Admin) see only the media library and can play the audio (UC-43a, UC-43b); the transcript, upload and summary actions are shown only to the assigned Secretary.</w:t>
            </w:r>
          </w:p>
        </w:tc>
      </w:tr>
    </w:tbl>
    <w:p w14:paraId="582CAD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E5260" w14:textId="77777777" w:rsidR="00A7506D" w:rsidRDefault="00DF34F2">
      <w:pPr>
        <w:pStyle w:val="Heading3"/>
      </w:pPr>
      <w:bookmarkStart w:id="154" w:name="_Toc242699734"/>
      <w:r>
        <w:rPr>
          <w:rFonts w:ascii="Times New Roman" w:hAnsi="Times New Roman" w:eastAsia="Times New Roman" w:cs="Times New Roman"/>
        </w:rPr>
        <w:lastRenderedPageBreak/>
        <w:t>9.2 Upload Audio Dialog</w:t>
      </w:r>
      <w:bookmarkEnd w:id="154"/>
    </w:p>
    <w:p w14:paraId="6BAB119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712FD92" wp14:editId="5E96A8E6">
            <wp:extent cx="5669280" cy="3543300"/>
            <wp:effectExtent l="0" t="0" r="0" b="0"/>
            <wp:docPr id="213359004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669280" cy="3543300"/>
                    </a:xfrm>
                    <a:prstGeom prst="rect">
                      <a:avLst/>
                    </a:prstGeom>
                    <a:ln/>
                  </pic:spPr>
                </pic:pic>
              </a:graphicData>
            </a:graphic>
          </wp:inline>
        </w:drawing>
      </w:r>
    </w:p>
    <w:p w14:paraId="1CCE396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7CE7C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Upload Audio Dialog [Tải audio lên] is opened by the Secretary from the Recordings tab with “Choose file” or by dropping a file on the upload area. Because the system never records meetings, this dialog is the only way to add a recording: the Secretary chooses an audio file (no video), confirms that attendees were informed of and agreed to the recording, and uploads it. After a successful upload the system starts transcription automatically and the progress is shown on the Recordings tab (UC-44).</w:t>
      </w:r>
    </w:p>
    <w:p w14:paraId="08D4A27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068D17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drag a file into the drop area or click it to choose an MP3, M4A or WAV file of up to 500 MB (UC-44).</w:t>
      </w:r>
    </w:p>
    <w:p w14:paraId="3039C6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Recording Consent: </w:t>
      </w:r>
      <w:r>
        <w:rPr>
          <w:rFonts w:ascii="Times New Roman" w:eastAsia="Times New Roman" w:hAnsi="Times New Roman" w:cs="Times New Roman"/>
          <w:color w:val="000000"/>
        </w:rPr>
        <w:t>tick the confirmation that attendees were informed and consented to the recording (UC-44).</w:t>
      </w:r>
    </w:p>
    <w:p w14:paraId="33700DE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click “Upload” to send the file and follow the upload progress (UC-44).</w:t>
      </w:r>
    </w:p>
    <w:p w14:paraId="6CD1682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uploading, or stop an upload in progress.</w:t>
      </w:r>
    </w:p>
    <w:p w14:paraId="38964E5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126762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948C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745F0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2FB74F8" w14:textId="77777777">
        <w:tc>
          <w:tcPr>
            <w:tcW w:w="2600" w:type="dxa"/>
            <w:tcBorders>
              <w:top w:val="single" w:sz="4" w:space="0" w:color="000000"/>
              <w:left w:val="single" w:sz="4" w:space="0" w:color="000000"/>
              <w:bottom w:val="single" w:sz="4" w:space="0" w:color="000000"/>
              <w:right w:val="single" w:sz="4" w:space="0" w:color="000000"/>
            </w:tcBorders>
          </w:tcPr>
          <w:p w14:paraId="4B903C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audio lên [Upload audio]</w:t>
            </w:r>
          </w:p>
        </w:tc>
        <w:tc>
          <w:tcPr>
            <w:tcW w:w="6462" w:type="dxa"/>
            <w:tcBorders>
              <w:top w:val="single" w:sz="4" w:space="0" w:color="000000"/>
              <w:left w:val="single" w:sz="4" w:space="0" w:color="000000"/>
              <w:bottom w:val="single" w:sz="4" w:space="0" w:color="000000"/>
              <w:right w:val="single" w:sz="4" w:space="0" w:color="000000"/>
            </w:tcBorders>
          </w:tcPr>
          <w:p w14:paraId="7767C4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Dialog title. The dialog is available only to the assigned Secretary of the meeting and only when the meeting is Ended.</w:t>
            </w:r>
          </w:p>
        </w:tc>
      </w:tr>
      <w:tr w:rsidR="00A7506D" w14:paraId="07694590" w14:textId="77777777">
        <w:tc>
          <w:tcPr>
            <w:tcW w:w="2600" w:type="dxa"/>
            <w:tcBorders>
              <w:top w:val="single" w:sz="4" w:space="0" w:color="000000"/>
              <w:left w:val="single" w:sz="4" w:space="0" w:color="000000"/>
              <w:bottom w:val="single" w:sz="4" w:space="0" w:color="000000"/>
              <w:right w:val="single" w:sz="4" w:space="0" w:color="000000"/>
            </w:tcBorders>
          </w:tcPr>
          <w:p w14:paraId="63C32E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Drop zone</w:t>
            </w:r>
          </w:p>
        </w:tc>
        <w:tc>
          <w:tcPr>
            <w:tcW w:w="6462" w:type="dxa"/>
            <w:tcBorders>
              <w:top w:val="single" w:sz="4" w:space="0" w:color="000000"/>
              <w:left w:val="single" w:sz="4" w:space="0" w:color="000000"/>
              <w:bottom w:val="single" w:sz="4" w:space="0" w:color="000000"/>
              <w:right w:val="single" w:sz="4" w:space="0" w:color="000000"/>
            </w:tcBorders>
          </w:tcPr>
          <w:p w14:paraId="51CB82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tệp vào đây hoặc bấm để chọn” [Drag a file here or click to choose] with the hint “MP3, M4A, WAV · tối đa 500 MB”. Accepts one audio file at a time.</w:t>
            </w:r>
          </w:p>
        </w:tc>
      </w:tr>
      <w:tr w:rsidR="00A7506D" w14:paraId="0E8EDFAC" w14:textId="77777777">
        <w:tc>
          <w:tcPr>
            <w:tcW w:w="2600" w:type="dxa"/>
            <w:tcBorders>
              <w:top w:val="single" w:sz="4" w:space="0" w:color="000000"/>
              <w:left w:val="single" w:sz="4" w:space="0" w:color="000000"/>
              <w:bottom w:val="single" w:sz="4" w:space="0" w:color="000000"/>
              <w:right w:val="single" w:sz="4" w:space="0" w:color="000000"/>
            </w:tcBorders>
          </w:tcPr>
          <w:p w14:paraId="6C9E6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File validation</w:t>
            </w:r>
          </w:p>
        </w:tc>
        <w:tc>
          <w:tcPr>
            <w:tcW w:w="6462" w:type="dxa"/>
            <w:tcBorders>
              <w:top w:val="single" w:sz="4" w:space="0" w:color="000000"/>
              <w:left w:val="single" w:sz="4" w:space="0" w:color="000000"/>
              <w:bottom w:val="single" w:sz="4" w:space="0" w:color="000000"/>
              <w:right w:val="single" w:sz="4" w:space="0" w:color="000000"/>
            </w:tcBorders>
          </w:tcPr>
          <w:p w14:paraId="149E0E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file with another format (e.g. .wma or any video file) or larger than 500 MB is rejected immediately with an inline error naming the file and the accepted formats; the user can choose another file.</w:t>
            </w:r>
          </w:p>
        </w:tc>
      </w:tr>
      <w:tr w:rsidR="00A7506D" w14:paraId="799D755B" w14:textId="77777777">
        <w:tc>
          <w:tcPr>
            <w:tcW w:w="2600" w:type="dxa"/>
            <w:tcBorders>
              <w:top w:val="single" w:sz="4" w:space="0" w:color="000000"/>
              <w:left w:val="single" w:sz="4" w:space="0" w:color="000000"/>
              <w:bottom w:val="single" w:sz="4" w:space="0" w:color="000000"/>
              <w:right w:val="single" w:sz="4" w:space="0" w:color="000000"/>
            </w:tcBorders>
          </w:tcPr>
          <w:p w14:paraId="1A278B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Selected file row</w:t>
            </w:r>
          </w:p>
        </w:tc>
        <w:tc>
          <w:tcPr>
            <w:tcW w:w="6462" w:type="dxa"/>
            <w:tcBorders>
              <w:top w:val="single" w:sz="4" w:space="0" w:color="000000"/>
              <w:left w:val="single" w:sz="4" w:space="0" w:color="000000"/>
              <w:bottom w:val="single" w:sz="4" w:space="0" w:color="000000"/>
              <w:right w:val="single" w:sz="4" w:space="0" w:color="000000"/>
            </w:tcBorders>
          </w:tcPr>
          <w:p w14:paraId="7A110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File name and size (e.g. “hop-sprint6.m4a · 64 MB”) with a progress bar and percentage (e.g. 64%) while uploading.</w:t>
            </w:r>
          </w:p>
        </w:tc>
      </w:tr>
      <w:tr w:rsidR="00A7506D" w14:paraId="48F265B7" w14:textId="77777777">
        <w:tc>
          <w:tcPr>
            <w:tcW w:w="2600" w:type="dxa"/>
            <w:tcBorders>
              <w:top w:val="single" w:sz="4" w:space="0" w:color="000000"/>
              <w:left w:val="single" w:sz="4" w:space="0" w:color="000000"/>
              <w:bottom w:val="single" w:sz="4" w:space="0" w:color="000000"/>
              <w:right w:val="single" w:sz="4" w:space="0" w:color="000000"/>
            </w:tcBorders>
          </w:tcPr>
          <w:p w14:paraId="28AC12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consent [Xác nhận đồng ý ghi âm]</w:t>
            </w:r>
          </w:p>
        </w:tc>
        <w:tc>
          <w:tcPr>
            <w:tcW w:w="6462" w:type="dxa"/>
            <w:tcBorders>
              <w:top w:val="single" w:sz="4" w:space="0" w:color="000000"/>
              <w:left w:val="single" w:sz="4" w:space="0" w:color="000000"/>
              <w:bottom w:val="single" w:sz="4" w:space="0" w:color="000000"/>
              <w:right w:val="single" w:sz="4" w:space="0" w:color="000000"/>
            </w:tcBorders>
          </w:tcPr>
          <w:p w14:paraId="6C5D0E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required, unticked by default: “Tôi xác nhận người tham dự đã được thông báo và đồng ý ghi âm theo Luật Bảo vệ dữ liệu cá nhân 91/2025/QH15 và Nghị định 356/2025/NĐ-CP.” [I confirm that attendees were informed and consented to the recording under Law 91/2025/QH15 on Personal Data Protection and Decree 356/2025/ND-CP.] Required because the recording is personal data.</w:t>
            </w:r>
          </w:p>
        </w:tc>
      </w:tr>
      <w:tr w:rsidR="00A7506D" w14:paraId="5E65C3E3" w14:textId="77777777">
        <w:tc>
          <w:tcPr>
            <w:tcW w:w="2600" w:type="dxa"/>
            <w:tcBorders>
              <w:top w:val="single" w:sz="4" w:space="0" w:color="000000"/>
              <w:left w:val="single" w:sz="4" w:space="0" w:color="000000"/>
              <w:bottom w:val="single" w:sz="4" w:space="0" w:color="000000"/>
              <w:right w:val="single" w:sz="4" w:space="0" w:color="000000"/>
            </w:tcBorders>
          </w:tcPr>
          <w:p w14:paraId="163503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Huỷ [Cancel]</w:t>
            </w:r>
          </w:p>
        </w:tc>
        <w:tc>
          <w:tcPr>
            <w:tcW w:w="6462" w:type="dxa"/>
            <w:tcBorders>
              <w:top w:val="single" w:sz="4" w:space="0" w:color="000000"/>
              <w:left w:val="single" w:sz="4" w:space="0" w:color="000000"/>
              <w:bottom w:val="single" w:sz="4" w:space="0" w:color="000000"/>
              <w:right w:val="single" w:sz="4" w:space="0" w:color="000000"/>
            </w:tcBorders>
          </w:tcPr>
          <w:p w14:paraId="0AE3C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Ghost button; closes the dialog and discards the selected file; an upload in progress is cancelled.</w:t>
            </w:r>
          </w:p>
        </w:tc>
      </w:tr>
      <w:tr w:rsidR="00A7506D" w14:paraId="40DD0C34" w14:textId="77777777">
        <w:tc>
          <w:tcPr>
            <w:tcW w:w="2600" w:type="dxa"/>
            <w:tcBorders>
              <w:top w:val="single" w:sz="4" w:space="0" w:color="000000"/>
              <w:left w:val="single" w:sz="4" w:space="0" w:color="000000"/>
              <w:bottom w:val="single" w:sz="4" w:space="0" w:color="000000"/>
              <w:right w:val="single" w:sz="4" w:space="0" w:color="000000"/>
            </w:tcBorders>
          </w:tcPr>
          <w:p w14:paraId="0118C24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lên [Upload]</w:t>
            </w:r>
          </w:p>
        </w:tc>
        <w:tc>
          <w:tcPr>
            <w:tcW w:w="6462" w:type="dxa"/>
            <w:tcBorders>
              <w:top w:val="single" w:sz="4" w:space="0" w:color="000000"/>
              <w:left w:val="single" w:sz="4" w:space="0" w:color="000000"/>
              <w:bottom w:val="single" w:sz="4" w:space="0" w:color="000000"/>
              <w:right w:val="single" w:sz="4" w:space="0" w:color="000000"/>
            </w:tcBorders>
          </w:tcPr>
          <w:p w14:paraId="2DE18C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 valid file is selected and the consent box is ticked. Uploads the file, adds it to the media library with uploader and upload time, and starts transcription automatically (status Processing on the Recordings tab). If the upload fails, an error is shown and the Secretary can try again.</w:t>
            </w:r>
          </w:p>
        </w:tc>
      </w:tr>
    </w:tbl>
    <w:p w14:paraId="7B29F4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39D7C67" w14:textId="77777777" w:rsidR="00A7506D" w:rsidRDefault="00DF34F2">
      <w:pPr>
        <w:pStyle w:val="Heading2"/>
      </w:pPr>
      <w:bookmarkStart w:id="155" w:name="_Toc242699735"/>
      <w:r>
        <w:rPr>
          <w:rFonts w:ascii="Times New Roman" w:hAnsi="Times New Roman" w:eastAsia="Times New Roman" w:cs="Times New Roman"/>
        </w:rPr>
        <w:t>10. FE-10 – Speaker-Attributed Transcription &amp; Meeting Summary</w:t>
      </w:r>
      <w:bookmarkEnd w:id="155"/>
    </w:p>
    <w:p w14:paraId="1BBA3B2F" w14:textId="77777777" w:rsidR="00A7506D" w:rsidRDefault="00DF34F2">
      <w:pPr>
        <w:pStyle w:val="Heading3"/>
      </w:pPr>
      <w:bookmarkStart w:id="156" w:name="_Toc242699736"/>
      <w:r>
        <w:rPr>
          <w:rFonts w:ascii="Times New Roman" w:hAnsi="Times New Roman" w:eastAsia="Times New Roman" w:cs="Times New Roman"/>
        </w:rPr>
        <w:t>10.1 Speaker-Attributed Transcript</w:t>
      </w:r>
      <w:bookmarkEnd w:id="156"/>
    </w:p>
    <w:p w14:paraId="527D43A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4DA57BF" wp14:editId="57650C35">
            <wp:extent cx="5669280" cy="3549205"/>
            <wp:effectExtent l="0" t="0" r="0" b="0"/>
            <wp:docPr id="213359004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60"/>
                    <a:srcRect/>
                    <a:stretch>
                      <a:fillRect/>
                    </a:stretch>
                  </pic:blipFill>
                  <pic:spPr>
                    <a:xfrm>
                      <a:off x="0" y="0"/>
                      <a:ext cx="5669280" cy="3549205"/>
                    </a:xfrm>
                    <a:prstGeom prst="rect">
                      <a:avLst/>
                    </a:prstGeom>
                    <a:ln/>
                  </pic:spPr>
                </pic:pic>
              </a:graphicData>
            </a:graphic>
          </wp:inline>
        </w:drawing>
      </w:r>
    </w:p>
    <w:p w14:paraId="2A9945B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156F5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Speaker-Attributed Transcript screen is the transcript editor inside the Recordings tab, used by the Secretary after the system has transcribed an uploaded audio file. The transcript is split into timed segments; the system separates the voices as “Speaker 1, 2, …” and may suggest a name for each voice, but never assigns a person by itself: the Secretary confirms the suggestion or assigns each unknown voice to a person from the meeting attendee list – once for all segments of that voice – and corrects the wording before generating the summary. There is no real-time transcription and no translation (UC-43b, UC-45, UC-46, UC-47).</w:t>
      </w:r>
    </w:p>
    <w:p w14:paraId="325CB32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29526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choose which uploaded file’s transcript to work on (UC-45).</w:t>
      </w:r>
    </w:p>
    <w:p w14:paraId="595FC5F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Play Meeting Audio: </w:t>
      </w:r>
      <w:r>
        <w:rPr>
          <w:rFonts w:ascii="Times New Roman" w:eastAsia="Times New Roman" w:hAnsi="Times New Roman" w:cs="Times New Roman"/>
          <w:color w:val="000000"/>
        </w:rPr>
        <w:t>play, pause and seek the audio, or click a segment time to listen to exactly that segment (UC-43b).</w:t>
      </w:r>
    </w:p>
    <w:p w14:paraId="4A3978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segments with start time, speaker and text, and search the transcript (UC-45).</w:t>
      </w:r>
    </w:p>
    <w:p w14:paraId="19D3B14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Transcript Text: </w:t>
      </w:r>
      <w:r>
        <w:rPr>
          <w:rFonts w:ascii="Times New Roman" w:eastAsia="Times New Roman" w:hAnsi="Times New Roman" w:cs="Times New Roman"/>
          <w:color w:val="000000"/>
        </w:rPr>
        <w:t>click a segment to correct its text (UC-46).</w:t>
      </w:r>
    </w:p>
    <w:p w14:paraId="694530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Speaker: </w:t>
      </w:r>
      <w:r>
        <w:rPr>
          <w:rFonts w:ascii="Times New Roman" w:eastAsia="Times New Roman" w:hAnsi="Times New Roman" w:cs="Times New Roman"/>
          <w:color w:val="000000"/>
        </w:rPr>
        <w:t>confirm the name the system suggests for a voice, assign an unknown voice to an attendee for all of its segments, or change the speaker of a single segment (UC-46).</w:t>
      </w:r>
    </w:p>
    <w:p w14:paraId="1E60EA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to create the AI draft summary from the edited transcript (UC-47).</w:t>
      </w:r>
    </w:p>
    <w:p w14:paraId="071B617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9D3B2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07784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1C39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2C0CB8F" w14:textId="77777777">
        <w:tc>
          <w:tcPr>
            <w:tcW w:w="2600" w:type="dxa"/>
            <w:tcBorders>
              <w:top w:val="single" w:sz="4" w:space="0" w:color="000000"/>
              <w:left w:val="single" w:sz="4" w:space="0" w:color="000000"/>
              <w:bottom w:val="single" w:sz="4" w:space="0" w:color="000000"/>
              <w:right w:val="single" w:sz="4" w:space="0" w:color="000000"/>
            </w:tcBorders>
          </w:tcPr>
          <w:p w14:paraId="198083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file selector</w:t>
            </w:r>
          </w:p>
        </w:tc>
        <w:tc>
          <w:tcPr>
            <w:tcW w:w="6462" w:type="dxa"/>
            <w:tcBorders>
              <w:top w:val="single" w:sz="4" w:space="0" w:color="000000"/>
              <w:left w:val="single" w:sz="4" w:space="0" w:color="000000"/>
              <w:bottom w:val="single" w:sz="4" w:space="0" w:color="000000"/>
              <w:right w:val="single" w:sz="4" w:space="0" w:color="000000"/>
            </w:tcBorders>
          </w:tcPr>
          <w:p w14:paraId="7253C5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listing the uploaded audio files of the meeting, e.g. “hop-sprint6.m4a”; default the latest file.</w:t>
            </w:r>
          </w:p>
        </w:tc>
      </w:tr>
      <w:tr w:rsidR="00A7506D" w14:paraId="4E3344B7" w14:textId="77777777">
        <w:tc>
          <w:tcPr>
            <w:tcW w:w="2600" w:type="dxa"/>
            <w:tcBorders>
              <w:top w:val="single" w:sz="4" w:space="0" w:color="000000"/>
              <w:left w:val="single" w:sz="4" w:space="0" w:color="000000"/>
              <w:bottom w:val="single" w:sz="4" w:space="0" w:color="000000"/>
              <w:right w:val="single" w:sz="4" w:space="0" w:color="000000"/>
            </w:tcBorders>
          </w:tcPr>
          <w:p w14:paraId="094DF0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Processing status chip</w:t>
            </w:r>
          </w:p>
        </w:tc>
        <w:tc>
          <w:tcPr>
            <w:tcW w:w="6462" w:type="dxa"/>
            <w:tcBorders>
              <w:top w:val="single" w:sz="4" w:space="0" w:color="000000"/>
              <w:left w:val="single" w:sz="4" w:space="0" w:color="000000"/>
              <w:bottom w:val="single" w:sz="4" w:space="0" w:color="000000"/>
              <w:right w:val="single" w:sz="4" w:space="0" w:color="000000"/>
            </w:tcBorders>
          </w:tcPr>
          <w:p w14:paraId="0DFD6C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Đang xử lý [Processing] / Xử lý xong [Processed] / Lỗi [Failed]. Editing is possible only when the file is Processed.</w:t>
            </w:r>
          </w:p>
        </w:tc>
      </w:tr>
      <w:tr w:rsidR="00A7506D" w14:paraId="35712275" w14:textId="77777777">
        <w:tc>
          <w:tcPr>
            <w:tcW w:w="2600" w:type="dxa"/>
            <w:tcBorders>
              <w:top w:val="single" w:sz="4" w:space="0" w:color="000000"/>
              <w:left w:val="single" w:sz="4" w:space="0" w:color="000000"/>
              <w:bottom w:val="single" w:sz="4" w:space="0" w:color="000000"/>
              <w:right w:val="single" w:sz="4" w:space="0" w:color="000000"/>
            </w:tcBorders>
          </w:tcPr>
          <w:p w14:paraId="1FDFEF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Tìm trong transcript [Search in transcript]</w:t>
            </w:r>
          </w:p>
        </w:tc>
        <w:tc>
          <w:tcPr>
            <w:tcW w:w="6462" w:type="dxa"/>
            <w:tcBorders>
              <w:top w:val="single" w:sz="4" w:space="0" w:color="000000"/>
              <w:left w:val="single" w:sz="4" w:space="0" w:color="000000"/>
              <w:bottom w:val="single" w:sz="4" w:space="0" w:color="000000"/>
              <w:right w:val="single" w:sz="4" w:space="0" w:color="000000"/>
            </w:tcBorders>
          </w:tcPr>
          <w:p w14:paraId="6D035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filters or highlights segments containing the keyword.</w:t>
            </w:r>
          </w:p>
        </w:tc>
      </w:tr>
      <w:tr w:rsidR="00A7506D" w14:paraId="5E4D6AB4" w14:textId="77777777">
        <w:tc>
          <w:tcPr>
            <w:tcW w:w="2600" w:type="dxa"/>
            <w:tcBorders>
              <w:top w:val="single" w:sz="4" w:space="0" w:color="000000"/>
              <w:left w:val="single" w:sz="4" w:space="0" w:color="000000"/>
              <w:bottom w:val="single" w:sz="4" w:space="0" w:color="000000"/>
              <w:right w:val="single" w:sz="4" w:space="0" w:color="000000"/>
            </w:tcBorders>
          </w:tcPr>
          <w:p w14:paraId="5043A3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[Generate summary]</w:t>
            </w:r>
          </w:p>
        </w:tc>
        <w:tc>
          <w:tcPr>
            <w:tcW w:w="6462" w:type="dxa"/>
            <w:tcBorders>
              <w:top w:val="single" w:sz="4" w:space="0" w:color="000000"/>
              <w:left w:val="single" w:sz="4" w:space="0" w:color="000000"/>
              <w:bottom w:val="single" w:sz="4" w:space="0" w:color="000000"/>
              <w:right w:val="single" w:sz="4" w:space="0" w:color="000000"/>
            </w:tcBorders>
          </w:tcPr>
          <w:p w14:paraId="4DD779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sends the current edited transcript to the AI provider and opens the Meeting Summary tab with a new Draft (UC-47).</w:t>
            </w:r>
          </w:p>
        </w:tc>
      </w:tr>
      <w:tr w:rsidR="00A7506D" w14:paraId="3FFA21E9" w14:textId="77777777">
        <w:tc>
          <w:tcPr>
            <w:tcW w:w="2600" w:type="dxa"/>
            <w:tcBorders>
              <w:top w:val="single" w:sz="4" w:space="0" w:color="000000"/>
              <w:left w:val="single" w:sz="4" w:space="0" w:color="000000"/>
              <w:bottom w:val="single" w:sz="4" w:space="0" w:color="000000"/>
              <w:right w:val="single" w:sz="4" w:space="0" w:color="000000"/>
            </w:tcBorders>
          </w:tcPr>
          <w:p w14:paraId="5B0365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player</w:t>
            </w:r>
          </w:p>
        </w:tc>
        <w:tc>
          <w:tcPr>
            <w:tcW w:w="6462" w:type="dxa"/>
            <w:tcBorders>
              <w:top w:val="single" w:sz="4" w:space="0" w:color="000000"/>
              <w:left w:val="single" w:sz="4" w:space="0" w:color="000000"/>
              <w:bottom w:val="single" w:sz="4" w:space="0" w:color="000000"/>
              <w:right w:val="single" w:sz="4" w:space="0" w:color="000000"/>
            </w:tcBorders>
          </w:tcPr>
          <w:p w14:paraId="2C4DCE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Play/pause button, current position (e.g. 00:14:02), seek bar and total duration (e.g. 01:09:12) (UC-43b).</w:t>
            </w:r>
          </w:p>
        </w:tc>
      </w:tr>
      <w:tr w:rsidR="00A7506D" w14:paraId="3838DBB3" w14:textId="77777777">
        <w:tc>
          <w:tcPr>
            <w:tcW w:w="2600" w:type="dxa"/>
            <w:tcBorders>
              <w:top w:val="single" w:sz="4" w:space="0" w:color="000000"/>
              <w:left w:val="single" w:sz="4" w:space="0" w:color="000000"/>
              <w:bottom w:val="single" w:sz="4" w:space="0" w:color="000000"/>
              <w:right w:val="single" w:sz="4" w:space="0" w:color="000000"/>
            </w:tcBorders>
          </w:tcPr>
          <w:p w14:paraId="79F3B8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time</w:t>
            </w:r>
          </w:p>
        </w:tc>
        <w:tc>
          <w:tcPr>
            <w:tcW w:w="6462" w:type="dxa"/>
            <w:tcBorders>
              <w:top w:val="single" w:sz="4" w:space="0" w:color="000000"/>
              <w:left w:val="single" w:sz="4" w:space="0" w:color="000000"/>
              <w:bottom w:val="single" w:sz="4" w:space="0" w:color="000000"/>
              <w:right w:val="single" w:sz="4" w:space="0" w:color="000000"/>
            </w:tcBorders>
          </w:tcPr>
          <w:p w14:paraId="160AD2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 time of the segment (hh:mm:ss); clicking it moves the player to that point and plays it. The segment being played is highlighted.</w:t>
            </w:r>
          </w:p>
        </w:tc>
      </w:tr>
      <w:tr w:rsidR="00A7506D" w14:paraId="06DB598C" w14:textId="77777777">
        <w:tc>
          <w:tcPr>
            <w:tcW w:w="2600" w:type="dxa"/>
            <w:tcBorders>
              <w:top w:val="single" w:sz="4" w:space="0" w:color="000000"/>
              <w:left w:val="single" w:sz="4" w:space="0" w:color="000000"/>
              <w:bottom w:val="single" w:sz="4" w:space="0" w:color="000000"/>
              <w:right w:val="single" w:sz="4" w:space="0" w:color="000000"/>
            </w:tcBorders>
          </w:tcPr>
          <w:p w14:paraId="78512B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5D0E40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 segment; lists the meeting’s internal participants and Guests. Changing it affects only that segment. A name suggested by the system is shown as a suggestion until the Secretary confirms it. An unassigned voice is shown as “Người nói 3” [Speaker 3] with an amber border (UC-46).</w:t>
            </w:r>
          </w:p>
        </w:tc>
      </w:tr>
      <w:tr w:rsidR="00A7506D" w14:paraId="3DA20EA9" w14:textId="77777777">
        <w:tc>
          <w:tcPr>
            <w:tcW w:w="2600" w:type="dxa"/>
            <w:tcBorders>
              <w:top w:val="single" w:sz="4" w:space="0" w:color="000000"/>
              <w:left w:val="single" w:sz="4" w:space="0" w:color="000000"/>
              <w:bottom w:val="single" w:sz="4" w:space="0" w:color="000000"/>
              <w:right w:val="single" w:sz="4" w:space="0" w:color="000000"/>
            </w:tcBorders>
          </w:tcPr>
          <w:p w14:paraId="2806FB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text</w:t>
            </w:r>
          </w:p>
        </w:tc>
        <w:tc>
          <w:tcPr>
            <w:tcW w:w="6462" w:type="dxa"/>
            <w:tcBorders>
              <w:top w:val="single" w:sz="4" w:space="0" w:color="000000"/>
              <w:left w:val="single" w:sz="4" w:space="0" w:color="000000"/>
              <w:bottom w:val="single" w:sz="4" w:space="0" w:color="000000"/>
              <w:right w:val="single" w:sz="4" w:space="0" w:color="000000"/>
            </w:tcBorders>
          </w:tcPr>
          <w:p w14:paraId="2EEFB9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Transcribed text; click to edit inline, saved when leaving the field. The last-edit time is updated (UC-46).</w:t>
            </w:r>
          </w:p>
        </w:tc>
      </w:tr>
      <w:tr w:rsidR="00A7506D" w14:paraId="0B9C4843" w14:textId="77777777">
        <w:tc>
          <w:tcPr>
            <w:tcW w:w="2600" w:type="dxa"/>
            <w:tcBorders>
              <w:top w:val="single" w:sz="4" w:space="0" w:color="000000"/>
              <w:left w:val="single" w:sz="4" w:space="0" w:color="000000"/>
              <w:bottom w:val="single" w:sz="4" w:space="0" w:color="000000"/>
              <w:right w:val="single" w:sz="4" w:space="0" w:color="000000"/>
            </w:tcBorders>
          </w:tcPr>
          <w:p w14:paraId="0D19376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“Người nói 3” [Assign “Speaker 3”] card</w:t>
            </w:r>
          </w:p>
        </w:tc>
        <w:tc>
          <w:tcPr>
            <w:tcW w:w="6462" w:type="dxa"/>
            <w:tcBorders>
              <w:top w:val="single" w:sz="4" w:space="0" w:color="000000"/>
              <w:left w:val="single" w:sz="4" w:space="0" w:color="000000"/>
              <w:bottom w:val="single" w:sz="4" w:space="0" w:color="000000"/>
              <w:right w:val="single" w:sz="4" w:space="0" w:color="000000"/>
            </w:tcBorders>
          </w:tcPr>
          <w:p w14:paraId="1B6EFAE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when an unassigned voice is selected; hint “Chọn trong danh sách tham dự. Áp dụng cho mọi đoạn của giọng này (12 đoạn).” [Choose from the attendee list. Applies to all segments of this voice (12 segments).] Radio list of attendees, e.g. “Ngô Thanh Vân · khách” [Guest], “Phạm Đức Long”, “Lê Thu Hà”; one must be selected.</w:t>
            </w:r>
          </w:p>
        </w:tc>
      </w:tr>
      <w:tr w:rsidR="00A7506D" w14:paraId="4AC9F855" w14:textId="77777777">
        <w:tc>
          <w:tcPr>
            <w:tcW w:w="2600" w:type="dxa"/>
            <w:tcBorders>
              <w:top w:val="single" w:sz="4" w:space="0" w:color="000000"/>
              <w:left w:val="single" w:sz="4" w:space="0" w:color="000000"/>
              <w:bottom w:val="single" w:sz="4" w:space="0" w:color="000000"/>
              <w:right w:val="single" w:sz="4" w:space="0" w:color="000000"/>
            </w:tcBorders>
          </w:tcPr>
          <w:p w14:paraId="058CEB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cho 12 đoạn [Assign to 12 segments]</w:t>
            </w:r>
          </w:p>
        </w:tc>
        <w:tc>
          <w:tcPr>
            <w:tcW w:w="6462" w:type="dxa"/>
            <w:tcBorders>
              <w:top w:val="single" w:sz="4" w:space="0" w:color="000000"/>
              <w:left w:val="single" w:sz="4" w:space="0" w:color="000000"/>
              <w:bottom w:val="single" w:sz="4" w:space="0" w:color="000000"/>
              <w:right w:val="single" w:sz="4" w:space="0" w:color="000000"/>
            </w:tcBorders>
          </w:tcPr>
          <w:p w14:paraId="0A3C6A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assigns the selected attendee to every segment of that voice in one step and refreshes the transcript (UC-46).</w:t>
            </w:r>
          </w:p>
        </w:tc>
      </w:tr>
      <w:tr w:rsidR="00A7506D" w14:paraId="162ED91B" w14:textId="77777777">
        <w:tc>
          <w:tcPr>
            <w:tcW w:w="2600" w:type="dxa"/>
            <w:tcBorders>
              <w:top w:val="single" w:sz="4" w:space="0" w:color="000000"/>
              <w:left w:val="single" w:sz="4" w:space="0" w:color="000000"/>
              <w:bottom w:val="single" w:sz="4" w:space="0" w:color="000000"/>
              <w:right w:val="single" w:sz="4" w:space="0" w:color="000000"/>
            </w:tcBorders>
          </w:tcPr>
          <w:p w14:paraId="4148C0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Visibility rule</w:t>
            </w:r>
          </w:p>
        </w:tc>
        <w:tc>
          <w:tcPr>
            <w:tcW w:w="6462" w:type="dxa"/>
            <w:tcBorders>
              <w:top w:val="single" w:sz="4" w:space="0" w:color="000000"/>
              <w:left w:val="single" w:sz="4" w:space="0" w:color="000000"/>
              <w:bottom w:val="single" w:sz="4" w:space="0" w:color="000000"/>
              <w:right w:val="single" w:sz="4" w:space="0" w:color="000000"/>
            </w:tcBorders>
          </w:tcPr>
          <w:p w14:paraId="1F157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Viewing and editing the transcript is limited to the assigned Secretary of the meeting (permission matrix, Transcript – View / Edit).</w:t>
            </w:r>
          </w:p>
        </w:tc>
      </w:tr>
    </w:tbl>
    <w:p w14:paraId="1E4B95D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4C0E379" w14:textId="77777777" w:rsidR="00A7506D" w:rsidRDefault="00DF34F2">
      <w:pPr>
        <w:pStyle w:val="Heading3"/>
      </w:pPr>
      <w:bookmarkStart w:id="157" w:name="_Toc242699737"/>
      <w:r>
        <w:rPr>
          <w:rFonts w:ascii="Times New Roman" w:hAnsi="Times New Roman" w:eastAsia="Times New Roman" w:cs="Times New Roman"/>
        </w:rPr>
        <w:t>10.2 Meeting Summary</w:t>
      </w:r>
      <w:bookmarkEnd w:id="157"/>
    </w:p>
    <w:p w14:paraId="06E38EE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A923494" wp14:editId="35F7FE1D">
            <wp:extent cx="5669280" cy="3549205"/>
            <wp:effectExtent l="0" t="0" r="0" b="0"/>
            <wp:docPr id="213359005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61"/>
                    <a:srcRect/>
                    <a:stretch>
                      <a:fillRect/>
                    </a:stretch>
                  </pic:blipFill>
                  <pic:spPr>
                    <a:xfrm>
                      <a:off x="0" y="0"/>
                      <a:ext cx="5669280" cy="3549205"/>
                    </a:xfrm>
                    <a:prstGeom prst="rect">
                      <a:avLst/>
                    </a:prstGeom>
                    <a:ln/>
                  </pic:spPr>
                </pic:pic>
              </a:graphicData>
            </a:graphic>
          </wp:inline>
        </w:drawing>
      </w:r>
    </w:p>
    <w:p w14:paraId="62EDBD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3680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Summary tab [Tóm tắt] shows the summary that AI generated from the edited transcript of an Ended meeting. The summary goes through three states – Draft, Approved, Published – and approving and publishing are two separate actions of the Secretary: the Secretary reviews and edits the draft, approves it, and only then publishes it, which notifies the attendees. Action items in the summary are plain text with no assignee or deadline (UC-47, UC-48, UC-49, UC-50, UC-51).</w:t>
      </w:r>
    </w:p>
    <w:p w14:paraId="2D3B55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85096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Summary: </w:t>
      </w:r>
      <w:r>
        <w:rPr>
          <w:rFonts w:ascii="Times New Roman" w:eastAsia="Times New Roman" w:hAnsi="Times New Roman" w:cs="Times New Roman"/>
          <w:color w:val="000000"/>
        </w:rPr>
        <w:t>read the summary sections and see its source and status history (UC-48).</w:t>
      </w:r>
    </w:p>
    <w:p w14:paraId="26AF0DC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Summary: </w:t>
      </w:r>
      <w:r>
        <w:rPr>
          <w:rFonts w:ascii="Times New Roman" w:eastAsia="Times New Roman" w:hAnsi="Times New Roman" w:cs="Times New Roman"/>
          <w:color w:val="000000"/>
        </w:rPr>
        <w:t>correct the text of the draft summary before approving it (UC-49).</w:t>
      </w:r>
    </w:p>
    <w:p w14:paraId="24B0781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Regenerate Meeting Summary: </w:t>
      </w:r>
      <w:r>
        <w:rPr>
          <w:rFonts w:ascii="Times New Roman" w:eastAsia="Times New Roman" w:hAnsi="Times New Roman" w:cs="Times New Roman"/>
          <w:color w:val="000000"/>
        </w:rPr>
        <w:t>click “Regenerate” to create a new AI draft from the current transcript (UC-47).</w:t>
      </w:r>
    </w:p>
    <w:p w14:paraId="20FBDA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Summary: </w:t>
      </w:r>
      <w:r>
        <w:rPr>
          <w:rFonts w:ascii="Times New Roman" w:eastAsia="Times New Roman" w:hAnsi="Times New Roman" w:cs="Times New Roman"/>
          <w:color w:val="000000"/>
        </w:rPr>
        <w:t>click “Approve summary” to confirm the content (UC-50).</w:t>
      </w:r>
    </w:p>
    <w:p w14:paraId="78F2B4E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Summary: </w:t>
      </w:r>
      <w:r>
        <w:rPr>
          <w:rFonts w:ascii="Times New Roman" w:eastAsia="Times New Roman" w:hAnsi="Times New Roman" w:cs="Times New Roman"/>
          <w:color w:val="000000"/>
        </w:rPr>
        <w:t>click “Publish” after approval to release the summary and notify attendees (UC-51).</w:t>
      </w:r>
    </w:p>
    <w:p w14:paraId="1213089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D98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F3C65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1D8C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0E13D77" w14:textId="77777777">
        <w:tc>
          <w:tcPr>
            <w:tcW w:w="2600" w:type="dxa"/>
            <w:tcBorders>
              <w:top w:val="single" w:sz="4" w:space="0" w:color="000000"/>
              <w:left w:val="single" w:sz="4" w:space="0" w:color="000000"/>
              <w:bottom w:val="single" w:sz="4" w:space="0" w:color="000000"/>
              <w:right w:val="single" w:sz="4" w:space="0" w:color="000000"/>
            </w:tcBorders>
          </w:tcPr>
          <w:p w14:paraId="00682C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79101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meeting title, status chip Đã kết thúc [Ended], confidentiality chip, actual time and date, mode and location – as on the other detail tabs.</w:t>
            </w:r>
          </w:p>
        </w:tc>
      </w:tr>
      <w:tr w:rsidR="00A7506D" w14:paraId="3940C7A7" w14:textId="77777777">
        <w:tc>
          <w:tcPr>
            <w:tcW w:w="2600" w:type="dxa"/>
            <w:tcBorders>
              <w:top w:val="single" w:sz="4" w:space="0" w:color="000000"/>
              <w:left w:val="single" w:sz="4" w:space="0" w:color="000000"/>
              <w:bottom w:val="single" w:sz="4" w:space="0" w:color="000000"/>
              <w:right w:val="single" w:sz="4" w:space="0" w:color="000000"/>
            </w:tcBorders>
          </w:tcPr>
          <w:p w14:paraId="6BFFD0E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Tạo lại [Regenerate]</w:t>
            </w:r>
          </w:p>
        </w:tc>
        <w:tc>
          <w:tcPr>
            <w:tcW w:w="6462" w:type="dxa"/>
            <w:tcBorders>
              <w:top w:val="single" w:sz="4" w:space="0" w:color="000000"/>
              <w:left w:val="single" w:sz="4" w:space="0" w:color="000000"/>
              <w:bottom w:val="single" w:sz="4" w:space="0" w:color="000000"/>
              <w:right w:val="single" w:sz="4" w:space="0" w:color="000000"/>
            </w:tcBorders>
          </w:tcPr>
          <w:p w14:paraId="4FFD08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Generates a new draft from the current edited transcript through the AI provider and replaces the current draft; the status returns to Draft (UC-47).</w:t>
            </w:r>
          </w:p>
        </w:tc>
      </w:tr>
      <w:tr w:rsidR="00A7506D" w14:paraId="0A5FBF0F" w14:textId="77777777">
        <w:tc>
          <w:tcPr>
            <w:tcW w:w="2600" w:type="dxa"/>
            <w:tcBorders>
              <w:top w:val="single" w:sz="4" w:space="0" w:color="000000"/>
              <w:left w:val="single" w:sz="4" w:space="0" w:color="000000"/>
              <w:bottom w:val="single" w:sz="4" w:space="0" w:color="000000"/>
              <w:right w:val="single" w:sz="4" w:space="0" w:color="000000"/>
            </w:tcBorders>
          </w:tcPr>
          <w:p w14:paraId="053830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Duyệt tóm tắt [Approve summary]</w:t>
            </w:r>
          </w:p>
        </w:tc>
        <w:tc>
          <w:tcPr>
            <w:tcW w:w="6462" w:type="dxa"/>
            <w:tcBorders>
              <w:top w:val="single" w:sz="4" w:space="0" w:color="000000"/>
              <w:left w:val="single" w:sz="4" w:space="0" w:color="000000"/>
              <w:bottom w:val="single" w:sz="4" w:space="0" w:color="000000"/>
              <w:right w:val="single" w:sz="4" w:space="0" w:color="000000"/>
            </w:tcBorders>
          </w:tcPr>
          <w:p w14:paraId="579F03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enabled while the summary is Draft. Sets the status to Approved and records approver and time (UC-50).</w:t>
            </w:r>
          </w:p>
        </w:tc>
      </w:tr>
      <w:tr w:rsidR="00A7506D" w14:paraId="57D62B76" w14:textId="77777777">
        <w:tc>
          <w:tcPr>
            <w:tcW w:w="2600" w:type="dxa"/>
            <w:tcBorders>
              <w:top w:val="single" w:sz="4" w:space="0" w:color="000000"/>
              <w:left w:val="single" w:sz="4" w:space="0" w:color="000000"/>
              <w:bottom w:val="single" w:sz="4" w:space="0" w:color="000000"/>
              <w:right w:val="single" w:sz="4" w:space="0" w:color="000000"/>
            </w:tcBorders>
          </w:tcPr>
          <w:p w14:paraId="163161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Công bố [Publish]</w:t>
            </w:r>
          </w:p>
        </w:tc>
        <w:tc>
          <w:tcPr>
            <w:tcW w:w="6462" w:type="dxa"/>
            <w:tcBorders>
              <w:top w:val="single" w:sz="4" w:space="0" w:color="000000"/>
              <w:left w:val="single" w:sz="4" w:space="0" w:color="000000"/>
              <w:bottom w:val="single" w:sz="4" w:space="0" w:color="000000"/>
              <w:right w:val="single" w:sz="4" w:space="0" w:color="000000"/>
            </w:tcBorders>
          </w:tcPr>
          <w:p w14:paraId="7F862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disabled (greyed) until the summary is Approved. Sets the status to Published and sends a notification to the attendees (UC-51).</w:t>
            </w:r>
          </w:p>
        </w:tc>
      </w:tr>
      <w:tr w:rsidR="00A7506D" w14:paraId="6668C855" w14:textId="77777777">
        <w:tc>
          <w:tcPr>
            <w:tcW w:w="2600" w:type="dxa"/>
            <w:tcBorders>
              <w:top w:val="single" w:sz="4" w:space="0" w:color="000000"/>
              <w:left w:val="single" w:sz="4" w:space="0" w:color="000000"/>
              <w:bottom w:val="single" w:sz="4" w:space="0" w:color="000000"/>
              <w:right w:val="single" w:sz="4" w:space="0" w:color="000000"/>
            </w:tcBorders>
          </w:tcPr>
          <w:p w14:paraId="4E4E31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Bản nháp tóm tắt [Draft summary]</w:t>
            </w:r>
          </w:p>
        </w:tc>
        <w:tc>
          <w:tcPr>
            <w:tcW w:w="6462" w:type="dxa"/>
            <w:tcBorders>
              <w:top w:val="single" w:sz="4" w:space="0" w:color="000000"/>
              <w:left w:val="single" w:sz="4" w:space="0" w:color="000000"/>
              <w:bottom w:val="single" w:sz="4" w:space="0" w:color="000000"/>
              <w:right w:val="single" w:sz="4" w:space="0" w:color="000000"/>
            </w:tcBorders>
          </w:tcPr>
          <w:p w14:paraId="28D74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Card title with status chip Bản nháp [Draft] (amber), Đã duyệt [Approved] or Đã công bố [Published].</w:t>
            </w:r>
          </w:p>
        </w:tc>
      </w:tr>
      <w:tr w:rsidR="00A7506D" w14:paraId="186CA909" w14:textId="77777777">
        <w:tc>
          <w:tcPr>
            <w:tcW w:w="2600" w:type="dxa"/>
            <w:tcBorders>
              <w:top w:val="single" w:sz="4" w:space="0" w:color="000000"/>
              <w:left w:val="single" w:sz="4" w:space="0" w:color="000000"/>
              <w:bottom w:val="single" w:sz="4" w:space="0" w:color="000000"/>
              <w:right w:val="single" w:sz="4" w:space="0" w:color="000000"/>
            </w:tcBorders>
          </w:tcPr>
          <w:p w14:paraId="5CDA65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Nội dung chính [Main content]</w:t>
            </w:r>
          </w:p>
        </w:tc>
        <w:tc>
          <w:tcPr>
            <w:tcW w:w="6462" w:type="dxa"/>
            <w:tcBorders>
              <w:top w:val="single" w:sz="4" w:space="0" w:color="000000"/>
              <w:left w:val="single" w:sz="4" w:space="0" w:color="000000"/>
              <w:bottom w:val="single" w:sz="4" w:space="0" w:color="000000"/>
              <w:right w:val="single" w:sz="4" w:space="0" w:color="000000"/>
            </w:tcBorders>
          </w:tcPr>
          <w:p w14:paraId="416D47E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Summary text of the discussion, e.g. “Sprint 5 hoàn thành 18/21 story; …”. Editable by the Secretary while the summary is Draft (UC-49).</w:t>
            </w:r>
          </w:p>
        </w:tc>
      </w:tr>
      <w:tr w:rsidR="00A7506D" w14:paraId="183FBE2B" w14:textId="77777777">
        <w:tc>
          <w:tcPr>
            <w:tcW w:w="2600" w:type="dxa"/>
            <w:tcBorders>
              <w:top w:val="single" w:sz="4" w:space="0" w:color="000000"/>
              <w:left w:val="single" w:sz="4" w:space="0" w:color="000000"/>
              <w:bottom w:val="single" w:sz="4" w:space="0" w:color="000000"/>
              <w:right w:val="single" w:sz="4" w:space="0" w:color="000000"/>
            </w:tcBorders>
          </w:tcPr>
          <w:p w14:paraId="1B9D8D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Kết luận [Conclusions]</w:t>
            </w:r>
          </w:p>
        </w:tc>
        <w:tc>
          <w:tcPr>
            <w:tcW w:w="6462" w:type="dxa"/>
            <w:tcBorders>
              <w:top w:val="single" w:sz="4" w:space="0" w:color="000000"/>
              <w:left w:val="single" w:sz="4" w:space="0" w:color="000000"/>
              <w:bottom w:val="single" w:sz="4" w:space="0" w:color="000000"/>
              <w:right w:val="single" w:sz="4" w:space="0" w:color="000000"/>
            </w:tcBorders>
          </w:tcPr>
          <w:p w14:paraId="064ECDF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of the conclusions reached, e.g. “Mục 2: Thông qua phạm vi biểu quyết chỉ trong cuộc họp (3 đồng ý, 1 không ý kiến).” Editable while Draft.</w:t>
            </w:r>
          </w:p>
        </w:tc>
      </w:tr>
      <w:tr w:rsidR="00A7506D" w14:paraId="1111C007" w14:textId="77777777">
        <w:tc>
          <w:tcPr>
            <w:tcW w:w="2600" w:type="dxa"/>
            <w:tcBorders>
              <w:top w:val="single" w:sz="4" w:space="0" w:color="000000"/>
              <w:left w:val="single" w:sz="4" w:space="0" w:color="000000"/>
              <w:bottom w:val="single" w:sz="4" w:space="0" w:color="000000"/>
              <w:right w:val="single" w:sz="4" w:space="0" w:color="000000"/>
            </w:tcBorders>
          </w:tcPr>
          <w:p w14:paraId="606F37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Việc cần làm (văn bản) [Action items (text)]</w:t>
            </w:r>
          </w:p>
        </w:tc>
        <w:tc>
          <w:tcPr>
            <w:tcW w:w="6462" w:type="dxa"/>
            <w:tcBorders>
              <w:top w:val="single" w:sz="4" w:space="0" w:color="000000"/>
              <w:left w:val="single" w:sz="4" w:space="0" w:color="000000"/>
              <w:bottom w:val="single" w:sz="4" w:space="0" w:color="000000"/>
              <w:right w:val="single" w:sz="4" w:space="0" w:color="000000"/>
            </w:tcBorders>
          </w:tcPr>
          <w:p w14:paraId="25BAF9E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Free text only, e.g. “Cập nhật tài liệu FE-12; chốt lịch demo ngày 22/10.”; no assignee, deadline or task tracking.</w:t>
            </w:r>
          </w:p>
        </w:tc>
      </w:tr>
      <w:tr w:rsidR="00A7506D" w14:paraId="376D6257" w14:textId="77777777">
        <w:tc>
          <w:tcPr>
            <w:tcW w:w="2600" w:type="dxa"/>
            <w:tcBorders>
              <w:top w:val="single" w:sz="4" w:space="0" w:color="000000"/>
              <w:left w:val="single" w:sz="4" w:space="0" w:color="000000"/>
              <w:bottom w:val="single" w:sz="4" w:space="0" w:color="000000"/>
              <w:right w:val="single" w:sz="4" w:space="0" w:color="000000"/>
            </w:tcBorders>
          </w:tcPr>
          <w:p w14:paraId="71008D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Nguồn [Source]</w:t>
            </w:r>
          </w:p>
        </w:tc>
        <w:tc>
          <w:tcPr>
            <w:tcW w:w="6462" w:type="dxa"/>
            <w:tcBorders>
              <w:top w:val="single" w:sz="4" w:space="0" w:color="000000"/>
              <w:left w:val="single" w:sz="4" w:space="0" w:color="000000"/>
              <w:bottom w:val="single" w:sz="4" w:space="0" w:color="000000"/>
              <w:right w:val="single" w:sz="4" w:space="0" w:color="000000"/>
            </w:tcBorders>
          </w:tcPr>
          <w:p w14:paraId="3D3BBA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“Transcript đã sửa · 214 đoạn” [Edited transcript · 214 segments] and “Tạo bởi AI lúc 15/10 10:31” [Generated by AI at].</w:t>
            </w:r>
          </w:p>
        </w:tc>
      </w:tr>
      <w:tr w:rsidR="00A7506D" w14:paraId="7856AB0D" w14:textId="77777777">
        <w:tc>
          <w:tcPr>
            <w:tcW w:w="2600" w:type="dxa"/>
            <w:tcBorders>
              <w:top w:val="single" w:sz="4" w:space="0" w:color="000000"/>
              <w:left w:val="single" w:sz="4" w:space="0" w:color="000000"/>
              <w:bottom w:val="single" w:sz="4" w:space="0" w:color="000000"/>
              <w:right w:val="single" w:sz="4" w:space="0" w:color="000000"/>
            </w:tcBorders>
          </w:tcPr>
          <w:p w14:paraId="7A6267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timeline</w:t>
            </w:r>
          </w:p>
        </w:tc>
        <w:tc>
          <w:tcPr>
            <w:tcW w:w="6462" w:type="dxa"/>
            <w:tcBorders>
              <w:top w:val="single" w:sz="4" w:space="0" w:color="000000"/>
              <w:left w:val="single" w:sz="4" w:space="0" w:color="000000"/>
              <w:bottom w:val="single" w:sz="4" w:space="0" w:color="000000"/>
              <w:right w:val="single" w:sz="4" w:space="0" w:color="000000"/>
            </w:tcBorders>
          </w:tcPr>
          <w:p w14:paraId="2C3495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three steps with actor/time: Bản nháp [Draft] – “AI tạo · 15/10 10:31”; Đã duyệt [Approved] – “Chưa” [Not yet]; Đã công bố [Published] – “Chưa”. The current step is marked in amber.</w:t>
            </w:r>
          </w:p>
        </w:tc>
      </w:tr>
      <w:tr w:rsidR="00A7506D" w14:paraId="7C0097C8" w14:textId="77777777">
        <w:tc>
          <w:tcPr>
            <w:tcW w:w="2600" w:type="dxa"/>
            <w:tcBorders>
              <w:top w:val="single" w:sz="4" w:space="0" w:color="000000"/>
              <w:left w:val="single" w:sz="4" w:space="0" w:color="000000"/>
              <w:bottom w:val="single" w:sz="4" w:space="0" w:color="000000"/>
              <w:right w:val="single" w:sz="4" w:space="0" w:color="000000"/>
            </w:tcBorders>
          </w:tcPr>
          <w:p w14:paraId="2FED14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Approval notice</w:t>
            </w:r>
          </w:p>
        </w:tc>
        <w:tc>
          <w:tcPr>
            <w:tcW w:w="6462" w:type="dxa"/>
            <w:tcBorders>
              <w:top w:val="single" w:sz="4" w:space="0" w:color="000000"/>
              <w:left w:val="single" w:sz="4" w:space="0" w:color="000000"/>
              <w:bottom w:val="single" w:sz="4" w:space="0" w:color="000000"/>
              <w:right w:val="single" w:sz="4" w:space="0" w:color="000000"/>
            </w:tcBorders>
          </w:tcPr>
          <w:p w14:paraId="3528DF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info box: “Duyệt xong mới công bố được. Công bố sẽ gửi thông báo cho người tham dự.” [The summary can be published only after approval. Publishing sends a notification to attendees.]</w:t>
            </w:r>
          </w:p>
        </w:tc>
      </w:tr>
      <w:tr w:rsidR="00A7506D" w14:paraId="64AE0D92" w14:textId="77777777">
        <w:tc>
          <w:tcPr>
            <w:tcW w:w="2600" w:type="dxa"/>
            <w:tcBorders>
              <w:top w:val="single" w:sz="4" w:space="0" w:color="000000"/>
              <w:left w:val="single" w:sz="4" w:space="0" w:color="000000"/>
              <w:bottom w:val="single" w:sz="4" w:space="0" w:color="000000"/>
              <w:right w:val="single" w:sz="4" w:space="0" w:color="000000"/>
            </w:tcBorders>
          </w:tcPr>
          <w:p w14:paraId="3DCBD31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4F6EB1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Generating, viewing, editing, approving and publishing the summary are limited to the assigned Secretary (permission matrix, Summary).</w:t>
            </w:r>
          </w:p>
        </w:tc>
      </w:tr>
    </w:tbl>
    <w:p w14:paraId="044B86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7DAFD1" w14:textId="77777777" w:rsidR="00A7506D" w:rsidRDefault="00DF34F2">
      <w:pPr>
        <w:pStyle w:val="Heading2"/>
      </w:pPr>
      <w:bookmarkStart w:id="158" w:name="_Toc242699738"/>
      <w:r>
        <w:rPr>
          <w:rFonts w:ascii="Times New Roman" w:hAnsi="Times New Roman" w:eastAsia="Times New Roman" w:cs="Times New Roman"/>
        </w:rPr>
        <w:t>11. FE-11 – Voting Management</w:t>
      </w:r>
      <w:bookmarkEnd w:id="158"/>
    </w:p>
    <w:p w14:paraId="50CEE1FB"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2BC03A18" w14:textId="77777777" w:rsidR="00A7506D" w:rsidRDefault="00DF34F2">
      <w:pPr>
        <w:pStyle w:val="Heading3"/>
      </w:pPr>
      <w:bookmarkStart w:id="159" w:name="_Toc242699739"/>
      <w:r>
        <w:rPr>
          <w:rFonts w:ascii="Times New Roman" w:hAnsi="Times New Roman" w:eastAsia="Times New Roman" w:cs="Times New Roman"/>
        </w:rPr>
        <w:lastRenderedPageBreak/>
        <w:t>11.1 Meeting Detail – Voting Tab</w:t>
      </w:r>
      <w:bookmarkEnd w:id="159"/>
    </w:p>
    <w:p w14:paraId="0881716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5DC6B0A" wp14:editId="74032390">
            <wp:extent cx="5669280" cy="3549205"/>
            <wp:effectExtent l="0" t="0" r="0" b="0"/>
            <wp:docPr id="21335900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62"/>
                    <a:srcRect/>
                    <a:stretch>
                      <a:fillRect/>
                    </a:stretch>
                  </pic:blipFill>
                  <pic:spPr>
                    <a:xfrm>
                      <a:off x="0" y="0"/>
                      <a:ext cx="5669280" cy="3549205"/>
                    </a:xfrm>
                    <a:prstGeom prst="rect">
                      <a:avLst/>
                    </a:prstGeom>
                    <a:ln/>
                  </pic:spPr>
                </pic:pic>
              </a:graphicData>
            </a:graphic>
          </wp:inline>
        </w:drawing>
      </w:r>
    </w:p>
    <w:p w14:paraId="68E754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AA50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Voting tab [Biểu quyết] lists every Vote that belongs directly to the selected Meeting. It remains readable after Ended; casting stops at Meeting end. While InProgress, the header shows the actual start time, elapsed time and the current Agenda Item. The Chair creates/opens during InProgress, and may close outstanding Open Votes during InProgress or after Ended; other users involved in the Meeting see the same list read-only. Votes are never held before or after the Meeting and have no deadline or quorum (UC-52a, UC-52b, UC-53, UC-54, UC-56).</w:t>
      </w:r>
    </w:p>
    <w:p w14:paraId="59D1567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4EEFB1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view all Votes of the Meeting with status, linked Agenda Item, ballot type and opening time (UC-52a).</w:t>
      </w:r>
    </w:p>
    <w:p w14:paraId="5C8BC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follow the turnout of an open Vote (ballots cast / eligible voters) in real time (UC-52b).</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Draft Vote: </w:t>
      </w:r>
      <w:r>
        <w:rPr>
          <w:rFonts w:ascii="Times New Roman" w:eastAsia="Times New Roman" w:hAnsi="Times New Roman" w:cs="Times New Roman"/>
          <w:color w:val="000000"/>
        </w:rPr>
        <w:t>click “Edit” on a Draft Vote to change its content, options or ballot type in the Create &amp; Open Vote Dialog (UC-53).</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Draft Vote: </w:t>
      </w:r>
      <w:r>
        <w:rPr>
          <w:rFonts w:ascii="Times New Roman" w:eastAsia="Times New Roman" w:hAnsi="Times New Roman" w:cs="Times New Roman"/>
          <w:color w:val="000000"/>
        </w:rPr>
        <w:t>click “Delete” on a Draft Vote to remove it; an open or closed Vote cannot be deleted (UC-53).</w:t>
      </w:r>
    </w:p>
    <w:p w14:paraId="234B4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on a Draft Vote so that eligible people can cast their ballots (UC-54).</w:t>
      </w:r>
    </w:p>
    <w:p w14:paraId="1928FE1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Vote: </w:t>
      </w:r>
      <w:r>
        <w:rPr>
          <w:rFonts w:ascii="Times New Roman" w:eastAsia="Times New Roman" w:hAnsi="Times New Roman" w:cs="Times New Roman"/>
          <w:color w:val="000000"/>
        </w:rPr>
        <w:t>click “Close voting” on an open Vote to stop balloting; the system tallies the result and the Vote moves to Vote Result &amp; Conclusion (UC-56).</w:t>
      </w:r>
    </w:p>
    <w:p w14:paraId="54A97CC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52564E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w:t>
      </w:r>
      <w:r>
        <w:rPr>
          <w:rFonts w:ascii="Times New Roman" w:eastAsia="Times New Roman" w:hAnsi="Times New Roman" w:cs="Times New Roman"/>
          <w:color w:val="000000"/>
        </w:rPr>
        <w:t>click “Create vote” to open the Create &amp; Open Vote Dialog for the current Agenda Item (UC-53).</w:t>
      </w:r>
    </w:p>
    <w:p w14:paraId="069D57C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378515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D3E11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2FD7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0F96EDF" w14:textId="77777777">
        <w:tc>
          <w:tcPr>
            <w:tcW w:w="2600" w:type="dxa"/>
            <w:tcBorders>
              <w:top w:val="single" w:sz="4" w:space="0" w:color="000000"/>
              <w:left w:val="single" w:sz="4" w:space="0" w:color="000000"/>
              <w:bottom w:val="single" w:sz="4" w:space="0" w:color="000000"/>
              <w:right w:val="single" w:sz="4" w:space="0" w:color="000000"/>
            </w:tcBorders>
          </w:tcPr>
          <w:p w14:paraId="09D612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49987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Meeting title, status chip InProgress [Đang họp], confidentiality chip (e.g. Normal [Thường]), actual start time and elapsed time (“Bắt đầu 08:32 · đã họp 22 phút”) and the current Agenda Item (“Mục hiện tại: 2. …”).</w:t>
            </w:r>
          </w:p>
        </w:tc>
      </w:tr>
      <w:tr w:rsidR="00A7506D" w14:paraId="6EBFAAB9" w14:textId="77777777">
        <w:tc>
          <w:tcPr>
            <w:tcW w:w="2600" w:type="dxa"/>
            <w:tcBorders>
              <w:top w:val="single" w:sz="4" w:space="0" w:color="000000"/>
              <w:left w:val="single" w:sz="4" w:space="0" w:color="000000"/>
              <w:bottom w:val="single" w:sz="4" w:space="0" w:color="000000"/>
              <w:right w:val="single" w:sz="4" w:space="0" w:color="000000"/>
            </w:tcBorders>
          </w:tcPr>
          <w:p w14:paraId="3C1F3B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15440D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 Participants · Meeting Agenda · Documents · Voting · Recordings · Summary · Minutes [Thông tin chung · Thành phần tham dự · Nội dung cuộc họp · Tài liệu · Biểu quyết · Bản ghi · Tóm tắt · Biên bản]; Voting is selected.</w:t>
            </w:r>
          </w:p>
        </w:tc>
      </w:tr>
      <w:tr w:rsidR="00A7506D" w14:paraId="3474ABB4" w14:textId="77777777">
        <w:tc>
          <w:tcPr>
            <w:tcW w:w="2600" w:type="dxa"/>
            <w:tcBorders>
              <w:top w:val="single" w:sz="4" w:space="0" w:color="000000"/>
              <w:left w:val="single" w:sz="4" w:space="0" w:color="000000"/>
              <w:bottom w:val="single" w:sz="4" w:space="0" w:color="000000"/>
              <w:right w:val="single" w:sz="4" w:space="0" w:color="000000"/>
            </w:tcBorders>
          </w:tcPr>
          <w:p w14:paraId="4A0574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count [n biểu quyết]</w:t>
            </w:r>
          </w:p>
        </w:tc>
        <w:tc>
          <w:tcPr>
            <w:tcW w:w="6462" w:type="dxa"/>
            <w:tcBorders>
              <w:top w:val="single" w:sz="4" w:space="0" w:color="000000"/>
              <w:left w:val="single" w:sz="4" w:space="0" w:color="000000"/>
              <w:bottom w:val="single" w:sz="4" w:space="0" w:color="000000"/>
              <w:right w:val="single" w:sz="4" w:space="0" w:color="000000"/>
            </w:tcBorders>
          </w:tcPr>
          <w:p w14:paraId="4E4B29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Votes that belong to the Meeting.</w:t>
            </w:r>
          </w:p>
        </w:tc>
      </w:tr>
      <w:tr w:rsidR="00A7506D" w14:paraId="177B7D1A" w14:textId="77777777">
        <w:tc>
          <w:tcPr>
            <w:tcW w:w="2600" w:type="dxa"/>
            <w:tcBorders>
              <w:top w:val="single" w:sz="4" w:space="0" w:color="000000"/>
              <w:left w:val="single" w:sz="4" w:space="0" w:color="000000"/>
              <w:bottom w:val="single" w:sz="4" w:space="0" w:color="000000"/>
              <w:right w:val="single" w:sz="4" w:space="0" w:color="000000"/>
            </w:tcBorders>
          </w:tcPr>
          <w:p w14:paraId="7AEBE9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vote [Tạo biểu quyết]</w:t>
            </w:r>
          </w:p>
        </w:tc>
        <w:tc>
          <w:tcPr>
            <w:tcW w:w="6462" w:type="dxa"/>
            <w:tcBorders>
              <w:top w:val="single" w:sz="4" w:space="0" w:color="000000"/>
              <w:left w:val="single" w:sz="4" w:space="0" w:color="000000"/>
              <w:bottom w:val="single" w:sz="4" w:space="0" w:color="000000"/>
              <w:right w:val="single" w:sz="4" w:space="0" w:color="000000"/>
            </w:tcBorders>
          </w:tcPr>
          <w:p w14:paraId="476562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current Chair and enabled only while the Meeting is InProgress (BR-160, BR-165). Opens the Create &amp; Open Vote Dialog.</w:t>
            </w:r>
          </w:p>
        </w:tc>
      </w:tr>
      <w:tr w:rsidR="00A7506D" w14:paraId="2FA5B2BE" w14:textId="77777777">
        <w:tc>
          <w:tcPr>
            <w:tcW w:w="2600" w:type="dxa"/>
            <w:tcBorders>
              <w:top w:val="single" w:sz="4" w:space="0" w:color="000000"/>
              <w:left w:val="single" w:sz="4" w:space="0" w:color="000000"/>
              <w:bottom w:val="single" w:sz="4" w:space="0" w:color="000000"/>
              <w:right w:val="single" w:sz="4" w:space="0" w:color="000000"/>
            </w:tcBorders>
          </w:tcPr>
          <w:p w14:paraId="777B16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status chip</w:t>
            </w:r>
          </w:p>
        </w:tc>
        <w:tc>
          <w:tcPr>
            <w:tcW w:w="6462" w:type="dxa"/>
            <w:tcBorders>
              <w:top w:val="single" w:sz="4" w:space="0" w:color="000000"/>
              <w:left w:val="single" w:sz="4" w:space="0" w:color="000000"/>
              <w:bottom w:val="single" w:sz="4" w:space="0" w:color="000000"/>
              <w:right w:val="single" w:sz="4" w:space="0" w:color="000000"/>
            </w:tcBorders>
          </w:tcPr>
          <w:p w14:paraId="4827885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Draft [Nháp] (dashed card), Open [Đang mở], Closed [Đã đóng]; after the Chair records a conclusion the Vote shows its conclusion. Lifecycle: Draft → Open → Closed → Concluded.</w:t>
            </w:r>
          </w:p>
        </w:tc>
      </w:tr>
      <w:tr w:rsidR="00A7506D" w14:paraId="74CD4797" w14:textId="77777777">
        <w:tc>
          <w:tcPr>
            <w:tcW w:w="2600" w:type="dxa"/>
            <w:tcBorders>
              <w:top w:val="single" w:sz="4" w:space="0" w:color="000000"/>
              <w:left w:val="single" w:sz="4" w:space="0" w:color="000000"/>
              <w:bottom w:val="single" w:sz="4" w:space="0" w:color="000000"/>
              <w:right w:val="single" w:sz="4" w:space="0" w:color="000000"/>
            </w:tcBorders>
          </w:tcPr>
          <w:p w14:paraId="02C6ED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2497F63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Bold text of the motion, e.g. “Thông qua phạm vi biểu quyết chỉ trong cuộc họp”.</w:t>
            </w:r>
          </w:p>
        </w:tc>
      </w:tr>
      <w:tr w:rsidR="00A7506D" w14:paraId="61D64807" w14:textId="77777777">
        <w:tc>
          <w:tcPr>
            <w:tcW w:w="2600" w:type="dxa"/>
            <w:tcBorders>
              <w:top w:val="single" w:sz="4" w:space="0" w:color="000000"/>
              <w:left w:val="single" w:sz="4" w:space="0" w:color="000000"/>
              <w:bottom w:val="single" w:sz="4" w:space="0" w:color="000000"/>
              <w:right w:val="single" w:sz="4" w:space="0" w:color="000000"/>
            </w:tcBorders>
          </w:tcPr>
          <w:p w14:paraId="024051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meta</w:t>
            </w:r>
          </w:p>
        </w:tc>
        <w:tc>
          <w:tcPr>
            <w:tcW w:w="6462" w:type="dxa"/>
            <w:tcBorders>
              <w:top w:val="single" w:sz="4" w:space="0" w:color="000000"/>
              <w:left w:val="single" w:sz="4" w:space="0" w:color="000000"/>
              <w:bottom w:val="single" w:sz="4" w:space="0" w:color="000000"/>
              <w:right w:val="single" w:sz="4" w:space="0" w:color="000000"/>
            </w:tcBorders>
          </w:tcPr>
          <w:p w14:paraId="788D5A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linked Agenda Item (“Mục 2”), ballot type public [công khai] or secret [bỏ phiếu kín] and opening time (“mở 08:51”).</w:t>
            </w:r>
          </w:p>
        </w:tc>
      </w:tr>
      <w:tr w:rsidR="00A7506D" w14:paraId="6C0EAD0D" w14:textId="77777777">
        <w:tc>
          <w:tcPr>
            <w:tcW w:w="2600" w:type="dxa"/>
            <w:tcBorders>
              <w:top w:val="single" w:sz="4" w:space="0" w:color="000000"/>
              <w:left w:val="single" w:sz="4" w:space="0" w:color="000000"/>
              <w:bottom w:val="single" w:sz="4" w:space="0" w:color="000000"/>
              <w:right w:val="single" w:sz="4" w:space="0" w:color="000000"/>
            </w:tcBorders>
          </w:tcPr>
          <w:p w14:paraId="74962F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Turnout bar [Đã bỏ phiếu]</w:t>
            </w:r>
          </w:p>
        </w:tc>
        <w:tc>
          <w:tcPr>
            <w:tcW w:w="6462" w:type="dxa"/>
            <w:tcBorders>
              <w:top w:val="single" w:sz="4" w:space="0" w:color="000000"/>
              <w:left w:val="single" w:sz="4" w:space="0" w:color="000000"/>
              <w:bottom w:val="single" w:sz="4" w:space="0" w:color="000000"/>
              <w:right w:val="single" w:sz="4" w:space="0" w:color="000000"/>
            </w:tcBorders>
          </w:tcPr>
          <w:p w14:paraId="40B49D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Progress bar with “cast / eligible” count (e.g. 3/5), shown for an open Vote and updated as ballots arrive. Individual choices are not shown while the Vote is open.</w:t>
            </w:r>
          </w:p>
        </w:tc>
      </w:tr>
      <w:tr w:rsidR="00A7506D" w14:paraId="49A18DBF" w14:textId="77777777">
        <w:tc>
          <w:tcPr>
            <w:tcW w:w="2600" w:type="dxa"/>
            <w:tcBorders>
              <w:top w:val="single" w:sz="4" w:space="0" w:color="000000"/>
              <w:left w:val="single" w:sz="4" w:space="0" w:color="000000"/>
              <w:bottom w:val="single" w:sz="4" w:space="0" w:color="000000"/>
              <w:right w:val="single" w:sz="4" w:space="0" w:color="000000"/>
            </w:tcBorders>
          </w:tcPr>
          <w:p w14:paraId="0A11CD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Eligibility note</w:t>
            </w:r>
          </w:p>
        </w:tc>
        <w:tc>
          <w:tcPr>
            <w:tcW w:w="6462" w:type="dxa"/>
            <w:tcBorders>
              <w:top w:val="single" w:sz="4" w:space="0" w:color="000000"/>
              <w:left w:val="single" w:sz="4" w:space="0" w:color="000000"/>
              <w:bottom w:val="single" w:sz="4" w:space="0" w:color="000000"/>
              <w:right w:val="single" w:sz="4" w:space="0" w:color="000000"/>
            </w:tcBorders>
          </w:tcPr>
          <w:p w14:paraId="6816B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e.g. “5 người đủ điều kiện: Chủ trì, Thư ký, Thành viên, Khách mời.” Counts the current holders of the roles selected for this Vote; the list is fixed when the Vote opens, and attendance does not decide eligibility (BR-160, BR-181, BR-190).</w:t>
            </w:r>
          </w:p>
        </w:tc>
      </w:tr>
      <w:tr w:rsidR="00A7506D" w14:paraId="39B888A1" w14:textId="77777777">
        <w:tc>
          <w:tcPr>
            <w:tcW w:w="2600" w:type="dxa"/>
            <w:tcBorders>
              <w:top w:val="single" w:sz="4" w:space="0" w:color="000000"/>
              <w:left w:val="single" w:sz="4" w:space="0" w:color="000000"/>
              <w:bottom w:val="single" w:sz="4" w:space="0" w:color="000000"/>
              <w:right w:val="single" w:sz="4" w:space="0" w:color="000000"/>
            </w:tcBorders>
          </w:tcPr>
          <w:p w14:paraId="55C7A8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Close voting [Đóng phiếu]</w:t>
            </w:r>
          </w:p>
        </w:tc>
        <w:tc>
          <w:tcPr>
            <w:tcW w:w="6462" w:type="dxa"/>
            <w:tcBorders>
              <w:top w:val="single" w:sz="4" w:space="0" w:color="000000"/>
              <w:left w:val="single" w:sz="4" w:space="0" w:color="000000"/>
              <w:bottom w:val="single" w:sz="4" w:space="0" w:color="000000"/>
              <w:right w:val="single" w:sz="4" w:space="0" w:color="000000"/>
            </w:tcBorders>
          </w:tcPr>
          <w:p w14:paraId="67977D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 only; close and tally an existing Open Vote while Meeting is InProgress or Ended. End Meeting is independently available and never requires this action. After Meeting Ended no new ballot is accepted, even if Vote remains Open. (BR-159–BR-161, BR-165)</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 [Sửa]</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opens the dialog pre-filled. An open or closed Vote can no longer be edited.</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[Xoá]</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asks for confirmation and deletes the Draft Vote. An open or closed Vote cannot be deleted (UC-53, BR-189).</w:t>
            </w:r>
          </w:p>
        </w:tc>
      </w:tr>
      <w:tr w:rsidR="00A7506D" w14:paraId="6D92D346" w14:textId="77777777">
        <w:tc>
          <w:tcPr>
            <w:tcW w:w="2600" w:type="dxa"/>
            <w:tcBorders>
              <w:top w:val="single" w:sz="4" w:space="0" w:color="000000"/>
              <w:left w:val="single" w:sz="4" w:space="0" w:color="000000"/>
              <w:bottom w:val="single" w:sz="4" w:space="0" w:color="000000"/>
              <w:right w:val="single" w:sz="4" w:space="0" w:color="000000"/>
            </w:tcBorders>
          </w:tcPr>
          <w:p w14:paraId="1CBDDB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3AA52BE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Draft Vote, Chair only, enabled while the Meeting is InProgress (BR-165). Eligible voters see the Vote immediately in Cast Vote.</w:t>
            </w:r>
          </w:p>
        </w:tc>
      </w:tr>
    </w:tbl>
    <w:p w14:paraId="34C01C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91C5A41" w14:textId="77777777" w:rsidR="00A7506D" w:rsidRDefault="00DF34F2">
      <w:pPr>
        <w:pStyle w:val="Heading3"/>
      </w:pPr>
      <w:bookmarkStart w:id="160" w:name="_Toc242699740"/>
      <w:r>
        <w:rPr>
          <w:rFonts w:ascii="Times New Roman" w:hAnsi="Times New Roman" w:eastAsia="Times New Roman" w:cs="Times New Roman"/>
        </w:rPr>
        <w:lastRenderedPageBreak/>
        <w:t>11.2 Create &amp; Open Vote Dialog</w:t>
      </w:r>
      <w:bookmarkEnd w:id="160"/>
    </w:p>
    <w:p w14:paraId="5FBF3B4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7784FB6" wp14:editId="1D96D176">
            <wp:extent cx="5669280" cy="3543300"/>
            <wp:effectExtent l="0" t="0" r="0" b="0"/>
            <wp:docPr id="21335900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3"/>
                    <a:srcRect/>
                    <a:stretch>
                      <a:fillRect/>
                    </a:stretch>
                  </pic:blipFill>
                  <pic:spPr>
                    <a:xfrm>
                      <a:off x="0" y="0"/>
                      <a:ext cx="5669280" cy="3543300"/>
                    </a:xfrm>
                    <a:prstGeom prst="rect">
                      <a:avLst/>
                    </a:prstGeom>
                    <a:ln/>
                  </pic:spPr>
                </pic:pic>
              </a:graphicData>
            </a:graphic>
          </wp:inline>
        </w:drawing>
      </w:r>
    </w:p>
    <w:p w14:paraId="4652714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CFAF9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&amp; Open Vote Dialog opens over the Voting tab when the Chair clicks “Create vote” (or “Edit” on a Draft Vote). The title shows the Agenda Item the Vote is linked to, normally the current item (“Tạo biểu quyết · Mục 2”). The Vote belongs directly to the Meeting, can only be created while the Meeting is InProgress and has no deadline or quorum (UC-53, UC-54).</w:t>
      </w:r>
    </w:p>
    <w:p w14:paraId="3191148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25CDF1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 Configure Vote: </w:t>
      </w:r>
      <w:r>
        <w:rPr>
          <w:rFonts w:ascii="Times New Roman" w:eastAsia="Times New Roman" w:hAnsi="Times New Roman" w:cs="Times New Roman"/>
          <w:color w:val="000000"/>
        </w:rPr>
        <w:t>enter the motion, define and order the voting options, choose public or secret ballot and the meeting roles allowed to vote (UC-53).</w:t>
      </w:r>
    </w:p>
    <w:p w14:paraId="68BCC0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as Draft: </w:t>
      </w:r>
      <w:r>
        <w:rPr>
          <w:rFonts w:ascii="Times New Roman" w:eastAsia="Times New Roman" w:hAnsi="Times New Roman" w:cs="Times New Roman"/>
          <w:color w:val="000000"/>
        </w:rPr>
        <w:t>click “Save draft” to keep the Vote in Draft status on the Voting tab for opening later (UC-53).</w:t>
      </w:r>
    </w:p>
    <w:p w14:paraId="2C21976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to save the Vote and open it at once for eligible voters (UC-54).</w:t>
      </w:r>
    </w:p>
    <w:p w14:paraId="1FB9557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4102E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saving.</w:t>
      </w:r>
    </w:p>
    <w:p w14:paraId="1BD81C7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A85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C8D1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F1084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17BFEC" w14:textId="77777777">
        <w:tc>
          <w:tcPr>
            <w:tcW w:w="2600" w:type="dxa"/>
            <w:tcBorders>
              <w:top w:val="single" w:sz="4" w:space="0" w:color="000000"/>
              <w:left w:val="single" w:sz="4" w:space="0" w:color="000000"/>
              <w:bottom w:val="single" w:sz="4" w:space="0" w:color="000000"/>
              <w:right w:val="single" w:sz="4" w:space="0" w:color="000000"/>
            </w:tcBorders>
          </w:tcPr>
          <w:p w14:paraId="790888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 [Tạo biểu quyết · Mục n]</w:t>
            </w:r>
          </w:p>
        </w:tc>
        <w:tc>
          <w:tcPr>
            <w:tcW w:w="6462" w:type="dxa"/>
            <w:tcBorders>
              <w:top w:val="single" w:sz="4" w:space="0" w:color="000000"/>
              <w:left w:val="single" w:sz="4" w:space="0" w:color="000000"/>
              <w:bottom w:val="single" w:sz="4" w:space="0" w:color="000000"/>
              <w:right w:val="single" w:sz="4" w:space="0" w:color="000000"/>
            </w:tcBorders>
          </w:tcPr>
          <w:p w14:paraId="576531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shows the linked Agenda Item of the Meeting (by default the current Agenda Item).</w:t>
            </w:r>
          </w:p>
        </w:tc>
      </w:tr>
      <w:tr w:rsidR="00A7506D" w14:paraId="10EC233B" w14:textId="77777777">
        <w:tc>
          <w:tcPr>
            <w:tcW w:w="2600" w:type="dxa"/>
            <w:tcBorders>
              <w:top w:val="single" w:sz="4" w:space="0" w:color="000000"/>
              <w:left w:val="single" w:sz="4" w:space="0" w:color="000000"/>
              <w:bottom w:val="single" w:sz="4" w:space="0" w:color="000000"/>
              <w:right w:val="single" w:sz="4" w:space="0" w:color="000000"/>
            </w:tcBorders>
          </w:tcPr>
          <w:p w14:paraId="0A2AB8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 [Nội dung biểu quyết] *</w:t>
            </w:r>
          </w:p>
        </w:tc>
        <w:tc>
          <w:tcPr>
            <w:tcW w:w="6462" w:type="dxa"/>
            <w:tcBorders>
              <w:top w:val="single" w:sz="4" w:space="0" w:color="000000"/>
              <w:left w:val="single" w:sz="4" w:space="0" w:color="000000"/>
              <w:bottom w:val="single" w:sz="4" w:space="0" w:color="000000"/>
              <w:right w:val="single" w:sz="4" w:space="0" w:color="000000"/>
            </w:tcBorders>
          </w:tcPr>
          <w:p w14:paraId="23FF36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the motion put to the vote, e.g. “Thông qua phạm vi biểu quyết chỉ trong cuộc họp”. Empty content blocks saving.</w:t>
            </w:r>
          </w:p>
        </w:tc>
      </w:tr>
      <w:tr w:rsidR="00A7506D" w14:paraId="6C365663" w14:textId="77777777">
        <w:tc>
          <w:tcPr>
            <w:tcW w:w="2600" w:type="dxa"/>
            <w:tcBorders>
              <w:top w:val="single" w:sz="4" w:space="0" w:color="000000"/>
              <w:left w:val="single" w:sz="4" w:space="0" w:color="000000"/>
              <w:bottom w:val="single" w:sz="4" w:space="0" w:color="000000"/>
              <w:right w:val="single" w:sz="4" w:space="0" w:color="000000"/>
            </w:tcBorders>
          </w:tcPr>
          <w:p w14:paraId="4E105A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 [Phương án]</w:t>
            </w:r>
          </w:p>
        </w:tc>
        <w:tc>
          <w:tcPr>
            <w:tcW w:w="6462" w:type="dxa"/>
            <w:tcBorders>
              <w:top w:val="single" w:sz="4" w:space="0" w:color="000000"/>
              <w:left w:val="single" w:sz="4" w:space="0" w:color="000000"/>
              <w:bottom w:val="single" w:sz="4" w:space="0" w:color="000000"/>
              <w:right w:val="single" w:sz="4" w:space="0" w:color="000000"/>
            </w:tcBorders>
          </w:tcPr>
          <w:p w14:paraId="6460AF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 of text inputs, pre-filled with Agree [Đồng ý], Disagree [Không đồng ý], Abstain [Không ý kiến]. Each option must be non-empty and options must be distinct; at least two options are required.</w:t>
            </w:r>
          </w:p>
        </w:tc>
      </w:tr>
      <w:tr w:rsidR="00A7506D" w14:paraId="299AC37A" w14:textId="77777777">
        <w:tc>
          <w:tcPr>
            <w:tcW w:w="2600" w:type="dxa"/>
            <w:tcBorders>
              <w:top w:val="single" w:sz="4" w:space="0" w:color="000000"/>
              <w:left w:val="single" w:sz="4" w:space="0" w:color="000000"/>
              <w:bottom w:val="single" w:sz="4" w:space="0" w:color="000000"/>
              <w:right w:val="single" w:sz="4" w:space="0" w:color="000000"/>
            </w:tcBorders>
          </w:tcPr>
          <w:p w14:paraId="7B9D0E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Drag handle</w:t>
            </w:r>
          </w:p>
        </w:tc>
        <w:tc>
          <w:tcPr>
            <w:tcW w:w="6462" w:type="dxa"/>
            <w:tcBorders>
              <w:top w:val="single" w:sz="4" w:space="0" w:color="000000"/>
              <w:left w:val="single" w:sz="4" w:space="0" w:color="000000"/>
              <w:bottom w:val="single" w:sz="4" w:space="0" w:color="000000"/>
              <w:right w:val="single" w:sz="4" w:space="0" w:color="000000"/>
            </w:tcBorders>
          </w:tcPr>
          <w:p w14:paraId="534F70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option; drag to reorder the options shown to voters.</w:t>
            </w:r>
          </w:p>
        </w:tc>
      </w:tr>
      <w:tr w:rsidR="00A7506D" w14:paraId="37C0F6A9" w14:textId="77777777">
        <w:tc>
          <w:tcPr>
            <w:tcW w:w="2600" w:type="dxa"/>
            <w:tcBorders>
              <w:top w:val="single" w:sz="4" w:space="0" w:color="000000"/>
              <w:left w:val="single" w:sz="4" w:space="0" w:color="000000"/>
              <w:bottom w:val="single" w:sz="4" w:space="0" w:color="000000"/>
              <w:right w:val="single" w:sz="4" w:space="0" w:color="000000"/>
            </w:tcBorders>
          </w:tcPr>
          <w:p w14:paraId="3149D9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option</w:t>
            </w:r>
          </w:p>
        </w:tc>
        <w:tc>
          <w:tcPr>
            <w:tcW w:w="6462" w:type="dxa"/>
            <w:tcBorders>
              <w:top w:val="single" w:sz="4" w:space="0" w:color="000000"/>
              <w:left w:val="single" w:sz="4" w:space="0" w:color="000000"/>
              <w:bottom w:val="single" w:sz="4" w:space="0" w:color="000000"/>
              <w:right w:val="single" w:sz="4" w:space="0" w:color="000000"/>
            </w:tcBorders>
          </w:tcPr>
          <w:p w14:paraId="7939C1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right of each option; removes that option (not allowed below two options).</w:t>
            </w:r>
          </w:p>
        </w:tc>
      </w:tr>
      <w:tr w:rsidR="00A7506D" w14:paraId="261CBFFB" w14:textId="77777777">
        <w:tc>
          <w:tcPr>
            <w:tcW w:w="2600" w:type="dxa"/>
            <w:tcBorders>
              <w:top w:val="single" w:sz="4" w:space="0" w:color="000000"/>
              <w:left w:val="single" w:sz="4" w:space="0" w:color="000000"/>
              <w:bottom w:val="single" w:sz="4" w:space="0" w:color="000000"/>
              <w:right w:val="single" w:sz="4" w:space="0" w:color="000000"/>
            </w:tcBorders>
          </w:tcPr>
          <w:p w14:paraId="00C37C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option [+ Thêm phương án]</w:t>
            </w:r>
          </w:p>
        </w:tc>
        <w:tc>
          <w:tcPr>
            <w:tcW w:w="6462" w:type="dxa"/>
            <w:tcBorders>
              <w:top w:val="single" w:sz="4" w:space="0" w:color="000000"/>
              <w:left w:val="single" w:sz="4" w:space="0" w:color="000000"/>
              <w:bottom w:val="single" w:sz="4" w:space="0" w:color="000000"/>
              <w:right w:val="single" w:sz="4" w:space="0" w:color="000000"/>
            </w:tcBorders>
          </w:tcPr>
          <w:p w14:paraId="669967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appends an empty option row.</w:t>
            </w:r>
          </w:p>
        </w:tc>
      </w:tr>
      <w:tr w:rsidR="00A7506D" w14:paraId="26CF06CA" w14:textId="77777777">
        <w:tc>
          <w:tcPr>
            <w:tcW w:w="2600" w:type="dxa"/>
            <w:tcBorders>
              <w:top w:val="single" w:sz="4" w:space="0" w:color="000000"/>
              <w:left w:val="single" w:sz="4" w:space="0" w:color="000000"/>
              <w:bottom w:val="single" w:sz="4" w:space="0" w:color="000000"/>
              <w:right w:val="single" w:sz="4" w:space="0" w:color="000000"/>
            </w:tcBorders>
          </w:tcPr>
          <w:p w14:paraId="37FDB8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type [Hình thức]</w:t>
            </w:r>
          </w:p>
        </w:tc>
        <w:tc>
          <w:tcPr>
            <w:tcW w:w="6462" w:type="dxa"/>
            <w:tcBorders>
              <w:top w:val="single" w:sz="4" w:space="0" w:color="000000"/>
              <w:left w:val="single" w:sz="4" w:space="0" w:color="000000"/>
              <w:bottom w:val="single" w:sz="4" w:space="0" w:color="000000"/>
              <w:right w:val="single" w:sz="4" w:space="0" w:color="000000"/>
            </w:tcBorders>
          </w:tcPr>
          <w:p w14:paraId="1B9464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Public [Công khai] (default) – each voter’s choice is shown with the result; Secret ballot [Bỏ phiếu kín] – only totals are shown.</w:t>
            </w:r>
          </w:p>
        </w:tc>
      </w:tr>
      <w:tr w:rsidR="00A7506D" w14:paraId="11CD98BD" w14:textId="77777777">
        <w:tc>
          <w:tcPr>
            <w:tcW w:w="2600" w:type="dxa"/>
            <w:tcBorders>
              <w:top w:val="single" w:sz="4" w:space="0" w:color="000000"/>
              <w:left w:val="single" w:sz="4" w:space="0" w:color="000000"/>
              <w:bottom w:val="single" w:sz="4" w:space="0" w:color="000000"/>
              <w:right w:val="single" w:sz="4" w:space="0" w:color="000000"/>
            </w:tcBorders>
          </w:tcPr>
          <w:p w14:paraId="6F4432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Eligible voters [Người được bỏ phiếu]</w:t>
            </w:r>
          </w:p>
        </w:tc>
        <w:tc>
          <w:tcPr>
            <w:tcW w:w="6462" w:type="dxa"/>
            <w:tcBorders>
              <w:top w:val="single" w:sz="4" w:space="0" w:color="000000"/>
              <w:left w:val="single" w:sz="4" w:space="0" w:color="000000"/>
              <w:bottom w:val="single" w:sz="4" w:space="0" w:color="000000"/>
              <w:right w:val="single" w:sz="4" w:space="0" w:color="000000"/>
            </w:tcBorders>
          </w:tcPr>
          <w:p w14:paraId="265123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Multi-select of meeting roles: Chair [Chủ trì], Secretary [Thư ký], Member [Thành viên], Guest [Khách mời]; all selected by default and at least one required. Eligible voters are the current holders of the selected roles when the Vote opens; the list and its count are then fixed. A Guest votes with the invitation identity, not the display name or room connection. (BR-160, BR-181, BR-190)</w:t>
            </w:r>
          </w:p>
        </w:tc>
      </w:tr>
      <w:tr w:rsidR="00A7506D" w14:paraId="0ABC5162" w14:textId="77777777">
        <w:tc>
          <w:tcPr>
            <w:tcW w:w="2600" w:type="dxa"/>
            <w:tcBorders>
              <w:top w:val="single" w:sz="4" w:space="0" w:color="000000"/>
              <w:left w:val="single" w:sz="4" w:space="0" w:color="000000"/>
              <w:bottom w:val="single" w:sz="4" w:space="0" w:color="000000"/>
              <w:right w:val="single" w:sz="4" w:space="0" w:color="000000"/>
            </w:tcBorders>
          </w:tcPr>
          <w:p w14:paraId="17694D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C35C6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closes the dialog, nothing is saved.</w:t>
            </w:r>
          </w:p>
        </w:tc>
      </w:tr>
      <w:tr w:rsidR="00A7506D" w14:paraId="4A80B79A" w14:textId="77777777">
        <w:tc>
          <w:tcPr>
            <w:tcW w:w="2600" w:type="dxa"/>
            <w:tcBorders>
              <w:top w:val="single" w:sz="4" w:space="0" w:color="000000"/>
              <w:left w:val="single" w:sz="4" w:space="0" w:color="000000"/>
              <w:bottom w:val="single" w:sz="4" w:space="0" w:color="000000"/>
              <w:right w:val="single" w:sz="4" w:space="0" w:color="000000"/>
            </w:tcBorders>
          </w:tcPr>
          <w:p w14:paraId="758AC3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6769377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saves the Vote with status Draft. Allowed only while the Meeting is InProgress and the user is its current Chair (BR-165).</w:t>
            </w:r>
          </w:p>
        </w:tc>
      </w:tr>
      <w:tr w:rsidR="00A7506D" w14:paraId="6BC3CDCC" w14:textId="77777777">
        <w:tc>
          <w:tcPr>
            <w:tcW w:w="2600" w:type="dxa"/>
            <w:tcBorders>
              <w:top w:val="single" w:sz="4" w:space="0" w:color="000000"/>
              <w:left w:val="single" w:sz="4" w:space="0" w:color="000000"/>
              <w:bottom w:val="single" w:sz="4" w:space="0" w:color="000000"/>
              <w:right w:val="single" w:sz="4" w:space="0" w:color="000000"/>
            </w:tcBorders>
          </w:tcPr>
          <w:p w14:paraId="471068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5B8DD8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and opens the Vote (status Open, opening time recorded). If the Meeting is no longer InProgress the Vote is not created and the reason is shown (BR-160).</w:t>
            </w:r>
          </w:p>
        </w:tc>
      </w:tr>
    </w:tbl>
    <w:p w14:paraId="51BAFF5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1E281" w14:textId="77777777" w:rsidR="00A7506D" w:rsidRDefault="00DF34F2">
      <w:pPr>
        <w:pStyle w:val="Heading3"/>
      </w:pPr>
      <w:bookmarkStart w:id="161" w:name="_Toc242699741"/>
      <w:r>
        <w:rPr>
          <w:rFonts w:ascii="Times New Roman" w:hAnsi="Times New Roman" w:eastAsia="Times New Roman" w:cs="Times New Roman"/>
        </w:rPr>
        <w:lastRenderedPageBreak/>
        <w:t>11.3 Cast Vote</w:t>
      </w:r>
      <w:bookmarkEnd w:id="161"/>
    </w:p>
    <w:p w14:paraId="2DBB30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EE5543" wp14:editId="7B49CA6C">
            <wp:extent cx="3960000" cy="7920000"/>
            <wp:effectExtent l="0" t="0" r="0" b="0"/>
            <wp:docPr id="2133590058"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3960000" cy="7920000"/>
                    </a:xfrm>
                    <a:prstGeom prst="rect">
                      <a:avLst/>
                    </a:prstGeom>
                    <a:ln/>
                  </pic:spPr>
                </pic:pic>
              </a:graphicData>
            </a:graphic>
          </wp:inline>
        </w:drawing>
      </w:r>
    </w:p>
    <w:p w14:paraId="012F3D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5B702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Cast Vote screen (shown here in its compact/mobile layout) is opened by an eligible voter from the open Vote card, the Meeting Workspace, the Personal Dashboard or the in-room meeting panel. It shows one open Vote of the InProgress Meeting and lets the voter submit exactly one ballot (UC-55).</w:t>
      </w:r>
    </w:p>
    <w:p w14:paraId="2AEB346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verified Guest (eligible voters) to:</w:t>
      </w:r>
    </w:p>
    <w:p w14:paraId="1C4658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Open Vote: </w:t>
      </w:r>
      <w:r>
        <w:rPr>
          <w:rFonts w:ascii="Times New Roman" w:eastAsia="Times New Roman" w:hAnsi="Times New Roman" w:cs="Times New Roman"/>
          <w:color w:val="000000"/>
        </w:rPr>
        <w:t>view the motion, the Meeting and Agenda Item it belongs to, the ballot type and the opening time (UC-52b).</w:t>
      </w:r>
    </w:p>
    <w:p w14:paraId="51C7B3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select one option and click “Submit ballot”; each eligible voter can vote only once and the ballot cannot be edited (UC-55).</w:t>
      </w:r>
    </w:p>
    <w:p w14:paraId="7540ED3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31951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6D98B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2CBBD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A9161A4" w14:textId="77777777">
        <w:tc>
          <w:tcPr>
            <w:tcW w:w="2600" w:type="dxa"/>
            <w:tcBorders>
              <w:top w:val="single" w:sz="4" w:space="0" w:color="000000"/>
              <w:left w:val="single" w:sz="4" w:space="0" w:color="000000"/>
              <w:bottom w:val="single" w:sz="4" w:space="0" w:color="000000"/>
              <w:right w:val="single" w:sz="4" w:space="0" w:color="000000"/>
            </w:tcBorders>
          </w:tcPr>
          <w:p w14:paraId="42317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Screen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F02D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header.</w:t>
            </w:r>
          </w:p>
        </w:tc>
      </w:tr>
      <w:tr w:rsidR="00A7506D" w14:paraId="097AFF38" w14:textId="77777777">
        <w:tc>
          <w:tcPr>
            <w:tcW w:w="2600" w:type="dxa"/>
            <w:tcBorders>
              <w:top w:val="single" w:sz="4" w:space="0" w:color="000000"/>
              <w:left w:val="single" w:sz="4" w:space="0" w:color="000000"/>
              <w:bottom w:val="single" w:sz="4" w:space="0" w:color="000000"/>
              <w:right w:val="single" w:sz="4" w:space="0" w:color="000000"/>
            </w:tcBorders>
          </w:tcPr>
          <w:p w14:paraId="265B8E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21670D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[Đang mở] with opening time (“Mở lúc 08:51”). When the Vote has been closed the options are disabled and the screen states that voting has ended.</w:t>
            </w:r>
          </w:p>
        </w:tc>
      </w:tr>
      <w:tr w:rsidR="00A7506D" w14:paraId="4A1A836E" w14:textId="77777777">
        <w:tc>
          <w:tcPr>
            <w:tcW w:w="2600" w:type="dxa"/>
            <w:tcBorders>
              <w:top w:val="single" w:sz="4" w:space="0" w:color="000000"/>
              <w:left w:val="single" w:sz="4" w:space="0" w:color="000000"/>
              <w:bottom w:val="single" w:sz="4" w:space="0" w:color="000000"/>
              <w:right w:val="single" w:sz="4" w:space="0" w:color="000000"/>
            </w:tcBorders>
          </w:tcPr>
          <w:p w14:paraId="4E9DBB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141D7B9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082EA4A" w14:textId="77777777">
        <w:tc>
          <w:tcPr>
            <w:tcW w:w="2600" w:type="dxa"/>
            <w:tcBorders>
              <w:top w:val="single" w:sz="4" w:space="0" w:color="000000"/>
              <w:left w:val="single" w:sz="4" w:space="0" w:color="000000"/>
              <w:bottom w:val="single" w:sz="4" w:space="0" w:color="000000"/>
              <w:right w:val="single" w:sz="4" w:space="0" w:color="000000"/>
            </w:tcBorders>
          </w:tcPr>
          <w:p w14:paraId="7630E2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context</w:t>
            </w:r>
          </w:p>
        </w:tc>
        <w:tc>
          <w:tcPr>
            <w:tcW w:w="6462" w:type="dxa"/>
            <w:tcBorders>
              <w:top w:val="single" w:sz="4" w:space="0" w:color="000000"/>
              <w:left w:val="single" w:sz="4" w:space="0" w:color="000000"/>
              <w:bottom w:val="single" w:sz="4" w:space="0" w:color="000000"/>
              <w:right w:val="single" w:sz="4" w:space="0" w:color="000000"/>
            </w:tcBorders>
          </w:tcPr>
          <w:p w14:paraId="4C66D84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 Agenda Item · ballot type, e.g. “Họp kế hoạch Sprint 6 · Mục 2 · công khai”.</w:t>
            </w:r>
          </w:p>
        </w:tc>
      </w:tr>
      <w:tr w:rsidR="00A7506D" w14:paraId="258FC44C" w14:textId="77777777">
        <w:tc>
          <w:tcPr>
            <w:tcW w:w="2600" w:type="dxa"/>
            <w:tcBorders>
              <w:top w:val="single" w:sz="4" w:space="0" w:color="000000"/>
              <w:left w:val="single" w:sz="4" w:space="0" w:color="000000"/>
              <w:bottom w:val="single" w:sz="4" w:space="0" w:color="000000"/>
              <w:right w:val="single" w:sz="4" w:space="0" w:color="000000"/>
            </w:tcBorders>
          </w:tcPr>
          <w:p w14:paraId="5962E6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w:t>
            </w:r>
          </w:p>
        </w:tc>
        <w:tc>
          <w:tcPr>
            <w:tcW w:w="6462" w:type="dxa"/>
            <w:tcBorders>
              <w:top w:val="single" w:sz="4" w:space="0" w:color="000000"/>
              <w:left w:val="single" w:sz="4" w:space="0" w:color="000000"/>
              <w:bottom w:val="single" w:sz="4" w:space="0" w:color="000000"/>
              <w:right w:val="single" w:sz="4" w:space="0" w:color="000000"/>
            </w:tcBorders>
          </w:tcPr>
          <w:p w14:paraId="424329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group, required, one choice only; values are the options defined by the Chair (e.g. Agree [Đồng ý], Disagree [Không đồng ý], Abstain [Không ý kiến]). The selected option is highlighted.</w:t>
            </w:r>
          </w:p>
        </w:tc>
      </w:tr>
      <w:tr w:rsidR="00A7506D" w14:paraId="543D7DF6" w14:textId="77777777">
        <w:tc>
          <w:tcPr>
            <w:tcW w:w="2600" w:type="dxa"/>
            <w:tcBorders>
              <w:top w:val="single" w:sz="4" w:space="0" w:color="000000"/>
              <w:left w:val="single" w:sz="4" w:space="0" w:color="000000"/>
              <w:bottom w:val="single" w:sz="4" w:space="0" w:color="000000"/>
              <w:right w:val="single" w:sz="4" w:space="0" w:color="000000"/>
            </w:tcBorders>
          </w:tcPr>
          <w:p w14:paraId="176A516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ballot [Gửi phiếu]</w:t>
            </w:r>
          </w:p>
        </w:tc>
        <w:tc>
          <w:tcPr>
            <w:tcW w:w="6462" w:type="dxa"/>
            <w:tcBorders>
              <w:top w:val="single" w:sz="4" w:space="0" w:color="000000"/>
              <w:left w:val="single" w:sz="4" w:space="0" w:color="000000"/>
              <w:bottom w:val="single" w:sz="4" w:space="0" w:color="000000"/>
              <w:right w:val="single" w:sz="4" w:space="0" w:color="000000"/>
            </w:tcBorders>
          </w:tcPr>
          <w:p w14:paraId="64C0D1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an option is selected. Accepted only while the Meeting is InProgress, the Vote is Open and the user is on the eligible list fixed when the Vote opened – a current Chair, Secretary, Participant or verified Guest in a selected role – and has not voted yet (BR-160, BR-165, BR-190). After submission the screen shows the recorded choice and the turnout.</w:t>
            </w:r>
          </w:p>
        </w:tc>
      </w:tr>
      <w:tr w:rsidR="00A7506D" w14:paraId="7A699482" w14:textId="77777777">
        <w:tc>
          <w:tcPr>
            <w:tcW w:w="2600" w:type="dxa"/>
            <w:tcBorders>
              <w:top w:val="single" w:sz="4" w:space="0" w:color="000000"/>
              <w:left w:val="single" w:sz="4" w:space="0" w:color="000000"/>
              <w:bottom w:val="single" w:sz="4" w:space="0" w:color="000000"/>
              <w:right w:val="single" w:sz="4" w:space="0" w:color="000000"/>
            </w:tcBorders>
          </w:tcPr>
          <w:p w14:paraId="56163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Immutability note [Phiếu đã gửi không sửa được.]</w:t>
            </w:r>
          </w:p>
        </w:tc>
        <w:tc>
          <w:tcPr>
            <w:tcW w:w="6462" w:type="dxa"/>
            <w:tcBorders>
              <w:top w:val="single" w:sz="4" w:space="0" w:color="000000"/>
              <w:left w:val="single" w:sz="4" w:space="0" w:color="000000"/>
              <w:bottom w:val="single" w:sz="4" w:space="0" w:color="000000"/>
              <w:right w:val="single" w:sz="4" w:space="0" w:color="000000"/>
            </w:tcBorders>
          </w:tcPr>
          <w:p w14:paraId="2CD820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a submitted ballot cannot be changed or withdrawn.</w:t>
            </w:r>
          </w:p>
        </w:tc>
      </w:tr>
    </w:tbl>
    <w:p w14:paraId="3F734A5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8DDD3" w14:textId="77777777" w:rsidR="00A7506D" w:rsidRDefault="00DF34F2">
      <w:pPr>
        <w:pStyle w:val="Heading3"/>
      </w:pPr>
      <w:bookmarkStart w:id="162" w:name="_Toc242699742"/>
      <w:r>
        <w:rPr>
          <w:rFonts w:ascii="Times New Roman" w:hAnsi="Times New Roman" w:eastAsia="Times New Roman" w:cs="Times New Roman"/>
        </w:rPr>
        <w:lastRenderedPageBreak/>
        <w:t>11.4 Vote Result &amp; Conclusion</w:t>
      </w:r>
      <w:bookmarkEnd w:id="162"/>
    </w:p>
    <w:p w14:paraId="1A62D42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8E77E54" wp14:editId="43E64856">
            <wp:extent cx="5669280" cy="3543300"/>
            <wp:effectExtent l="0" t="0" r="0" b="0"/>
            <wp:docPr id="2133590060"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65"/>
                    <a:srcRect/>
                    <a:stretch>
                      <a:fillRect/>
                    </a:stretch>
                  </pic:blipFill>
                  <pic:spPr>
                    <a:xfrm>
                      <a:off x="0" y="0"/>
                      <a:ext cx="5669280" cy="3543300"/>
                    </a:xfrm>
                    <a:prstGeom prst="rect">
                      <a:avLst/>
                    </a:prstGeom>
                    <a:ln/>
                  </pic:spPr>
                </pic:pic>
              </a:graphicData>
            </a:graphic>
          </wp:inline>
        </w:drawing>
      </w:r>
    </w:p>
    <w:p w14:paraId="5C71903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BB77D9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Vote Result &amp; Conclusion screen is shown on the Voting tab after the Chair closes a Vote. It presents the tally per option and, for a public Vote, each person’s choice. The Chair then records the conclusion Passed, NotPassed or Deferred; the tally and conclusion are carried into the Meeting Minutes (UC-52b, UC-57).</w:t>
      </w:r>
    </w:p>
    <w:p w14:paraId="195975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17FF737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Result: </w:t>
      </w:r>
      <w:r>
        <w:rPr>
          <w:rFonts w:ascii="Times New Roman" w:eastAsia="Times New Roman" w:hAnsi="Times New Roman" w:cs="Times New Roman"/>
          <w:color w:val="000000"/>
        </w:rPr>
        <w:t>view the number of voters, ballot type, opening/closing time and the count and percentage of each option (UC-52b).</w:t>
      </w:r>
    </w:p>
    <w:p w14:paraId="3DFCB2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Public Ballots: </w:t>
      </w:r>
      <w:r>
        <w:rPr>
          <w:rFonts w:ascii="Times New Roman" w:eastAsia="Times New Roman" w:hAnsi="Times New Roman" w:cs="Times New Roman"/>
          <w:color w:val="000000"/>
        </w:rPr>
        <w:t>for a public Vote, see how each eligible person voted and who did not vote (UC-52b).</w:t>
      </w:r>
    </w:p>
    <w:p w14:paraId="2253340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Vote Conclusion: </w:t>
      </w:r>
      <w:r>
        <w:rPr>
          <w:rFonts w:ascii="Times New Roman" w:eastAsia="Times New Roman" w:hAnsi="Times New Roman" w:cs="Times New Roman"/>
          <w:color w:val="000000"/>
        </w:rPr>
        <w:t>select Passed, NotPassed or Deferred, optionally add a note and click “Record conclusion” (UC-57).</w:t>
      </w:r>
    </w:p>
    <w:p w14:paraId="6CFF20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90D40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29248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0ED81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7AA4CF" w14:textId="77777777">
        <w:tc>
          <w:tcPr>
            <w:tcW w:w="2600" w:type="dxa"/>
            <w:tcBorders>
              <w:top w:val="single" w:sz="4" w:space="0" w:color="000000"/>
              <w:left w:val="single" w:sz="4" w:space="0" w:color="000000"/>
              <w:bottom w:val="single" w:sz="4" w:space="0" w:color="000000"/>
              <w:right w:val="single" w:sz="4" w:space="0" w:color="000000"/>
            </w:tcBorders>
          </w:tcPr>
          <w:p w14:paraId="09239C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363A0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81785A2" w14:textId="77777777">
        <w:tc>
          <w:tcPr>
            <w:tcW w:w="2600" w:type="dxa"/>
            <w:tcBorders>
              <w:top w:val="single" w:sz="4" w:space="0" w:color="000000"/>
              <w:left w:val="single" w:sz="4" w:space="0" w:color="000000"/>
              <w:bottom w:val="single" w:sz="4" w:space="0" w:color="000000"/>
              <w:right w:val="single" w:sz="4" w:space="0" w:color="000000"/>
            </w:tcBorders>
          </w:tcPr>
          <w:p w14:paraId="38117D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121AC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Closed [Đã đóng]; after the conclusion is saved the chip shows the conclusion.</w:t>
            </w:r>
          </w:p>
        </w:tc>
      </w:tr>
      <w:tr w:rsidR="00A7506D" w14:paraId="21BDCCF9" w14:textId="77777777">
        <w:tc>
          <w:tcPr>
            <w:tcW w:w="2600" w:type="dxa"/>
            <w:tcBorders>
              <w:top w:val="single" w:sz="4" w:space="0" w:color="000000"/>
              <w:left w:val="single" w:sz="4" w:space="0" w:color="000000"/>
              <w:bottom w:val="single" w:sz="4" w:space="0" w:color="000000"/>
              <w:right w:val="single" w:sz="4" w:space="0" w:color="000000"/>
            </w:tcBorders>
          </w:tcPr>
          <w:p w14:paraId="296E72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Result summary</w:t>
            </w:r>
          </w:p>
        </w:tc>
        <w:tc>
          <w:tcPr>
            <w:tcW w:w="6462" w:type="dxa"/>
            <w:tcBorders>
              <w:top w:val="single" w:sz="4" w:space="0" w:color="000000"/>
              <w:left w:val="single" w:sz="4" w:space="0" w:color="000000"/>
              <w:bottom w:val="single" w:sz="4" w:space="0" w:color="000000"/>
              <w:right w:val="single" w:sz="4" w:space="0" w:color="000000"/>
            </w:tcBorders>
          </w:tcPr>
          <w:p w14:paraId="0D2363F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“4/5 người đã bỏ phiếu · công khai · mở 08:51, đóng 08:55”: voters / eligible, ballot type, opening and closing time.</w:t>
            </w:r>
          </w:p>
        </w:tc>
      </w:tr>
      <w:tr w:rsidR="00A7506D" w14:paraId="4E99491E" w14:textId="77777777">
        <w:tc>
          <w:tcPr>
            <w:tcW w:w="2600" w:type="dxa"/>
            <w:tcBorders>
              <w:top w:val="single" w:sz="4" w:space="0" w:color="000000"/>
              <w:left w:val="single" w:sz="4" w:space="0" w:color="000000"/>
              <w:bottom w:val="single" w:sz="4" w:space="0" w:color="000000"/>
              <w:right w:val="single" w:sz="4" w:space="0" w:color="000000"/>
            </w:tcBorders>
          </w:tcPr>
          <w:p w14:paraId="096D3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 result rows</w:t>
            </w:r>
          </w:p>
        </w:tc>
        <w:tc>
          <w:tcPr>
            <w:tcW w:w="6462" w:type="dxa"/>
            <w:tcBorders>
              <w:top w:val="single" w:sz="4" w:space="0" w:color="000000"/>
              <w:left w:val="single" w:sz="4" w:space="0" w:color="000000"/>
              <w:bottom w:val="single" w:sz="4" w:space="0" w:color="000000"/>
              <w:right w:val="single" w:sz="4" w:space="0" w:color="000000"/>
            </w:tcBorders>
          </w:tcPr>
          <w:p w14:paraId="3EE412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option: option label, bar and “count · percentage”, e.g. Agree 3 · 75%, Disagree 0 · 0%, Abstain 1 · 25%; percentages are calculated on ballots cast. Calculated by the system when the Vote is closed (BR-161).</w:t>
            </w:r>
          </w:p>
        </w:tc>
      </w:tr>
      <w:tr w:rsidR="00A7506D" w14:paraId="64DDCB1F" w14:textId="77777777">
        <w:tc>
          <w:tcPr>
            <w:tcW w:w="2600" w:type="dxa"/>
            <w:tcBorders>
              <w:top w:val="single" w:sz="4" w:space="0" w:color="000000"/>
              <w:left w:val="single" w:sz="4" w:space="0" w:color="000000"/>
              <w:bottom w:val="single" w:sz="4" w:space="0" w:color="000000"/>
              <w:right w:val="single" w:sz="4" w:space="0" w:color="000000"/>
            </w:tcBorders>
          </w:tcPr>
          <w:p w14:paraId="6996F3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Conclusion [Kết luận] *</w:t>
            </w:r>
          </w:p>
        </w:tc>
        <w:tc>
          <w:tcPr>
            <w:tcW w:w="6462" w:type="dxa"/>
            <w:tcBorders>
              <w:top w:val="single" w:sz="4" w:space="0" w:color="000000"/>
              <w:left w:val="single" w:sz="4" w:space="0" w:color="000000"/>
              <w:bottom w:val="single" w:sz="4" w:space="0" w:color="000000"/>
              <w:right w:val="single" w:sz="4" w:space="0" w:color="000000"/>
            </w:tcBorders>
          </w:tcPr>
          <w:p w14:paraId="5F1287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required: Passed [Thông qua], NotPassed [Không thông qua], Deferred [Hoãn]. Enabled only for the current Chair and only after the Vote is closed (BR-161, BR-165).</w:t>
            </w:r>
          </w:p>
        </w:tc>
      </w:tr>
      <w:tr w:rsidR="00A7506D" w14:paraId="41C4DF79" w14:textId="77777777">
        <w:tc>
          <w:tcPr>
            <w:tcW w:w="2600" w:type="dxa"/>
            <w:tcBorders>
              <w:top w:val="single" w:sz="4" w:space="0" w:color="000000"/>
              <w:left w:val="single" w:sz="4" w:space="0" w:color="000000"/>
              <w:bottom w:val="single" w:sz="4" w:space="0" w:color="000000"/>
              <w:right w:val="single" w:sz="4" w:space="0" w:color="000000"/>
            </w:tcBorders>
          </w:tcPr>
          <w:p w14:paraId="2BC653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Conclusion note [Ghi chú kết luận]</w:t>
            </w:r>
          </w:p>
        </w:tc>
        <w:tc>
          <w:tcPr>
            <w:tcW w:w="6462" w:type="dxa"/>
            <w:tcBorders>
              <w:top w:val="single" w:sz="4" w:space="0" w:color="000000"/>
              <w:left w:val="single" w:sz="4" w:space="0" w:color="000000"/>
              <w:bottom w:val="single" w:sz="4" w:space="0" w:color="000000"/>
              <w:right w:val="single" w:sz="4" w:space="0" w:color="000000"/>
            </w:tcBorders>
          </w:tcPr>
          <w:p w14:paraId="728DB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e.g. “Áp dụng từ Sprint 6.”; included with the conclusion in the minutes.</w:t>
            </w:r>
          </w:p>
        </w:tc>
      </w:tr>
      <w:tr w:rsidR="00A7506D" w14:paraId="156898DA" w14:textId="77777777">
        <w:tc>
          <w:tcPr>
            <w:tcW w:w="2600" w:type="dxa"/>
            <w:tcBorders>
              <w:top w:val="single" w:sz="4" w:space="0" w:color="000000"/>
              <w:left w:val="single" w:sz="4" w:space="0" w:color="000000"/>
              <w:bottom w:val="single" w:sz="4" w:space="0" w:color="000000"/>
              <w:right w:val="single" w:sz="4" w:space="0" w:color="000000"/>
            </w:tcBorders>
          </w:tcPr>
          <w:p w14:paraId="38BDE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 conclusion [Ghi kết luận]</w:t>
            </w:r>
          </w:p>
        </w:tc>
        <w:tc>
          <w:tcPr>
            <w:tcW w:w="6462" w:type="dxa"/>
            <w:tcBorders>
              <w:top w:val="single" w:sz="4" w:space="0" w:color="000000"/>
              <w:left w:val="single" w:sz="4" w:space="0" w:color="000000"/>
              <w:bottom w:val="single" w:sz="4" w:space="0" w:color="000000"/>
              <w:right w:val="single" w:sz="4" w:space="0" w:color="000000"/>
            </w:tcBorders>
          </w:tcPr>
          <w:p w14:paraId="693E484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Chair only; saves the conclusion on the Vote. Other users see the conclusion read-only.</w:t>
            </w:r>
          </w:p>
        </w:tc>
      </w:tr>
      <w:tr w:rsidR="00A7506D" w14:paraId="28C0F9F2" w14:textId="77777777">
        <w:tc>
          <w:tcPr>
            <w:tcW w:w="2600" w:type="dxa"/>
            <w:tcBorders>
              <w:top w:val="single" w:sz="4" w:space="0" w:color="000000"/>
              <w:left w:val="single" w:sz="4" w:space="0" w:color="000000"/>
              <w:bottom w:val="single" w:sz="4" w:space="0" w:color="000000"/>
              <w:right w:val="single" w:sz="4" w:space="0" w:color="000000"/>
            </w:tcBorders>
          </w:tcPr>
          <w:p w14:paraId="68BCA5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Public ballots [Phiếu công khai]</w:t>
            </w:r>
          </w:p>
        </w:tc>
        <w:tc>
          <w:tcPr>
            <w:tcW w:w="6462" w:type="dxa"/>
            <w:tcBorders>
              <w:top w:val="single" w:sz="4" w:space="0" w:color="000000"/>
              <w:left w:val="single" w:sz="4" w:space="0" w:color="000000"/>
              <w:bottom w:val="single" w:sz="4" w:space="0" w:color="000000"/>
              <w:right w:val="single" w:sz="4" w:space="0" w:color="000000"/>
            </w:tcBorders>
          </w:tcPr>
          <w:p w14:paraId="282EDC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a public Vote, list every person on the eligible list, internal or Guest, with the saved choice, or “Không bỏ phiếu” [Did not vote] for someone who cast no ballot (e.g. Phạm Đức Long · Thành viên – Không bỏ phiếu). Guest uses the self-declared display profile without exposing a legal identity claim. Attendance is reference only. A secret Vote hides all voter-choice links. (BR-160, BR-165, BR-181)</w:t>
            </w:r>
          </w:p>
        </w:tc>
      </w:tr>
      <w:tr w:rsidR="00A7506D" w14:paraId="3FCC4A6F" w14:textId="77777777">
        <w:tc>
          <w:tcPr>
            <w:tcW w:w="2600" w:type="dxa"/>
            <w:tcBorders>
              <w:top w:val="single" w:sz="4" w:space="0" w:color="000000"/>
              <w:left w:val="single" w:sz="4" w:space="0" w:color="000000"/>
              <w:bottom w:val="single" w:sz="4" w:space="0" w:color="000000"/>
              <w:right w:val="single" w:sz="4" w:space="0" w:color="000000"/>
            </w:tcBorders>
          </w:tcPr>
          <w:p w14:paraId="0E4185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note [Kết luận đưa vào biên bản (FE-12).]</w:t>
            </w:r>
          </w:p>
        </w:tc>
        <w:tc>
          <w:tcPr>
            <w:tcW w:w="6462" w:type="dxa"/>
            <w:tcBorders>
              <w:top w:val="single" w:sz="4" w:space="0" w:color="000000"/>
              <w:left w:val="single" w:sz="4" w:space="0" w:color="000000"/>
              <w:bottom w:val="single" w:sz="4" w:space="0" w:color="000000"/>
              <w:right w:val="single" w:sz="4" w:space="0" w:color="000000"/>
            </w:tcBorders>
          </w:tcPr>
          <w:p w14:paraId="02B39E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the tally and the recorded conclusion are included in the Meeting Minutes; no separate resolution is created (BR-161).</w:t>
            </w:r>
          </w:p>
        </w:tc>
      </w:tr>
    </w:tbl>
    <w:p w14:paraId="1B505E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5367A0F" w14:textId="77777777" w:rsidR="00A7506D" w:rsidRDefault="00DF34F2">
      <w:pPr>
        <w:pStyle w:val="Heading2"/>
      </w:pPr>
      <w:bookmarkStart w:id="163" w:name="_Toc242699743"/>
      <w:r>
        <w:rPr>
          <w:rFonts w:ascii="Times New Roman" w:hAnsi="Times New Roman" w:eastAsia="Times New Roman" w:cs="Times New Roman"/>
        </w:rPr>
        <w:t>12. FE-12 – Meeting Minutes &amp; Digital Signing</w:t>
      </w:r>
      <w:bookmarkEnd w:id="163"/>
    </w:p>
    <w:p w14:paraId="45F58C42" w14:textId="77777777" w:rsidR="00A7506D" w:rsidRDefault="00DF34F2">
      <w:pPr>
        <w:pStyle w:val="Heading3"/>
      </w:pPr>
      <w:bookmarkStart w:id="164" w:name="_Toc242699744"/>
      <w:r>
        <w:rPr>
          <w:rFonts w:ascii="Times New Roman" w:hAnsi="Times New Roman" w:eastAsia="Times New Roman" w:cs="Times New Roman"/>
        </w:rPr>
        <w:t>12.1 Minutes Editor</w:t>
      </w:r>
      <w:bookmarkEnd w:id="164"/>
    </w:p>
    <w:p w14:paraId="78128EB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471F3B0" wp14:editId="529EAF15">
            <wp:extent cx="5669280" cy="3543300"/>
            <wp:effectExtent l="0" t="0" r="0" b="0"/>
            <wp:docPr id="213359006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6"/>
                    <a:srcRect/>
                    <a:stretch>
                      <a:fillRect/>
                    </a:stretch>
                  </pic:blipFill>
                  <pic:spPr>
                    <a:xfrm>
                      <a:off x="0" y="0"/>
                      <a:ext cx="5669280" cy="3543300"/>
                    </a:xfrm>
                    <a:prstGeom prst="rect">
                      <a:avLst/>
                    </a:prstGeom>
                    <a:ln/>
                  </pic:spPr>
                </pic:pic>
              </a:graphicData>
            </a:graphic>
          </wp:inline>
        </w:drawing>
      </w:r>
    </w:p>
    <w:p w14:paraId="7AFA4BB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38674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Minutes Editor is the Minutes tab [Biên bản] of an Ended Meeting as seen by the assigned Secretary while the minutes are Draft or Revision Requested. The draft is filled from the Meeting information, attendance, the published Meeting Summary and the Vote conclusions recorded by the Chair; the Secretary edits the wording and submits it to the designated signers (UC-58, UC-59, UC-60, UC-61).</w:t>
      </w:r>
    </w:p>
    <w:p w14:paraId="61DFE67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59A2A7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View Meeting Minutes: </w:t>
      </w:r>
      <w:r>
        <w:rPr>
          <w:rFonts w:ascii="Times New Roman" w:eastAsia="Times New Roman" w:hAnsi="Times New Roman" w:cs="Times New Roman"/>
          <w:color w:val="000000"/>
        </w:rPr>
        <w:t>view the current draft, its status, revision number and last auto-save time (UC-58).</w:t>
      </w:r>
    </w:p>
    <w:p w14:paraId="665B13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Minutes: </w:t>
      </w:r>
      <w:r>
        <w:rPr>
          <w:rFonts w:ascii="Times New Roman" w:eastAsia="Times New Roman" w:hAnsi="Times New Roman" w:cs="Times New Roman"/>
          <w:color w:val="000000"/>
        </w:rPr>
        <w:t>click “Fill from meeting data” to (re)build the draft from the Meeting information, attendance, published summary and Vote results with conclusions (UC-59).</w:t>
      </w:r>
    </w:p>
    <w:p w14:paraId="4F082FA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Minutes: </w:t>
      </w:r>
      <w:r>
        <w:rPr>
          <w:rFonts w:ascii="Times New Roman" w:eastAsia="Times New Roman" w:hAnsi="Times New Roman" w:cs="Times New Roman"/>
          <w:color w:val="000000"/>
        </w:rPr>
        <w:t>edit the content in the rich-text editor; changes are saved automatically (UC-60).</w:t>
      </w:r>
    </w:p>
    <w:p w14:paraId="0817FF5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Meeting Minutes for Signing: </w:t>
      </w:r>
      <w:r>
        <w:rPr>
          <w:rFonts w:ascii="Times New Roman" w:eastAsia="Times New Roman" w:hAnsi="Times New Roman" w:cs="Times New Roman"/>
          <w:color w:val="000000"/>
        </w:rPr>
        <w:t>click “Submit for signing” when all conditions are met; the minutes become Pending Signature and signers are notified (UC-61).</w:t>
      </w:r>
    </w:p>
    <w:p w14:paraId="1BAA996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ACAAE4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Signers and Conditions: </w:t>
      </w:r>
      <w:r>
        <w:rPr>
          <w:rFonts w:ascii="Times New Roman" w:eastAsia="Times New Roman" w:hAnsi="Times New Roman" w:cs="Times New Roman"/>
          <w:color w:val="000000"/>
        </w:rPr>
        <w:t>review the designated signers and the checklist of conditions that must be met before submission.</w:t>
      </w:r>
    </w:p>
    <w:p w14:paraId="4C8C885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3C2A27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656AA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D1FC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63A9CB2" w14:textId="77777777">
        <w:tc>
          <w:tcPr>
            <w:tcW w:w="2600" w:type="dxa"/>
            <w:tcBorders>
              <w:top w:val="single" w:sz="4" w:space="0" w:color="000000"/>
              <w:left w:val="single" w:sz="4" w:space="0" w:color="000000"/>
              <w:bottom w:val="single" w:sz="4" w:space="0" w:color="000000"/>
              <w:right w:val="single" w:sz="4" w:space="0" w:color="000000"/>
            </w:tcBorders>
          </w:tcPr>
          <w:p w14:paraId="3CDF30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9630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Ended [Đã kết thúc], confidentiality chip, actual time and date (“08:32–09:41 · 15/10/2026”), mode and location (“Kết hợp · Phòng 2.1, tầng 2”).</w:t>
            </w:r>
          </w:p>
        </w:tc>
      </w:tr>
      <w:tr w:rsidR="00A7506D" w14:paraId="3F0975CA" w14:textId="77777777">
        <w:tc>
          <w:tcPr>
            <w:tcW w:w="2600" w:type="dxa"/>
            <w:tcBorders>
              <w:top w:val="single" w:sz="4" w:space="0" w:color="000000"/>
              <w:left w:val="single" w:sz="4" w:space="0" w:color="000000"/>
              <w:bottom w:val="single" w:sz="4" w:space="0" w:color="000000"/>
              <w:right w:val="single" w:sz="4" w:space="0" w:color="000000"/>
            </w:tcBorders>
          </w:tcPr>
          <w:p w14:paraId="519A3A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status chip</w:t>
            </w:r>
          </w:p>
        </w:tc>
        <w:tc>
          <w:tcPr>
            <w:tcW w:w="6462" w:type="dxa"/>
            <w:tcBorders>
              <w:top w:val="single" w:sz="4" w:space="0" w:color="000000"/>
              <w:left w:val="single" w:sz="4" w:space="0" w:color="000000"/>
              <w:bottom w:val="single" w:sz="4" w:space="0" w:color="000000"/>
              <w:right w:val="single" w:sz="4" w:space="0" w:color="000000"/>
            </w:tcBorders>
          </w:tcPr>
          <w:p w14:paraId="24BB43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8"/>
                <w:id w:val="2117693242"/>
              </w:sdtPr>
              <w:sdtEndPr/>
              <w:sdtContent>
                <w:r>
                  <w:rPr>
                    <w:rFonts w:ascii="Times New Roman" w:eastAsia="Times New Roman" w:hAnsi="Times New Roman" w:cs="Times New Roman"/>
                    <w:color w:val="444444"/>
                  </w:rPr>
                  <w:t>Draft [Nháp] or Revision Requested; minutes lifecycle: Draft → Pending Signature → Revision Requested → Sealed. The Meeting itself stays Ended.</w:t>
                </w:r>
              </w:sdtContent>
            </w:sdt>
          </w:p>
        </w:tc>
      </w:tr>
      <w:tr w:rsidR="00A7506D" w14:paraId="246CA0B4" w14:textId="77777777">
        <w:tc>
          <w:tcPr>
            <w:tcW w:w="2600" w:type="dxa"/>
            <w:tcBorders>
              <w:top w:val="single" w:sz="4" w:space="0" w:color="000000"/>
              <w:left w:val="single" w:sz="4" w:space="0" w:color="000000"/>
              <w:bottom w:val="single" w:sz="4" w:space="0" w:color="000000"/>
              <w:right w:val="single" w:sz="4" w:space="0" w:color="000000"/>
            </w:tcBorders>
          </w:tcPr>
          <w:p w14:paraId="68F895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&amp; auto-save</w:t>
            </w:r>
          </w:p>
        </w:tc>
        <w:tc>
          <w:tcPr>
            <w:tcW w:w="6462" w:type="dxa"/>
            <w:tcBorders>
              <w:top w:val="single" w:sz="4" w:space="0" w:color="000000"/>
              <w:left w:val="single" w:sz="4" w:space="0" w:color="000000"/>
              <w:bottom w:val="single" w:sz="4" w:space="0" w:color="000000"/>
              <w:right w:val="single" w:sz="4" w:space="0" w:color="000000"/>
            </w:tcBorders>
          </w:tcPr>
          <w:p w14:paraId="2380EF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1 · tự lưu 10:42”: current revision number and time of the last automatic save.</w:t>
            </w:r>
          </w:p>
        </w:tc>
      </w:tr>
      <w:tr w:rsidR="00A7506D" w14:paraId="6E37BA86" w14:textId="77777777">
        <w:tc>
          <w:tcPr>
            <w:tcW w:w="2600" w:type="dxa"/>
            <w:tcBorders>
              <w:top w:val="single" w:sz="4" w:space="0" w:color="000000"/>
              <w:left w:val="single" w:sz="4" w:space="0" w:color="000000"/>
              <w:bottom w:val="single" w:sz="4" w:space="0" w:color="000000"/>
              <w:right w:val="single" w:sz="4" w:space="0" w:color="000000"/>
            </w:tcBorders>
          </w:tcPr>
          <w:p w14:paraId="765DD6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Fill from meeting data [Điền từ dữ liệu cuộc họp]</w:t>
            </w:r>
          </w:p>
        </w:tc>
        <w:tc>
          <w:tcPr>
            <w:tcW w:w="6462" w:type="dxa"/>
            <w:tcBorders>
              <w:top w:val="single" w:sz="4" w:space="0" w:color="000000"/>
              <w:left w:val="single" w:sz="4" w:space="0" w:color="000000"/>
              <w:bottom w:val="single" w:sz="4" w:space="0" w:color="000000"/>
              <w:right w:val="single" w:sz="4" w:space="0" w:color="000000"/>
            </w:tcBorders>
          </w:tcPr>
          <w:p w14:paraId="090A60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generates the draft from Meeting information, attendance (FE-06), the published summary (FE-10) and closed Votes with conclusions (BR-161). Asks for confirmation before replacing edited text.</w:t>
            </w:r>
          </w:p>
        </w:tc>
      </w:tr>
      <w:tr w:rsidR="00A7506D" w14:paraId="57166BCE" w14:textId="77777777">
        <w:tc>
          <w:tcPr>
            <w:tcW w:w="2600" w:type="dxa"/>
            <w:tcBorders>
              <w:top w:val="single" w:sz="4" w:space="0" w:color="000000"/>
              <w:left w:val="single" w:sz="4" w:space="0" w:color="000000"/>
              <w:bottom w:val="single" w:sz="4" w:space="0" w:color="000000"/>
              <w:right w:val="single" w:sz="4" w:space="0" w:color="000000"/>
            </w:tcBorders>
          </w:tcPr>
          <w:p w14:paraId="6AFBA7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signing [Gửi ký]</w:t>
            </w:r>
          </w:p>
        </w:tc>
        <w:tc>
          <w:tcPr>
            <w:tcW w:w="6462" w:type="dxa"/>
            <w:tcBorders>
              <w:top w:val="single" w:sz="4" w:space="0" w:color="000000"/>
              <w:left w:val="single" w:sz="4" w:space="0" w:color="000000"/>
              <w:bottom w:val="single" w:sz="4" w:space="0" w:color="000000"/>
              <w:right w:val="single" w:sz="4" w:space="0" w:color="000000"/>
            </w:tcBorders>
          </w:tcPr>
          <w:p w14:paraId="53469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only when every condition in “Conditions for signing” is met and the minutes are Draft or Revision Requested. Starts a new signing cycle on the current revision (BR-166).</w:t>
            </w:r>
          </w:p>
        </w:tc>
      </w:tr>
      <w:tr w:rsidR="00A7506D" w14:paraId="704033E3" w14:textId="77777777">
        <w:tc>
          <w:tcPr>
            <w:tcW w:w="2600" w:type="dxa"/>
            <w:tcBorders>
              <w:top w:val="single" w:sz="4" w:space="0" w:color="000000"/>
              <w:left w:val="single" w:sz="4" w:space="0" w:color="000000"/>
              <w:bottom w:val="single" w:sz="4" w:space="0" w:color="000000"/>
              <w:right w:val="single" w:sz="4" w:space="0" w:color="000000"/>
            </w:tcBorders>
          </w:tcPr>
          <w:p w14:paraId="1232B2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Editor toolbar</w:t>
            </w:r>
          </w:p>
        </w:tc>
        <w:tc>
          <w:tcPr>
            <w:tcW w:w="6462" w:type="dxa"/>
            <w:tcBorders>
              <w:top w:val="single" w:sz="4" w:space="0" w:color="000000"/>
              <w:left w:val="single" w:sz="4" w:space="0" w:color="000000"/>
              <w:bottom w:val="single" w:sz="4" w:space="0" w:color="000000"/>
              <w:right w:val="single" w:sz="4" w:space="0" w:color="000000"/>
            </w:tcBorders>
          </w:tcPr>
          <w:p w14:paraId="3DEE0B9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B, I, U, H1, H2, bulleted list, numbered list, Table [Bảng] for formatting the content.</w:t>
            </w:r>
          </w:p>
        </w:tc>
      </w:tr>
      <w:tr w:rsidR="00A7506D" w14:paraId="47FD13D2" w14:textId="77777777">
        <w:tc>
          <w:tcPr>
            <w:tcW w:w="2600" w:type="dxa"/>
            <w:tcBorders>
              <w:top w:val="single" w:sz="4" w:space="0" w:color="000000"/>
              <w:left w:val="single" w:sz="4" w:space="0" w:color="000000"/>
              <w:bottom w:val="single" w:sz="4" w:space="0" w:color="000000"/>
              <w:right w:val="single" w:sz="4" w:space="0" w:color="000000"/>
            </w:tcBorders>
          </w:tcPr>
          <w:p w14:paraId="6A1391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0BD366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Rich-text body: title “BIÊN BẢN CUỘC HỌP”, Meeting name/date/time, I. Attendance [Thành phần] (e.g. “Có mặt 4/5 (theo điểm danh) · Chủ trì … · Thư ký … · Vắng …”), II. Content [Nội dung] taken from the published summary, III. Vote conclusions [Kết luận biểu quyết] with tally and note per Vote. Editable only by the assigned Secretary while Draft or Revision Requested.</w:t>
            </w:r>
          </w:p>
        </w:tc>
      </w:tr>
      <w:tr w:rsidR="00A7506D" w14:paraId="0D6EA1D4" w14:textId="77777777">
        <w:tc>
          <w:tcPr>
            <w:tcW w:w="2600" w:type="dxa"/>
            <w:tcBorders>
              <w:top w:val="single" w:sz="4" w:space="0" w:color="000000"/>
              <w:left w:val="single" w:sz="4" w:space="0" w:color="000000"/>
              <w:bottom w:val="single" w:sz="4" w:space="0" w:color="000000"/>
              <w:right w:val="single" w:sz="4" w:space="0" w:color="000000"/>
            </w:tcBorders>
          </w:tcPr>
          <w:p w14:paraId="52EE4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Signers [Người ký]</w:t>
            </w:r>
          </w:p>
        </w:tc>
        <w:tc>
          <w:tcPr>
            <w:tcW w:w="6462" w:type="dxa"/>
            <w:tcBorders>
              <w:top w:val="single" w:sz="4" w:space="0" w:color="000000"/>
              <w:left w:val="single" w:sz="4" w:space="0" w:color="000000"/>
              <w:bottom w:val="single" w:sz="4" w:space="0" w:color="000000"/>
              <w:right w:val="single" w:sz="4" w:space="0" w:color="000000"/>
            </w:tcBorders>
          </w:tcPr>
          <w:p w14:paraId="1A6E1D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listing designated signers with name, meeting role and “Required” [Bắt buộc] chip; the Chair and the Secretary are always required signers.</w:t>
            </w:r>
          </w:p>
        </w:tc>
      </w:tr>
      <w:tr w:rsidR="00A7506D" w14:paraId="2F2BF6E9" w14:textId="77777777">
        <w:tc>
          <w:tcPr>
            <w:tcW w:w="2600" w:type="dxa"/>
            <w:tcBorders>
              <w:top w:val="single" w:sz="4" w:space="0" w:color="000000"/>
              <w:left w:val="single" w:sz="4" w:space="0" w:color="000000"/>
              <w:bottom w:val="single" w:sz="4" w:space="0" w:color="000000"/>
              <w:right w:val="single" w:sz="4" w:space="0" w:color="000000"/>
            </w:tcBorders>
          </w:tcPr>
          <w:p w14:paraId="6842E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Conditions for signing [Điều kiện gửi ký]</w:t>
            </w:r>
          </w:p>
        </w:tc>
        <w:tc>
          <w:tcPr>
            <w:tcW w:w="6462" w:type="dxa"/>
            <w:tcBorders>
              <w:top w:val="single" w:sz="4" w:space="0" w:color="000000"/>
              <w:left w:val="single" w:sz="4" w:space="0" w:color="000000"/>
              <w:bottom w:val="single" w:sz="4" w:space="0" w:color="000000"/>
              <w:right w:val="single" w:sz="4" w:space="0" w:color="000000"/>
            </w:tcBorders>
          </w:tcPr>
          <w:p w14:paraId="6A5DE5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Checklist with green/red dots: Chair and Secretary are signers; the Meeting Summary has been published; every Vote is closed and has a conclusion. A red item explains why Submit for signing is disabled.</w:t>
            </w:r>
          </w:p>
        </w:tc>
      </w:tr>
    </w:tbl>
    <w:p w14:paraId="44AC0CE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77E5F8" w14:textId="77777777" w:rsidR="00A7506D" w:rsidRDefault="00DF34F2">
      <w:pPr>
        <w:pStyle w:val="Heading3"/>
      </w:pPr>
      <w:bookmarkStart w:id="165" w:name="_Toc242699745"/>
      <w:r>
        <w:rPr>
          <w:rFonts w:ascii="Times New Roman" w:hAnsi="Times New Roman" w:eastAsia="Times New Roman" w:cs="Times New Roman"/>
        </w:rPr>
        <w:t>12.2 Sign Minutes Dialog</w:t>
      </w:r>
      <w:bookmarkEnd w:id="165"/>
    </w:p>
    <w:p w14:paraId="6DBE0BB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AF941E" wp14:editId="66D2146B">
            <wp:extent cx="5669280" cy="3549205"/>
            <wp:effectExtent l="0" t="0" r="0" b="0"/>
            <wp:docPr id="2133590064"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7"/>
                    <a:srcRect/>
                    <a:stretch>
                      <a:fillRect/>
                    </a:stretch>
                  </pic:blipFill>
                  <pic:spPr>
                    <a:xfrm>
                      <a:off x="0" y="0"/>
                      <a:ext cx="5669280" cy="3549205"/>
                    </a:xfrm>
                    <a:prstGeom prst="rect">
                      <a:avLst/>
                    </a:prstGeom>
                    <a:ln/>
                  </pic:spPr>
                </pic:pic>
              </a:graphicData>
            </a:graphic>
          </wp:inline>
        </w:drawing>
      </w:r>
    </w:p>
    <w:p w14:paraId="2ED48D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B4A0FA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Minutes screen is the Minutes tab of an Ended Meeting as seen by a designated signer (here the Chair) while the minutes are Pending Signature. It is opened from the signing notification, the Personal Dashboard or the Minutes tab. The signer reads the current revision and either signs it or requests a revision; a revision request voids all signatures and the Secretary must resubmit (UC-58, UC-62, UC-63, UC-65).</w:t>
      </w:r>
    </w:p>
    <w:p w14:paraId="5347AC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or Participant designated as a signer to:</w:t>
      </w:r>
    </w:p>
    <w:p w14:paraId="7FBAF9D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current revision of the minutes (UC-58).</w:t>
      </w:r>
    </w:p>
    <w:p w14:paraId="4310BB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w:t>
      </w:r>
      <w:r>
        <w:rPr>
          <w:rFonts w:ascii="Times New Roman" w:eastAsia="Times New Roman" w:hAnsi="Times New Roman" w:cs="Times New Roman"/>
          <w:color w:val="000000"/>
        </w:rPr>
        <w:t>see how many signers have signed and when (UC-63).</w:t>
      </w:r>
    </w:p>
    <w:p w14:paraId="73FE8EA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Meeting Minutes: </w:t>
      </w:r>
      <w:r>
        <w:rPr>
          <w:rFonts w:ascii="Times New Roman" w:eastAsia="Times New Roman" w:hAnsi="Times New Roman" w:cs="Times New Roman"/>
          <w:color w:val="000000"/>
        </w:rPr>
        <w:t>click “Sign minutes” and confirm to sign the current revision (UC-62).</w:t>
      </w:r>
    </w:p>
    <w:p w14:paraId="07B2C24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Request Revision of Meeting Minutes: </w:t>
      </w:r>
      <w:r>
        <w:rPr>
          <w:rFonts w:ascii="Times New Roman" w:eastAsia="Times New Roman" w:hAnsi="Times New Roman" w:cs="Times New Roman"/>
          <w:color w:val="000000"/>
        </w:rPr>
        <w:t>click “Request revision”, enter a mandatory reason and submit; every signature already given becomes void (UC-65).</w:t>
      </w:r>
    </w:p>
    <w:p w14:paraId="6FD502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15D728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9BD87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70978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962AB0E" w14:textId="77777777">
        <w:tc>
          <w:tcPr>
            <w:tcW w:w="2600" w:type="dxa"/>
            <w:tcBorders>
              <w:top w:val="single" w:sz="4" w:space="0" w:color="000000"/>
              <w:left w:val="single" w:sz="4" w:space="0" w:color="000000"/>
              <w:bottom w:val="single" w:sz="4" w:space="0" w:color="000000"/>
              <w:right w:val="single" w:sz="4" w:space="0" w:color="000000"/>
            </w:tcBorders>
          </w:tcPr>
          <w:p w14:paraId="190017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Request revision [Yêu cầu sửa]</w:t>
            </w:r>
          </w:p>
        </w:tc>
        <w:tc>
          <w:tcPr>
            <w:tcW w:w="6462" w:type="dxa"/>
            <w:tcBorders>
              <w:top w:val="single" w:sz="4" w:space="0" w:color="000000"/>
              <w:left w:val="single" w:sz="4" w:space="0" w:color="000000"/>
              <w:bottom w:val="single" w:sz="4" w:space="0" w:color="000000"/>
              <w:right w:val="single" w:sz="4" w:space="0" w:color="000000"/>
            </w:tcBorders>
          </w:tcPr>
          <w:p w14:paraId="33A12D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designated signers while the minutes are Pending Signature. Opens a reason input (required). On submit the minutes become Revision Requested, existing signatures on this revision are invalidated and the Secretary is notified (BR-166).</w:t>
            </w:r>
          </w:p>
        </w:tc>
      </w:tr>
      <w:tr w:rsidR="00A7506D" w14:paraId="4260132F" w14:textId="77777777">
        <w:tc>
          <w:tcPr>
            <w:tcW w:w="2600" w:type="dxa"/>
            <w:tcBorders>
              <w:top w:val="single" w:sz="4" w:space="0" w:color="000000"/>
              <w:left w:val="single" w:sz="4" w:space="0" w:color="000000"/>
              <w:bottom w:val="single" w:sz="4" w:space="0" w:color="000000"/>
              <w:right w:val="single" w:sz="4" w:space="0" w:color="000000"/>
            </w:tcBorders>
          </w:tcPr>
          <w:p w14:paraId="69490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Sign minutes [Ký biên bản]</w:t>
            </w:r>
          </w:p>
        </w:tc>
        <w:tc>
          <w:tcPr>
            <w:tcW w:w="6462" w:type="dxa"/>
            <w:tcBorders>
              <w:top w:val="single" w:sz="4" w:space="0" w:color="000000"/>
              <w:left w:val="single" w:sz="4" w:space="0" w:color="000000"/>
              <w:bottom w:val="single" w:sz="4" w:space="0" w:color="000000"/>
              <w:right w:val="single" w:sz="4" w:space="0" w:color="000000"/>
            </w:tcBorders>
          </w:tcPr>
          <w:p w14:paraId="312DBA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a designated signer who has not yet signed the current revision; asks for confirmation, then records the signature with timestamp.</w:t>
            </w:r>
          </w:p>
        </w:tc>
      </w:tr>
      <w:tr w:rsidR="00A7506D" w14:paraId="095B3FE0" w14:textId="77777777">
        <w:tc>
          <w:tcPr>
            <w:tcW w:w="2600" w:type="dxa"/>
            <w:tcBorders>
              <w:top w:val="single" w:sz="4" w:space="0" w:color="000000"/>
              <w:left w:val="single" w:sz="4" w:space="0" w:color="000000"/>
              <w:bottom w:val="single" w:sz="4" w:space="0" w:color="000000"/>
              <w:right w:val="single" w:sz="4" w:space="0" w:color="000000"/>
            </w:tcBorders>
          </w:tcPr>
          <w:p w14:paraId="7ACCC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header</w:t>
            </w:r>
          </w:p>
        </w:tc>
        <w:tc>
          <w:tcPr>
            <w:tcW w:w="6462" w:type="dxa"/>
            <w:tcBorders>
              <w:top w:val="single" w:sz="4" w:space="0" w:color="000000"/>
              <w:left w:val="single" w:sz="4" w:space="0" w:color="000000"/>
              <w:bottom w:val="single" w:sz="4" w:space="0" w:color="000000"/>
              <w:right w:val="single" w:sz="4" w:space="0" w:color="000000"/>
            </w:tcBorders>
          </w:tcPr>
          <w:p w14:paraId="1D16A8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 lần sửa 2” with status chip Pending Signature [Chờ ký].</w:t>
            </w:r>
          </w:p>
        </w:tc>
      </w:tr>
      <w:tr w:rsidR="00A7506D" w14:paraId="25FA9249" w14:textId="77777777">
        <w:tc>
          <w:tcPr>
            <w:tcW w:w="2600" w:type="dxa"/>
            <w:tcBorders>
              <w:top w:val="single" w:sz="4" w:space="0" w:color="000000"/>
              <w:left w:val="single" w:sz="4" w:space="0" w:color="000000"/>
              <w:bottom w:val="single" w:sz="4" w:space="0" w:color="000000"/>
              <w:right w:val="single" w:sz="4" w:space="0" w:color="000000"/>
            </w:tcBorders>
          </w:tcPr>
          <w:p w14:paraId="0CAE3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132FA5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title, Meeting name, date, time and location, Attendance [Thành phần], Content [Nội dung] (from the published summary), Vote conclusions [Kết luận biểu quyết] with tally.</w:t>
            </w:r>
          </w:p>
        </w:tc>
      </w:tr>
      <w:tr w:rsidR="00A7506D" w14:paraId="5115AE38" w14:textId="77777777">
        <w:tc>
          <w:tcPr>
            <w:tcW w:w="2600" w:type="dxa"/>
            <w:tcBorders>
              <w:top w:val="single" w:sz="4" w:space="0" w:color="000000"/>
              <w:left w:val="single" w:sz="4" w:space="0" w:color="000000"/>
              <w:bottom w:val="single" w:sz="4" w:space="0" w:color="000000"/>
              <w:right w:val="single" w:sz="4" w:space="0" w:color="000000"/>
            </w:tcBorders>
          </w:tcPr>
          <w:p w14:paraId="18CAB8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Signatures [Chữ ký · n/m]</w:t>
            </w:r>
          </w:p>
        </w:tc>
        <w:tc>
          <w:tcPr>
            <w:tcW w:w="6462" w:type="dxa"/>
            <w:tcBorders>
              <w:top w:val="single" w:sz="4" w:space="0" w:color="000000"/>
              <w:left w:val="single" w:sz="4" w:space="0" w:color="000000"/>
              <w:bottom w:val="single" w:sz="4" w:space="0" w:color="000000"/>
              <w:right w:val="single" w:sz="4" w:space="0" w:color="000000"/>
            </w:tcBorders>
          </w:tcPr>
          <w:p w14:paraId="3408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with the number of signatures collected on the current revision, e.g. 1/2.</w:t>
            </w:r>
          </w:p>
        </w:tc>
      </w:tr>
      <w:tr w:rsidR="00A7506D" w14:paraId="216BD95B" w14:textId="77777777">
        <w:tc>
          <w:tcPr>
            <w:tcW w:w="2600" w:type="dxa"/>
            <w:tcBorders>
              <w:top w:val="single" w:sz="4" w:space="0" w:color="000000"/>
              <w:left w:val="single" w:sz="4" w:space="0" w:color="000000"/>
              <w:bottom w:val="single" w:sz="4" w:space="0" w:color="000000"/>
              <w:right w:val="single" w:sz="4" w:space="0" w:color="000000"/>
            </w:tcBorders>
          </w:tcPr>
          <w:p w14:paraId="47C975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rows</w:t>
            </w:r>
          </w:p>
        </w:tc>
        <w:tc>
          <w:tcPr>
            <w:tcW w:w="6462" w:type="dxa"/>
            <w:tcBorders>
              <w:top w:val="single" w:sz="4" w:space="0" w:color="000000"/>
              <w:left w:val="single" w:sz="4" w:space="0" w:color="000000"/>
              <w:bottom w:val="single" w:sz="4" w:space="0" w:color="000000"/>
              <w:right w:val="single" w:sz="4" w:space="0" w:color="000000"/>
            </w:tcBorders>
          </w:tcPr>
          <w:p w14:paraId="16A05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Avatar, name and meeting role; status Waiting [Chờ ký] or Signed [Đã ký] chip with signing time (dd/mm hh:mm).</w:t>
            </w:r>
          </w:p>
        </w:tc>
      </w:tr>
      <w:tr w:rsidR="00A7506D" w14:paraId="58526E4D" w14:textId="77777777">
        <w:tc>
          <w:tcPr>
            <w:tcW w:w="2600" w:type="dxa"/>
            <w:tcBorders>
              <w:top w:val="single" w:sz="4" w:space="0" w:color="000000"/>
              <w:left w:val="single" w:sz="4" w:space="0" w:color="000000"/>
              <w:bottom w:val="single" w:sz="4" w:space="0" w:color="000000"/>
              <w:right w:val="single" w:sz="4" w:space="0" w:color="000000"/>
            </w:tcBorders>
          </w:tcPr>
          <w:p w14:paraId="417E4B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box</w:t>
            </w:r>
          </w:p>
        </w:tc>
        <w:tc>
          <w:tcPr>
            <w:tcW w:w="6462" w:type="dxa"/>
            <w:tcBorders>
              <w:top w:val="single" w:sz="4" w:space="0" w:color="000000"/>
              <w:left w:val="single" w:sz="4" w:space="0" w:color="000000"/>
              <w:bottom w:val="single" w:sz="4" w:space="0" w:color="000000"/>
              <w:right w:val="single" w:sz="4" w:space="0" w:color="000000"/>
            </w:tcBorders>
          </w:tcPr>
          <w:p w14:paraId="251601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“Thư ký niêm phong khi đủ 2/2 chữ ký. Lần sửa 1 đã bị huỷ chữ ký do yêu cầu sửa của Chủ trì.”: explains that only the Secretary seals after all signatures and why earlier signatures were voided (BR-166).</w:t>
            </w:r>
          </w:p>
        </w:tc>
      </w:tr>
      <w:tr w:rsidR="00A7506D" w14:paraId="5FD3296E" w14:textId="77777777">
        <w:tc>
          <w:tcPr>
            <w:tcW w:w="2600" w:type="dxa"/>
            <w:tcBorders>
              <w:top w:val="single" w:sz="4" w:space="0" w:color="000000"/>
              <w:left w:val="single" w:sz="4" w:space="0" w:color="000000"/>
              <w:bottom w:val="single" w:sz="4" w:space="0" w:color="000000"/>
              <w:right w:val="single" w:sz="4" w:space="0" w:color="000000"/>
            </w:tcBorders>
          </w:tcPr>
          <w:p w14:paraId="6D5E5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569CFE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shown disabled to signers; only the assigned Secretary can seal, and only after all designated signers have signed (BR-166).</w:t>
            </w:r>
          </w:p>
        </w:tc>
      </w:tr>
    </w:tbl>
    <w:p w14:paraId="42E939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8567E17" w14:textId="77777777" w:rsidR="00A7506D" w:rsidRDefault="00DF34F2">
      <w:pPr>
        <w:pStyle w:val="Heading3"/>
      </w:pPr>
      <w:bookmarkStart w:id="166" w:name="_Toc242699746"/>
      <w:r>
        <w:rPr>
          <w:rFonts w:ascii="Times New Roman" w:hAnsi="Times New Roman" w:eastAsia="Times New Roman" w:cs="Times New Roman"/>
        </w:rPr>
        <w:t>12.3 Signing Status &amp; Finalization</w:t>
      </w:r>
      <w:bookmarkEnd w:id="166"/>
    </w:p>
    <w:p w14:paraId="792FDC7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663EB0" wp14:editId="017FBC69">
            <wp:extent cx="5669280" cy="3549205"/>
            <wp:effectExtent l="0" t="0" r="0" b="0"/>
            <wp:docPr id="213359004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68"/>
                    <a:srcRect/>
                    <a:stretch>
                      <a:fillRect/>
                    </a:stretch>
                  </pic:blipFill>
                  <pic:spPr>
                    <a:xfrm>
                      <a:off x="0" y="0"/>
                      <a:ext cx="5669280" cy="3549205"/>
                    </a:xfrm>
                    <a:prstGeom prst="rect">
                      <a:avLst/>
                    </a:prstGeom>
                    <a:ln/>
                  </pic:spPr>
                </pic:pic>
              </a:graphicData>
            </a:graphic>
          </wp:inline>
        </w:drawing>
      </w:r>
    </w:p>
    <w:p w14:paraId="3C29D69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C192C9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Signing Status &amp; Finalization screen is the Minutes tab seen by the assigned Secretary after the minutes have been submitted for signing. It shows the signature of every designated signer on the current revision and a history grouped by revision, including revision requests and voided signatures. When all signers have signed, the Secretary seals the minutes (UC-63, UC-64, UC-61, UC-65).</w:t>
      </w:r>
    </w:p>
    <w:p w14:paraId="5CD0E51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4F07DD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view each signer’s status and signing time on the current revision and the signing history of all revisions (UC-63).</w:t>
      </w:r>
    </w:p>
    <w:p w14:paraId="2918719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Finalize Meeting Minutes: </w:t>
      </w:r>
      <w:r>
        <w:rPr>
          <w:rFonts w:ascii="Times New Roman" w:eastAsia="Times New Roman" w:hAnsi="Times New Roman" w:cs="Times New Roman"/>
          <w:color w:val="000000"/>
        </w:rPr>
        <w:t>click “Seal minutes” and confirm, after all designated signers have signed, to lock the minutes as the official record (UC-64).</w:t>
      </w:r>
    </w:p>
    <w:p w14:paraId="29CA17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Revision Requests: </w:t>
      </w:r>
      <w:r>
        <w:rPr>
          <w:rFonts w:ascii="Times New Roman" w:eastAsia="Times New Roman" w:hAnsi="Times New Roman" w:cs="Times New Roman"/>
          <w:color w:val="000000"/>
        </w:rPr>
        <w:t>read who requested a revision, when and why, and resubmit the corrected minutes for signing from the Minutes Editor (UC-65, UC-61).</w:t>
      </w:r>
    </w:p>
    <w:p w14:paraId="48FE0A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4E788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Minutes: </w:t>
      </w:r>
      <w:r>
        <w:rPr>
          <w:rFonts w:ascii="Times New Roman" w:eastAsia="Times New Roman" w:hAnsi="Times New Roman" w:cs="Times New Roman"/>
          <w:color w:val="000000"/>
        </w:rPr>
        <w:t>click “View minutes” to read the signed revision (UC-58).</w:t>
      </w:r>
    </w:p>
    <w:p w14:paraId="517EE32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B3B81D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DCD3B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B3D6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FEF853" w14:textId="77777777">
        <w:tc>
          <w:tcPr>
            <w:tcW w:w="2600" w:type="dxa"/>
            <w:tcBorders>
              <w:top w:val="single" w:sz="4" w:space="0" w:color="000000"/>
              <w:left w:val="single" w:sz="4" w:space="0" w:color="000000"/>
              <w:bottom w:val="single" w:sz="4" w:space="0" w:color="000000"/>
              <w:right w:val="single" w:sz="4" w:space="0" w:color="000000"/>
            </w:tcBorders>
          </w:tcPr>
          <w:p w14:paraId="14F211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status chip</w:t>
            </w:r>
          </w:p>
        </w:tc>
        <w:tc>
          <w:tcPr>
            <w:tcW w:w="6462" w:type="dxa"/>
            <w:tcBorders>
              <w:top w:val="single" w:sz="4" w:space="0" w:color="000000"/>
              <w:left w:val="single" w:sz="4" w:space="0" w:color="000000"/>
              <w:bottom w:val="single" w:sz="4" w:space="0" w:color="000000"/>
              <w:right w:val="single" w:sz="4" w:space="0" w:color="000000"/>
            </w:tcBorders>
          </w:tcPr>
          <w:p w14:paraId="25A535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Fully signed [Đã ký đủ] when all designated signers have signed, otherwise Pending Signature [Chờ ký].</w:t>
            </w:r>
          </w:p>
        </w:tc>
      </w:tr>
      <w:tr w:rsidR="00A7506D" w14:paraId="3177B8C1" w14:textId="77777777">
        <w:tc>
          <w:tcPr>
            <w:tcW w:w="2600" w:type="dxa"/>
            <w:tcBorders>
              <w:top w:val="single" w:sz="4" w:space="0" w:color="000000"/>
              <w:left w:val="single" w:sz="4" w:space="0" w:color="000000"/>
              <w:bottom w:val="single" w:sz="4" w:space="0" w:color="000000"/>
              <w:right w:val="single" w:sz="4" w:space="0" w:color="000000"/>
            </w:tcBorders>
          </w:tcPr>
          <w:p w14:paraId="498979A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summary</w:t>
            </w:r>
          </w:p>
        </w:tc>
        <w:tc>
          <w:tcPr>
            <w:tcW w:w="6462" w:type="dxa"/>
            <w:tcBorders>
              <w:top w:val="single" w:sz="4" w:space="0" w:color="000000"/>
              <w:left w:val="single" w:sz="4" w:space="0" w:color="000000"/>
              <w:bottom w:val="single" w:sz="4" w:space="0" w:color="000000"/>
              <w:right w:val="single" w:sz="4" w:space="0" w:color="000000"/>
            </w:tcBorders>
          </w:tcPr>
          <w:p w14:paraId="3A0D76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(hiện tại) · 2/2 người ký đã ký”.</w:t>
            </w:r>
          </w:p>
        </w:tc>
      </w:tr>
      <w:tr w:rsidR="00A7506D" w14:paraId="4C60CB97" w14:textId="77777777">
        <w:tc>
          <w:tcPr>
            <w:tcW w:w="2600" w:type="dxa"/>
            <w:tcBorders>
              <w:top w:val="single" w:sz="4" w:space="0" w:color="000000"/>
              <w:left w:val="single" w:sz="4" w:space="0" w:color="000000"/>
              <w:bottom w:val="single" w:sz="4" w:space="0" w:color="000000"/>
              <w:right w:val="single" w:sz="4" w:space="0" w:color="000000"/>
            </w:tcBorders>
          </w:tcPr>
          <w:p w14:paraId="58F795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minutes [Xem biên bản]</w:t>
            </w:r>
          </w:p>
        </w:tc>
        <w:tc>
          <w:tcPr>
            <w:tcW w:w="6462" w:type="dxa"/>
            <w:tcBorders>
              <w:top w:val="single" w:sz="4" w:space="0" w:color="000000"/>
              <w:left w:val="single" w:sz="4" w:space="0" w:color="000000"/>
              <w:bottom w:val="single" w:sz="4" w:space="0" w:color="000000"/>
              <w:right w:val="single" w:sz="4" w:space="0" w:color="000000"/>
            </w:tcBorders>
          </w:tcPr>
          <w:p w14:paraId="2D3459A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read-only minutes of the current revision.</w:t>
            </w:r>
          </w:p>
        </w:tc>
      </w:tr>
      <w:tr w:rsidR="00A7506D" w14:paraId="7E195D47" w14:textId="77777777">
        <w:tc>
          <w:tcPr>
            <w:tcW w:w="2600" w:type="dxa"/>
            <w:tcBorders>
              <w:top w:val="single" w:sz="4" w:space="0" w:color="000000"/>
              <w:left w:val="single" w:sz="4" w:space="0" w:color="000000"/>
              <w:bottom w:val="single" w:sz="4" w:space="0" w:color="000000"/>
              <w:right w:val="single" w:sz="4" w:space="0" w:color="000000"/>
            </w:tcBorders>
          </w:tcPr>
          <w:p w14:paraId="386F2A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1BCC0C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Secretary only; enabled only when every designated signer has signed the current revision (BR-166). A confirmation dialog warns that sealing locks the minutes permanently.</w:t>
            </w:r>
          </w:p>
        </w:tc>
      </w:tr>
      <w:tr w:rsidR="00A7506D" w14:paraId="349D1710" w14:textId="77777777">
        <w:tc>
          <w:tcPr>
            <w:tcW w:w="2600" w:type="dxa"/>
            <w:tcBorders>
              <w:top w:val="single" w:sz="4" w:space="0" w:color="000000"/>
              <w:left w:val="single" w:sz="4" w:space="0" w:color="000000"/>
              <w:bottom w:val="single" w:sz="4" w:space="0" w:color="000000"/>
              <w:right w:val="single" w:sz="4" w:space="0" w:color="000000"/>
            </w:tcBorders>
          </w:tcPr>
          <w:p w14:paraId="2E1C63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table</w:t>
            </w:r>
          </w:p>
        </w:tc>
        <w:tc>
          <w:tcPr>
            <w:tcW w:w="6462" w:type="dxa"/>
            <w:tcBorders>
              <w:top w:val="single" w:sz="4" w:space="0" w:color="000000"/>
              <w:left w:val="single" w:sz="4" w:space="0" w:color="000000"/>
              <w:bottom w:val="single" w:sz="4" w:space="0" w:color="000000"/>
              <w:right w:val="single" w:sz="4" w:space="0" w:color="000000"/>
            </w:tcBorders>
          </w:tcPr>
          <w:p w14:paraId="123274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Columns Signer [Người ký] (avatar, name), Role [Vai trò] (Chair / Secretary / …), Revision n [Lần sửa n] (Signed [Đã ký] / Waiting [Chờ ký] chip), Time [Thời điểm] (dd/mm hh:mm).</w:t>
            </w:r>
          </w:p>
        </w:tc>
      </w:tr>
      <w:tr w:rsidR="00A7506D" w14:paraId="16F63024" w14:textId="77777777">
        <w:tc>
          <w:tcPr>
            <w:tcW w:w="2600" w:type="dxa"/>
            <w:tcBorders>
              <w:top w:val="single" w:sz="4" w:space="0" w:color="000000"/>
              <w:left w:val="single" w:sz="4" w:space="0" w:color="000000"/>
              <w:bottom w:val="single" w:sz="4" w:space="0" w:color="000000"/>
              <w:right w:val="single" w:sz="4" w:space="0" w:color="000000"/>
            </w:tcBorders>
          </w:tcPr>
          <w:p w14:paraId="098A7F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history [Lịch sử ký]</w:t>
            </w:r>
          </w:p>
        </w:tc>
        <w:tc>
          <w:tcPr>
            <w:tcW w:w="6462" w:type="dxa"/>
            <w:tcBorders>
              <w:top w:val="single" w:sz="4" w:space="0" w:color="000000"/>
              <w:left w:val="single" w:sz="4" w:space="0" w:color="000000"/>
              <w:bottom w:val="single" w:sz="4" w:space="0" w:color="000000"/>
              <w:right w:val="single" w:sz="4" w:space="0" w:color="000000"/>
            </w:tcBorders>
          </w:tcPr>
          <w:p w14:paraId="2156B8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grouped by revision, newest first. Current revision events (e.g. Chair signed, Secretary signed, Secretary resubmitted for signing); earlier revisions are labelled “signatures void” [chữ ký đã huỷ] and show events such as a revision request with its reason, the Secretary’s edit that voided all signatures, and the voided signatures (BR-166). History entries cannot be changed.</w:t>
            </w:r>
          </w:p>
        </w:tc>
      </w:tr>
    </w:tbl>
    <w:p w14:paraId="7DA1904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893F0" w14:textId="77777777" w:rsidR="00A7506D" w:rsidRDefault="00DF34F2">
      <w:pPr>
        <w:pStyle w:val="Heading3"/>
      </w:pPr>
      <w:bookmarkStart w:id="167" w:name="_Toc242699747"/>
      <w:r>
        <w:rPr>
          <w:rFonts w:ascii="Times New Roman" w:hAnsi="Times New Roman" w:eastAsia="Times New Roman" w:cs="Times New Roman"/>
        </w:rPr>
        <w:lastRenderedPageBreak/>
        <w:t>12.4 Finalized Meeting Minutes</w:t>
      </w:r>
      <w:bookmarkEnd w:id="167"/>
    </w:p>
    <w:p w14:paraId="41C0352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C6BACC9" wp14:editId="69D06E0A">
            <wp:extent cx="5669280" cy="3543300"/>
            <wp:effectExtent l="0" t="0" r="0" b="0"/>
            <wp:docPr id="21335900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9"/>
                    <a:srcRect/>
                    <a:stretch>
                      <a:fillRect/>
                    </a:stretch>
                  </pic:blipFill>
                  <pic:spPr>
                    <a:xfrm>
                      <a:off x="0" y="0"/>
                      <a:ext cx="5669280" cy="3543300"/>
                    </a:xfrm>
                    <a:prstGeom prst="rect">
                      <a:avLst/>
                    </a:prstGeom>
                    <a:ln/>
                  </pic:spPr>
                </pic:pic>
              </a:graphicData>
            </a:graphic>
          </wp:inline>
        </w:drawing>
      </w:r>
    </w:p>
    <w:p w14:paraId="05C4FB2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0E2FD8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Finalized Meeting Minutes screen is the Minutes tab after the Secretary has sealed the minutes. The sealed minutes are the official record of the Meeting and can no longer be edited or resubmitted; the Meeting itself remains Ended. Every user allowed to view the Meeting’s minutes sees this read-only version (UC-58, UC-63, UC-64).</w:t>
      </w:r>
    </w:p>
    <w:p w14:paraId="4F24E40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meeting scope) to:</w:t>
      </w:r>
    </w:p>
    <w:p w14:paraId="554CE58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sealed minutes with the signature block of every signer (UC-58).</w:t>
      </w:r>
    </w:p>
    <w:p w14:paraId="020EC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click “View signing history” to open the signing history of all revisions (UC-63).</w:t>
      </w:r>
    </w:p>
    <w:p w14:paraId="0C397ED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4C3E45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PDF: </w:t>
      </w:r>
      <w:r>
        <w:rPr>
          <w:rFonts w:ascii="Times New Roman" w:eastAsia="Times New Roman" w:hAnsi="Times New Roman" w:cs="Times New Roman"/>
          <w:color w:val="000000"/>
        </w:rPr>
        <w:t>click “Download PDF” to save the sealed minutes as a PDF file.</w:t>
      </w:r>
    </w:p>
    <w:p w14:paraId="3A1A923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EE6CAA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86920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403BF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9FB3ABA" w14:textId="77777777">
        <w:tc>
          <w:tcPr>
            <w:tcW w:w="2600" w:type="dxa"/>
            <w:tcBorders>
              <w:top w:val="single" w:sz="4" w:space="0" w:color="000000"/>
              <w:left w:val="single" w:sz="4" w:space="0" w:color="000000"/>
              <w:bottom w:val="single" w:sz="4" w:space="0" w:color="000000"/>
              <w:right w:val="single" w:sz="4" w:space="0" w:color="000000"/>
            </w:tcBorders>
          </w:tcPr>
          <w:p w14:paraId="76FA38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844FF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Sealed [Đã niêm phong].</w:t>
            </w:r>
          </w:p>
        </w:tc>
      </w:tr>
      <w:tr w:rsidR="00A7506D" w14:paraId="7BEB2DDA" w14:textId="77777777">
        <w:tc>
          <w:tcPr>
            <w:tcW w:w="2600" w:type="dxa"/>
            <w:tcBorders>
              <w:top w:val="single" w:sz="4" w:space="0" w:color="000000"/>
              <w:left w:val="single" w:sz="4" w:space="0" w:color="000000"/>
              <w:bottom w:val="single" w:sz="4" w:space="0" w:color="000000"/>
              <w:right w:val="single" w:sz="4" w:space="0" w:color="000000"/>
            </w:tcBorders>
          </w:tcPr>
          <w:p w14:paraId="0608A0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summary</w:t>
            </w:r>
          </w:p>
        </w:tc>
        <w:tc>
          <w:tcPr>
            <w:tcW w:w="6462" w:type="dxa"/>
            <w:tcBorders>
              <w:top w:val="single" w:sz="4" w:space="0" w:color="000000"/>
              <w:left w:val="single" w:sz="4" w:space="0" w:color="000000"/>
              <w:bottom w:val="single" w:sz="4" w:space="0" w:color="000000"/>
              <w:right w:val="single" w:sz="4" w:space="0" w:color="000000"/>
            </w:tcBorders>
          </w:tcPr>
          <w:p w14:paraId="140416C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 niêm phong bởi Đỗ Hải Yến lúc 15/10/2026 14:40”: sealed revision, Secretary who sealed and seal time (UC-64).</w:t>
            </w:r>
          </w:p>
        </w:tc>
      </w:tr>
      <w:tr w:rsidR="00A7506D" w14:paraId="0EC1E2BB" w14:textId="77777777">
        <w:tc>
          <w:tcPr>
            <w:tcW w:w="2600" w:type="dxa"/>
            <w:tcBorders>
              <w:top w:val="single" w:sz="4" w:space="0" w:color="000000"/>
              <w:left w:val="single" w:sz="4" w:space="0" w:color="000000"/>
              <w:bottom w:val="single" w:sz="4" w:space="0" w:color="000000"/>
              <w:right w:val="single" w:sz="4" w:space="0" w:color="000000"/>
            </w:tcBorders>
          </w:tcPr>
          <w:p w14:paraId="084B08A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signing history [Xem lịch sử ký]</w:t>
            </w:r>
          </w:p>
        </w:tc>
        <w:tc>
          <w:tcPr>
            <w:tcW w:w="6462" w:type="dxa"/>
            <w:tcBorders>
              <w:top w:val="single" w:sz="4" w:space="0" w:color="000000"/>
              <w:left w:val="single" w:sz="4" w:space="0" w:color="000000"/>
              <w:bottom w:val="single" w:sz="4" w:space="0" w:color="000000"/>
              <w:right w:val="single" w:sz="4" w:space="0" w:color="000000"/>
            </w:tcBorders>
          </w:tcPr>
          <w:p w14:paraId="4198675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signing history timeline (as on Signing Status &amp; Finalization).</w:t>
            </w:r>
          </w:p>
        </w:tc>
      </w:tr>
      <w:tr w:rsidR="00A7506D" w14:paraId="2422D51A" w14:textId="77777777">
        <w:tc>
          <w:tcPr>
            <w:tcW w:w="2600" w:type="dxa"/>
            <w:tcBorders>
              <w:top w:val="single" w:sz="4" w:space="0" w:color="000000"/>
              <w:left w:val="single" w:sz="4" w:space="0" w:color="000000"/>
              <w:bottom w:val="single" w:sz="4" w:space="0" w:color="000000"/>
              <w:right w:val="single" w:sz="4" w:space="0" w:color="000000"/>
            </w:tcBorders>
          </w:tcPr>
          <w:p w14:paraId="3F23D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Download PDF [Tải PDF]</w:t>
            </w:r>
          </w:p>
        </w:tc>
        <w:tc>
          <w:tcPr>
            <w:tcW w:w="6462" w:type="dxa"/>
            <w:tcBorders>
              <w:top w:val="single" w:sz="4" w:space="0" w:color="000000"/>
              <w:left w:val="single" w:sz="4" w:space="0" w:color="000000"/>
              <w:bottom w:val="single" w:sz="4" w:space="0" w:color="000000"/>
              <w:right w:val="single" w:sz="4" w:space="0" w:color="000000"/>
            </w:tcBorders>
          </w:tcPr>
          <w:p w14:paraId="5DE7E40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sealed revision as PDF.</w:t>
            </w:r>
          </w:p>
        </w:tc>
      </w:tr>
      <w:tr w:rsidR="00A7506D" w14:paraId="3F13C30D" w14:textId="77777777">
        <w:tc>
          <w:tcPr>
            <w:tcW w:w="2600" w:type="dxa"/>
            <w:tcBorders>
              <w:top w:val="single" w:sz="4" w:space="0" w:color="000000"/>
              <w:left w:val="single" w:sz="4" w:space="0" w:color="000000"/>
              <w:bottom w:val="single" w:sz="4" w:space="0" w:color="000000"/>
              <w:right w:val="single" w:sz="4" w:space="0" w:color="000000"/>
            </w:tcBorders>
          </w:tcPr>
          <w:p w14:paraId="67561F0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w:t>
            </w:r>
          </w:p>
        </w:tc>
        <w:tc>
          <w:tcPr>
            <w:tcW w:w="6462" w:type="dxa"/>
            <w:tcBorders>
              <w:top w:val="single" w:sz="4" w:space="0" w:color="000000"/>
              <w:left w:val="single" w:sz="4" w:space="0" w:color="000000"/>
              <w:bottom w:val="single" w:sz="4" w:space="0" w:color="000000"/>
              <w:right w:val="single" w:sz="4" w:space="0" w:color="000000"/>
            </w:tcBorders>
          </w:tcPr>
          <w:p w14:paraId="6DF084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đã niêm phong là hồ sơ chính thức của cuộc họp: không sửa, không gửi ký lại được.” – editing, revision requests and resubmission are no longer available (BR-166).</w:t>
            </w:r>
          </w:p>
        </w:tc>
      </w:tr>
      <w:tr w:rsidR="00A7506D" w14:paraId="73A10353" w14:textId="77777777">
        <w:tc>
          <w:tcPr>
            <w:tcW w:w="2600" w:type="dxa"/>
            <w:tcBorders>
              <w:top w:val="single" w:sz="4" w:space="0" w:color="000000"/>
              <w:left w:val="single" w:sz="4" w:space="0" w:color="000000"/>
              <w:bottom w:val="single" w:sz="4" w:space="0" w:color="000000"/>
              <w:right w:val="single" w:sz="4" w:space="0" w:color="000000"/>
            </w:tcBorders>
          </w:tcPr>
          <w:p w14:paraId="742E91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document</w:t>
            </w:r>
          </w:p>
        </w:tc>
        <w:tc>
          <w:tcPr>
            <w:tcW w:w="6462" w:type="dxa"/>
            <w:tcBorders>
              <w:top w:val="single" w:sz="4" w:space="0" w:color="000000"/>
              <w:left w:val="single" w:sz="4" w:space="0" w:color="000000"/>
              <w:bottom w:val="single" w:sz="4" w:space="0" w:color="000000"/>
              <w:right w:val="single" w:sz="4" w:space="0" w:color="000000"/>
            </w:tcBorders>
          </w:tcPr>
          <w:p w14:paraId="3993BC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page: title “BIÊN BẢN CUỘC HỌP”, Meeting name, date and actual time, full content (attendance, content from the published summary, vote conclusions).</w:t>
            </w:r>
          </w:p>
        </w:tc>
      </w:tr>
      <w:tr w:rsidR="00A7506D" w14:paraId="0F46C7ED" w14:textId="77777777">
        <w:tc>
          <w:tcPr>
            <w:tcW w:w="2600" w:type="dxa"/>
            <w:tcBorders>
              <w:top w:val="single" w:sz="4" w:space="0" w:color="000000"/>
              <w:left w:val="single" w:sz="4" w:space="0" w:color="000000"/>
              <w:bottom w:val="single" w:sz="4" w:space="0" w:color="000000"/>
              <w:right w:val="single" w:sz="4" w:space="0" w:color="000000"/>
            </w:tcBorders>
          </w:tcPr>
          <w:p w14:paraId="03097C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 blocks</w:t>
            </w:r>
          </w:p>
        </w:tc>
        <w:tc>
          <w:tcPr>
            <w:tcW w:w="6462" w:type="dxa"/>
            <w:tcBorders>
              <w:top w:val="single" w:sz="4" w:space="0" w:color="000000"/>
              <w:left w:val="single" w:sz="4" w:space="0" w:color="000000"/>
              <w:bottom w:val="single" w:sz="4" w:space="0" w:color="000000"/>
              <w:right w:val="single" w:sz="4" w:space="0" w:color="000000"/>
            </w:tcBorders>
          </w:tcPr>
          <w:p w14:paraId="1DF9B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block per signer: meeting role (CHAIR [CHỦ TRÌ], SECRETARY [THƯ KÝ]), “Signed dd/mm hh:mm” [Đã ký …] and signer name.</w:t>
            </w:r>
          </w:p>
        </w:tc>
      </w:tr>
    </w:tbl>
    <w:p w14:paraId="297075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A628930" w14:textId="77777777" w:rsidR="00A7506D" w:rsidRDefault="00DF34F2">
      <w:pPr>
        <w:pStyle w:val="Heading2"/>
      </w:pPr>
      <w:bookmarkStart w:id="168" w:name="_Toc242699748"/>
      <w:r>
        <w:rPr>
          <w:rFonts w:ascii="Times New Roman" w:hAnsi="Times New Roman" w:eastAsia="Times New Roman" w:cs="Times New Roman"/>
        </w:rPr>
        <w:t>13. FE-13 – Email &amp; In-App Notification</w:t>
      </w:r>
      <w:bookmarkEnd w:id="168"/>
    </w:p>
    <w:p w14:paraId="1135DDFE" w14:textId="77777777" w:rsidR="00A7506D" w:rsidRDefault="00DF34F2">
      <w:pPr>
        <w:pStyle w:val="Heading3"/>
      </w:pPr>
      <w:bookmarkStart w:id="169" w:name="_Toc242699749"/>
      <w:r>
        <w:rPr>
          <w:rFonts w:ascii="Times New Roman" w:hAnsi="Times New Roman" w:eastAsia="Times New Roman" w:cs="Times New Roman"/>
        </w:rPr>
        <w:t>13.1 Notification Panel</w:t>
      </w:r>
      <w:bookmarkEnd w:id="169"/>
    </w:p>
    <w:p w14:paraId="5A920DC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C1A64DC" wp14:editId="1B9C51BF">
            <wp:extent cx="5669280" cy="3543300"/>
            <wp:effectExtent l="0" t="0" r="0" b="0"/>
            <wp:docPr id="213359002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70"/>
                    <a:srcRect/>
                    <a:stretch>
                      <a:fillRect/>
                    </a:stretch>
                  </pic:blipFill>
                  <pic:spPr>
                    <a:xfrm>
                      <a:off x="0" y="0"/>
                      <a:ext cx="5669280" cy="3543300"/>
                    </a:xfrm>
                    <a:prstGeom prst="rect">
                      <a:avLst/>
                    </a:prstGeom>
                    <a:ln/>
                  </pic:spPr>
                </pic:pic>
              </a:graphicData>
            </a:graphic>
          </wp:inline>
        </w:drawing>
      </w:r>
    </w:p>
    <w:p w14:paraId="302831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1041A1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Notification Panel opens from the bell at the bottom of the sidebar and is anchored next to it, over the current page. Every signed-in user uses it to read in-app notifications, mark them as read and open the related meeting (UC-66, UC-67a, UC-67b, UC-68).</w:t>
      </w:r>
    </w:p>
    <w:p w14:paraId="6569DE3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Meeting Approver, System Admin, Chair, Secretary and Participant to:</w:t>
      </w:r>
    </w:p>
    <w:p w14:paraId="297DBE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Notifications: </w:t>
      </w:r>
      <w:r>
        <w:rPr>
          <w:rFonts w:ascii="Times New Roman" w:eastAsia="Times New Roman" w:hAnsi="Times New Roman" w:cs="Times New Roman"/>
          <w:color w:val="000000"/>
        </w:rPr>
        <w:t>view personal notifications and the unread count; opening the panel does not mark anything as read (UC-66).</w:t>
      </w:r>
    </w:p>
    <w:p w14:paraId="58066B7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Mark Notification as Read: </w:t>
      </w:r>
      <w:r>
        <w:rPr>
          <w:rFonts w:ascii="Times New Roman" w:eastAsia="Times New Roman" w:hAnsi="Times New Roman" w:cs="Times New Roman"/>
          <w:color w:val="000000"/>
        </w:rPr>
        <w:t>mark a single unread notification as read (UC-67a).</w:t>
      </w:r>
    </w:p>
    <w:p w14:paraId="0954C9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Mark All Notifications as Read: </w:t>
      </w:r>
      <w:r>
        <w:rPr>
          <w:rFonts w:ascii="Times New Roman" w:eastAsia="Times New Roman" w:hAnsi="Times New Roman" w:cs="Times New Roman"/>
          <w:color w:val="000000"/>
        </w:rPr>
        <w:t>mark all of the user’s unread notifications as read, including those not displayed (UC-67b).</w:t>
      </w:r>
    </w:p>
    <w:p w14:paraId="14B5EE1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Notification Target: </w:t>
      </w:r>
      <w:r>
        <w:rPr>
          <w:rFonts w:ascii="Times New Roman" w:eastAsia="Times New Roman" w:hAnsi="Times New Roman" w:cs="Times New Roman"/>
          <w:color w:val="000000"/>
        </w:rPr>
        <w:t>click a notification to mark it read and open the linked meeting (UC-68).</w:t>
      </w:r>
    </w:p>
    <w:p w14:paraId="227B5A5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E5ADD9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145BD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B73A3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89F9940" w14:textId="77777777">
        <w:tc>
          <w:tcPr>
            <w:tcW w:w="2600" w:type="dxa"/>
            <w:tcBorders>
              <w:top w:val="single" w:sz="4" w:space="0" w:color="000000"/>
              <w:left w:val="single" w:sz="4" w:space="0" w:color="000000"/>
              <w:bottom w:val="single" w:sz="4" w:space="0" w:color="000000"/>
              <w:right w:val="single" w:sz="4" w:space="0" w:color="000000"/>
            </w:tcBorders>
          </w:tcPr>
          <w:p w14:paraId="3EF4D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bell</w:t>
            </w:r>
          </w:p>
        </w:tc>
        <w:tc>
          <w:tcPr>
            <w:tcW w:w="6462" w:type="dxa"/>
            <w:tcBorders>
              <w:top w:val="single" w:sz="4" w:space="0" w:color="000000"/>
              <w:left w:val="single" w:sz="4" w:space="0" w:color="000000"/>
              <w:bottom w:val="single" w:sz="4" w:space="0" w:color="000000"/>
              <w:right w:val="single" w:sz="4" w:space="0" w:color="000000"/>
            </w:tcBorders>
          </w:tcPr>
          <w:p w14:paraId="5127A2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in the sidebar footer next to the user’s name, with a badge showing the unread count; updated in real time without reloading the page (BR-46, BR-48).</w:t>
            </w:r>
          </w:p>
        </w:tc>
      </w:tr>
      <w:tr w:rsidR="00A7506D" w14:paraId="76966C31" w14:textId="77777777">
        <w:tc>
          <w:tcPr>
            <w:tcW w:w="2600" w:type="dxa"/>
            <w:tcBorders>
              <w:top w:val="single" w:sz="4" w:space="0" w:color="000000"/>
              <w:left w:val="single" w:sz="4" w:space="0" w:color="000000"/>
              <w:bottom w:val="single" w:sz="4" w:space="0" w:color="000000"/>
              <w:right w:val="single" w:sz="4" w:space="0" w:color="000000"/>
            </w:tcBorders>
          </w:tcPr>
          <w:p w14:paraId="1DC729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header [Thông báo]</w:t>
            </w:r>
          </w:p>
        </w:tc>
        <w:tc>
          <w:tcPr>
            <w:tcW w:w="6462" w:type="dxa"/>
            <w:tcBorders>
              <w:top w:val="single" w:sz="4" w:space="0" w:color="000000"/>
              <w:left w:val="single" w:sz="4" w:space="0" w:color="000000"/>
              <w:bottom w:val="single" w:sz="4" w:space="0" w:color="000000"/>
              <w:right w:val="single" w:sz="4" w:space="0" w:color="000000"/>
            </w:tcBorders>
          </w:tcPr>
          <w:p w14:paraId="7C8E35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with “n new” chip [2 mới] = unread count. Opening the panel does not change any read status (BR-49).</w:t>
            </w:r>
          </w:p>
        </w:tc>
      </w:tr>
      <w:tr w:rsidR="00A7506D" w14:paraId="71736328" w14:textId="77777777">
        <w:tc>
          <w:tcPr>
            <w:tcW w:w="2600" w:type="dxa"/>
            <w:tcBorders>
              <w:top w:val="single" w:sz="4" w:space="0" w:color="000000"/>
              <w:left w:val="single" w:sz="4" w:space="0" w:color="000000"/>
              <w:bottom w:val="single" w:sz="4" w:space="0" w:color="000000"/>
              <w:right w:val="single" w:sz="4" w:space="0" w:color="000000"/>
            </w:tcBorders>
          </w:tcPr>
          <w:p w14:paraId="03C1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Mark all as read [Đánh dấu tất cả đã đọc]</w:t>
            </w:r>
          </w:p>
        </w:tc>
        <w:tc>
          <w:tcPr>
            <w:tcW w:w="6462" w:type="dxa"/>
            <w:tcBorders>
              <w:top w:val="single" w:sz="4" w:space="0" w:color="000000"/>
              <w:left w:val="single" w:sz="4" w:space="0" w:color="000000"/>
              <w:bottom w:val="single" w:sz="4" w:space="0" w:color="000000"/>
              <w:right w:val="single" w:sz="4" w:space="0" w:color="000000"/>
            </w:tcBorders>
          </w:tcPr>
          <w:p w14:paraId="3582AE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applies to all unread notifications of the user, including those not displayed (BR-47, BR-51); with no unread items the count simply stays 0.</w:t>
            </w:r>
          </w:p>
        </w:tc>
      </w:tr>
      <w:tr w:rsidR="00A7506D" w14:paraId="4A1F9B84" w14:textId="77777777">
        <w:tc>
          <w:tcPr>
            <w:tcW w:w="2600" w:type="dxa"/>
            <w:tcBorders>
              <w:top w:val="single" w:sz="4" w:space="0" w:color="000000"/>
              <w:left w:val="single" w:sz="4" w:space="0" w:color="000000"/>
              <w:bottom w:val="single" w:sz="4" w:space="0" w:color="000000"/>
              <w:right w:val="single" w:sz="4" w:space="0" w:color="000000"/>
            </w:tcBorders>
          </w:tcPr>
          <w:p w14:paraId="72AFE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icon</w:t>
            </w:r>
          </w:p>
        </w:tc>
        <w:tc>
          <w:tcPr>
            <w:tcW w:w="6462" w:type="dxa"/>
            <w:tcBorders>
              <w:top w:val="single" w:sz="4" w:space="0" w:color="000000"/>
              <w:left w:val="single" w:sz="4" w:space="0" w:color="000000"/>
              <w:bottom w:val="single" w:sz="4" w:space="0" w:color="000000"/>
              <w:right w:val="single" w:sz="4" w:space="0" w:color="000000"/>
            </w:tcBorders>
          </w:tcPr>
          <w:p w14:paraId="612E59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item indicating the event type.</w:t>
            </w:r>
          </w:p>
        </w:tc>
      </w:tr>
      <w:tr w:rsidR="00A7506D" w14:paraId="6DBCE085" w14:textId="77777777">
        <w:tc>
          <w:tcPr>
            <w:tcW w:w="2600" w:type="dxa"/>
            <w:tcBorders>
              <w:top w:val="single" w:sz="4" w:space="0" w:color="000000"/>
              <w:left w:val="single" w:sz="4" w:space="0" w:color="000000"/>
              <w:bottom w:val="single" w:sz="4" w:space="0" w:color="000000"/>
              <w:right w:val="single" w:sz="4" w:space="0" w:color="000000"/>
            </w:tcBorders>
          </w:tcPr>
          <w:p w14:paraId="399DE9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title</w:t>
            </w:r>
          </w:p>
        </w:tc>
        <w:tc>
          <w:tcPr>
            <w:tcW w:w="6462" w:type="dxa"/>
            <w:tcBorders>
              <w:top w:val="single" w:sz="4" w:space="0" w:color="000000"/>
              <w:left w:val="single" w:sz="4" w:space="0" w:color="000000"/>
              <w:bottom w:val="single" w:sz="4" w:space="0" w:color="000000"/>
              <w:right w:val="single" w:sz="4" w:space="0" w:color="000000"/>
            </w:tcBorders>
          </w:tcPr>
          <w:p w14:paraId="7A035AB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Event name, e.g. Meeting published [Cuộc họp đã được công bố], Meeting approved [Cuộc họp đã được duyệt], Meeting rejected [Cuộc họp bị từ chối]; shown bold while unread.</w:t>
            </w:r>
          </w:p>
        </w:tc>
      </w:tr>
      <w:tr w:rsidR="00A7506D" w14:paraId="21CDBD3B" w14:textId="77777777">
        <w:tc>
          <w:tcPr>
            <w:tcW w:w="2600" w:type="dxa"/>
            <w:tcBorders>
              <w:top w:val="single" w:sz="4" w:space="0" w:color="000000"/>
              <w:left w:val="single" w:sz="4" w:space="0" w:color="000000"/>
              <w:bottom w:val="single" w:sz="4" w:space="0" w:color="000000"/>
              <w:right w:val="single" w:sz="4" w:space="0" w:color="000000"/>
            </w:tcBorders>
          </w:tcPr>
          <w:p w14:paraId="01FE42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message</w:t>
            </w:r>
          </w:p>
        </w:tc>
        <w:tc>
          <w:tcPr>
            <w:tcW w:w="6462" w:type="dxa"/>
            <w:tcBorders>
              <w:top w:val="single" w:sz="4" w:space="0" w:color="000000"/>
              <w:left w:val="single" w:sz="4" w:space="0" w:color="000000"/>
              <w:bottom w:val="single" w:sz="4" w:space="0" w:color="000000"/>
              <w:right w:val="single" w:sz="4" w:space="0" w:color="000000"/>
            </w:tcBorders>
          </w:tcPr>
          <w:p w14:paraId="1256AA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Detail text including the meeting name, e.g. “Bạn được mời tham dự cuộc họp ‘Họp Hội đồng quản trị quý IV’.”</w:t>
            </w:r>
          </w:p>
        </w:tc>
      </w:tr>
      <w:tr w:rsidR="00A7506D" w14:paraId="419B609B" w14:textId="77777777">
        <w:tc>
          <w:tcPr>
            <w:tcW w:w="2600" w:type="dxa"/>
            <w:tcBorders>
              <w:top w:val="single" w:sz="4" w:space="0" w:color="000000"/>
              <w:left w:val="single" w:sz="4" w:space="0" w:color="000000"/>
              <w:bottom w:val="single" w:sz="4" w:space="0" w:color="000000"/>
              <w:right w:val="single" w:sz="4" w:space="0" w:color="000000"/>
            </w:tcBorders>
          </w:tcPr>
          <w:p w14:paraId="6CE14D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w:t>
            </w:r>
          </w:p>
        </w:tc>
        <w:tc>
          <w:tcPr>
            <w:tcW w:w="6462" w:type="dxa"/>
            <w:tcBorders>
              <w:top w:val="single" w:sz="4" w:space="0" w:color="000000"/>
              <w:left w:val="single" w:sz="4" w:space="0" w:color="000000"/>
              <w:bottom w:val="single" w:sz="4" w:space="0" w:color="000000"/>
              <w:right w:val="single" w:sz="4" w:space="0" w:color="000000"/>
            </w:tcBorders>
          </w:tcPr>
          <w:p w14:paraId="1A6577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Relative time, e.g. “51 minutes ago” [51 phút trước], “3 hours ago” [3 giờ trước], “Yesterday” [Hôm qua].</w:t>
            </w:r>
          </w:p>
        </w:tc>
      </w:tr>
      <w:tr w:rsidR="00A7506D" w14:paraId="70D98F02" w14:textId="77777777">
        <w:tc>
          <w:tcPr>
            <w:tcW w:w="2600" w:type="dxa"/>
            <w:tcBorders>
              <w:top w:val="single" w:sz="4" w:space="0" w:color="000000"/>
              <w:left w:val="single" w:sz="4" w:space="0" w:color="000000"/>
              <w:bottom w:val="single" w:sz="4" w:space="0" w:color="000000"/>
              <w:right w:val="single" w:sz="4" w:space="0" w:color="000000"/>
            </w:tcBorders>
          </w:tcPr>
          <w:p w14:paraId="00D5FC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Unread indicator</w:t>
            </w:r>
          </w:p>
        </w:tc>
        <w:tc>
          <w:tcPr>
            <w:tcW w:w="6462" w:type="dxa"/>
            <w:tcBorders>
              <w:top w:val="single" w:sz="4" w:space="0" w:color="000000"/>
              <w:left w:val="single" w:sz="4" w:space="0" w:color="000000"/>
              <w:bottom w:val="single" w:sz="4" w:space="0" w:color="000000"/>
              <w:right w:val="single" w:sz="4" w:space="0" w:color="000000"/>
            </w:tcBorders>
          </w:tcPr>
          <w:p w14:paraId="2C37B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dot and tinted background on unread items; removed when the item is read. Marking an already-read item leaves the count unchanged (BR-50).</w:t>
            </w:r>
          </w:p>
        </w:tc>
      </w:tr>
      <w:tr w:rsidR="00A7506D" w14:paraId="3C89A932" w14:textId="77777777">
        <w:tc>
          <w:tcPr>
            <w:tcW w:w="2600" w:type="dxa"/>
            <w:tcBorders>
              <w:top w:val="single" w:sz="4" w:space="0" w:color="000000"/>
              <w:left w:val="single" w:sz="4" w:space="0" w:color="000000"/>
              <w:bottom w:val="single" w:sz="4" w:space="0" w:color="000000"/>
              <w:right w:val="single" w:sz="4" w:space="0" w:color="000000"/>
            </w:tcBorders>
          </w:tcPr>
          <w:p w14:paraId="655041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item (click)</w:t>
            </w:r>
          </w:p>
        </w:tc>
        <w:tc>
          <w:tcPr>
            <w:tcW w:w="6462" w:type="dxa"/>
            <w:tcBorders>
              <w:top w:val="single" w:sz="4" w:space="0" w:color="000000"/>
              <w:left w:val="single" w:sz="4" w:space="0" w:color="000000"/>
              <w:bottom w:val="single" w:sz="4" w:space="0" w:color="000000"/>
              <w:right w:val="single" w:sz="4" w:space="0" w:color="000000"/>
            </w:tcBorders>
          </w:tcPr>
          <w:p w14:paraId="52EF2C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Marks the item as read if unread (BR-50, BR-53) and opens the linked meeting after re-checking the user’s access; protected content is not shown if access is denied (BR-29, BR-52). A failure to save the read status does not block opening an authorized meeting (BR-53).</w:t>
            </w:r>
          </w:p>
        </w:tc>
      </w:tr>
      <w:tr w:rsidR="00A7506D" w14:paraId="17E5CDE3" w14:textId="77777777">
        <w:tc>
          <w:tcPr>
            <w:tcW w:w="2600" w:type="dxa"/>
            <w:tcBorders>
              <w:top w:val="single" w:sz="4" w:space="0" w:color="000000"/>
              <w:left w:val="single" w:sz="4" w:space="0" w:color="000000"/>
              <w:bottom w:val="single" w:sz="4" w:space="0" w:color="000000"/>
              <w:right w:val="single" w:sz="4" w:space="0" w:color="000000"/>
            </w:tcBorders>
          </w:tcPr>
          <w:p w14:paraId="082CC6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38C5D0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MSG40 “Unable to load notifications. Please try again.”; MSG39 “The requested notification page is unavailable.”</w:t>
            </w:r>
          </w:p>
        </w:tc>
      </w:tr>
    </w:tbl>
    <w:p w14:paraId="66182E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B00402" w14:textId="77777777" w:rsidR="00A7506D" w:rsidRDefault="00DF34F2">
      <w:pPr>
        <w:pStyle w:val="Heading3"/>
      </w:pPr>
      <w:bookmarkStart w:id="170" w:name="_Toc242699750"/>
      <w:r>
        <w:rPr>
          <w:rFonts w:ascii="Times New Roman" w:hAnsi="Times New Roman" w:eastAsia="Times New Roman" w:cs="Times New Roman"/>
        </w:rPr>
        <w:lastRenderedPageBreak/>
        <w:t>13.2 Meeting Invitation Email</w:t>
      </w:r>
      <w:bookmarkEnd w:id="170"/>
    </w:p>
    <w:p w14:paraId="2396992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F8CFBF" wp14:editId="2246B78B">
            <wp:extent cx="5669280" cy="3549205"/>
            <wp:effectExtent l="0" t="0" r="0" b="0"/>
            <wp:docPr id="21335900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71"/>
                    <a:srcRect/>
                    <a:stretch>
                      <a:fillRect/>
                    </a:stretch>
                  </pic:blipFill>
                  <pic:spPr>
                    <a:xfrm>
                      <a:off x="0" y="0"/>
                      <a:ext cx="5669280" cy="3549205"/>
                    </a:xfrm>
                    <a:prstGeom prst="rect">
                      <a:avLst/>
                    </a:prstGeom>
                    <a:ln/>
                  </pic:spPr>
                </pic:pic>
              </a:graphicData>
            </a:graphic>
          </wp:inline>
        </w:drawing>
      </w:r>
    </w:p>
    <w:p w14:paraId="637DE0C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2619C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email is sent asynchronously to internal participants and external Guests when a Meeting is published, or when a person is added to a Published or InProgress Meeting. Its buttons lead to the Invitation Response screen (6.4); a Guest first verifies the invited email with a one-time code on Guest Verification (1.3) (UC-29, UC-04).</w:t>
      </w:r>
    </w:p>
    <w:p w14:paraId="23B8949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email allows the invited Chair, Secretary, Participant or Guest to:</w:t>
      </w:r>
    </w:p>
    <w:p w14:paraId="7B28DA2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Invitation: </w:t>
      </w:r>
      <w:r>
        <w:rPr>
          <w:rFonts w:ascii="Times New Roman" w:eastAsia="Times New Roman" w:hAnsi="Times New Roman" w:cs="Times New Roman"/>
          <w:color w:val="000000"/>
        </w:rPr>
        <w:t>view the meeting name, the recipient’s meeting role and the planned time, location and Chair.</w:t>
      </w:r>
    </w:p>
    <w:p w14:paraId="694571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Meeting Invitation: </w:t>
      </w:r>
      <w:r>
        <w:rPr>
          <w:rFonts w:ascii="Times New Roman" w:eastAsia="Times New Roman" w:hAnsi="Times New Roman" w:cs="Times New Roman"/>
          <w:color w:val="000000"/>
        </w:rPr>
        <w:t>choose Attend or Decline, which opens the Invitation Response screen (6.4) with that choice pre-selected (UC-29). The answer is recorded once; the Chair is not asked to respond.</w:t>
      </w:r>
    </w:p>
    <w:p w14:paraId="282F17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Details: </w:t>
      </w:r>
      <w:r>
        <w:rPr>
          <w:rFonts w:ascii="Times New Roman" w:eastAsia="Times New Roman" w:hAnsi="Times New Roman" w:cs="Times New Roman"/>
          <w:color w:val="000000"/>
        </w:rPr>
        <w:t>open the meeting details after signing in or after Guest verification.</w:t>
      </w:r>
    </w:p>
    <w:p w14:paraId="31A014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Access Meeting via Guest Invitation: </w:t>
      </w:r>
      <w:r>
        <w:rPr>
          <w:rFonts w:ascii="Times New Roman" w:eastAsia="Times New Roman" w:hAnsi="Times New Roman" w:cs="Times New Roman"/>
          <w:color w:val="000000"/>
        </w:rPr>
        <w:t>a Guest opens the meeting-specific link and verifies the email with a code before any access (UC-04).</w:t>
      </w:r>
    </w:p>
    <w:p w14:paraId="65511AD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7EC14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37EFB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97D78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E0B1CF" w14:textId="77777777">
        <w:tc>
          <w:tcPr>
            <w:tcW w:w="2600" w:type="dxa"/>
            <w:tcBorders>
              <w:top w:val="single" w:sz="4" w:space="0" w:color="000000"/>
              <w:left w:val="single" w:sz="4" w:space="0" w:color="000000"/>
              <w:bottom w:val="single" w:sz="4" w:space="0" w:color="000000"/>
              <w:right w:val="single" w:sz="4" w:space="0" w:color="000000"/>
            </w:tcBorders>
          </w:tcPr>
          <w:p w14:paraId="52C99D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Subject / heading [Thư mời họp]</w:t>
            </w:r>
          </w:p>
        </w:tc>
        <w:tc>
          <w:tcPr>
            <w:tcW w:w="6462" w:type="dxa"/>
            <w:tcBorders>
              <w:top w:val="single" w:sz="4" w:space="0" w:color="000000"/>
              <w:left w:val="single" w:sz="4" w:space="0" w:color="000000"/>
              <w:bottom w:val="single" w:sz="4" w:space="0" w:color="000000"/>
              <w:right w:val="single" w:sz="4" w:space="0" w:color="000000"/>
            </w:tcBorders>
          </w:tcPr>
          <w:p w14:paraId="1BAE25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invitation: &lt;meeting name&gt;”, e.g. “Thư mời họp: Họp Hội đồng quản trị quý IV”, under the TrustCabinet logo.</w:t>
            </w:r>
          </w:p>
        </w:tc>
      </w:tr>
      <w:tr w:rsidR="00A7506D" w14:paraId="533F5D54" w14:textId="77777777">
        <w:tc>
          <w:tcPr>
            <w:tcW w:w="2600" w:type="dxa"/>
            <w:tcBorders>
              <w:top w:val="single" w:sz="4" w:space="0" w:color="000000"/>
              <w:left w:val="single" w:sz="4" w:space="0" w:color="000000"/>
              <w:bottom w:val="single" w:sz="4" w:space="0" w:color="000000"/>
              <w:right w:val="single" w:sz="4" w:space="0" w:color="000000"/>
            </w:tcBorders>
          </w:tcPr>
          <w:p w14:paraId="011208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Salutation</w:t>
            </w:r>
          </w:p>
        </w:tc>
        <w:tc>
          <w:tcPr>
            <w:tcW w:w="6462" w:type="dxa"/>
            <w:tcBorders>
              <w:top w:val="single" w:sz="4" w:space="0" w:color="000000"/>
              <w:left w:val="single" w:sz="4" w:space="0" w:color="000000"/>
              <w:bottom w:val="single" w:sz="4" w:space="0" w:color="000000"/>
              <w:right w:val="single" w:sz="4" w:space="0" w:color="000000"/>
            </w:tcBorders>
          </w:tcPr>
          <w:p w14:paraId="2BE38A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Recipient name and meeting role, e.g. “Kính gửi ông Ngô Đình Phúc, … với vai trò Khách mời” (Guest).</w:t>
            </w:r>
          </w:p>
        </w:tc>
      </w:tr>
      <w:tr w:rsidR="00A7506D" w14:paraId="082EFDA8" w14:textId="77777777">
        <w:tc>
          <w:tcPr>
            <w:tcW w:w="2600" w:type="dxa"/>
            <w:tcBorders>
              <w:top w:val="single" w:sz="4" w:space="0" w:color="000000"/>
              <w:left w:val="single" w:sz="4" w:space="0" w:color="000000"/>
              <w:bottom w:val="single" w:sz="4" w:space="0" w:color="000000"/>
              <w:right w:val="single" w:sz="4" w:space="0" w:color="000000"/>
            </w:tcBorders>
          </w:tcPr>
          <w:p w14:paraId="40EC4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information</w:t>
            </w:r>
          </w:p>
        </w:tc>
        <w:tc>
          <w:tcPr>
            <w:tcW w:w="6462" w:type="dxa"/>
            <w:tcBorders>
              <w:top w:val="single" w:sz="4" w:space="0" w:color="000000"/>
              <w:left w:val="single" w:sz="4" w:space="0" w:color="000000"/>
              <w:bottom w:val="single" w:sz="4" w:space="0" w:color="000000"/>
              <w:right w:val="single" w:sz="4" w:space="0" w:color="000000"/>
            </w:tcBorders>
          </w:tcPr>
          <w:p w14:paraId="43680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Box with the Meeting’s planned date and time range, location and Chair, e.g. “14/10/2026 · 13:00 – 15:00”, “Phòng họp A3, tầng 5”, “Chủ trì: Nguyễn Minh Châu”.</w:t>
            </w:r>
          </w:p>
        </w:tc>
      </w:tr>
      <w:tr w:rsidR="00A7506D" w14:paraId="11CFA32F" w14:textId="77777777">
        <w:tc>
          <w:tcPr>
            <w:tcW w:w="2600" w:type="dxa"/>
            <w:tcBorders>
              <w:top w:val="single" w:sz="4" w:space="0" w:color="000000"/>
              <w:left w:val="single" w:sz="4" w:space="0" w:color="000000"/>
              <w:bottom w:val="single" w:sz="4" w:space="0" w:color="000000"/>
              <w:right w:val="single" w:sz="4" w:space="0" w:color="000000"/>
            </w:tcBorders>
          </w:tcPr>
          <w:p w14:paraId="0DC5C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Attend [Tham dự]</w:t>
            </w:r>
          </w:p>
        </w:tc>
        <w:tc>
          <w:tcPr>
            <w:tcW w:w="6462" w:type="dxa"/>
            <w:tcBorders>
              <w:top w:val="single" w:sz="4" w:space="0" w:color="000000"/>
              <w:left w:val="single" w:sz="4" w:space="0" w:color="000000"/>
              <w:bottom w:val="single" w:sz="4" w:space="0" w:color="000000"/>
              <w:right w:val="single" w:sz="4" w:space="0" w:color="000000"/>
            </w:tcBorders>
          </w:tcPr>
          <w:p w14:paraId="77E470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link; opens the Invitation Response screen with Attend pre-selected.</w:t>
            </w:r>
          </w:p>
        </w:tc>
      </w:tr>
      <w:tr w:rsidR="00A7506D" w14:paraId="509ACEB3" w14:textId="77777777">
        <w:tc>
          <w:tcPr>
            <w:tcW w:w="2600" w:type="dxa"/>
            <w:tcBorders>
              <w:top w:val="single" w:sz="4" w:space="0" w:color="000000"/>
              <w:left w:val="single" w:sz="4" w:space="0" w:color="000000"/>
              <w:bottom w:val="single" w:sz="4" w:space="0" w:color="000000"/>
              <w:right w:val="single" w:sz="4" w:space="0" w:color="000000"/>
            </w:tcBorders>
          </w:tcPr>
          <w:p w14:paraId="65B3EC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Decline [Không tham dự]</w:t>
            </w:r>
          </w:p>
        </w:tc>
        <w:tc>
          <w:tcPr>
            <w:tcW w:w="6462" w:type="dxa"/>
            <w:tcBorders>
              <w:top w:val="single" w:sz="4" w:space="0" w:color="000000"/>
              <w:left w:val="single" w:sz="4" w:space="0" w:color="000000"/>
              <w:bottom w:val="single" w:sz="4" w:space="0" w:color="000000"/>
              <w:right w:val="single" w:sz="4" w:space="0" w:color="000000"/>
            </w:tcBorders>
          </w:tcPr>
          <w:p w14:paraId="428703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link; opens the Invitation Response screen with Decline pre-selected. Internal participants other than the Chair and Guests answer once and cannot change the answer afterwards (BR-105, BR-106).</w:t>
            </w:r>
          </w:p>
        </w:tc>
      </w:tr>
      <w:tr w:rsidR="00A7506D" w14:paraId="703077C4" w14:textId="77777777">
        <w:tc>
          <w:tcPr>
            <w:tcW w:w="2600" w:type="dxa"/>
            <w:tcBorders>
              <w:top w:val="single" w:sz="4" w:space="0" w:color="000000"/>
              <w:left w:val="single" w:sz="4" w:space="0" w:color="000000"/>
              <w:bottom w:val="single" w:sz="4" w:space="0" w:color="000000"/>
              <w:right w:val="single" w:sz="4" w:space="0" w:color="000000"/>
            </w:tcBorders>
          </w:tcPr>
          <w:p w14:paraId="5DF897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w:t>
            </w:r>
          </w:p>
        </w:tc>
        <w:tc>
          <w:tcPr>
            <w:tcW w:w="6462" w:type="dxa"/>
            <w:tcBorders>
              <w:top w:val="single" w:sz="4" w:space="0" w:color="000000"/>
              <w:left w:val="single" w:sz="4" w:space="0" w:color="000000"/>
              <w:bottom w:val="single" w:sz="4" w:space="0" w:color="000000"/>
              <w:right w:val="single" w:sz="4" w:space="0" w:color="000000"/>
            </w:tcBorders>
          </w:tcPr>
          <w:p w14:paraId="24C68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details (after sign-in or Guest verification). Access is limited to the invited Meeting (BR-120, BR-154).</w:t>
            </w:r>
          </w:p>
        </w:tc>
      </w:tr>
      <w:tr w:rsidR="00A7506D" w14:paraId="40E3523B" w14:textId="77777777">
        <w:tc>
          <w:tcPr>
            <w:tcW w:w="2600" w:type="dxa"/>
            <w:tcBorders>
              <w:top w:val="single" w:sz="4" w:space="0" w:color="000000"/>
              <w:left w:val="single" w:sz="4" w:space="0" w:color="000000"/>
              <w:bottom w:val="single" w:sz="4" w:space="0" w:color="000000"/>
              <w:right w:val="single" w:sz="4" w:space="0" w:color="000000"/>
            </w:tcBorders>
          </w:tcPr>
          <w:p w14:paraId="0E6F80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Security note</w:t>
            </w:r>
          </w:p>
        </w:tc>
        <w:tc>
          <w:tcPr>
            <w:tcW w:w="6462" w:type="dxa"/>
            <w:tcBorders>
              <w:top w:val="single" w:sz="4" w:space="0" w:color="000000"/>
              <w:left w:val="single" w:sz="4" w:space="0" w:color="000000"/>
              <w:bottom w:val="single" w:sz="4" w:space="0" w:color="000000"/>
              <w:right w:val="single" w:sz="4" w:space="0" w:color="000000"/>
            </w:tcBorders>
          </w:tcPr>
          <w:p w14:paraId="66A0C6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chỉ dùng cho địa chỉ email này. Khi mở, ông sẽ được yêu cầu nhập mã xác minh.” Guest links are meeting-specific, require email verification, expire after the configured period and stop working when the invitation is revoked (BR-152 – BR-157).</w:t>
            </w:r>
          </w:p>
        </w:tc>
      </w:tr>
      <w:tr w:rsidR="00A7506D" w14:paraId="372CB12D" w14:textId="77777777">
        <w:tc>
          <w:tcPr>
            <w:tcW w:w="2600" w:type="dxa"/>
            <w:tcBorders>
              <w:top w:val="single" w:sz="4" w:space="0" w:color="000000"/>
              <w:left w:val="single" w:sz="4" w:space="0" w:color="000000"/>
              <w:bottom w:val="single" w:sz="4" w:space="0" w:color="000000"/>
              <w:right w:val="single" w:sz="4" w:space="0" w:color="000000"/>
            </w:tcBorders>
          </w:tcPr>
          <w:p w14:paraId="6BD683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Delivery</w:t>
            </w:r>
          </w:p>
        </w:tc>
        <w:tc>
          <w:tcPr>
            <w:tcW w:w="6462" w:type="dxa"/>
            <w:tcBorders>
              <w:top w:val="single" w:sz="4" w:space="0" w:color="000000"/>
              <w:left w:val="single" w:sz="4" w:space="0" w:color="000000"/>
              <w:bottom w:val="single" w:sz="4" w:space="0" w:color="000000"/>
              <w:right w:val="single" w:sz="4" w:space="0" w:color="000000"/>
            </w:tcBorders>
          </w:tcPr>
          <w:p w14:paraId="1F7A70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Sent through a background queue; a delivery failure is retried and does not undo publishing or the roster change (BR-39, BR-40, BR-94).</w:t>
            </w:r>
          </w:p>
        </w:tc>
      </w:tr>
    </w:tbl>
    <w:p w14:paraId="4895E99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FCC7B" w14:textId="77777777" w:rsidR="00A7506D" w:rsidRDefault="00DF34F2">
      <w:pPr>
        <w:pStyle w:val="Heading2"/>
      </w:pPr>
      <w:bookmarkStart w:id="171" w:name="_Toc242699751"/>
      <w:r>
        <w:rPr>
          <w:rFonts w:ascii="Times New Roman" w:hAnsi="Times New Roman" w:eastAsia="Times New Roman" w:cs="Times New Roman"/>
        </w:rPr>
        <w:t>14. FE-14 – Personal Dashboard &amp; Meeting Workspace</w:t>
      </w:r>
      <w:bookmarkEnd w:id="171"/>
    </w:p>
    <w:p w14:paraId="56C4571C" w14:textId="77777777" w:rsidR="00A7506D" w:rsidRDefault="00DF34F2">
      <w:pPr>
        <w:pStyle w:val="Heading3"/>
      </w:pPr>
      <w:bookmarkStart w:id="172" w:name="_Toc242699752"/>
      <w:r>
        <w:rPr>
          <w:rFonts w:ascii="Times New Roman" w:hAnsi="Times New Roman" w:eastAsia="Times New Roman" w:cs="Times New Roman"/>
        </w:rPr>
        <w:t>14.1 Personal Dashboard</w:t>
      </w:r>
      <w:bookmarkEnd w:id="172"/>
    </w:p>
    <w:p w14:paraId="454EB18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DFC0B38" wp14:editId="19470DE8">
            <wp:extent cx="5669280" cy="3549205"/>
            <wp:effectExtent l="0" t="0" r="0" b="0"/>
            <wp:docPr id="2133590026"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72"/>
                    <a:srcRect/>
                    <a:stretch>
                      <a:fillRect/>
                    </a:stretch>
                  </pic:blipFill>
                  <pic:spPr>
                    <a:xfrm>
                      <a:off x="0" y="0"/>
                      <a:ext cx="5669280" cy="3549205"/>
                    </a:xfrm>
                    <a:prstGeom prst="rect">
                      <a:avLst/>
                    </a:prstGeom>
                    <a:ln/>
                  </pic:spPr>
                </pic:pic>
              </a:graphicData>
            </a:graphic>
          </wp:inline>
        </w:drawing>
      </w:r>
    </w:p>
    <w:p w14:paraId="76FC5DA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A1CDE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Dashboard [Tổng quan] is the landing page after sign-in, reached from Overview in the sidebar. It summarises the signed-in user’s own day: today’s Meetings and the tasks waiting for him/her, each with a shortcut to the screen where the task is done. Only items belonging to the user are shown (UC-69).</w:t>
      </w:r>
    </w:p>
    <w:p w14:paraId="3C65B31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This screen allows the Meeting Organizer, Meeting Approver, System Admin, Chair, Secretary and Participant to:</w:t>
      </w:r>
    </w:p>
    <w:p w14:paraId="249584A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Dashboard: </w:t>
      </w:r>
      <w:r>
        <w:rPr>
          <w:rFonts w:ascii="Times New Roman" w:eastAsia="Times New Roman" w:hAnsi="Times New Roman" w:cs="Times New Roman"/>
          <w:color w:val="000000"/>
        </w:rPr>
        <w:t>view the greeting, today’s date, the summary counters, today’s Meetings and the list of waiting tasks (UC-69).</w:t>
      </w:r>
    </w:p>
    <w:p w14:paraId="170FC7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Filtered List: </w:t>
      </w:r>
      <w:r>
        <w:rPr>
          <w:rFonts w:ascii="Times New Roman" w:eastAsia="Times New Roman" w:hAnsi="Times New Roman" w:cs="Times New Roman"/>
          <w:color w:val="000000"/>
        </w:rPr>
        <w:t>click a counter tile to open the corresponding filtered list (UC-69).</w:t>
      </w:r>
    </w:p>
    <w:p w14:paraId="53682D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Waiting Task: </w:t>
      </w:r>
      <w:r>
        <w:rPr>
          <w:rFonts w:ascii="Times New Roman" w:eastAsia="Times New Roman" w:hAnsi="Times New Roman" w:cs="Times New Roman"/>
          <w:color w:val="000000"/>
        </w:rPr>
        <w:t>click the action of a task (Sign, Vote, Respond, Open) to go directly to the screen where it is completed (UC-69).</w:t>
      </w:r>
    </w:p>
    <w:p w14:paraId="5EA136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on an InProgress Meeting of today (UC-37).</w:t>
      </w:r>
    </w:p>
    <w:p w14:paraId="69AB43E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593BD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Calendar: </w:t>
      </w:r>
      <w:r>
        <w:rPr>
          <w:rFonts w:ascii="Times New Roman" w:eastAsia="Times New Roman" w:hAnsi="Times New Roman" w:cs="Times New Roman"/>
          <w:color w:val="000000"/>
        </w:rPr>
        <w:t>click “Open calendar ›” to go to the Meeting Calendar (4.1) (UC-17).</w:t>
      </w:r>
    </w:p>
    <w:p w14:paraId="7C59FDD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A10F23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36C5E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F5EFC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DCF58BA" w14:textId="77777777">
        <w:tc>
          <w:tcPr>
            <w:tcW w:w="2600" w:type="dxa"/>
            <w:tcBorders>
              <w:top w:val="single" w:sz="4" w:space="0" w:color="000000"/>
              <w:left w:val="single" w:sz="4" w:space="0" w:color="000000"/>
              <w:bottom w:val="single" w:sz="4" w:space="0" w:color="000000"/>
              <w:right w:val="single" w:sz="4" w:space="0" w:color="000000"/>
            </w:tcBorders>
          </w:tcPr>
          <w:p w14:paraId="0728C8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Greeting</w:t>
            </w:r>
          </w:p>
        </w:tc>
        <w:tc>
          <w:tcPr>
            <w:tcW w:w="6462" w:type="dxa"/>
            <w:tcBorders>
              <w:top w:val="single" w:sz="4" w:space="0" w:color="000000"/>
              <w:left w:val="single" w:sz="4" w:space="0" w:color="000000"/>
              <w:bottom w:val="single" w:sz="4" w:space="0" w:color="000000"/>
              <w:right w:val="single" w:sz="4" w:space="0" w:color="000000"/>
            </w:tcBorders>
          </w:tcPr>
          <w:p w14:paraId="42980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“Good morning, &lt;first name&gt;” [Chào buổi sáng, Thu Hà] with the current weekday and date (dd/mm/yyyy).</w:t>
            </w:r>
          </w:p>
        </w:tc>
      </w:tr>
      <w:tr w:rsidR="00A7506D" w14:paraId="779C2458" w14:textId="77777777">
        <w:tc>
          <w:tcPr>
            <w:tcW w:w="2600" w:type="dxa"/>
            <w:tcBorders>
              <w:top w:val="single" w:sz="4" w:space="0" w:color="000000"/>
              <w:left w:val="single" w:sz="4" w:space="0" w:color="000000"/>
              <w:bottom w:val="single" w:sz="4" w:space="0" w:color="000000"/>
              <w:right w:val="single" w:sz="4" w:space="0" w:color="000000"/>
            </w:tcBorders>
          </w:tcPr>
          <w:p w14:paraId="768BB8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Pending invitations [Chờ tôi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69442D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number of the user’s invitations still Pending; click opens the filtered list.</w:t>
            </w:r>
          </w:p>
        </w:tc>
      </w:tr>
      <w:tr w:rsidR="00A7506D" w14:paraId="0500C4B6" w14:textId="77777777">
        <w:tc>
          <w:tcPr>
            <w:tcW w:w="2600" w:type="dxa"/>
            <w:tcBorders>
              <w:top w:val="single" w:sz="4" w:space="0" w:color="000000"/>
              <w:left w:val="single" w:sz="4" w:space="0" w:color="000000"/>
              <w:bottom w:val="single" w:sz="4" w:space="0" w:color="000000"/>
              <w:right w:val="single" w:sz="4" w:space="0" w:color="000000"/>
            </w:tcBorders>
          </w:tcPr>
          <w:p w14:paraId="3C2B3F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votes [Biểu quyết đang mở]</w:t>
            </w:r>
          </w:p>
        </w:tc>
        <w:tc>
          <w:tcPr>
            <w:tcW w:w="6462" w:type="dxa"/>
            <w:tcBorders>
              <w:top w:val="single" w:sz="4" w:space="0" w:color="000000"/>
              <w:left w:val="single" w:sz="4" w:space="0" w:color="000000"/>
              <w:bottom w:val="single" w:sz="4" w:space="0" w:color="000000"/>
              <w:right w:val="single" w:sz="4" w:space="0" w:color="000000"/>
            </w:tcBorders>
          </w:tcPr>
          <w:p w14:paraId="621CC6B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open Votes in InProgress Meetings for which the user is eligible and has not voted yet.</w:t>
            </w:r>
          </w:p>
        </w:tc>
      </w:tr>
      <w:tr w:rsidR="00A7506D" w14:paraId="631407EE" w14:textId="77777777">
        <w:tc>
          <w:tcPr>
            <w:tcW w:w="2600" w:type="dxa"/>
            <w:tcBorders>
              <w:top w:val="single" w:sz="4" w:space="0" w:color="000000"/>
              <w:left w:val="single" w:sz="4" w:space="0" w:color="000000"/>
              <w:bottom w:val="single" w:sz="4" w:space="0" w:color="000000"/>
              <w:right w:val="single" w:sz="4" w:space="0" w:color="000000"/>
            </w:tcBorders>
          </w:tcPr>
          <w:p w14:paraId="098726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to sign [Biên bản chờ tôi ký]</w:t>
            </w:r>
          </w:p>
        </w:tc>
        <w:tc>
          <w:tcPr>
            <w:tcW w:w="6462" w:type="dxa"/>
            <w:tcBorders>
              <w:top w:val="single" w:sz="4" w:space="0" w:color="000000"/>
              <w:left w:val="single" w:sz="4" w:space="0" w:color="000000"/>
              <w:bottom w:val="single" w:sz="4" w:space="0" w:color="000000"/>
              <w:right w:val="single" w:sz="4" w:space="0" w:color="000000"/>
            </w:tcBorders>
          </w:tcPr>
          <w:p w14:paraId="20D33E9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minutes Pending Signature on which the user is a designated signer and has not signed.</w:t>
            </w:r>
          </w:p>
        </w:tc>
      </w:tr>
      <w:tr w:rsidR="00A7506D" w14:paraId="53272DE4" w14:textId="77777777">
        <w:tc>
          <w:tcPr>
            <w:tcW w:w="2600" w:type="dxa"/>
            <w:tcBorders>
              <w:top w:val="single" w:sz="4" w:space="0" w:color="000000"/>
              <w:left w:val="single" w:sz="4" w:space="0" w:color="000000"/>
              <w:bottom w:val="single" w:sz="4" w:space="0" w:color="000000"/>
              <w:right w:val="single" w:sz="4" w:space="0" w:color="000000"/>
            </w:tcBorders>
          </w:tcPr>
          <w:p w14:paraId="12812B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this week [Cuộc họp tuần này]</w:t>
            </w:r>
          </w:p>
        </w:tc>
        <w:tc>
          <w:tcPr>
            <w:tcW w:w="6462" w:type="dxa"/>
            <w:tcBorders>
              <w:top w:val="single" w:sz="4" w:space="0" w:color="000000"/>
              <w:left w:val="single" w:sz="4" w:space="0" w:color="000000"/>
              <w:bottom w:val="single" w:sz="4" w:space="0" w:color="000000"/>
              <w:right w:val="single" w:sz="4" w:space="0" w:color="000000"/>
            </w:tcBorders>
          </w:tcPr>
          <w:p w14:paraId="00763D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Meetings the user is involved in that are planned in the current week.</w:t>
            </w:r>
          </w:p>
        </w:tc>
      </w:tr>
      <w:tr w:rsidR="00A7506D" w14:paraId="6A86850B" w14:textId="77777777">
        <w:tc>
          <w:tcPr>
            <w:tcW w:w="2600" w:type="dxa"/>
            <w:tcBorders>
              <w:top w:val="single" w:sz="4" w:space="0" w:color="000000"/>
              <w:left w:val="single" w:sz="4" w:space="0" w:color="000000"/>
              <w:bottom w:val="single" w:sz="4" w:space="0" w:color="000000"/>
              <w:right w:val="single" w:sz="4" w:space="0" w:color="000000"/>
            </w:tcBorders>
          </w:tcPr>
          <w:p w14:paraId="21186C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4118AB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of today’s Meetings the user may view (BR-29): planned time range, Meeting title, mode/location and status chip (e.g. Pending Approval [Chờ duyệt], InProgress [Đang họp]).</w:t>
            </w:r>
          </w:p>
        </w:tc>
      </w:tr>
      <w:tr w:rsidR="00A7506D" w14:paraId="228C48B0" w14:textId="77777777">
        <w:tc>
          <w:tcPr>
            <w:tcW w:w="2600" w:type="dxa"/>
            <w:tcBorders>
              <w:top w:val="single" w:sz="4" w:space="0" w:color="000000"/>
              <w:left w:val="single" w:sz="4" w:space="0" w:color="000000"/>
              <w:bottom w:val="single" w:sz="4" w:space="0" w:color="000000"/>
              <w:right w:val="single" w:sz="4" w:space="0" w:color="000000"/>
            </w:tcBorders>
          </w:tcPr>
          <w:p w14:paraId="45AADA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46902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row whose Meeting is InProgress; opens the Meeting Lobby (8.1). Room entry follows the Meeting mode and the user’s access (UC-37).</w:t>
            </w:r>
          </w:p>
        </w:tc>
      </w:tr>
      <w:tr w:rsidR="00A7506D" w14:paraId="593E6D08" w14:textId="77777777">
        <w:tc>
          <w:tcPr>
            <w:tcW w:w="2600" w:type="dxa"/>
            <w:tcBorders>
              <w:top w:val="single" w:sz="4" w:space="0" w:color="000000"/>
              <w:left w:val="single" w:sz="4" w:space="0" w:color="000000"/>
              <w:bottom w:val="single" w:sz="4" w:space="0" w:color="000000"/>
              <w:right w:val="single" w:sz="4" w:space="0" w:color="000000"/>
            </w:tcBorders>
          </w:tcPr>
          <w:p w14:paraId="7ACD3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calendar [Mở lịch ›]</w:t>
            </w:r>
          </w:p>
        </w:tc>
        <w:tc>
          <w:tcPr>
            <w:tcW w:w="6462" w:type="dxa"/>
            <w:tcBorders>
              <w:top w:val="single" w:sz="4" w:space="0" w:color="000000"/>
              <w:left w:val="single" w:sz="4" w:space="0" w:color="000000"/>
              <w:bottom w:val="single" w:sz="4" w:space="0" w:color="000000"/>
              <w:right w:val="single" w:sz="4" w:space="0" w:color="000000"/>
            </w:tcBorders>
          </w:tcPr>
          <w:p w14:paraId="2E3C45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Calendar – Calendar View.</w:t>
            </w:r>
          </w:p>
        </w:tc>
      </w:tr>
      <w:tr w:rsidR="00A7506D" w14:paraId="458BACEE" w14:textId="77777777">
        <w:tc>
          <w:tcPr>
            <w:tcW w:w="2600" w:type="dxa"/>
            <w:tcBorders>
              <w:top w:val="single" w:sz="4" w:space="0" w:color="000000"/>
              <w:left w:val="single" w:sz="4" w:space="0" w:color="000000"/>
              <w:bottom w:val="single" w:sz="4" w:space="0" w:color="000000"/>
              <w:right w:val="single" w:sz="4" w:space="0" w:color="000000"/>
            </w:tcBorders>
          </w:tcPr>
          <w:p w14:paraId="4AE9C1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Waiting tasks [Việc đang chờ bạn]</w:t>
            </w:r>
          </w:p>
        </w:tc>
        <w:tc>
          <w:tcPr>
            <w:tcW w:w="6462" w:type="dxa"/>
            <w:tcBorders>
              <w:top w:val="single" w:sz="4" w:space="0" w:color="000000"/>
              <w:left w:val="single" w:sz="4" w:space="0" w:color="000000"/>
              <w:bottom w:val="single" w:sz="4" w:space="0" w:color="000000"/>
              <w:right w:val="single" w:sz="4" w:space="0" w:color="000000"/>
            </w:tcBorders>
          </w:tcPr>
          <w:p w14:paraId="04A192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9"/>
                <w:id w:val="1098692865"/>
              </w:sdtPr>
              <w:sdtEndPr/>
              <w:sdtContent>
                <w:r>
                  <w:rPr>
                    <w:rFonts w:ascii="Times New Roman" w:eastAsia="Times New Roman" w:hAnsi="Times New Roman" w:cs="Times New Roman"/>
                    <w:color w:val="444444"/>
                  </w:rPr>
                  <w:t xml:space="preserve">List of the user’s own pending actions, each with title, context and action button: Sign minutes [Ký biên bản] → Sign [Ký] (12.2); Vote [Bỏ phiếu] → Vote (11.3); Respond to invitation [Phản hồi lời mời] → Respond [Phản hồi] (6.4); Assign speakers [Gán người nói] → Open [Mở] (10.1). Only tasks of the signed-in user are listed.</w:t>
                </w:r>
              </w:sdtContent>
            </w:sdt>
          </w:p>
        </w:tc>
      </w:tr>
      <w:tr w:rsidR="00A7506D" w14:paraId="2E020FAE" w14:textId="77777777">
        <w:tc>
          <w:tcPr>
            <w:tcW w:w="2600" w:type="dxa"/>
            <w:tcBorders>
              <w:top w:val="single" w:sz="4" w:space="0" w:color="000000"/>
              <w:left w:val="single" w:sz="4" w:space="0" w:color="000000"/>
              <w:bottom w:val="single" w:sz="4" w:space="0" w:color="000000"/>
              <w:right w:val="single" w:sz="4" w:space="0" w:color="000000"/>
            </w:tcBorders>
          </w:tcPr>
          <w:p w14:paraId="1A760A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state</w:t>
            </w:r>
          </w:p>
        </w:tc>
        <w:tc>
          <w:tcPr>
            <w:tcW w:w="6462" w:type="dxa"/>
            <w:tcBorders>
              <w:top w:val="single" w:sz="4" w:space="0" w:color="000000"/>
              <w:left w:val="single" w:sz="4" w:space="0" w:color="000000"/>
              <w:bottom w:val="single" w:sz="4" w:space="0" w:color="000000"/>
              <w:right w:val="single" w:sz="4" w:space="0" w:color="000000"/>
            </w:tcBorders>
          </w:tcPr>
          <w:p w14:paraId="3D778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a panel has nothing to show it displays a short “nothing waiting” text instead of the list.</w:t>
            </w:r>
          </w:p>
        </w:tc>
      </w:tr>
    </w:tbl>
    <w:p w14:paraId="2020604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51A4402" w14:textId="77777777" w:rsidR="00A7506D" w:rsidRDefault="00DF34F2">
      <w:pPr>
        <w:pStyle w:val="Heading3"/>
      </w:pPr>
      <w:bookmarkStart w:id="173" w:name="_Toc242699753"/>
      <w:r>
        <w:rPr>
          <w:rFonts w:ascii="Times New Roman" w:hAnsi="Times New Roman" w:eastAsia="Times New Roman" w:cs="Times New Roman"/>
        </w:rPr>
        <w:lastRenderedPageBreak/>
        <w:t>14.2 Meeting Workspace</w:t>
      </w:r>
      <w:bookmarkEnd w:id="173"/>
    </w:p>
    <w:p w14:paraId="2BAFCDC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5ED375A" wp14:editId="087148C5">
            <wp:extent cx="5669280" cy="3543300"/>
            <wp:effectExtent l="0" t="0" r="0" b="0"/>
            <wp:docPr id="213359002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3"/>
                    <a:srcRect/>
                    <a:stretch>
                      <a:fillRect/>
                    </a:stretch>
                  </pic:blipFill>
                  <pic:spPr>
                    <a:xfrm>
                      <a:off x="0" y="0"/>
                      <a:ext cx="5669280" cy="3543300"/>
                    </a:xfrm>
                    <a:prstGeom prst="rect">
                      <a:avLst/>
                    </a:prstGeom>
                    <a:ln/>
                  </pic:spPr>
                </pic:pic>
              </a:graphicData>
            </a:graphic>
          </wp:inline>
        </w:drawing>
      </w:r>
    </w:p>
    <w:p w14:paraId="1275347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6A7A6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When a Meeting is InProgress, its General Information tab turns into the Meeting Workspace. It is designed mainly for people attending in the meeting room in person, without joining the online room: it shows the Agenda Item being discussed, its documents, the next item and any open Vote, and offers a private note pad. Online attendees can join the room from the same screen (UC-69, UC-26, UC-32c, UC-52a, UC-55, UC-37).</w:t>
      </w:r>
    </w:p>
    <w:p w14:paraId="50E735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and Participant to:</w:t>
      </w:r>
    </w:p>
    <w:p w14:paraId="510639F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Workspace: </w:t>
      </w:r>
      <w:r>
        <w:rPr>
          <w:rFonts w:ascii="Times New Roman" w:eastAsia="Times New Roman" w:hAnsi="Times New Roman" w:cs="Times New Roman"/>
          <w:color w:val="000000"/>
        </w:rPr>
        <w:t>view the live status, actual start time and elapsed time of the Meeting (UC-69).</w:t>
      </w:r>
    </w:p>
    <w:p w14:paraId="76EB183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Current Agenda Item: </w:t>
      </w:r>
      <w:r>
        <w:rPr>
          <w:rFonts w:ascii="Times New Roman" w:eastAsia="Times New Roman" w:hAnsi="Times New Roman" w:cs="Times New Roman"/>
          <w:color w:val="000000"/>
        </w:rPr>
        <w:t>view the item being discussed, its presenter, planned duration and actual start, and the next item (UC-26).</w:t>
      </w:r>
    </w:p>
    <w:p w14:paraId="340DD5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Agenda Item Documents: </w:t>
      </w:r>
      <w:r>
        <w:rPr>
          <w:rFonts w:ascii="Times New Roman" w:eastAsia="Times New Roman" w:hAnsi="Times New Roman" w:cs="Times New Roman"/>
          <w:color w:val="000000"/>
        </w:rPr>
        <w:t>click a document chip to open it in the Document Viewer (UC-32c).</w:t>
      </w:r>
    </w:p>
    <w:p w14:paraId="11D7589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see the open Vote and click “Vote” to cast a ballot (UC-52a, UC-55).</w:t>
      </w:r>
    </w:p>
    <w:p w14:paraId="0D6ED1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to enter the online room (UC-37).</w:t>
      </w:r>
    </w:p>
    <w:p w14:paraId="6F7863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89FBFA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Write Personal Notes: </w:t>
      </w:r>
      <w:r>
        <w:rPr>
          <w:rFonts w:ascii="Times New Roman" w:eastAsia="Times New Roman" w:hAnsi="Times New Roman" w:cs="Times New Roman"/>
          <w:color w:val="000000"/>
        </w:rPr>
        <w:t>type private notes in “My notes”, visible only to the author.</w:t>
      </w:r>
    </w:p>
    <w:p w14:paraId="2388BA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9349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72D6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8BE9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F678BE" w14:textId="77777777">
        <w:tc>
          <w:tcPr>
            <w:tcW w:w="2600" w:type="dxa"/>
            <w:tcBorders>
              <w:top w:val="single" w:sz="4" w:space="0" w:color="000000"/>
              <w:left w:val="single" w:sz="4" w:space="0" w:color="000000"/>
              <w:bottom w:val="single" w:sz="4" w:space="0" w:color="000000"/>
              <w:right w:val="single" w:sz="4" w:space="0" w:color="000000"/>
            </w:tcBorders>
          </w:tcPr>
          <w:p w14:paraId="12845D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B02D6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InProgress [Đang họp], confidentiality chip (e.g. Confidential [Mật]), actual start time, mode and location (“Trực tiếp · Phòng họp A3, tầng 5”).</w:t>
            </w:r>
          </w:p>
        </w:tc>
      </w:tr>
      <w:tr w:rsidR="00A7506D" w14:paraId="5D9BC995" w14:textId="77777777">
        <w:tc>
          <w:tcPr>
            <w:tcW w:w="2600" w:type="dxa"/>
            <w:tcBorders>
              <w:top w:val="single" w:sz="4" w:space="0" w:color="000000"/>
              <w:left w:val="single" w:sz="4" w:space="0" w:color="000000"/>
              <w:bottom w:val="single" w:sz="4" w:space="0" w:color="000000"/>
              <w:right w:val="single" w:sz="4" w:space="0" w:color="000000"/>
            </w:tcBorders>
          </w:tcPr>
          <w:p w14:paraId="2882F2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Live banner</w:t>
            </w:r>
          </w:p>
        </w:tc>
        <w:tc>
          <w:tcPr>
            <w:tcW w:w="6462" w:type="dxa"/>
            <w:tcBorders>
              <w:top w:val="single" w:sz="4" w:space="0" w:color="000000"/>
              <w:left w:val="single" w:sz="4" w:space="0" w:color="000000"/>
              <w:bottom w:val="single" w:sz="4" w:space="0" w:color="000000"/>
              <w:right w:val="single" w:sz="4" w:space="0" w:color="000000"/>
            </w:tcBorders>
          </w:tcPr>
          <w:p w14:paraId="42AF6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InProgress with “Bắt đầu 13:02 · đã họp 45 phút” (actual start and elapsed time, updated live).</w:t>
            </w:r>
          </w:p>
        </w:tc>
      </w:tr>
      <w:tr w:rsidR="00A7506D" w14:paraId="4D63E97F" w14:textId="77777777">
        <w:tc>
          <w:tcPr>
            <w:tcW w:w="2600" w:type="dxa"/>
            <w:tcBorders>
              <w:top w:val="single" w:sz="4" w:space="0" w:color="000000"/>
              <w:left w:val="single" w:sz="4" w:space="0" w:color="000000"/>
              <w:bottom w:val="single" w:sz="4" w:space="0" w:color="000000"/>
              <w:right w:val="single" w:sz="4" w:space="0" w:color="000000"/>
            </w:tcBorders>
          </w:tcPr>
          <w:p w14:paraId="3C914F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2DAFD3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Meeting Lobby (8.1). Available only for an Online or Hybrid Meeting the user is invited to (UC-37).</w:t>
            </w:r>
          </w:p>
        </w:tc>
      </w:tr>
      <w:tr w:rsidR="00A7506D" w14:paraId="0F90E395" w14:textId="77777777">
        <w:tc>
          <w:tcPr>
            <w:tcW w:w="2600" w:type="dxa"/>
            <w:tcBorders>
              <w:top w:val="single" w:sz="4" w:space="0" w:color="000000"/>
              <w:left w:val="single" w:sz="4" w:space="0" w:color="000000"/>
              <w:bottom w:val="single" w:sz="4" w:space="0" w:color="000000"/>
              <w:right w:val="single" w:sz="4" w:space="0" w:color="000000"/>
            </w:tcBorders>
          </w:tcPr>
          <w:p w14:paraId="0D019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item [Mục đang thảo luận]</w:t>
            </w:r>
          </w:p>
        </w:tc>
        <w:tc>
          <w:tcPr>
            <w:tcW w:w="6462" w:type="dxa"/>
            <w:tcBorders>
              <w:top w:val="single" w:sz="4" w:space="0" w:color="000000"/>
              <w:left w:val="single" w:sz="4" w:space="0" w:color="000000"/>
              <w:bottom w:val="single" w:sz="4" w:space="0" w:color="000000"/>
              <w:right w:val="single" w:sz="4" w:space="0" w:color="000000"/>
            </w:tcBorders>
          </w:tcPr>
          <w:p w14:paraId="114498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and title of the current Agenda Item set by the Chair, presenter, planned duration and actual start (“Phạm Thị Lan · 40 phút · bắt đầu 13:12”).</w:t>
            </w:r>
          </w:p>
        </w:tc>
      </w:tr>
      <w:tr w:rsidR="00A7506D" w14:paraId="6C4AAA8E" w14:textId="77777777">
        <w:tc>
          <w:tcPr>
            <w:tcW w:w="2600" w:type="dxa"/>
            <w:tcBorders>
              <w:top w:val="single" w:sz="4" w:space="0" w:color="000000"/>
              <w:left w:val="single" w:sz="4" w:space="0" w:color="000000"/>
              <w:bottom w:val="single" w:sz="4" w:space="0" w:color="000000"/>
              <w:right w:val="single" w:sz="4" w:space="0" w:color="000000"/>
            </w:tcBorders>
          </w:tcPr>
          <w:p w14:paraId="44777D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w:t>
            </w:r>
          </w:p>
        </w:tc>
        <w:tc>
          <w:tcPr>
            <w:tcW w:w="6462" w:type="dxa"/>
            <w:tcBorders>
              <w:top w:val="single" w:sz="4" w:space="0" w:color="000000"/>
              <w:left w:val="single" w:sz="4" w:space="0" w:color="000000"/>
              <w:bottom w:val="single" w:sz="4" w:space="0" w:color="000000"/>
              <w:right w:val="single" w:sz="4" w:space="0" w:color="000000"/>
            </w:tcBorders>
          </w:tcPr>
          <w:p w14:paraId="3726F3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Chips with file name (e.g. “Ke-hoach-kinh-doanh-2027.docx”); click opens the Document Viewer – Preview &amp; Comments.</w:t>
            </w:r>
          </w:p>
        </w:tc>
      </w:tr>
      <w:tr w:rsidR="00A7506D" w14:paraId="5DBA8436" w14:textId="77777777">
        <w:tc>
          <w:tcPr>
            <w:tcW w:w="2600" w:type="dxa"/>
            <w:tcBorders>
              <w:top w:val="single" w:sz="4" w:space="0" w:color="000000"/>
              <w:left w:val="single" w:sz="4" w:space="0" w:color="000000"/>
              <w:bottom w:val="single" w:sz="4" w:space="0" w:color="000000"/>
              <w:right w:val="single" w:sz="4" w:space="0" w:color="000000"/>
            </w:tcBorders>
          </w:tcPr>
          <w:p w14:paraId="077DFA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Next [Tiếp theo]</w:t>
            </w:r>
          </w:p>
        </w:tc>
        <w:tc>
          <w:tcPr>
            <w:tcW w:w="6462" w:type="dxa"/>
            <w:tcBorders>
              <w:top w:val="single" w:sz="4" w:space="0" w:color="000000"/>
              <w:left w:val="single" w:sz="4" w:space="0" w:color="000000"/>
              <w:bottom w:val="single" w:sz="4" w:space="0" w:color="000000"/>
              <w:right w:val="single" w:sz="4" w:space="0" w:color="000000"/>
            </w:tcBorders>
          </w:tcPr>
          <w:p w14:paraId="070B76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title and presenter of the next Agenda Item.</w:t>
            </w:r>
          </w:p>
        </w:tc>
      </w:tr>
      <w:tr w:rsidR="00A7506D" w14:paraId="4443EF18" w14:textId="77777777">
        <w:tc>
          <w:tcPr>
            <w:tcW w:w="2600" w:type="dxa"/>
            <w:tcBorders>
              <w:top w:val="single" w:sz="4" w:space="0" w:color="000000"/>
              <w:left w:val="single" w:sz="4" w:space="0" w:color="000000"/>
              <w:bottom w:val="single" w:sz="4" w:space="0" w:color="000000"/>
              <w:right w:val="single" w:sz="4" w:space="0" w:color="000000"/>
            </w:tcBorders>
          </w:tcPr>
          <w:p w14:paraId="576EFD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card [Biểu quyết]</w:t>
            </w:r>
          </w:p>
        </w:tc>
        <w:tc>
          <w:tcPr>
            <w:tcW w:w="6462" w:type="dxa"/>
            <w:tcBorders>
              <w:top w:val="single" w:sz="4" w:space="0" w:color="000000"/>
              <w:left w:val="single" w:sz="4" w:space="0" w:color="000000"/>
              <w:bottom w:val="single" w:sz="4" w:space="0" w:color="000000"/>
              <w:right w:val="single" w:sz="4" w:space="0" w:color="000000"/>
            </w:tcBorders>
          </w:tcPr>
          <w:p w14:paraId="580EA1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while a Vote is Open: chip Open [Đang mở] and the motion text.</w:t>
            </w:r>
          </w:p>
        </w:tc>
      </w:tr>
      <w:tr w:rsidR="00A7506D" w14:paraId="1C4781E6" w14:textId="77777777">
        <w:tc>
          <w:tcPr>
            <w:tcW w:w="2600" w:type="dxa"/>
            <w:tcBorders>
              <w:top w:val="single" w:sz="4" w:space="0" w:color="000000"/>
              <w:left w:val="single" w:sz="4" w:space="0" w:color="000000"/>
              <w:bottom w:val="single" w:sz="4" w:space="0" w:color="000000"/>
              <w:right w:val="single" w:sz="4" w:space="0" w:color="000000"/>
            </w:tcBorders>
          </w:tcPr>
          <w:p w14:paraId="7D384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[Bỏ phiếu]</w:t>
            </w:r>
          </w:p>
        </w:tc>
        <w:tc>
          <w:tcPr>
            <w:tcW w:w="6462" w:type="dxa"/>
            <w:tcBorders>
              <w:top w:val="single" w:sz="4" w:space="0" w:color="000000"/>
              <w:left w:val="single" w:sz="4" w:space="0" w:color="000000"/>
              <w:bottom w:val="single" w:sz="4" w:space="0" w:color="000000"/>
              <w:right w:val="single" w:sz="4" w:space="0" w:color="000000"/>
            </w:tcBorders>
          </w:tcPr>
          <w:p w14:paraId="7221F8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users on the eligible list fixed when the Vote opened (current holders of the meeting roles the Chair selected, verified Guests included when Guest is selected) who have not voted yet; opens Cast Vote (11.3) (BR-160, BR-165, BR-190).</w:t>
            </w:r>
          </w:p>
        </w:tc>
      </w:tr>
      <w:tr w:rsidR="00A7506D" w14:paraId="64F02731" w14:textId="77777777">
        <w:tc>
          <w:tcPr>
            <w:tcW w:w="2600" w:type="dxa"/>
            <w:tcBorders>
              <w:top w:val="single" w:sz="4" w:space="0" w:color="000000"/>
              <w:left w:val="single" w:sz="4" w:space="0" w:color="000000"/>
              <w:bottom w:val="single" w:sz="4" w:space="0" w:color="000000"/>
              <w:right w:val="single" w:sz="4" w:space="0" w:color="000000"/>
            </w:tcBorders>
          </w:tcPr>
          <w:p w14:paraId="7E4F12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My notes [Ghi chú của tôi]</w:t>
            </w:r>
          </w:p>
        </w:tc>
        <w:tc>
          <w:tcPr>
            <w:tcW w:w="6462" w:type="dxa"/>
            <w:tcBorders>
              <w:top w:val="single" w:sz="4" w:space="0" w:color="000000"/>
              <w:left w:val="single" w:sz="4" w:space="0" w:color="000000"/>
              <w:bottom w:val="single" w:sz="4" w:space="0" w:color="000000"/>
              <w:right w:val="single" w:sz="4" w:space="0" w:color="000000"/>
            </w:tcBorders>
          </w:tcPr>
          <w:p w14:paraId="3A9799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Multi-line text input, optional, saved automatically; hint “Chỉ mình bạn thấy.” – visible only to the author and not part of the minutes.</w:t>
            </w:r>
          </w:p>
        </w:tc>
      </w:tr>
    </w:tbl>
    <w:p w14:paraId="6C1C615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CFE91B" w14:textId="77777777" w:rsidR="00A7506D" w:rsidRDefault="00DF34F2">
      <w:pPr>
        <w:pStyle w:val="Heading2"/>
      </w:pPr>
      <w:bookmarkStart w:id="174" w:name="_Toc242699754"/>
      <w:r>
        <w:rPr>
          <w:rFonts w:ascii="Times New Roman" w:hAnsi="Times New Roman" w:eastAsia="Times New Roman" w:cs="Times New Roman"/>
        </w:rPr>
        <w:t>15. FE-15 – Reporting &amp; Statistics</w:t>
      </w:r>
      <w:bookmarkEnd w:id="174"/>
    </w:p>
    <w:p w14:paraId="1E2E6CD4" w14:textId="77777777" w:rsidR="00A7506D" w:rsidRDefault="00DF34F2">
      <w:pPr>
        <w:pStyle w:val="Heading3"/>
      </w:pPr>
      <w:bookmarkStart w:id="175" w:name="_Toc242699755"/>
      <w:r>
        <w:rPr>
          <w:rFonts w:ascii="Times New Roman" w:hAnsi="Times New Roman" w:eastAsia="Times New Roman" w:cs="Times New Roman"/>
        </w:rPr>
        <w:t>15.1 Reports &amp; Statistics</w:t>
      </w:r>
      <w:bookmarkEnd w:id="175"/>
    </w:p>
    <w:p w14:paraId="7611C77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D017592" wp14:editId="3C08513C">
            <wp:extent cx="5669280" cy="3549205"/>
            <wp:effectExtent l="0" t="0" r="0" b="0"/>
            <wp:docPr id="21335900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4"/>
                    <a:srcRect/>
                    <a:stretch>
                      <a:fillRect/>
                    </a:stretch>
                  </pic:blipFill>
                  <pic:spPr>
                    <a:xfrm>
                      <a:off x="0" y="0"/>
                      <a:ext cx="5669280" cy="3549205"/>
                    </a:xfrm>
                    <a:prstGeom prst="rect">
                      <a:avLst/>
                    </a:prstGeom>
                    <a:ln/>
                  </pic:spPr>
                </pic:pic>
              </a:graphicData>
            </a:graphic>
          </wp:inline>
        </w:drawing>
      </w:r>
    </w:p>
    <w:p w14:paraId="231D56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794F03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Reports &amp; Statistics screen is reached from Reports [Báo cáo] in the sidebar. It shows key figures on Meetings for a selected period, a monthly chart and a breakdown by Meeting status, and exports the same report. The System Admin sees system-wide data; other users see only Meetings within their own scope (UC-70a, UC-70b).</w:t>
      </w:r>
    </w:p>
    <w:p w14:paraId="67D0553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own scope) to:</w:t>
      </w:r>
    </w:p>
    <w:p w14:paraId="3E629DD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Reports &amp; Statistics: </w:t>
      </w:r>
      <w:r>
        <w:rPr>
          <w:rFonts w:ascii="Times New Roman" w:eastAsia="Times New Roman" w:hAnsi="Times New Roman" w:cs="Times New Roman"/>
          <w:color w:val="000000"/>
        </w:rPr>
        <w:t>view the key figures, the meetings-per-month chart and the status breakdown for the selected period (UC-70a).</w:t>
      </w:r>
    </w:p>
    <w:p w14:paraId="684D05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Report Period: </w:t>
      </w:r>
      <w:r>
        <w:rPr>
          <w:rFonts w:ascii="Times New Roman" w:eastAsia="Times New Roman" w:hAnsi="Times New Roman" w:cs="Times New Roman"/>
          <w:color w:val="000000"/>
        </w:rPr>
        <w:t>pick a start and end date; all figures are recalculated (UC-70a).</w:t>
      </w:r>
    </w:p>
    <w:p w14:paraId="6DCCC6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Report: </w:t>
      </w:r>
      <w:r>
        <w:rPr>
          <w:rFonts w:ascii="Times New Roman" w:eastAsia="Times New Roman" w:hAnsi="Times New Roman" w:cs="Times New Roman"/>
          <w:color w:val="000000"/>
        </w:rPr>
        <w:t>click “Export Excel” or “Export PDF” to download the report for the current period (UC-70b).</w:t>
      </w:r>
    </w:p>
    <w:p w14:paraId="63FB063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B29CA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02972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126C7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A0D7E1" w14:textId="77777777">
        <w:tc>
          <w:tcPr>
            <w:tcW w:w="2600" w:type="dxa"/>
            <w:tcBorders>
              <w:top w:val="single" w:sz="4" w:space="0" w:color="000000"/>
              <w:left w:val="single" w:sz="4" w:space="0" w:color="000000"/>
              <w:bottom w:val="single" w:sz="4" w:space="0" w:color="000000"/>
              <w:right w:val="single" w:sz="4" w:space="0" w:color="000000"/>
            </w:tcBorders>
          </w:tcPr>
          <w:p w14:paraId="6A306D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EEDBE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“Reports &amp; Statistics” [Báo cáo &amp; thống kê] with the period covered, e.g. “Số liệu từ 01/05/2026 đến 14/10/2026”.</w:t>
            </w:r>
          </w:p>
        </w:tc>
      </w:tr>
      <w:tr w:rsidR="00A7506D" w14:paraId="19AC16D0" w14:textId="77777777">
        <w:tc>
          <w:tcPr>
            <w:tcW w:w="2600" w:type="dxa"/>
            <w:tcBorders>
              <w:top w:val="single" w:sz="4" w:space="0" w:color="000000"/>
              <w:left w:val="single" w:sz="4" w:space="0" w:color="000000"/>
              <w:bottom w:val="single" w:sz="4" w:space="0" w:color="000000"/>
              <w:right w:val="single" w:sz="4" w:space="0" w:color="000000"/>
            </w:tcBorders>
          </w:tcPr>
          <w:p w14:paraId="7286C6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Period [01/05/2026 – 14/10/2026]</w:t>
            </w:r>
          </w:p>
        </w:tc>
        <w:tc>
          <w:tcPr>
            <w:tcW w:w="6462" w:type="dxa"/>
            <w:tcBorders>
              <w:top w:val="single" w:sz="4" w:space="0" w:color="000000"/>
              <w:left w:val="single" w:sz="4" w:space="0" w:color="000000"/>
              <w:bottom w:val="single" w:sz="4" w:space="0" w:color="000000"/>
              <w:right w:val="single" w:sz="4" w:space="0" w:color="000000"/>
            </w:tcBorders>
          </w:tcPr>
          <w:p w14:paraId="37858E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Date-range picker (dd/mm/yyyy – dd/mm/yyyy), required; the end date must not be before the start date. A Meeting is counted when its planned time overlaps the period.</w:t>
            </w:r>
          </w:p>
        </w:tc>
      </w:tr>
      <w:tr w:rsidR="00A7506D" w14:paraId="272DE35A" w14:textId="77777777">
        <w:tc>
          <w:tcPr>
            <w:tcW w:w="2600" w:type="dxa"/>
            <w:tcBorders>
              <w:top w:val="single" w:sz="4" w:space="0" w:color="000000"/>
              <w:left w:val="single" w:sz="4" w:space="0" w:color="000000"/>
              <w:bottom w:val="single" w:sz="4" w:space="0" w:color="000000"/>
              <w:right w:val="single" w:sz="4" w:space="0" w:color="000000"/>
            </w:tcBorders>
          </w:tcPr>
          <w:p w14:paraId="79F3E1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Excel [Xuất Excel]</w:t>
            </w:r>
          </w:p>
        </w:tc>
        <w:tc>
          <w:tcPr>
            <w:tcW w:w="6462" w:type="dxa"/>
            <w:tcBorders>
              <w:top w:val="single" w:sz="4" w:space="0" w:color="000000"/>
              <w:left w:val="single" w:sz="4" w:space="0" w:color="000000"/>
              <w:bottom w:val="single" w:sz="4" w:space="0" w:color="000000"/>
              <w:right w:val="single" w:sz="4" w:space="0" w:color="000000"/>
            </w:tcBorders>
          </w:tcPr>
          <w:p w14:paraId="1C1D32A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report for the current period and scope as an Excel file (UC-70b).</w:t>
            </w:r>
          </w:p>
        </w:tc>
      </w:tr>
      <w:tr w:rsidR="00A7506D" w14:paraId="541CAAF2" w14:textId="77777777">
        <w:tc>
          <w:tcPr>
            <w:tcW w:w="2600" w:type="dxa"/>
            <w:tcBorders>
              <w:top w:val="single" w:sz="4" w:space="0" w:color="000000"/>
              <w:left w:val="single" w:sz="4" w:space="0" w:color="000000"/>
              <w:bottom w:val="single" w:sz="4" w:space="0" w:color="000000"/>
              <w:right w:val="single" w:sz="4" w:space="0" w:color="000000"/>
            </w:tcBorders>
          </w:tcPr>
          <w:p w14:paraId="2677B8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PDF [Xuất PDF]</w:t>
            </w:r>
          </w:p>
        </w:tc>
        <w:tc>
          <w:tcPr>
            <w:tcW w:w="6462" w:type="dxa"/>
            <w:tcBorders>
              <w:top w:val="single" w:sz="4" w:space="0" w:color="000000"/>
              <w:left w:val="single" w:sz="4" w:space="0" w:color="000000"/>
              <w:bottom w:val="single" w:sz="4" w:space="0" w:color="000000"/>
              <w:right w:val="single" w:sz="4" w:space="0" w:color="000000"/>
            </w:tcBorders>
          </w:tcPr>
          <w:p w14:paraId="59F2D6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same report as a PDF file (UC-70b).</w:t>
            </w:r>
          </w:p>
        </w:tc>
      </w:tr>
      <w:tr w:rsidR="00A7506D" w14:paraId="09E0EDF1" w14:textId="77777777">
        <w:tc>
          <w:tcPr>
            <w:tcW w:w="2600" w:type="dxa"/>
            <w:tcBorders>
              <w:top w:val="single" w:sz="4" w:space="0" w:color="000000"/>
              <w:left w:val="single" w:sz="4" w:space="0" w:color="000000"/>
              <w:bottom w:val="single" w:sz="4" w:space="0" w:color="000000"/>
              <w:right w:val="single" w:sz="4" w:space="0" w:color="000000"/>
            </w:tcBorders>
          </w:tcPr>
          <w:p w14:paraId="6AD6D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[Cuộc họp]</w:t>
            </w:r>
          </w:p>
        </w:tc>
        <w:tc>
          <w:tcPr>
            <w:tcW w:w="6462" w:type="dxa"/>
            <w:tcBorders>
              <w:top w:val="single" w:sz="4" w:space="0" w:color="000000"/>
              <w:left w:val="single" w:sz="4" w:space="0" w:color="000000"/>
              <w:bottom w:val="single" w:sz="4" w:space="0" w:color="000000"/>
              <w:right w:val="single" w:sz="4" w:space="0" w:color="000000"/>
            </w:tcBorders>
          </w:tcPr>
          <w:p w14:paraId="502A8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number of Meetings in the period, e.g. 75.</w:t>
            </w:r>
          </w:p>
        </w:tc>
      </w:tr>
      <w:tr w:rsidR="00A7506D" w14:paraId="33312DFE" w14:textId="77777777">
        <w:tc>
          <w:tcPr>
            <w:tcW w:w="2600" w:type="dxa"/>
            <w:tcBorders>
              <w:top w:val="single" w:sz="4" w:space="0" w:color="000000"/>
              <w:left w:val="single" w:sz="4" w:space="0" w:color="000000"/>
              <w:bottom w:val="single" w:sz="4" w:space="0" w:color="000000"/>
              <w:right w:val="single" w:sz="4" w:space="0" w:color="000000"/>
            </w:tcBorders>
          </w:tcPr>
          <w:p w14:paraId="1514FF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rate [Tỉ lệ tham dự]</w:t>
            </w:r>
          </w:p>
        </w:tc>
        <w:tc>
          <w:tcPr>
            <w:tcW w:w="6462" w:type="dxa"/>
            <w:tcBorders>
              <w:top w:val="single" w:sz="4" w:space="0" w:color="000000"/>
              <w:left w:val="single" w:sz="4" w:space="0" w:color="000000"/>
              <w:bottom w:val="single" w:sz="4" w:space="0" w:color="000000"/>
              <w:right w:val="single" w:sz="4" w:space="0" w:color="000000"/>
            </w:tcBorders>
          </w:tcPr>
          <w:p w14:paraId="619BD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invitees recorded Present in attendance of Ended Meetings, e.g. 87%; based on attendance, not on invitation responses (BR-116). Unmarked invitees are not Absent; display an unmarked count so incomplete attendance is visible.</w:t>
            </w:r>
          </w:p>
        </w:tc>
      </w:tr>
      <w:tr w:rsidR="00A7506D" w14:paraId="3FFCC3A3" w14:textId="77777777">
        <w:tc>
          <w:tcPr>
            <w:tcW w:w="2600" w:type="dxa"/>
            <w:tcBorders>
              <w:top w:val="single" w:sz="4" w:space="0" w:color="000000"/>
              <w:left w:val="single" w:sz="4" w:space="0" w:color="000000"/>
              <w:bottom w:val="single" w:sz="4" w:space="0" w:color="000000"/>
              <w:right w:val="single" w:sz="4" w:space="0" w:color="000000"/>
            </w:tcBorders>
          </w:tcPr>
          <w:p w14:paraId="00BE2F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Average duration [Thời lượng trung bình]</w:t>
            </w:r>
          </w:p>
        </w:tc>
        <w:tc>
          <w:tcPr>
            <w:tcW w:w="6462" w:type="dxa"/>
            <w:tcBorders>
              <w:top w:val="single" w:sz="4" w:space="0" w:color="000000"/>
              <w:left w:val="single" w:sz="4" w:space="0" w:color="000000"/>
              <w:bottom w:val="single" w:sz="4" w:space="0" w:color="000000"/>
              <w:right w:val="single" w:sz="4" w:space="0" w:color="000000"/>
            </w:tcBorders>
          </w:tcPr>
          <w:p w14:paraId="1B41A2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10"/>
                <w:id w:val="654431808"/>
              </w:sdtPr>
              <w:sdtEndPr/>
              <w:sdtContent>
                <w:r>
                  <w:rPr>
                    <w:rFonts w:ascii="Times New Roman" w:eastAsia="Times New Roman" w:hAnsi="Times New Roman" w:cs="Times New Roman"/>
                    <w:color w:val="444444"/>
                  </w:rPr>
                  <w:t xml:space="preserve">KPI tile: average actual duration (actual end − actual start) of Ended Meetings, e.g. “1 giờ 48”.</w:t>
                </w:r>
              </w:sdtContent>
            </w:sdt>
          </w:p>
        </w:tc>
      </w:tr>
      <w:tr w:rsidR="00A7506D" w14:paraId="7A738915" w14:textId="77777777">
        <w:tc>
          <w:tcPr>
            <w:tcW w:w="2600" w:type="dxa"/>
            <w:tcBorders>
              <w:top w:val="single" w:sz="4" w:space="0" w:color="000000"/>
              <w:left w:val="single" w:sz="4" w:space="0" w:color="000000"/>
              <w:bottom w:val="single" w:sz="4" w:space="0" w:color="000000"/>
              <w:right w:val="single" w:sz="4" w:space="0" w:color="000000"/>
            </w:tcBorders>
          </w:tcPr>
          <w:p w14:paraId="5EEA0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sealed within 3 days [Biên bản niêm phong trong 3 ngày]</w:t>
            </w:r>
          </w:p>
        </w:tc>
        <w:tc>
          <w:tcPr>
            <w:tcW w:w="6462" w:type="dxa"/>
            <w:tcBorders>
              <w:top w:val="single" w:sz="4" w:space="0" w:color="000000"/>
              <w:left w:val="single" w:sz="4" w:space="0" w:color="000000"/>
              <w:bottom w:val="single" w:sz="4" w:space="0" w:color="000000"/>
              <w:right w:val="single" w:sz="4" w:space="0" w:color="000000"/>
            </w:tcBorders>
          </w:tcPr>
          <w:p w14:paraId="53ABA2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Ended Meetings whose minutes were sealed within 3 days of the Meeting end, e.g. 81%.</w:t>
            </w:r>
          </w:p>
        </w:tc>
      </w:tr>
      <w:tr w:rsidR="00A7506D" w14:paraId="4F8357DF" w14:textId="77777777">
        <w:tc>
          <w:tcPr>
            <w:tcW w:w="2600" w:type="dxa"/>
            <w:tcBorders>
              <w:top w:val="single" w:sz="4" w:space="0" w:color="000000"/>
              <w:left w:val="single" w:sz="4" w:space="0" w:color="000000"/>
              <w:bottom w:val="single" w:sz="4" w:space="0" w:color="000000"/>
              <w:right w:val="single" w:sz="4" w:space="0" w:color="000000"/>
            </w:tcBorders>
          </w:tcPr>
          <w:p w14:paraId="3D5EE0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per month [Số cuộc họp theo tháng]</w:t>
            </w:r>
          </w:p>
        </w:tc>
        <w:tc>
          <w:tcPr>
            <w:tcW w:w="6462" w:type="dxa"/>
            <w:tcBorders>
              <w:top w:val="single" w:sz="4" w:space="0" w:color="000000"/>
              <w:left w:val="single" w:sz="4" w:space="0" w:color="000000"/>
              <w:bottom w:val="single" w:sz="4" w:space="0" w:color="000000"/>
              <w:right w:val="single" w:sz="4" w:space="0" w:color="000000"/>
            </w:tcBorders>
          </w:tcPr>
          <w:p w14:paraId="7BDFB0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Bar chart, one bar per month of the period (T5…T10) with the value above each bar; the current, incomplete month is drawn lighter with the note “Tháng 10 tính tới ngày 14.”</w:t>
            </w:r>
          </w:p>
        </w:tc>
      </w:tr>
      <w:tr w:rsidR="00A7506D" w14:paraId="431553C2" w14:textId="77777777">
        <w:tc>
          <w:tcPr>
            <w:tcW w:w="2600" w:type="dxa"/>
            <w:tcBorders>
              <w:top w:val="single" w:sz="4" w:space="0" w:color="000000"/>
              <w:left w:val="single" w:sz="4" w:space="0" w:color="000000"/>
              <w:bottom w:val="single" w:sz="4" w:space="0" w:color="000000"/>
              <w:right w:val="single" w:sz="4" w:space="0" w:color="000000"/>
            </w:tcBorders>
          </w:tcPr>
          <w:p w14:paraId="7CCEE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By status [Theo trạng thái]</w:t>
            </w:r>
          </w:p>
        </w:tc>
        <w:tc>
          <w:tcPr>
            <w:tcW w:w="6462" w:type="dxa"/>
            <w:tcBorders>
              <w:top w:val="single" w:sz="4" w:space="0" w:color="000000"/>
              <w:left w:val="single" w:sz="4" w:space="0" w:color="000000"/>
              <w:bottom w:val="single" w:sz="4" w:space="0" w:color="000000"/>
              <w:right w:val="single" w:sz="4" w:space="0" w:color="000000"/>
            </w:tcBorders>
          </w:tcPr>
          <w:p w14:paraId="29A1E68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Table with columns Status [Trạng thái] (chip, e.g. Ended, Published, Pending Approval, Draft), Count [Số] and % of all Meetings in the period.</w:t>
            </w:r>
          </w:p>
        </w:tc>
      </w:tr>
      <w:tr w:rsidR="00A7506D" w14:paraId="4A5523E4" w14:textId="77777777">
        <w:tc>
          <w:tcPr>
            <w:tcW w:w="2600" w:type="dxa"/>
            <w:tcBorders>
              <w:top w:val="single" w:sz="4" w:space="0" w:color="000000"/>
              <w:left w:val="single" w:sz="4" w:space="0" w:color="000000"/>
              <w:bottom w:val="single" w:sz="4" w:space="0" w:color="000000"/>
              <w:right w:val="single" w:sz="4" w:space="0" w:color="000000"/>
            </w:tcBorders>
          </w:tcPr>
          <w:p w14:paraId="243B12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Scope and errors</w:t>
            </w:r>
          </w:p>
        </w:tc>
        <w:tc>
          <w:tcPr>
            <w:tcW w:w="6462" w:type="dxa"/>
            <w:tcBorders>
              <w:top w:val="single" w:sz="4" w:space="0" w:color="000000"/>
              <w:left w:val="single" w:sz="4" w:space="0" w:color="000000"/>
              <w:bottom w:val="single" w:sz="4" w:space="0" w:color="000000"/>
              <w:right w:val="single" w:sz="4" w:space="0" w:color="000000"/>
            </w:tcBorders>
          </w:tcPr>
          <w:p w14:paraId="093B7D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Figures and exports include only Meetings the user may access; System Admin sees all. If statistics cannot be loaded or the export fails, an error message with a retry option is shown and no file is produced.</w:t>
            </w:r>
          </w:p>
        </w:tc>
      </w:tr>
    </w:tbl>
    <w:p w14:paraId="3F4ED1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DC9BB07" w14:textId="77777777" w:rsidR="00A7506D" w:rsidRDefault="00DF34F2">
      <w:pPr>
        <w:pStyle w:val="Heading2"/>
      </w:pPr>
      <w:bookmarkStart w:id="176" w:name="_Toc242699756"/>
      <w:r>
        <w:rPr>
          <w:rFonts w:ascii="Times New Roman" w:hAnsi="Times New Roman" w:eastAsia="Times New Roman" w:cs="Times New Roman"/>
        </w:rPr>
        <w:t>16. Background Job Inventory</w:t>
      </w:r>
      <w:bookmarkEnd w:id="176"/>
    </w:p>
    <w:p w14:paraId="4F18ED35" w14:textId="77777777" w:rsidR="00A7506D" w:rsidRDefault="00DF34F2">
      <w:pPr>
        <w:pStyle w:val="Heading3"/>
      </w:pPr>
      <w:bookmarkStart w:id="177" w:name="_Toc242699757"/>
      <w:r>
        <w:rPr>
          <w:rFonts w:ascii="Times New Roman" w:hAnsi="Times New Roman" w:eastAsia="Times New Roman" w:cs="Times New Roman"/>
        </w:rPr>
        <w:t>16.1 Process Notifications (JOB-01)</w:t>
      </w:r>
      <w:bookmarkEnd w:id="177"/>
    </w:p>
    <w:p w14:paraId="0A50F92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every 5 seconds. Each cycle creates the “meeting starting soon” reminder, once per recipient, for Meetings that start within the next 15 minutes, then pushes up to 100 pending in-app notifications to their recipients over the notification hub and marks them as pushed; deactivated users receive no push. A missed push is not lost, because the notification list is read from the database (UC-66). A failed cycle is logged and retried on the next tick.</w:t>
      </w:r>
    </w:p>
    <w:p w14:paraId="5F72FA0C" w14:textId="77777777" w:rsidR="00A7506D" w:rsidRDefault="00DF34F2">
      <w:pPr>
        <w:pStyle w:val="Heading3"/>
      </w:pPr>
      <w:bookmarkStart w:id="178" w:name="_Toc242699758"/>
      <w:r>
        <w:rPr>
          <w:rFonts w:ascii="Times New Roman" w:hAnsi="Times New Roman" w:eastAsia="Times New Roman" w:cs="Times New Roman"/>
        </w:rPr>
        <w:t>16.2 Deliver Meeting Invitation Emails (JOB-02)</w:t>
      </w:r>
      <w:bookmarkEnd w:id="178"/>
    </w:p>
    <w:p w14:paraId="58EF96F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only when Email:Smtp:Enabled is true. It queues the invitation emails of Published Meetings that have not been queued yet, then sends queued emails one at a time from the email outbox, and waits Email:PollingIntervalSeconds before polling again when the queue is empty. A failed email is retried with exponential back-off up to Email:MaxAttempts times (8 by default) and then marked permanently failed (API-03, 17.3).</w:t>
      </w:r>
    </w:p>
    <w:p w14:paraId="7A80790B" w14:textId="77777777" w:rsidR="00A7506D" w:rsidRDefault="00DF34F2">
      <w:pPr>
        <w:pStyle w:val="Heading2"/>
      </w:pPr>
      <w:bookmarkStart w:id="179" w:name="_Toc242699759"/>
      <w:r>
        <w:rPr>
          <w:rFonts w:ascii="Times New Roman" w:hAnsi="Times New Roman" w:eastAsia="Times New Roman" w:cs="Times New Roman"/>
        </w:rPr>
        <w:t>17. External API Inventory</w:t>
      </w:r>
      <w:bookmarkEnd w:id="179"/>
    </w:p>
    <w:p w14:paraId="2DB094FB" w14:textId="77777777" w:rsidR="00A7506D" w:rsidRDefault="00DF34F2">
      <w:pPr>
        <w:pStyle w:val="Heading3"/>
      </w:pPr>
      <w:bookmarkStart w:id="180" w:name="_Toc242699760"/>
      <w:r>
        <w:rPr>
          <w:rFonts w:ascii="Times New Roman" w:hAnsi="Times New Roman" w:eastAsia="Times New Roman" w:cs="Times New Roman"/>
        </w:rPr>
        <w:t>17.1 Google Identity Services – Sign in with Google (API-01)</w:t>
      </w:r>
      <w:bookmarkEnd w:id="180"/>
    </w:p>
    <w:tbl>
      <w:tblPr>
        <w:tblStyle w:val="afffffffffffffffffffffffffffffffffffffffffffffffffffff"/>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12B1AC4" w14:textId="77777777">
        <w:tc>
          <w:tcPr>
            <w:tcW w:w="1700" w:type="dxa"/>
            <w:tcBorders>
              <w:top w:val="single" w:sz="4" w:space="0" w:color="000000"/>
              <w:left w:val="single" w:sz="4" w:space="0" w:color="000000"/>
              <w:bottom w:val="single" w:sz="4" w:space="0" w:color="000000"/>
              <w:right w:val="single" w:sz="4" w:space="0" w:color="000000"/>
            </w:tcBorders>
          </w:tcPr>
          <w:p w14:paraId="6A502F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14BB9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Browser loads https://accounts.google.com/gsi/client (Google Identity Services JavaScript SDK)</w:t>
            </w:r>
          </w:p>
        </w:tc>
      </w:tr>
      <w:tr w:rsidR="00A7506D" w14:paraId="7DF05367" w14:textId="77777777">
        <w:tc>
          <w:tcPr>
            <w:tcW w:w="1700" w:type="dxa"/>
            <w:tcBorders>
              <w:top w:val="single" w:sz="4" w:space="0" w:color="000000"/>
              <w:left w:val="single" w:sz="4" w:space="0" w:color="000000"/>
              <w:bottom w:val="single" w:sz="4" w:space="0" w:color="000000"/>
              <w:right w:val="single" w:sz="4" w:space="0" w:color="000000"/>
            </w:tcBorders>
          </w:tcPr>
          <w:p w14:paraId="1DAEB4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25765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Lets a user prove their Google identity in a Google popup so the SPA receives a signed Google ID token.</w:t>
            </w:r>
          </w:p>
        </w:tc>
      </w:tr>
      <w:tr w:rsidR="00A7506D" w14:paraId="25B0F8FE" w14:textId="77777777">
        <w:tc>
          <w:tcPr>
            <w:tcW w:w="1700" w:type="dxa"/>
            <w:tcBorders>
              <w:top w:val="single" w:sz="4" w:space="0" w:color="000000"/>
              <w:left w:val="single" w:sz="4" w:space="0" w:color="000000"/>
              <w:bottom w:val="single" w:sz="4" w:space="0" w:color="000000"/>
              <w:right w:val="single" w:sz="4" w:space="0" w:color="000000"/>
            </w:tcBorders>
          </w:tcPr>
          <w:p w14:paraId="07BC94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68ABE6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1"/>
                <w:id w:val="-1500706996"/>
              </w:sdtPr>
              <w:sdtEndPr/>
              <w:sdtContent>
                <w:r>
                  <w:rPr>
                    <w:rFonts w:ascii="Times New Roman" w:eastAsia="Times New Roman" w:hAnsi="Times New Roman" w:cs="Times New Roman"/>
                    <w:color w:val="000000"/>
                  </w:rPr>
                  <w:t>TrustCabinet frontend (GoogleSignInButton) → Google Identity Services; the backend is not involved at this step.</w:t>
                </w:r>
              </w:sdtContent>
            </w:sdt>
          </w:p>
        </w:tc>
      </w:tr>
      <w:tr w:rsidR="00A7506D" w14:paraId="127941A2" w14:textId="77777777">
        <w:tc>
          <w:tcPr>
            <w:tcW w:w="1700" w:type="dxa"/>
            <w:tcBorders>
              <w:top w:val="single" w:sz="4" w:space="0" w:color="000000"/>
              <w:left w:val="single" w:sz="4" w:space="0" w:color="000000"/>
              <w:bottom w:val="single" w:sz="4" w:space="0" w:color="000000"/>
              <w:right w:val="single" w:sz="4" w:space="0" w:color="000000"/>
            </w:tcBorders>
          </w:tcPr>
          <w:p w14:paraId="114CE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EBF0D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Public OAuth 2.0 Client ID only (google.accounts.id.initialize); no client secret is used by this flow.</w:t>
            </w:r>
          </w:p>
        </w:tc>
      </w:tr>
      <w:tr w:rsidR="00A7506D" w14:paraId="3C1693CB" w14:textId="77777777">
        <w:tc>
          <w:tcPr>
            <w:tcW w:w="1700" w:type="dxa"/>
            <w:tcBorders>
              <w:top w:val="single" w:sz="4" w:space="0" w:color="000000"/>
              <w:left w:val="single" w:sz="4" w:space="0" w:color="000000"/>
              <w:bottom w:val="single" w:sz="4" w:space="0" w:color="000000"/>
              <w:right w:val="single" w:sz="4" w:space="0" w:color="000000"/>
            </w:tcBorders>
          </w:tcPr>
          <w:p w14:paraId="50D7AD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7D1F7D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 client_id. Out: callback with response.credential = Google ID token (JWT); a cancelled popup or Google error yields no credential and the login page shows MSG03 itself.</w:t>
            </w:r>
          </w:p>
        </w:tc>
      </w:tr>
      <w:tr w:rsidR="00A7506D" w14:paraId="70C42523" w14:textId="77777777">
        <w:tc>
          <w:tcPr>
            <w:tcW w:w="1700" w:type="dxa"/>
            <w:tcBorders>
              <w:top w:val="single" w:sz="4" w:space="0" w:color="000000"/>
              <w:left w:val="single" w:sz="4" w:space="0" w:color="000000"/>
              <w:bottom w:val="single" w:sz="4" w:space="0" w:color="000000"/>
              <w:right w:val="single" w:sz="4" w:space="0" w:color="000000"/>
            </w:tcBorders>
          </w:tcPr>
          <w:p w14:paraId="4930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68D5E5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If the GIS script fails to load or no credential is returned, the SPA shows 'Đăng nhập bằng Google không thành công' (MSG03) without calling the backend.</w:t>
            </w:r>
          </w:p>
        </w:tc>
      </w:tr>
      <w:tr w:rsidR="00A7506D" w14:paraId="68A358D4" w14:textId="77777777">
        <w:tc>
          <w:tcPr>
            <w:tcW w:w="1700" w:type="dxa"/>
            <w:tcBorders>
              <w:top w:val="single" w:sz="4" w:space="0" w:color="000000"/>
              <w:left w:val="single" w:sz="4" w:space="0" w:color="000000"/>
              <w:bottom w:val="single" w:sz="4" w:space="0" w:color="000000"/>
              <w:right w:val="single" w:sz="4" w:space="0" w:color="000000"/>
            </w:tcBorders>
          </w:tcPr>
          <w:p w14:paraId="2FD19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17851C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Client ID constant in frontend GoogleSignInButton.tsx and Authentication:Google:ClientId in appsettings.json (must match).</w:t>
            </w:r>
          </w:p>
        </w:tc>
      </w:tr>
    </w:tbl>
    <w:p w14:paraId="5D93A04B" w14:textId="77777777" w:rsidR="00A7506D" w:rsidRDefault="00DF34F2">
      <w:pPr>
        <w:pStyle w:val="Heading3"/>
      </w:pPr>
      <w:bookmarkStart w:id="181" w:name="_Toc242699761"/>
      <w:r>
        <w:rPr>
          <w:rFonts w:ascii="Times New Roman" w:hAnsi="Times New Roman" w:eastAsia="Times New Roman" w:cs="Times New Roman"/>
        </w:rPr>
        <w:t>17.2 POST: /api/auth/google – Google ID token verification (API-02)</w:t>
      </w:r>
      <w:bookmarkEnd w:id="181"/>
    </w:p>
    <w:tbl>
      <w:tblPr>
        <w:tblStyle w:val="afffffffffffffffffffffffffffffffffffffffffffffffffffff0"/>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31FABF6D" w14:textId="77777777">
        <w:tc>
          <w:tcPr>
            <w:tcW w:w="1700" w:type="dxa"/>
            <w:tcBorders>
              <w:top w:val="single" w:sz="4" w:space="0" w:color="000000"/>
              <w:left w:val="single" w:sz="4" w:space="0" w:color="000000"/>
              <w:bottom w:val="single" w:sz="4" w:space="0" w:color="000000"/>
              <w:right w:val="single" w:sz="4" w:space="0" w:color="000000"/>
            </w:tcBorders>
          </w:tcPr>
          <w:p w14:paraId="037950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022CC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/api/auth/google (inbound from SPA); outbound: Google's published OAuth 2.0 signing certificates, fetched and cached by Google.Apis.Auth GoogleJsonWebSignature.ValidateAsync</w:t>
            </w:r>
          </w:p>
        </w:tc>
      </w:tr>
      <w:tr w:rsidR="00A7506D" w14:paraId="31CC4718" w14:textId="77777777">
        <w:tc>
          <w:tcPr>
            <w:tcW w:w="1700" w:type="dxa"/>
            <w:tcBorders>
              <w:top w:val="single" w:sz="4" w:space="0" w:color="000000"/>
              <w:left w:val="single" w:sz="4" w:space="0" w:color="000000"/>
              <w:bottom w:val="single" w:sz="4" w:space="0" w:color="000000"/>
              <w:right w:val="single" w:sz="4" w:space="0" w:color="000000"/>
            </w:tcBorders>
          </w:tcPr>
          <w:p w14:paraId="7B8E94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7F65F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Signs a user in with a verified Google account and issues TrustCabinet's own access and refresh tokens.</w:t>
            </w:r>
          </w:p>
        </w:tc>
      </w:tr>
      <w:tr w:rsidR="00A7506D" w14:paraId="0998A984" w14:textId="77777777">
        <w:tc>
          <w:tcPr>
            <w:tcW w:w="1700" w:type="dxa"/>
            <w:tcBorders>
              <w:top w:val="single" w:sz="4" w:space="0" w:color="000000"/>
              <w:left w:val="single" w:sz="4" w:space="0" w:color="000000"/>
              <w:bottom w:val="single" w:sz="4" w:space="0" w:color="000000"/>
              <w:right w:val="single" w:sz="4" w:space="0" w:color="000000"/>
            </w:tcBorders>
          </w:tcPr>
          <w:p w14:paraId="04D03E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4018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2"/>
                <w:id w:val="1872232829"/>
              </w:sdtPr>
              <w:sdtEndPr/>
              <w:sdtContent>
                <w:r>
                  <w:rPr>
                    <w:rFonts w:ascii="Times New Roman" w:eastAsia="Times New Roman" w:hAnsi="Times New Roman" w:cs="Times New Roman"/>
                    <w:color w:val="000000"/>
                  </w:rPr>
                  <w:t>SPA → TrustCabinet backend (AuthEndpoints); backend GoogleTokenVerifier → Google Identity Platform.</w:t>
                </w:r>
              </w:sdtContent>
            </w:sdt>
          </w:p>
        </w:tc>
      </w:tr>
      <w:tr w:rsidR="00A7506D" w14:paraId="2389E1FD" w14:textId="77777777">
        <w:tc>
          <w:tcPr>
            <w:tcW w:w="1700" w:type="dxa"/>
            <w:tcBorders>
              <w:top w:val="single" w:sz="4" w:space="0" w:color="000000"/>
              <w:left w:val="single" w:sz="4" w:space="0" w:color="000000"/>
              <w:bottom w:val="single" w:sz="4" w:space="0" w:color="000000"/>
              <w:right w:val="single" w:sz="4" w:space="0" w:color="000000"/>
            </w:tcBorders>
          </w:tcPr>
          <w:p w14:paraId="40ABDA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BE7B7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endpoint; the Google ID token in the body is the credential. Token must be signed by Google, audience = configured Client ID, not expired, email_verified = true, non-empty sub.</w:t>
            </w:r>
          </w:p>
        </w:tc>
      </w:tr>
      <w:tr w:rsidR="00A7506D" w14:paraId="4E1A9A66" w14:textId="77777777">
        <w:tc>
          <w:tcPr>
            <w:tcW w:w="1700" w:type="dxa"/>
            <w:tcBorders>
              <w:top w:val="single" w:sz="4" w:space="0" w:color="000000"/>
              <w:left w:val="single" w:sz="4" w:space="0" w:color="000000"/>
              <w:bottom w:val="single" w:sz="4" w:space="0" w:color="000000"/>
              <w:right w:val="single" w:sz="4" w:space="0" w:color="000000"/>
            </w:tcBorders>
          </w:tcPr>
          <w:p w14:paraId="7BAF7D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66F7C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Request: { idToken }. 200: access token + user in body, refresh token in HttpOnly/Secure/SameSite=Strict cookie tc_refresh_token (Path=/api/auth). 401 + MSG03 (invalid token), MSG05 (Google account not linked/authorised), MSG02 (account deactivated). 404 when Google sign-in is disabled.</w:t>
            </w:r>
          </w:p>
        </w:tc>
      </w:tr>
      <w:tr w:rsidR="00A7506D" w14:paraId="5E023A0E" w14:textId="77777777">
        <w:tc>
          <w:tcPr>
            <w:tcW w:w="1700" w:type="dxa"/>
            <w:tcBorders>
              <w:top w:val="single" w:sz="4" w:space="0" w:color="000000"/>
              <w:left w:val="single" w:sz="4" w:space="0" w:color="000000"/>
              <w:bottom w:val="single" w:sz="4" w:space="0" w:color="000000"/>
              <w:right w:val="single" w:sz="4" w:space="0" w:color="000000"/>
            </w:tcBorders>
          </w:tcPr>
          <w:p w14:paraId="6DA226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0ABE8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Invalid/malformed tokens collapse to MSG03 and are logged without the token. First sign-in auto-links the account by verified email (ADR-0009) and writes an audit entry. Network failure fetching Google certificates is not caught (surfaces as HTTP 500).</w:t>
            </w:r>
          </w:p>
        </w:tc>
      </w:tr>
      <w:tr w:rsidR="00A7506D" w14:paraId="374B0070" w14:textId="77777777">
        <w:tc>
          <w:tcPr>
            <w:tcW w:w="1700" w:type="dxa"/>
            <w:tcBorders>
              <w:top w:val="single" w:sz="4" w:space="0" w:color="000000"/>
              <w:left w:val="single" w:sz="4" w:space="0" w:color="000000"/>
              <w:bottom w:val="single" w:sz="4" w:space="0" w:color="000000"/>
              <w:right w:val="single" w:sz="4" w:space="0" w:color="000000"/>
            </w:tcBorders>
          </w:tcPr>
          <w:p w14:paraId="167A0B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Configuration</w:t>
            </w:r>
          </w:p>
        </w:tc>
        <w:tc>
          <w:tcPr>
            <w:tcW w:w="7338" w:type="dxa"/>
            <w:tcBorders>
              <w:top w:val="single" w:sz="4" w:space="0" w:color="000000"/>
              <w:left w:val="single" w:sz="4" w:space="0" w:color="000000"/>
              <w:bottom w:val="single" w:sz="4" w:space="0" w:color="000000"/>
              <w:right w:val="single" w:sz="4" w:space="0" w:color="000000"/>
            </w:tcBorders>
          </w:tcPr>
          <w:p w14:paraId="631BA9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Authentication:Google:Enabled, Authentication:Google:ClientId (validated on startup when enabled).</w:t>
            </w:r>
          </w:p>
        </w:tc>
      </w:tr>
    </w:tbl>
    <w:p w14:paraId="535CA78C" w14:textId="77777777" w:rsidR="00A7506D" w:rsidRDefault="00DF34F2">
      <w:pPr>
        <w:pStyle w:val="Heading3"/>
      </w:pPr>
      <w:bookmarkStart w:id="182" w:name="_Toc242699762"/>
      <w:r>
        <w:rPr>
          <w:rFonts w:ascii="Times New Roman" w:hAnsi="Times New Roman" w:eastAsia="Times New Roman" w:cs="Times New Roman"/>
        </w:rPr>
        <w:t>17.3 SMTP mail server – outbound email (API-03)</w:t>
      </w:r>
      <w:bookmarkEnd w:id="182"/>
    </w:p>
    <w:tbl>
      <w:tblPr>
        <w:tblStyle w:val="afffffffffffffffffffffffffffffffffffffffffffffffffffff1"/>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33DDD2" w14:textId="77777777">
        <w:tc>
          <w:tcPr>
            <w:tcW w:w="1700" w:type="dxa"/>
            <w:tcBorders>
              <w:top w:val="single" w:sz="4" w:space="0" w:color="000000"/>
              <w:left w:val="single" w:sz="4" w:space="0" w:color="000000"/>
              <w:bottom w:val="single" w:sz="4" w:space="0" w:color="000000"/>
              <w:right w:val="single" w:sz="4" w:space="0" w:color="000000"/>
            </w:tcBorders>
          </w:tcPr>
          <w:p w14:paraId="24947E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FB48A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smtp://{Email:Smtp:Host}:{Email:Smtp:Port} (default port 587; provider-neutral, e.g. smtp.gmail.com in setup notes)</w:t>
            </w:r>
          </w:p>
        </w:tc>
      </w:tr>
      <w:tr w:rsidR="00A7506D" w14:paraId="3CC72B9D" w14:textId="77777777">
        <w:tc>
          <w:tcPr>
            <w:tcW w:w="1700" w:type="dxa"/>
            <w:tcBorders>
              <w:top w:val="single" w:sz="4" w:space="0" w:color="000000"/>
              <w:left w:val="single" w:sz="4" w:space="0" w:color="000000"/>
              <w:bottom w:val="single" w:sz="4" w:space="0" w:color="000000"/>
              <w:right w:val="single" w:sz="4" w:space="0" w:color="000000"/>
            </w:tcBorders>
          </w:tcPr>
          <w:p w14:paraId="6CD1ADB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4301F2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Delivers meeting invitation emails with an .ics calendar invite and password-reset link emails.</w:t>
            </w:r>
          </w:p>
        </w:tc>
      </w:tr>
      <w:tr w:rsidR="00A7506D" w14:paraId="07C0C6EE" w14:textId="77777777">
        <w:tc>
          <w:tcPr>
            <w:tcW w:w="1700" w:type="dxa"/>
            <w:tcBorders>
              <w:top w:val="single" w:sz="4" w:space="0" w:color="000000"/>
              <w:left w:val="single" w:sz="4" w:space="0" w:color="000000"/>
              <w:bottom w:val="single" w:sz="4" w:space="0" w:color="000000"/>
              <w:right w:val="single" w:sz="4" w:space="0" w:color="000000"/>
            </w:tcBorders>
          </w:tcPr>
          <w:p w14:paraId="3FE107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6E199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3"/>
                <w:id w:val="-142721569"/>
              </w:sdtPr>
              <w:sdtEndPr/>
              <w:sdtContent>
                <w:r>
                  <w:rPr>
                    <w:rFonts w:ascii="Times New Roman" w:eastAsia="Times New Roman" w:hAnsi="Times New Roman" w:cs="Times New Roman"/>
                    <w:color w:val="000000"/>
                  </w:rPr>
                  <w:t>TrustCabinet backend (EmailDeliveryWorker/EmailQueueProcessor and PasswordResetEmailSender via SmtpEmailSender, MailKit) → SMTP server.</w:t>
                </w:r>
              </w:sdtContent>
            </w:sdt>
          </w:p>
        </w:tc>
      </w:tr>
      <w:tr w:rsidR="00A7506D" w14:paraId="065D371F" w14:textId="77777777">
        <w:tc>
          <w:tcPr>
            <w:tcW w:w="1700" w:type="dxa"/>
            <w:tcBorders>
              <w:top w:val="single" w:sz="4" w:space="0" w:color="000000"/>
              <w:left w:val="single" w:sz="4" w:space="0" w:color="000000"/>
              <w:bottom w:val="single" w:sz="4" w:space="0" w:color="000000"/>
              <w:right w:val="single" w:sz="4" w:space="0" w:color="000000"/>
            </w:tcBorders>
          </w:tcPr>
          <w:p w14:paraId="099C3F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A2B9E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 username/password (e.g. Gmail App Password) over STARTTLS (default), SSL-on-connect or none (internal relay only); credentials kept in user-secrets/environment variables.</w:t>
            </w:r>
          </w:p>
        </w:tc>
      </w:tr>
      <w:tr w:rsidR="00A7506D" w14:paraId="733D8E48" w14:textId="77777777">
        <w:tc>
          <w:tcPr>
            <w:tcW w:w="1700" w:type="dxa"/>
            <w:tcBorders>
              <w:top w:val="single" w:sz="4" w:space="0" w:color="000000"/>
              <w:left w:val="single" w:sz="4" w:space="0" w:color="000000"/>
              <w:bottom w:val="single" w:sz="4" w:space="0" w:color="000000"/>
              <w:right w:val="single" w:sz="4" w:space="0" w:color="000000"/>
            </w:tcBorders>
          </w:tcPr>
          <w:p w14:paraId="411854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5D6B2A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MIME message: From (FromName/FromAddress), To, Subject, plain-text body; invitations add text/calendar METHOD:REQUEST attachment 'thu-moi-hop.ics'. Reset links are {ApplicationBaseUrl}/reset-password#token=… (token in URL fragment).</w:t>
            </w:r>
          </w:p>
        </w:tc>
      </w:tr>
      <w:tr w:rsidR="00A7506D" w14:paraId="71718101" w14:textId="77777777">
        <w:tc>
          <w:tcPr>
            <w:tcW w:w="1700" w:type="dxa"/>
            <w:tcBorders>
              <w:top w:val="single" w:sz="4" w:space="0" w:color="000000"/>
              <w:left w:val="single" w:sz="4" w:space="0" w:color="000000"/>
              <w:bottom w:val="single" w:sz="4" w:space="0" w:color="000000"/>
              <w:right w:val="single" w:sz="4" w:space="0" w:color="000000"/>
            </w:tcBorders>
          </w:tcPr>
          <w:p w14:paraId="1B8858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58A94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Invitations go through a database outbox (email_messages) with leasing (120 s), per-attempt timeout 60 s, SMTP client timeout 30 s, up to 8 attempts with exponential back-off from 60 s; then marked permanently failed. Failed QUIT after acceptance is treated as sent. Password-reset emails are sent synchronously with the same timeout; failure returns false (MSG15 to the admin). Worker only runs when Email:Smtp:Enabled = true.</w:t>
            </w:r>
          </w:p>
        </w:tc>
      </w:tr>
      <w:tr w:rsidR="00A7506D" w14:paraId="469BB1B5" w14:textId="77777777">
        <w:tc>
          <w:tcPr>
            <w:tcW w:w="1700" w:type="dxa"/>
            <w:tcBorders>
              <w:top w:val="single" w:sz="4" w:space="0" w:color="000000"/>
              <w:left w:val="single" w:sz="4" w:space="0" w:color="000000"/>
              <w:bottom w:val="single" w:sz="4" w:space="0" w:color="000000"/>
              <w:right w:val="single" w:sz="4" w:space="0" w:color="000000"/>
            </w:tcBorders>
          </w:tcPr>
          <w:p w14:paraId="2A6EF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7D1FC3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Email:ApplicationBaseUrl, Email:MaxAttempts, Email:RetryDelaySeconds, Email:PollingIntervalSeconds, Email:ProcessingLeaseSeconds, Email:SendAttemptTimeoutSeconds, Email:Smtp:{Enabled, Host, Port, Security, Username, Password, FromAddress, FromName, TimeoutSeconds}.</w:t>
            </w:r>
          </w:p>
        </w:tc>
      </w:tr>
    </w:tbl>
    <w:p w14:paraId="5DFD4D2F" w14:textId="77777777" w:rsidR="00A7506D" w:rsidRDefault="00DF34F2">
      <w:pPr>
        <w:pStyle w:val="Heading3"/>
      </w:pPr>
      <w:bookmarkStart w:id="183" w:name="_Toc242699763"/>
      <w:r>
        <w:rPr>
          <w:rFonts w:ascii="Times New Roman" w:hAnsi="Times New Roman" w:eastAsia="Times New Roman" w:cs="Times New Roman"/>
        </w:rPr>
        <w:t>17.4 LiveKit server – RoomService API and access tokens (API-04) – planned</w:t>
      </w:r>
      <w:bookmarkEnd w:id="183"/>
    </w:p>
    <w:tbl>
      <w:tblPr>
        <w:tblStyle w:val="afffffffffffffffffffffffffffffffffffffffffffffffffffff2"/>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C9EE69" w14:textId="77777777">
        <w:tc>
          <w:tcPr>
            <w:tcW w:w="1700" w:type="dxa"/>
            <w:tcBorders>
              <w:top w:val="single" w:sz="4" w:space="0" w:color="000000"/>
              <w:left w:val="single" w:sz="4" w:space="0" w:color="000000"/>
              <w:bottom w:val="single" w:sz="4" w:space="0" w:color="000000"/>
              <w:right w:val="single" w:sz="4" w:space="0" w:color="000000"/>
            </w:tcBorders>
          </w:tcPr>
          <w:p w14:paraId="5986FB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A6B9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4"/>
                <w:id w:val="1277775509"/>
              </w:sdtPr>
              <w:sdtEndPr/>
              <w:sdtContent>
                <w:r>
                  <w:rPr>
                    <w:rFonts w:ascii="Times New Roman" w:eastAsia="Times New Roman" w:hAnsi="Times New Roman" w:cs="Times New Roman"/>
                    <w:color w:val="000000"/>
                  </w:rPr>
                  <w:t>Backend → {LiveKit:ApiUrl} (http(s)://…:7880, RoomService: ListParticipants, MutePublishedTrack, RemoveParticipant, DeleteRoom); browser → {LiveKit:PublicUrl} (ws(s)://…:7880/rtc). Exposed via planned GET /api/meetings/{id}/call, POST /api/meetings/{id}/call/join, POST /api/meetings/{id}/call/participants/{userId}/mute.</w:t>
                </w:r>
              </w:sdtContent>
            </w:sdt>
          </w:p>
        </w:tc>
      </w:tr>
      <w:tr w:rsidR="00A7506D" w14:paraId="3F075A8D" w14:textId="77777777">
        <w:tc>
          <w:tcPr>
            <w:tcW w:w="1700" w:type="dxa"/>
            <w:tcBorders>
              <w:top w:val="single" w:sz="4" w:space="0" w:color="000000"/>
              <w:left w:val="single" w:sz="4" w:space="0" w:color="000000"/>
              <w:bottom w:val="single" w:sz="4" w:space="0" w:color="000000"/>
              <w:right w:val="single" w:sz="4" w:space="0" w:color="000000"/>
            </w:tcBorders>
          </w:tcPr>
          <w:p w14:paraId="69CC2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724EF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Runs the online meeting room on a self-hosted LiveKit SFU while the backend decides who may join and enforces chair controls.</w:t>
            </w:r>
          </w:p>
        </w:tc>
      </w:tr>
      <w:tr w:rsidR="00A7506D" w14:paraId="216B2E1A" w14:textId="77777777">
        <w:tc>
          <w:tcPr>
            <w:tcW w:w="1700" w:type="dxa"/>
            <w:tcBorders>
              <w:top w:val="single" w:sz="4" w:space="0" w:color="000000"/>
              <w:left w:val="single" w:sz="4" w:space="0" w:color="000000"/>
              <w:bottom w:val="single" w:sz="4" w:space="0" w:color="000000"/>
              <w:right w:val="single" w:sz="4" w:space="0" w:color="000000"/>
            </w:tcBorders>
          </w:tcPr>
          <w:p w14:paraId="1829BB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13F7B8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5"/>
                <w:id w:val="996260382"/>
              </w:sdtPr>
              <w:sdtEndPr/>
              <w:sdtContent>
                <w:r>
                  <w:rPr>
                    <w:rFonts w:ascii="Times New Roman" w:eastAsia="Times New Roman" w:hAnsi="Times New Roman" w:cs="Times New Roman"/>
                    <w:color w:val="000000"/>
                  </w:rPr>
                  <w:t>TrustCabinet backend (planned LiveKitGateway) → LiveKit server; browser (livekit-client) → LiveKit server with a backend-issued token.</w:t>
                </w:r>
              </w:sdtContent>
            </w:sdt>
          </w:p>
        </w:tc>
      </w:tr>
      <w:tr w:rsidR="00A7506D" w14:paraId="2235896B" w14:textId="77777777">
        <w:tc>
          <w:tcPr>
            <w:tcW w:w="1700" w:type="dxa"/>
            <w:tcBorders>
              <w:top w:val="single" w:sz="4" w:space="0" w:color="000000"/>
              <w:left w:val="single" w:sz="4" w:space="0" w:color="000000"/>
              <w:bottom w:val="single" w:sz="4" w:space="0" w:color="000000"/>
              <w:right w:val="single" w:sz="4" w:space="0" w:color="000000"/>
            </w:tcBorders>
          </w:tcPr>
          <w:p w14:paraId="27D462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9D883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 API key/secret; backend signs HS256 JWT access tokens (identity = userId, room = meeting-{meetingId}, ~10-minute lifetime); secret only in user-secrets/environment.</w:t>
            </w:r>
          </w:p>
        </w:tc>
      </w:tr>
      <w:tr w:rsidR="00A7506D" w14:paraId="18551209" w14:textId="77777777">
        <w:tc>
          <w:tcPr>
            <w:tcW w:w="1700" w:type="dxa"/>
            <w:tcBorders>
              <w:top w:val="single" w:sz="4" w:space="0" w:color="000000"/>
              <w:left w:val="single" w:sz="4" w:space="0" w:color="000000"/>
              <w:bottom w:val="single" w:sz="4" w:space="0" w:color="000000"/>
              <w:right w:val="single" w:sz="4" w:space="0" w:color="000000"/>
            </w:tcBorders>
          </w:tcPr>
          <w:p w14:paraId="7AE58B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Failure handling</w:t>
            </w:r>
          </w:p>
        </w:tc>
        <w:tc>
          <w:tcPr>
            <w:tcW w:w="7338" w:type="dxa"/>
            <w:tcBorders>
              <w:top w:val="single" w:sz="4" w:space="0" w:color="000000"/>
              <w:left w:val="single" w:sz="4" w:space="0" w:color="000000"/>
              <w:bottom w:val="single" w:sz="4" w:space="0" w:color="000000"/>
              <w:right w:val="single" w:sz="4" w:space="0" w:color="000000"/>
            </w:tcBorders>
          </w:tcPr>
          <w:p w14:paraId="5326F3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backend still starts without LiveKit config, call endpoints return 503; LiveKit errors/timeouts (HTTP client timeout 5 s) return 502; a 30-second CallRoomJanitor reconciles room state.</w:t>
            </w:r>
          </w:p>
        </w:tc>
      </w:tr>
      <w:tr w:rsidR="00A7506D" w14:paraId="2F3C3C15" w14:textId="77777777">
        <w:tc>
          <w:tcPr>
            <w:tcW w:w="1700" w:type="dxa"/>
            <w:tcBorders>
              <w:top w:val="single" w:sz="4" w:space="0" w:color="000000"/>
              <w:left w:val="single" w:sz="4" w:space="0" w:color="000000"/>
              <w:bottom w:val="single" w:sz="4" w:space="0" w:color="000000"/>
              <w:right w:val="single" w:sz="4" w:space="0" w:color="000000"/>
            </w:tcBorders>
          </w:tcPr>
          <w:p w14:paraId="12A1A5A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5E5CF5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LiveKit:{PublicUrl, ApiUrl, ApiKey, ApiSecret, TokenTtlMinutes, EnforceRoster} (planned; docker compose profile 'calls').</w:t>
            </w:r>
          </w:p>
        </w:tc>
      </w:tr>
      <w:tr w:rsidR="00A7506D" w14:paraId="03F8CA37" w14:textId="77777777">
        <w:tc>
          <w:tcPr>
            <w:tcW w:w="1700" w:type="dxa"/>
            <w:tcBorders>
              <w:top w:val="single" w:sz="4" w:space="0" w:color="000000"/>
              <w:left w:val="single" w:sz="4" w:space="0" w:color="000000"/>
              <w:bottom w:val="single" w:sz="4" w:space="0" w:color="000000"/>
              <w:right w:val="single" w:sz="4" w:space="0" w:color="000000"/>
            </w:tcBorders>
          </w:tcPr>
          <w:p w14:paraId="34D9B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204EA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 docs/02-design/08-ke-hoach-phong-hop-truc-tuyen.md).</w:t>
            </w:r>
          </w:p>
        </w:tc>
      </w:tr>
    </w:tbl>
    <w:p w14:paraId="7A724FA2" w14:textId="77777777" w:rsidR="00A7506D" w:rsidRDefault="00DF34F2">
      <w:pPr>
        <w:pStyle w:val="Heading3"/>
      </w:pPr>
      <w:bookmarkStart w:id="184" w:name="_Toc242699764"/>
      <w:r>
        <w:rPr>
          <w:rFonts w:ascii="Times New Roman" w:hAnsi="Times New Roman" w:eastAsia="Times New Roman" w:cs="Times New Roman"/>
        </w:rPr>
        <w:t>17.5 POST: /api/livekit/webhook – LiveKit webhook (API-05) – planned</w:t>
      </w:r>
      <w:bookmarkEnd w:id="184"/>
    </w:p>
    <w:tbl>
      <w:tblPr>
        <w:tblStyle w:val="afffffffffffffffffffffffffffffffffffffffffffffffffffff3"/>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8DA2A6B" w14:textId="77777777">
        <w:tc>
          <w:tcPr>
            <w:tcW w:w="1700" w:type="dxa"/>
            <w:tcBorders>
              <w:top w:val="single" w:sz="4" w:space="0" w:color="000000"/>
              <w:left w:val="single" w:sz="4" w:space="0" w:color="000000"/>
              <w:bottom w:val="single" w:sz="4" w:space="0" w:color="000000"/>
              <w:right w:val="single" w:sz="4" w:space="0" w:color="000000"/>
            </w:tcBorders>
          </w:tcPr>
          <w:p w14:paraId="0E65E7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76795C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/api/livekit/webhook</w:t>
            </w:r>
          </w:p>
        </w:tc>
      </w:tr>
      <w:tr w:rsidR="00A7506D" w14:paraId="7AA0A1F1" w14:textId="77777777">
        <w:tc>
          <w:tcPr>
            <w:tcW w:w="1700" w:type="dxa"/>
            <w:tcBorders>
              <w:top w:val="single" w:sz="4" w:space="0" w:color="000000"/>
              <w:left w:val="single" w:sz="4" w:space="0" w:color="000000"/>
              <w:bottom w:val="single" w:sz="4" w:space="0" w:color="000000"/>
              <w:right w:val="single" w:sz="4" w:space="0" w:color="000000"/>
            </w:tcBorders>
          </w:tcPr>
          <w:p w14:paraId="549A06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3F5E0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Receives room events from LiveKit so the system can record who joined/left the online meeting and close finished rooms.</w:t>
            </w:r>
          </w:p>
        </w:tc>
      </w:tr>
      <w:tr w:rsidR="00A7506D" w14:paraId="4B58035F" w14:textId="77777777">
        <w:tc>
          <w:tcPr>
            <w:tcW w:w="1700" w:type="dxa"/>
            <w:tcBorders>
              <w:top w:val="single" w:sz="4" w:space="0" w:color="000000"/>
              <w:left w:val="single" w:sz="4" w:space="0" w:color="000000"/>
              <w:bottom w:val="single" w:sz="4" w:space="0" w:color="000000"/>
              <w:right w:val="single" w:sz="4" w:space="0" w:color="000000"/>
            </w:tcBorders>
          </w:tcPr>
          <w:p w14:paraId="7F719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2DDA0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6"/>
                <w:id w:val="-307392886"/>
              </w:sdtPr>
              <w:sdtEndPr/>
              <w:sdtContent>
                <w:r>
                  <w:rPr>
                    <w:rFonts w:ascii="Times New Roman" w:eastAsia="Times New Roman" w:hAnsi="Times New Roman" w:cs="Times New Roman"/>
                    <w:color w:val="000000"/>
                  </w:rPr>
                  <w:t>LiveKit server → TrustCabinet backend (planned CallEndpoints).</w:t>
                </w:r>
              </w:sdtContent>
            </w:sdt>
          </w:p>
        </w:tc>
      </w:tr>
      <w:tr w:rsidR="00A7506D" w14:paraId="0FED14C5" w14:textId="77777777">
        <w:tc>
          <w:tcPr>
            <w:tcW w:w="1700" w:type="dxa"/>
            <w:tcBorders>
              <w:top w:val="single" w:sz="4" w:space="0" w:color="000000"/>
              <w:left w:val="single" w:sz="4" w:space="0" w:color="000000"/>
              <w:bottom w:val="single" w:sz="4" w:space="0" w:color="000000"/>
              <w:right w:val="single" w:sz="4" w:space="0" w:color="000000"/>
            </w:tcBorders>
          </w:tcPr>
          <w:p w14:paraId="0A861F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672DF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route verified by signature: Authorization header carries a raw HS256 JWT (iss = API key) signed with the LiveKit API secret, containing a sha256 claim of the request body.</w:t>
            </w:r>
          </w:p>
        </w:tc>
      </w:tr>
      <w:tr w:rsidR="00A7506D" w14:paraId="0027AFA3" w14:textId="77777777">
        <w:tc>
          <w:tcPr>
            <w:tcW w:w="1700" w:type="dxa"/>
            <w:tcBorders>
              <w:top w:val="single" w:sz="4" w:space="0" w:color="000000"/>
              <w:left w:val="single" w:sz="4" w:space="0" w:color="000000"/>
              <w:bottom w:val="single" w:sz="4" w:space="0" w:color="000000"/>
              <w:right w:val="single" w:sz="4" w:space="0" w:color="000000"/>
            </w:tcBorders>
          </w:tcPr>
          <w:p w14:paraId="154278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3222E7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Events: participant_joined, participant_left, participant_connection_aborted, room_finished, track_published (SCREEN_SHARE). 200 OK; 401 bad signature; 503 not configured; 500 on database error so LiveKit retries.</w:t>
            </w:r>
          </w:p>
        </w:tc>
      </w:tr>
      <w:tr w:rsidR="00A7506D" w14:paraId="51D937CB" w14:textId="77777777">
        <w:tc>
          <w:tcPr>
            <w:tcW w:w="1700" w:type="dxa"/>
            <w:tcBorders>
              <w:top w:val="single" w:sz="4" w:space="0" w:color="000000"/>
              <w:left w:val="single" w:sz="4" w:space="0" w:color="000000"/>
              <w:bottom w:val="single" w:sz="4" w:space="0" w:color="000000"/>
              <w:right w:val="single" w:sz="4" w:space="0" w:color="000000"/>
            </w:tcBorders>
          </w:tcPr>
          <w:p w14:paraId="0D89B9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779CB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Handlers are idempotent; timestamps taken from the payload; lost webhooks are compensated by the 30-second janitor reconciliation.</w:t>
            </w:r>
          </w:p>
        </w:tc>
      </w:tr>
      <w:tr w:rsidR="00A7506D" w14:paraId="421E82E8" w14:textId="77777777">
        <w:tc>
          <w:tcPr>
            <w:tcW w:w="1700" w:type="dxa"/>
            <w:tcBorders>
              <w:top w:val="single" w:sz="4" w:space="0" w:color="000000"/>
              <w:left w:val="single" w:sz="4" w:space="0" w:color="000000"/>
              <w:bottom w:val="single" w:sz="4" w:space="0" w:color="000000"/>
              <w:right w:val="single" w:sz="4" w:space="0" w:color="000000"/>
            </w:tcBorders>
          </w:tcPr>
          <w:p w14:paraId="153E54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134E68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w:t>
            </w:r>
          </w:p>
        </w:tc>
      </w:tr>
    </w:tbl>
    <w:p w14:paraId="2790E5AF" w14:textId="77777777" w:rsidR="00A7506D" w:rsidRDefault="00DF34F2">
      <w:pPr>
        <w:pStyle w:val="Heading3"/>
      </w:pPr>
      <w:bookmarkStart w:id="185" w:name="_Toc242699765"/>
      <w:r>
        <w:rPr>
          <w:rFonts w:ascii="Times New Roman" w:hAnsi="Times New Roman" w:eastAsia="Times New Roman" w:cs="Times New Roman"/>
        </w:rPr>
        <w:t>17.6 AI / Speech Processing Provider – transcription, diarization and summary (API-06) – planned</w:t>
      </w:r>
      <w:bookmarkEnd w:id="185"/>
    </w:p>
    <w:tbl>
      <w:tblPr>
        <w:tblStyle w:val="afffffffffffffffffffffffffffffffffffffffffffffffffffff4"/>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F5B610F" w14:textId="77777777">
        <w:tc>
          <w:tcPr>
            <w:tcW w:w="1700" w:type="dxa"/>
            <w:tcBorders>
              <w:top w:val="single" w:sz="4" w:space="0" w:color="000000"/>
              <w:left w:val="single" w:sz="4" w:space="0" w:color="000000"/>
              <w:bottom w:val="single" w:sz="4" w:space="0" w:color="000000"/>
              <w:right w:val="single" w:sz="4" w:space="0" w:color="000000"/>
            </w:tcBorders>
          </w:tcPr>
          <w:p w14:paraId="7CC837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806F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either a self-hosted model service or an external AI/ASR API; no endpoint is configured in the code yet.</w:t>
            </w:r>
          </w:p>
        </w:tc>
      </w:tr>
      <w:tr w:rsidR="00A7506D" w14:paraId="40F0CFA3" w14:textId="77777777">
        <w:tc>
          <w:tcPr>
            <w:tcW w:w="1700" w:type="dxa"/>
            <w:tcBorders>
              <w:top w:val="single" w:sz="4" w:space="0" w:color="000000"/>
              <w:left w:val="single" w:sz="4" w:space="0" w:color="000000"/>
              <w:bottom w:val="single" w:sz="4" w:space="0" w:color="000000"/>
              <w:right w:val="single" w:sz="4" w:space="0" w:color="000000"/>
            </w:tcBorders>
          </w:tcPr>
          <w:p w14:paraId="5FA73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E16EF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Turns meeting audio uploaded by the Secretary into a speaker-attributed transcript and a draft meeting summary.</w:t>
            </w:r>
          </w:p>
        </w:tc>
      </w:tr>
      <w:tr w:rsidR="00A7506D" w14:paraId="18505653" w14:textId="77777777">
        <w:tc>
          <w:tcPr>
            <w:tcW w:w="1700" w:type="dxa"/>
            <w:tcBorders>
              <w:top w:val="single" w:sz="4" w:space="0" w:color="000000"/>
              <w:left w:val="single" w:sz="4" w:space="0" w:color="000000"/>
              <w:bottom w:val="single" w:sz="4" w:space="0" w:color="000000"/>
              <w:right w:val="single" w:sz="4" w:space="0" w:color="000000"/>
            </w:tcBorders>
          </w:tcPr>
          <w:p w14:paraId="715A6A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4BED7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7"/>
                <w:id w:val="-1988258841"/>
              </w:sdtPr>
              <w:sdtEndPr/>
              <w:sdtContent>
                <w:r>
                  <w:rPr>
                    <w:rFonts w:ascii="Times New Roman" w:eastAsia="Times New Roman" w:hAnsi="Times New Roman" w:cs="Times New Roman"/>
                    <w:color w:val="000000"/>
                  </w:rPr>
                  <w:t>TrustCabinet backend background processing (planned) → AI / Speech Processing Provider.</w:t>
                </w:r>
              </w:sdtContent>
            </w:sdt>
          </w:p>
        </w:tc>
      </w:tr>
      <w:tr w:rsidR="00A7506D" w14:paraId="18608B76" w14:textId="77777777">
        <w:tc>
          <w:tcPr>
            <w:tcW w:w="1700" w:type="dxa"/>
            <w:tcBorders>
              <w:top w:val="single" w:sz="4" w:space="0" w:color="000000"/>
              <w:left w:val="single" w:sz="4" w:space="0" w:color="000000"/>
              <w:bottom w:val="single" w:sz="4" w:space="0" w:color="000000"/>
              <w:right w:val="single" w:sz="4" w:space="0" w:color="000000"/>
            </w:tcBorders>
          </w:tcPr>
          <w:p w14:paraId="5D0C6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3F6ECA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with the provider (e.g. API key or internal network access).</w:t>
            </w:r>
          </w:p>
        </w:tc>
      </w:tr>
      <w:tr w:rsidR="00A7506D" w14:paraId="3BEDB8C8" w14:textId="77777777">
        <w:tc>
          <w:tcPr>
            <w:tcW w:w="1700" w:type="dxa"/>
            <w:tcBorders>
              <w:top w:val="single" w:sz="4" w:space="0" w:color="000000"/>
              <w:left w:val="single" w:sz="4" w:space="0" w:color="000000"/>
              <w:bottom w:val="single" w:sz="4" w:space="0" w:color="000000"/>
              <w:right w:val="single" w:sz="4" w:space="0" w:color="000000"/>
            </w:tcBorders>
          </w:tcPr>
          <w:p w14:paraId="4AD2E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7553C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Input: uploaded audio of a Recording (language default 'vi'). Output: Transcript with timed TranscriptSegments per speaker, and a MeetingSummary draft; the provider name (Transcript.Provider) and model (MeetingSummary.Model) are stored per result.</w:t>
            </w:r>
          </w:p>
        </w:tc>
      </w:tr>
      <w:tr w:rsidR="00A7506D" w14:paraId="29E06D9B" w14:textId="77777777">
        <w:tc>
          <w:tcPr>
            <w:tcW w:w="1700" w:type="dxa"/>
            <w:tcBorders>
              <w:top w:val="single" w:sz="4" w:space="0" w:color="000000"/>
              <w:left w:val="single" w:sz="4" w:space="0" w:color="000000"/>
              <w:bottom w:val="single" w:sz="4" w:space="0" w:color="000000"/>
              <w:right w:val="single" w:sz="4" w:space="0" w:color="000000"/>
            </w:tcBorders>
          </w:tcPr>
          <w:p w14:paraId="29D6A6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2AB982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Transcript has status Pending/Processing/Completed/Failed, ProgressPercent and ErrorMessage so a failure is shown and can be re-run; the AI never writes formal minutes and summaries stay marked unreviewed until the Secretary reviews them.</w:t>
            </w:r>
          </w:p>
        </w:tc>
      </w:tr>
      <w:tr w:rsidR="00A7506D" w14:paraId="51A6B0B9" w14:textId="77777777">
        <w:tc>
          <w:tcPr>
            <w:tcW w:w="1700" w:type="dxa"/>
            <w:tcBorders>
              <w:top w:val="single" w:sz="4" w:space="0" w:color="000000"/>
              <w:left w:val="single" w:sz="4" w:space="0" w:color="000000"/>
              <w:bottom w:val="single" w:sz="4" w:space="0" w:color="000000"/>
              <w:right w:val="single" w:sz="4" w:space="0" w:color="000000"/>
            </w:tcBorders>
          </w:tcPr>
          <w:p w14:paraId="21D98C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Status</w:t>
            </w:r>
          </w:p>
        </w:tc>
        <w:tc>
          <w:tcPr>
            <w:tcW w:w="7338" w:type="dxa"/>
            <w:tcBorders>
              <w:top w:val="single" w:sz="4" w:space="0" w:color="000000"/>
              <w:left w:val="single" w:sz="4" w:space="0" w:color="000000"/>
              <w:bottom w:val="single" w:sz="4" w:space="0" w:color="000000"/>
              <w:right w:val="single" w:sz="4" w:space="0" w:color="000000"/>
            </w:tcBorders>
          </w:tcPr>
          <w:p w14:paraId="320054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(FE-10, UC-62/64/90); hosting decision open — voice data leaves the system only if an external service is chosen, which is why the provider is recorded.</w:t>
            </w:r>
          </w:p>
        </w:tc>
      </w:tr>
    </w:tbl>
    <w:p w14:paraId="02D696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7D4B340D" w14:textId="77777777" w:rsidR="00A7506D" w:rsidRDefault="00DF34F2">
      <w:pPr>
        <w:pStyle w:val="Heading1"/>
      </w:pPr>
      <w:bookmarkStart w:id="186" w:name="_Toc242699766"/>
      <w:r>
        <w:rPr>
          <w:rFonts w:ascii="Times New Roman" w:hAnsi="Times New Roman" w:eastAsia="Times New Roman" w:cs="Times New Roman"/>
        </w:rPr>
        <w:t>IV. Non-Functional Requirements</w:t>
      </w:r>
      <w:bookmarkEnd w:id="186"/>
    </w:p>
    <w:p w14:paraId="4918C7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7" w:name="_Toc242699767"/>
      <w:r>
        <w:rPr>
          <w:rFonts w:ascii="Times New Roman" w:hAnsi="Times New Roman" w:eastAsia="Times New Roman" w:cs="Times New Roman"/>
        </w:rPr>
        <w:t>1. External Interfaces</w:t>
      </w:r>
      <w:bookmarkEnd w:id="187"/>
    </w:p>
    <w:p w14:paraId="56A725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TrustCabinet is a self-hosted web application installed for a single organisation (TrustSoft) on its own infrastructure. Users interact with it only through a web browser; the server communicates with a small number of backing services and external systems. This section states what each interface must provide so that the system communicates correctly with its users and with the hardware and software around it. Detailed protocols and APIs are given in Section I.5.2 (External API Inventory) and in Report 4 (SDS).</w:t>
      </w:r>
    </w:p>
    <w:p w14:paraId="655AFE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User interface: </w:t>
      </w:r>
      <w:r>
        <w:rPr>
          <w:rFonts w:ascii="Times New Roman" w:eastAsia="Times New Roman" w:hAnsi="Times New Roman" w:cs="Times New Roman"/>
          <w:color w:val="000000"/>
        </w:rPr>
        <w:t>A single-page web application opened in a standard web browser; no client installation, plug-in or browser extension is required. All screens, labels, system messages (catalogued in Section V.2 with MSGnn codes), notifications and emails are in Vietnamese in v1. Dates are shown as dd/MM/yyyy and times in 24-hour format in Vietnam time (UTC+7). The interface is designed desktop-first (laptop and desktop screens of 1280 px width or more) and remains usable at 1024 px; the external-Guest invitation and email-verification screens, invitation response, voting, notifications and document viewing are also usable on mobile browsers (360 px width or more). Native mobile apps are out of scope (Report 1, LI-10).</w:t>
      </w:r>
    </w:p>
    <w:p w14:paraId="6EEC22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Hardware interface: </w:t>
      </w:r>
      <w:r>
        <w:rPr>
          <w:rFonts w:ascii="Times New Roman" w:eastAsia="Times New Roman" w:hAnsi="Times New Roman" w:cs="Times New Roman"/>
          <w:color w:val="000000"/>
        </w:rPr>
        <w:t xml:space="preserve">The system requires no special-purpose hardware. Clients: any PC, laptop, tablet or phone able to run a supported browser; joining the online meeting room additionally requires a microphone and speakers/headset, and optionally a camera, granted to the browser by the user. The system never activates a user's microphone or camera on its own and never records the meeting (Report 1, LI-01). Server: a single x86-64 host (physical or virtual) running Linux inside TrustSoft's network; recommended baseline 8 vCPU, 16 GB RAM and 500 GB of storage for documents and meeting audio, excluding speech/AI processing. If the speech-processing model is self-hosted, additional compute (possibly a GPU) is sized once the processing environment is decided (Report 2, risk R03).</w:t>
      </w:r>
    </w:p>
    <w:p w14:paraId="73F77A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Software interfaces: </w:t>
      </w:r>
      <w:r>
        <w:rPr>
          <w:rFonts w:ascii="Times New Roman" w:eastAsia="Times New Roman" w:hAnsi="Times New Roman" w:cs="Times New Roman"/>
          <w:color w:val="000000"/>
        </w:rPr>
        <w:t xml:space="preserve">(1) PostgreSQL 17 - the system's single relational data store for all business data, audit log and outbox queues. (2) Redis - short-lived security data (refresh-session and password-reset credentials) with automatic expiry. (3) SMTP mail server (any standards-compliant provider configured by TrustSoft) - outgoing invitation (with .ics calendar attachment), reminder, approval, signing and password-reset emails. (4) Google Identity Services / Google OpenID Connect - optional 'Sign in with Google' for internal users whose Google email is linked to an existing account; email/password sign-in must remain available when Google is unreachable. (5) Self-hosted media server (LiveKit SFU, planned) - audio, video and screen-sharing for the online meeting room. (6) Speech-processing and summarisation provider - converts uploaded meeting audio into a speaker-attributed Vietnamese transcript and a draft summary. Whether this runs self-hosted or as an external API is not yet decided; the provider must be reachable through one internal interface so it can be replaced without changing the rest of the system, and the provider/model used is recorded with every result. No other third-party system (HRM, ERP, calendar, chat) is integrated in v1 (Report 1, LI-07).</w:t>
      </w:r>
    </w:p>
    <w:p w14:paraId="7819FE6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Communication interfaces: </w:t>
      </w:r>
      <w:r>
        <w:rPr>
          <w:rFonts w:ascii="Times New Roman" w:eastAsia="Times New Roman" w:hAnsi="Times New Roman" w:cs="Times New Roman"/>
          <w:color w:val="000000"/>
        </w:rPr>
        <w:t xml:space="preserve">All browser-server traffic uses HTTPS (TLS 1.2 or later) on a single origin; plain HTTP is redirected to HTTPS or refused. Data is exchanged as JSON (UTF-8) over a REST-style API. Real-time in-app notifications, agenda and vote updates use a WebSocket channel secured with TLS (WSS) and fall back to automatic reconnection when the connection drops. Online meeting media is transmitted with WebRTC and is always encrypted in transit (DTLS-SRTP); a relay (TURN) path over TLS is available for clients behind restrictive firewalls. Outgoing email is sent over SMTP with TLS (implicit TLS or STARTTLS). Calls from the server to Google and to any external speech/AI provider use HTTPS only. A health-check endpoint is exposed for monitoring the running instance.</w:t>
      </w:r>
    </w:p>
    <w:p w14:paraId="1842B4AE"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8" w:name="_Toc242699768"/>
      <w:r>
        <w:rPr>
          <w:rFonts w:ascii="Times New Roman" w:hAnsi="Times New Roman" w:eastAsia="Times New Roman" w:cs="Times New Roman"/>
        </w:rPr>
        <w:t>2. Quality Attributes</w:t>
      </w:r>
      <w:bookmarkEnd w:id="188"/>
    </w:p>
    <w:p w14:paraId="521A2E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quality attributes below are stated as measurable targets for a single-organisation, self-hosted deployment of TrustCabinet serving up to about 200 internal users, and will be verified in Report 5.3/5.4 (System Test) and Report 5.5 (Acceptance Test).</w:t>
      </w:r>
    </w:p>
    <w:p w14:paraId="516E6D67" w14:textId="77777777" w:rsidR="00A7506D" w:rsidRDefault="00DF34F2">
      <w:pPr>
        <w:pStyle w:val="Heading3"/>
      </w:pPr>
      <w:bookmarkStart w:id="189" w:name="_Toc242699769"/>
      <w:r>
        <w:rPr>
          <w:rFonts w:ascii="Times New Roman" w:hAnsi="Times New Roman" w:eastAsia="Times New Roman" w:cs="Times New Roman"/>
        </w:rPr>
        <w:t>2.1 Usability</w:t>
      </w:r>
      <w:bookmarkEnd w:id="189"/>
      <w:r>
        <w:rPr>
          <w:rFonts w:ascii="Times New Roman" w:hAnsi="Times New Roman" w:eastAsia="Times New Roman" w:cs="Times New Roman"/>
        </w:rPr>
        <w:t xml:space="preserve"> </w:t>
      </w:r>
    </w:p>
    <w:p w14:paraId="1467DBD1" w14:textId="77777777" w:rsidR="00A7506D" w:rsidRDefault="00A7506D">
      <w:pPr>
        <w:rPr>
          <w:rFonts w:ascii="Times New Roman" w:eastAsia="Times New Roman" w:hAnsi="Times New Roman" w:cs="Times New Roman"/>
        </w:rPr>
      </w:pPr>
    </w:p>
    <w:tbl>
      <w:tblPr>
        <w:tblStyle w:val="afffffffffffffffffffffffffffffffffffffffffffffffffffff5"/>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DBB4586"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F689A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1B065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6B83AF" w14:textId="77777777">
        <w:trPr>
          <w:trHeight w:val="525"/>
        </w:trPr>
        <w:tc>
          <w:tcPr>
            <w:tcW w:w="2600" w:type="dxa"/>
            <w:tcBorders>
              <w:left w:val="single" w:sz="4" w:space="0" w:color="000000"/>
              <w:bottom w:val="single" w:sz="4" w:space="0" w:color="000000"/>
              <w:right w:val="single" w:sz="4" w:space="0" w:color="000000"/>
            </w:tcBorders>
          </w:tcPr>
          <w:p w14:paraId="74671A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Learnability and training time</w:t>
            </w:r>
          </w:p>
        </w:tc>
        <w:tc>
          <w:tcPr>
            <w:tcW w:w="6668" w:type="dxa"/>
            <w:tcBorders>
              <w:bottom w:val="single" w:sz="4" w:space="0" w:color="000000"/>
              <w:right w:val="single" w:sz="4" w:space="0" w:color="000000"/>
            </w:tcBorders>
          </w:tcPr>
          <w:p w14:paraId="3278D4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Member with basic computer skills must be able to find an upcoming meeting, respond to an invitation, open a meeting document, cast a vote and sign minutes after a guided introduction of no more than 30 minutes. A Meeting Organizer, Secretary, Chair or System Admin must be able to complete their full role workflow (e.g. create, submit and publish a meeting; manage sessions, agenda and participants; upload audio and approve the summary; seal minutes) after no more than 2 hours of training. An external Guest must be able to verify their email and respond to an invitation without any training.</w:t>
            </w:r>
          </w:p>
        </w:tc>
      </w:tr>
      <w:tr w:rsidR="00A7506D" w14:paraId="620F5E5F" w14:textId="77777777">
        <w:trPr>
          <w:trHeight w:val="525"/>
        </w:trPr>
        <w:tc>
          <w:tcPr>
            <w:tcW w:w="2600" w:type="dxa"/>
            <w:tcBorders>
              <w:left w:val="single" w:sz="4" w:space="0" w:color="000000"/>
              <w:bottom w:val="single" w:sz="4" w:space="0" w:color="000000"/>
              <w:right w:val="single" w:sz="4" w:space="0" w:color="000000"/>
            </w:tcBorders>
          </w:tcPr>
          <w:p w14:paraId="17A7B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Vietnamese user interface</w:t>
            </w:r>
          </w:p>
        </w:tc>
        <w:tc>
          <w:tcPr>
            <w:tcW w:w="6668" w:type="dxa"/>
            <w:tcBorders>
              <w:bottom w:val="single" w:sz="4" w:space="0" w:color="000000"/>
              <w:right w:val="single" w:sz="4" w:space="0" w:color="000000"/>
            </w:tcBorders>
          </w:tcPr>
          <w:p w14:paraId="18B13A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user-facing text - menus, labels, buttons, field hints, validation and system messages, notifications, emails and exported reports - is in Vietnamese with correct diacritics (UTF-8). Searches must handle Vietnamese text with diacritics correctly. Terminology must be consistent with the glossary of this SRS (e.g. the same Vietnamese term for Meeting, Agenda Item, Secretary throughout).</w:t>
            </w:r>
          </w:p>
        </w:tc>
      </w:tr>
      <w:tr w:rsidR="00A7506D" w14:paraId="017547D7" w14:textId="77777777">
        <w:trPr>
          <w:trHeight w:val="525"/>
        </w:trPr>
        <w:tc>
          <w:tcPr>
            <w:tcW w:w="2600" w:type="dxa"/>
            <w:tcBorders>
              <w:left w:val="single" w:sz="4" w:space="0" w:color="000000"/>
              <w:bottom w:val="single" w:sz="4" w:space="0" w:color="000000"/>
              <w:right w:val="single" w:sz="4" w:space="0" w:color="000000"/>
            </w:tcBorders>
          </w:tcPr>
          <w:p w14:paraId="02A45B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Consistency</w:t>
            </w:r>
          </w:p>
        </w:tc>
        <w:tc>
          <w:tcPr>
            <w:tcW w:w="6668" w:type="dxa"/>
            <w:tcBorders>
              <w:bottom w:val="single" w:sz="4" w:space="0" w:color="000000"/>
              <w:right w:val="single" w:sz="4" w:space="0" w:color="000000"/>
            </w:tcBorders>
          </w:tcPr>
          <w:p w14:paraId="765DA4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screens share the same layout (navigation menu, header with notification bell and user menu, content area), the same placement of primary and secondary actions, the same date/time format, and the same visual badge for each lifecycle status (meeting, session, agenda item, vote, minutes). Lists use the same search, filter, sort and pagination controls (BR-11, BR-31, BR-32), and empty results show a no-results message rather than an error (BR-12).</w:t>
            </w:r>
          </w:p>
        </w:tc>
      </w:tr>
      <w:tr w:rsidR="00A7506D" w14:paraId="40503327" w14:textId="77777777">
        <w:trPr>
          <w:trHeight w:val="525"/>
        </w:trPr>
        <w:tc>
          <w:tcPr>
            <w:tcW w:w="2600" w:type="dxa"/>
            <w:tcBorders>
              <w:left w:val="single" w:sz="4" w:space="0" w:color="000000"/>
              <w:bottom w:val="single" w:sz="4" w:space="0" w:color="000000"/>
              <w:right w:val="single" w:sz="4" w:space="0" w:color="000000"/>
            </w:tcBorders>
          </w:tcPr>
          <w:p w14:paraId="0B51C5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Responsive, desktop-first layout</w:t>
            </w:r>
          </w:p>
        </w:tc>
        <w:tc>
          <w:tcPr>
            <w:tcW w:w="6668" w:type="dxa"/>
            <w:tcBorders>
              <w:bottom w:val="single" w:sz="4" w:space="0" w:color="000000"/>
              <w:right w:val="single" w:sz="4" w:space="0" w:color="000000"/>
            </w:tcBorders>
          </w:tcPr>
          <w:p w14:paraId="5B03EA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features are fully usable on desktop/laptop screens of 1280 px width or more and remain usable at 1024 px. The external-Guest invitation and email-verification screens, Respond to Meeting Invitation, voting, notification list and document viewing must be usable on mobile browsers of 360 px width or more without horizontal scrolling or loss of function.</w:t>
            </w:r>
          </w:p>
        </w:tc>
      </w:tr>
      <w:tr w:rsidR="00A7506D" w14:paraId="174168DE" w14:textId="77777777">
        <w:trPr>
          <w:trHeight w:val="525"/>
        </w:trPr>
        <w:tc>
          <w:tcPr>
            <w:tcW w:w="2600" w:type="dxa"/>
            <w:tcBorders>
              <w:left w:val="single" w:sz="4" w:space="0" w:color="000000"/>
              <w:bottom w:val="single" w:sz="4" w:space="0" w:color="000000"/>
              <w:right w:val="single" w:sz="4" w:space="0" w:color="000000"/>
            </w:tcBorders>
          </w:tcPr>
          <w:p w14:paraId="5FC73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Browser support</w:t>
            </w:r>
          </w:p>
        </w:tc>
        <w:tc>
          <w:tcPr>
            <w:tcW w:w="6668" w:type="dxa"/>
            <w:tcBorders>
              <w:bottom w:val="single" w:sz="4" w:space="0" w:color="000000"/>
              <w:right w:val="single" w:sz="4" w:space="0" w:color="000000"/>
            </w:tcBorders>
          </w:tcPr>
          <w:p w14:paraId="78BD7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application must work correctly on the two most recent stable versions of Google Chrome, Microsoft Edge, Mozilla Firefox and Safari (desktop), and on Chrome for Android and Safari on iOS for the mobile-capable screens. The online meeting room requires a WebRTC-capable browser; when the browser or device permissions are not suitable, the system tells the user what is missing instead of failing silently.</w:t>
            </w:r>
          </w:p>
        </w:tc>
      </w:tr>
      <w:tr w:rsidR="00A7506D" w14:paraId="6AD3CE12" w14:textId="77777777">
        <w:trPr>
          <w:trHeight w:val="525"/>
        </w:trPr>
        <w:tc>
          <w:tcPr>
            <w:tcW w:w="2600" w:type="dxa"/>
            <w:tcBorders>
              <w:left w:val="single" w:sz="4" w:space="0" w:color="000000"/>
              <w:bottom w:val="single" w:sz="4" w:space="0" w:color="000000"/>
              <w:right w:val="single" w:sz="4" w:space="0" w:color="000000"/>
            </w:tcBorders>
          </w:tcPr>
          <w:p w14:paraId="4360D6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Accessibility basics</w:t>
            </w:r>
          </w:p>
        </w:tc>
        <w:tc>
          <w:tcPr>
            <w:tcW w:w="6668" w:type="dxa"/>
            <w:tcBorders>
              <w:bottom w:val="single" w:sz="4" w:space="0" w:color="000000"/>
              <w:right w:val="single" w:sz="4" w:space="0" w:color="000000"/>
            </w:tcBorders>
          </w:tcPr>
          <w:p w14:paraId="74FEB7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Screens should follow the basic WCAG 2.1 Level AA practices: every form field has a visible label, all functions are reachable with the keyboard with a visible focus indicator, text has a contrast ratio of at least 4.5:1, status and errors are not conveyed by colour alone, and pages remain usable when the browser zoom is set to 200%.</w:t>
            </w:r>
          </w:p>
        </w:tc>
      </w:tr>
      <w:tr w:rsidR="00A7506D" w14:paraId="03B2ED13" w14:textId="77777777">
        <w:trPr>
          <w:trHeight w:val="525"/>
        </w:trPr>
        <w:tc>
          <w:tcPr>
            <w:tcW w:w="2600" w:type="dxa"/>
            <w:tcBorders>
              <w:left w:val="single" w:sz="4" w:space="0" w:color="000000"/>
              <w:bottom w:val="single" w:sz="4" w:space="0" w:color="000000"/>
              <w:right w:val="single" w:sz="4" w:space="0" w:color="000000"/>
            </w:tcBorders>
          </w:tcPr>
          <w:p w14:paraId="5A9577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Clear error messages with codes</w:t>
            </w:r>
          </w:p>
        </w:tc>
        <w:tc>
          <w:tcPr>
            <w:tcW w:w="6668" w:type="dxa"/>
            <w:tcBorders>
              <w:bottom w:val="single" w:sz="4" w:space="0" w:color="000000"/>
              <w:right w:val="single" w:sz="4" w:space="0" w:color="000000"/>
            </w:tcBorders>
          </w:tcPr>
          <w:p w14:paraId="331690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error or warning shown to a user uses the wording and code defined in the System Messages catalogue (Section V.2, MSGnn), explains in plain Vietnamese what happened and what the user can do next, is displayed next to the affected field when it concerns a field, and never shows stack traces or technical internals. Data already entered in a form is preserved after a validation error.</w:t>
            </w:r>
          </w:p>
        </w:tc>
      </w:tr>
      <w:tr w:rsidR="00A7506D" w14:paraId="341BCFCB" w14:textId="77777777">
        <w:trPr>
          <w:trHeight w:val="525"/>
        </w:trPr>
        <w:tc>
          <w:tcPr>
            <w:tcW w:w="2600" w:type="dxa"/>
            <w:tcBorders>
              <w:left w:val="single" w:sz="4" w:space="0" w:color="000000"/>
              <w:bottom w:val="single" w:sz="4" w:space="0" w:color="000000"/>
              <w:right w:val="single" w:sz="4" w:space="0" w:color="000000"/>
            </w:tcBorders>
          </w:tcPr>
          <w:p w14:paraId="023DB2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Confirmation of destructive and irreversible actions</w:t>
            </w:r>
          </w:p>
        </w:tc>
        <w:tc>
          <w:tcPr>
            <w:tcW w:w="6668" w:type="dxa"/>
            <w:tcBorders>
              <w:bottom w:val="single" w:sz="4" w:space="0" w:color="000000"/>
              <w:right w:val="single" w:sz="4" w:space="0" w:color="000000"/>
            </w:tcBorders>
          </w:tcPr>
          <w:p w14:paraId="13F835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Before any action that deletes, cancels, revokes or cannot be undone - e.g. deleting an agenda item or document, cancelling a session, removing a participant or revoking a Guest, deactivating an account, rejecting a meeting, closing a vote, signing or sealing minutes - the system asks the user to confirm in a dialog that names the affected object and states the consequence. Actions that cannot be reversed must say so explicitly.</w:t>
            </w:r>
          </w:p>
        </w:tc>
      </w:tr>
      <w:tr w:rsidR="00A7506D" w14:paraId="438E47C6" w14:textId="77777777">
        <w:trPr>
          <w:trHeight w:val="525"/>
        </w:trPr>
        <w:tc>
          <w:tcPr>
            <w:tcW w:w="2600" w:type="dxa"/>
            <w:tcBorders>
              <w:left w:val="single" w:sz="4" w:space="0" w:color="000000"/>
              <w:bottom w:val="single" w:sz="4" w:space="0" w:color="000000"/>
              <w:right w:val="single" w:sz="4" w:space="0" w:color="000000"/>
            </w:tcBorders>
          </w:tcPr>
          <w:p w14:paraId="29FF79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Feedback on long-running operations</w:t>
            </w:r>
          </w:p>
        </w:tc>
        <w:tc>
          <w:tcPr>
            <w:tcW w:w="6668" w:type="dxa"/>
            <w:tcBorders>
              <w:bottom w:val="single" w:sz="4" w:space="0" w:color="000000"/>
              <w:right w:val="single" w:sz="4" w:space="0" w:color="000000"/>
            </w:tcBorders>
          </w:tcPr>
          <w:p w14:paraId="48D8E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Any operation that takes longer than 1 second shows a loading indicator, and the user cannot submit the same form twice. File uploads show progress, and audio processing (transcription and summary generation) shows its current status (e.g. queued, processing, completed, failed) so that the Secretary does not need to wait on the page.</w:t>
            </w:r>
          </w:p>
        </w:tc>
      </w:tr>
    </w:tbl>
    <w:p w14:paraId="44644827" w14:textId="77777777" w:rsidR="00A7506D" w:rsidRDefault="00DF34F2">
      <w:pPr>
        <w:pStyle w:val="Heading3"/>
      </w:pPr>
      <w:bookmarkStart w:id="190" w:name="_Toc242699770"/>
      <w:r>
        <w:rPr>
          <w:rFonts w:ascii="Times New Roman" w:hAnsi="Times New Roman" w:eastAsia="Times New Roman" w:cs="Times New Roman"/>
        </w:rPr>
        <w:t>2.2 Performance</w:t>
      </w:r>
      <w:bookmarkEnd w:id="190"/>
    </w:p>
    <w:p w14:paraId="5630D61C"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tbl>
      <w:tblPr>
        <w:tblStyle w:val="afffffffffffffffffffffffffffffffffffffffffffffffffffff6"/>
        <w:tblW w:w="90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6"/>
        <w:gridCol w:w="3402"/>
        <w:gridCol w:w="3829"/>
      </w:tblGrid>
      <w:tr w:rsidR="00A7506D" w14:paraId="3E815925" w14:textId="77777777">
        <w:trPr>
          <w:trHeight w:val="278"/>
        </w:trPr>
        <w:tc>
          <w:tcPr>
            <w:tcW w:w="1836" w:type="dxa"/>
            <w:tcBorders>
              <w:top w:val="single" w:sz="4" w:space="0" w:color="000000"/>
              <w:left w:val="single" w:sz="4" w:space="0" w:color="000000"/>
              <w:bottom w:val="single" w:sz="4" w:space="0" w:color="000000"/>
              <w:right w:val="single" w:sz="4" w:space="0" w:color="000000"/>
            </w:tcBorders>
            <w:shd w:val="clear" w:color="auto" w:fill="FCE4D6"/>
          </w:tcPr>
          <w:p w14:paraId="2A92D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3402" w:type="dxa"/>
            <w:tcBorders>
              <w:top w:val="single" w:sz="4" w:space="0" w:color="000000"/>
              <w:bottom w:val="single" w:sz="4" w:space="0" w:color="000000"/>
              <w:right w:val="single" w:sz="4" w:space="0" w:color="000000"/>
            </w:tcBorders>
            <w:shd w:val="clear" w:color="auto" w:fill="FCE4D6"/>
          </w:tcPr>
          <w:p w14:paraId="5E53B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Target</w:t>
            </w:r>
          </w:p>
        </w:tc>
        <w:tc>
          <w:tcPr>
            <w:tcW w:w="3829" w:type="dxa"/>
            <w:tcBorders>
              <w:top w:val="single" w:sz="4" w:space="0" w:color="000000"/>
              <w:bottom w:val="single" w:sz="4" w:space="0" w:color="000000"/>
              <w:right w:val="single" w:sz="4" w:space="0" w:color="000000"/>
            </w:tcBorders>
            <w:shd w:val="clear" w:color="auto" w:fill="FCE4D6"/>
          </w:tcPr>
          <w:p w14:paraId="4B98C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Condition</w:t>
            </w:r>
          </w:p>
        </w:tc>
      </w:tr>
      <w:tr w:rsidR="00A7506D" w14:paraId="7088F932" w14:textId="77777777">
        <w:trPr>
          <w:trHeight w:val="278"/>
        </w:trPr>
        <w:tc>
          <w:tcPr>
            <w:tcW w:w="1836" w:type="dxa"/>
            <w:tcBorders>
              <w:left w:val="single" w:sz="4" w:space="0" w:color="000000"/>
              <w:bottom w:val="single" w:sz="4" w:space="0" w:color="000000"/>
              <w:right w:val="single" w:sz="4" w:space="0" w:color="000000"/>
            </w:tcBorders>
          </w:tcPr>
          <w:p w14:paraId="0345A9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Page load time</w:t>
            </w:r>
          </w:p>
        </w:tc>
        <w:tc>
          <w:tcPr>
            <w:tcW w:w="3402" w:type="dxa"/>
            <w:tcBorders>
              <w:bottom w:val="single" w:sz="4" w:space="0" w:color="000000"/>
              <w:right w:val="single" w:sz="4" w:space="0" w:color="000000"/>
            </w:tcBorders>
          </w:tcPr>
          <w:p w14:paraId="228CEA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8"/>
                <w:id w:val="-1384456970"/>
              </w:sdtPr>
              <w:sdtEndPr/>
              <w:sdtContent>
                <w:r>
                  <w:rPr>
                    <w:rFonts w:ascii="Times New Roman" w:eastAsia="Times New Roman" w:hAnsi="Times New Roman" w:cs="Times New Roman"/>
                    <w:color w:val="333333"/>
                    <w:sz w:val="20"/>
                    <w:szCs w:val="20"/>
                  </w:rPr>
                  <w:t>Initial load of the application ≤ 3 s; navigation between screens and display of a screen's data ≤ 2 s for 95% of requests</w:t>
                </w:r>
              </w:sdtContent>
            </w:sdt>
          </w:p>
        </w:tc>
        <w:tc>
          <w:tcPr>
            <w:tcW w:w="3829" w:type="dxa"/>
            <w:tcBorders>
              <w:bottom w:val="single" w:sz="4" w:space="0" w:color="000000"/>
              <w:right w:val="single" w:sz="4" w:space="0" w:color="000000"/>
            </w:tcBorders>
          </w:tcPr>
          <w:p w14:paraId="13098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9"/>
                <w:id w:val="1122469774"/>
              </w:sdtPr>
              <w:sdtEndPr/>
              <w:sdtContent>
                <w:r>
                  <w:rPr>
                    <w:rFonts w:ascii="Times New Roman" w:eastAsia="Times New Roman" w:hAnsi="Times New Roman" w:cs="Times New Roman"/>
                    <w:color w:val="333333"/>
                    <w:sz w:val="20"/>
                    <w:szCs w:val="20"/>
                  </w:rPr>
                  <w:t>Internal network ≥ 10 Mbps, up to 100 users active simultaneously</w:t>
                </w:r>
              </w:sdtContent>
            </w:sdt>
          </w:p>
        </w:tc>
      </w:tr>
      <w:tr w:rsidR="00A7506D" w14:paraId="63C5157A" w14:textId="77777777">
        <w:trPr>
          <w:trHeight w:val="278"/>
        </w:trPr>
        <w:tc>
          <w:tcPr>
            <w:tcW w:w="1836" w:type="dxa"/>
            <w:tcBorders>
              <w:left w:val="single" w:sz="4" w:space="0" w:color="000000"/>
              <w:bottom w:val="single" w:sz="4" w:space="0" w:color="000000"/>
              <w:right w:val="single" w:sz="4" w:space="0" w:color="000000"/>
            </w:tcBorders>
          </w:tcPr>
          <w:p w14:paraId="51CCE7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Server response time</w:t>
            </w:r>
          </w:p>
        </w:tc>
        <w:tc>
          <w:tcPr>
            <w:tcW w:w="3402" w:type="dxa"/>
            <w:tcBorders>
              <w:bottom w:val="single" w:sz="4" w:space="0" w:color="000000"/>
              <w:right w:val="single" w:sz="4" w:space="0" w:color="000000"/>
            </w:tcBorders>
          </w:tcPr>
          <w:p w14:paraId="3CCF83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95% of API requests (view, create, update, approve, respond, vote) complete within 1 s; no ordinary form submission takes longer than 3 s</w:t>
            </w:r>
          </w:p>
        </w:tc>
        <w:tc>
          <w:tcPr>
            <w:tcW w:w="3829" w:type="dxa"/>
            <w:tcBorders>
              <w:bottom w:val="single" w:sz="4" w:space="0" w:color="000000"/>
              <w:right w:val="single" w:sz="4" w:space="0" w:color="000000"/>
            </w:tcBorders>
          </w:tcPr>
          <w:p w14:paraId="0001E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100 users active simultaneously, excluding file transfer time and AI processing</w:t>
            </w:r>
          </w:p>
        </w:tc>
      </w:tr>
      <w:tr w:rsidR="00A7506D" w14:paraId="37E5FE81" w14:textId="77777777">
        <w:trPr>
          <w:trHeight w:val="278"/>
        </w:trPr>
        <w:tc>
          <w:tcPr>
            <w:tcW w:w="1836" w:type="dxa"/>
            <w:tcBorders>
              <w:left w:val="single" w:sz="4" w:space="0" w:color="000000"/>
              <w:bottom w:val="single" w:sz="4" w:space="0" w:color="000000"/>
              <w:right w:val="single" w:sz="4" w:space="0" w:color="000000"/>
            </w:tcBorders>
          </w:tcPr>
          <w:p w14:paraId="1AD5D6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Search and list views</w:t>
            </w:r>
          </w:p>
        </w:tc>
        <w:tc>
          <w:tcPr>
            <w:tcW w:w="3402" w:type="dxa"/>
            <w:tcBorders>
              <w:bottom w:val="single" w:sz="4" w:space="0" w:color="000000"/>
              <w:right w:val="single" w:sz="4" w:space="0" w:color="000000"/>
            </w:tcBorders>
          </w:tcPr>
          <w:p w14:paraId="18A0D9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Paginated meeting, document, user, notification and audit-log lists, including search, filter and sort, return the first page within 2 s for 95% of requests</w:t>
            </w:r>
          </w:p>
        </w:tc>
        <w:tc>
          <w:tcPr>
            <w:tcW w:w="3829" w:type="dxa"/>
            <w:tcBorders>
              <w:bottom w:val="single" w:sz="4" w:space="0" w:color="000000"/>
              <w:right w:val="single" w:sz="4" w:space="0" w:color="000000"/>
            </w:tcBorders>
          </w:tcPr>
          <w:p w14:paraId="6DC19E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up to 10,000 meetings, 50,000 documents and 1,000,000 audit-log entries</w:t>
            </w:r>
          </w:p>
        </w:tc>
      </w:tr>
      <w:tr w:rsidR="00A7506D" w14:paraId="394C5A1F" w14:textId="77777777">
        <w:trPr>
          <w:trHeight w:val="278"/>
        </w:trPr>
        <w:tc>
          <w:tcPr>
            <w:tcW w:w="1836" w:type="dxa"/>
            <w:tcBorders>
              <w:left w:val="single" w:sz="4" w:space="0" w:color="000000"/>
              <w:bottom w:val="single" w:sz="4" w:space="0" w:color="000000"/>
              <w:right w:val="single" w:sz="4" w:space="0" w:color="000000"/>
            </w:tcBorders>
          </w:tcPr>
          <w:p w14:paraId="0D6159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upload and preview</w:t>
            </w:r>
          </w:p>
        </w:tc>
        <w:tc>
          <w:tcPr>
            <w:tcW w:w="3402" w:type="dxa"/>
            <w:tcBorders>
              <w:bottom w:val="single" w:sz="4" w:space="0" w:color="000000"/>
              <w:right w:val="single" w:sz="4" w:space="0" w:color="000000"/>
            </w:tcBorders>
          </w:tcPr>
          <w:p w14:paraId="6ABC1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Documents up to 50 MB per file are accepted; after the transfer completes the file is stored and listed within 5 s; in-browser preview of a document up to 10 MB opens within 3 s</w:t>
            </w:r>
          </w:p>
        </w:tc>
        <w:tc>
          <w:tcPr>
            <w:tcW w:w="3829" w:type="dxa"/>
            <w:tcBorders>
              <w:bottom w:val="single" w:sz="4" w:space="0" w:color="000000"/>
              <w:right w:val="single" w:sz="4" w:space="0" w:color="000000"/>
            </w:tcBorders>
          </w:tcPr>
          <w:p w14:paraId="4DC92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 simultaneous uploads; transfer time depends on the user's network</w:t>
            </w:r>
          </w:p>
        </w:tc>
      </w:tr>
      <w:tr w:rsidR="00A7506D" w14:paraId="25E71FDB" w14:textId="77777777">
        <w:trPr>
          <w:trHeight w:val="278"/>
        </w:trPr>
        <w:tc>
          <w:tcPr>
            <w:tcW w:w="1836" w:type="dxa"/>
            <w:tcBorders>
              <w:left w:val="single" w:sz="4" w:space="0" w:color="000000"/>
              <w:bottom w:val="single" w:sz="4" w:space="0" w:color="000000"/>
              <w:right w:val="single" w:sz="4" w:space="0" w:color="000000"/>
            </w:tcBorders>
          </w:tcPr>
          <w:p w14:paraId="412A24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Meeting audio upload and AI processing</w:t>
            </w:r>
          </w:p>
        </w:tc>
        <w:tc>
          <w:tcPr>
            <w:tcW w:w="3402" w:type="dxa"/>
            <w:tcBorders>
              <w:bottom w:val="single" w:sz="4" w:space="0" w:color="000000"/>
              <w:right w:val="single" w:sz="4" w:space="0" w:color="000000"/>
            </w:tcBorders>
          </w:tcPr>
          <w:p w14:paraId="08D319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Audio files up to 500 MB and up to 4 hours long are accepted. The upload is acknowledged and the file queued within 5 s after transfer. The speaker-attributed transcript is ready within 1.5 x the audio duration (e.g. a 60-minute recording within 90 minutes) after processing starts, and a summary is generated within 5 minutes of the Secretary's request</w:t>
            </w:r>
          </w:p>
        </w:tc>
        <w:tc>
          <w:tcPr>
            <w:tcW w:w="3829" w:type="dxa"/>
            <w:tcBorders>
              <w:bottom w:val="single" w:sz="4" w:space="0" w:color="000000"/>
              <w:right w:val="single" w:sz="4" w:space="0" w:color="000000"/>
            </w:tcBorders>
          </w:tcPr>
          <w:p w14:paraId="257F7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One recording processed at a time per processing worker; targets apply whichever processing environment (self-hosted or external) is selected; queued jobs wait their turn without blocking other functions</w:t>
            </w:r>
          </w:p>
        </w:tc>
      </w:tr>
      <w:tr w:rsidR="00A7506D" w14:paraId="58827326" w14:textId="77777777">
        <w:trPr>
          <w:trHeight w:val="278"/>
        </w:trPr>
        <w:tc>
          <w:tcPr>
            <w:tcW w:w="1836" w:type="dxa"/>
            <w:tcBorders>
              <w:left w:val="single" w:sz="4" w:space="0" w:color="000000"/>
              <w:bottom w:val="single" w:sz="4" w:space="0" w:color="000000"/>
              <w:right w:val="single" w:sz="4" w:space="0" w:color="000000"/>
            </w:tcBorders>
          </w:tcPr>
          <w:p w14:paraId="2EBDE2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Notification and real-time update latency</w:t>
            </w:r>
          </w:p>
        </w:tc>
        <w:tc>
          <w:tcPr>
            <w:tcW w:w="3402" w:type="dxa"/>
            <w:tcBorders>
              <w:bottom w:val="single" w:sz="4" w:space="0" w:color="000000"/>
              <w:right w:val="single" w:sz="4" w:space="0" w:color="000000"/>
            </w:tcBorders>
          </w:tcPr>
          <w:p w14:paraId="45A3A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In-app notifications and the unread count reach a connected recipient within 10 s of the triggering event; current-agenda and vote-status changes are visible to other users in the same session within 2 s (BR-73); an email is handed to the SMTP server within 2 minutes; 'starting soon' reminders are sent 15 minutes (± 1 minute) before a session starts</w:t>
            </w:r>
          </w:p>
        </w:tc>
        <w:tc>
          <w:tcPr>
            <w:tcW w:w="3829" w:type="dxa"/>
            <w:tcBorders>
              <w:bottom w:val="single" w:sz="4" w:space="0" w:color="000000"/>
              <w:right w:val="single" w:sz="4" w:space="0" w:color="000000"/>
            </w:tcBorders>
          </w:tcPr>
          <w:p w14:paraId="320D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Normal operation, mail server reachable; email retries do not delay in-app delivery</w:t>
            </w:r>
          </w:p>
        </w:tc>
      </w:tr>
      <w:tr w:rsidR="00A7506D" w14:paraId="6B4A2213" w14:textId="77777777">
        <w:trPr>
          <w:trHeight w:val="278"/>
        </w:trPr>
        <w:tc>
          <w:tcPr>
            <w:tcW w:w="1836" w:type="dxa"/>
            <w:tcBorders>
              <w:left w:val="single" w:sz="4" w:space="0" w:color="000000"/>
              <w:bottom w:val="single" w:sz="4" w:space="0" w:color="000000"/>
              <w:right w:val="single" w:sz="4" w:space="0" w:color="000000"/>
            </w:tcBorders>
          </w:tcPr>
          <w:p w14:paraId="1F885E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Concurrent users</w:t>
            </w:r>
          </w:p>
        </w:tc>
        <w:tc>
          <w:tcPr>
            <w:tcW w:w="3402" w:type="dxa"/>
            <w:tcBorders>
              <w:bottom w:val="single" w:sz="4" w:space="0" w:color="000000"/>
              <w:right w:val="single" w:sz="4" w:space="0" w:color="000000"/>
            </w:tcBorders>
          </w:tcPr>
          <w:p w14:paraId="4DAEC0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The system remains fully functional with 200 signed-in users, of whom up to 100 perform operations at the same time, without errors or time-outs and within the response-time targets above</w:t>
            </w:r>
          </w:p>
        </w:tc>
        <w:tc>
          <w:tcPr>
            <w:tcW w:w="3829" w:type="dxa"/>
            <w:tcBorders>
              <w:bottom w:val="single" w:sz="4" w:space="0" w:color="000000"/>
              <w:right w:val="single" w:sz="4" w:space="0" w:color="000000"/>
            </w:tcBorders>
          </w:tcPr>
          <w:p w14:paraId="441817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Single-server Docker deployment with the recommended baseline hardware</w:t>
            </w:r>
          </w:p>
        </w:tc>
      </w:tr>
      <w:tr w:rsidR="00A7506D" w14:paraId="45711138" w14:textId="77777777">
        <w:trPr>
          <w:trHeight w:val="278"/>
        </w:trPr>
        <w:tc>
          <w:tcPr>
            <w:tcW w:w="1836" w:type="dxa"/>
            <w:tcBorders>
              <w:left w:val="single" w:sz="4" w:space="0" w:color="000000"/>
              <w:bottom w:val="single" w:sz="4" w:space="0" w:color="000000"/>
              <w:right w:val="single" w:sz="4" w:space="0" w:color="000000"/>
            </w:tcBorders>
          </w:tcPr>
          <w:p w14:paraId="160A2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Online meeting room capacity</w:t>
            </w:r>
          </w:p>
        </w:tc>
        <w:tc>
          <w:tcPr>
            <w:tcW w:w="3402" w:type="dxa"/>
            <w:tcBorders>
              <w:bottom w:val="single" w:sz="4" w:space="0" w:color="000000"/>
              <w:right w:val="single" w:sz="4" w:space="0" w:color="000000"/>
            </w:tcBorders>
          </w:tcPr>
          <w:p w14:paraId="1DEA8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0"/>
                <w:id w:val="2054278933"/>
              </w:sdtPr>
              <w:sdtEndPr/>
              <w:sdtContent>
                <w:r>
                  <w:rPr>
                    <w:rFonts w:ascii="Times New Roman" w:eastAsia="Times New Roman" w:hAnsi="Times New Roman" w:cs="Times New Roman"/>
                    <w:color w:val="333333"/>
                    <w:sz w:val="20"/>
                    <w:szCs w:val="20"/>
                  </w:rPr>
                  <w:t>Each meeting room supports up to 30 participants with audio and video plus one screen share, with a hard limit of 50 connected users; joining the room takes ≤ 5 s; mouth-to-ear audio delay ≤ 400 ms; at least 3 rooms can run at the same time</w:t>
                </w:r>
              </w:sdtContent>
            </w:sdt>
          </w:p>
        </w:tc>
        <w:tc>
          <w:tcPr>
            <w:tcW w:w="3829" w:type="dxa"/>
            <w:tcBorders>
              <w:bottom w:val="single" w:sz="4" w:space="0" w:color="000000"/>
              <w:right w:val="single" w:sz="4" w:space="0" w:color="000000"/>
            </w:tcBorders>
          </w:tcPr>
          <w:p w14:paraId="485023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1"/>
                <w:id w:val="520366001"/>
              </w:sdtPr>
              <w:sdtEndPr/>
              <w:sdtContent>
                <w:r>
                  <w:rPr>
                    <w:rFonts w:ascii="Times New Roman" w:eastAsia="Times New Roman" w:hAnsi="Times New Roman" w:cs="Times New Roman"/>
                    <w:color w:val="333333"/>
                    <w:sz w:val="20"/>
                    <w:szCs w:val="20"/>
                  </w:rPr>
                  <w:t>Participants inside the company network or on a stable connection of ≥ 2 Mbps per participant; self-hosted media server on the deployment host</w:t>
                </w:r>
              </w:sdtContent>
            </w:sdt>
          </w:p>
        </w:tc>
      </w:tr>
      <w:tr w:rsidR="00A7506D" w14:paraId="54E68C62" w14:textId="77777777">
        <w:trPr>
          <w:trHeight w:val="278"/>
        </w:trPr>
        <w:tc>
          <w:tcPr>
            <w:tcW w:w="1836" w:type="dxa"/>
            <w:tcBorders>
              <w:left w:val="single" w:sz="4" w:space="0" w:color="000000"/>
              <w:bottom w:val="single" w:sz="4" w:space="0" w:color="000000"/>
              <w:right w:val="single" w:sz="4" w:space="0" w:color="000000"/>
            </w:tcBorders>
          </w:tcPr>
          <w:p w14:paraId="1DAE7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Report generation and export</w:t>
            </w:r>
          </w:p>
        </w:tc>
        <w:tc>
          <w:tcPr>
            <w:tcW w:w="3402" w:type="dxa"/>
            <w:tcBorders>
              <w:bottom w:val="single" w:sz="4" w:space="0" w:color="000000"/>
              <w:right w:val="single" w:sz="4" w:space="0" w:color="000000"/>
            </w:tcBorders>
          </w:tcPr>
          <w:p w14:paraId="4A077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statistics report covering up to 12 months of data is displayed within 5 s and exported to a file within 10 s</w:t>
            </w:r>
          </w:p>
        </w:tc>
        <w:tc>
          <w:tcPr>
            <w:tcW w:w="3829" w:type="dxa"/>
            <w:tcBorders>
              <w:bottom w:val="single" w:sz="4" w:space="0" w:color="000000"/>
              <w:right w:val="single" w:sz="4" w:space="0" w:color="000000"/>
            </w:tcBorders>
          </w:tcPr>
          <w:p w14:paraId="1C4317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as in 'Search and list views'; up to 5 users generating reports at the same time</w:t>
            </w:r>
          </w:p>
        </w:tc>
      </w:tr>
    </w:tbl>
    <w:p w14:paraId="2BA47900" w14:textId="77777777" w:rsidR="00A7506D" w:rsidRDefault="00DF34F2">
      <w:pPr>
        <w:pStyle w:val="Heading3"/>
      </w:pPr>
      <w:bookmarkStart w:id="191" w:name="_Toc242699771"/>
      <w:r>
        <w:rPr>
          <w:rFonts w:ascii="Times New Roman" w:hAnsi="Times New Roman" w:eastAsia="Times New Roman" w:cs="Times New Roman"/>
        </w:rPr>
        <w:t>2.3 Security</w:t>
      </w:r>
      <w:bookmarkEnd w:id="191"/>
    </w:p>
    <w:p w14:paraId="5FC2AFF8" w14:textId="77777777" w:rsidR="00A7506D" w:rsidRDefault="00A7506D">
      <w:pPr>
        <w:rPr>
          <w:rFonts w:ascii="Times New Roman" w:eastAsia="Times New Roman" w:hAnsi="Times New Roman" w:cs="Times New Roman"/>
        </w:rPr>
      </w:pPr>
    </w:p>
    <w:tbl>
      <w:tblPr>
        <w:tblStyle w:val="afffffffffffffffffffffffffffffffffffffffffffffffffffff7"/>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6F72A43"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4AE595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49443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235ABC2" w14:textId="77777777">
        <w:trPr>
          <w:trHeight w:val="525"/>
        </w:trPr>
        <w:tc>
          <w:tcPr>
            <w:tcW w:w="2600" w:type="dxa"/>
            <w:tcBorders>
              <w:left w:val="single" w:sz="4" w:space="0" w:color="000000"/>
              <w:bottom w:val="single" w:sz="4" w:space="0" w:color="000000"/>
              <w:right w:val="single" w:sz="4" w:space="0" w:color="000000"/>
            </w:tcBorders>
          </w:tcPr>
          <w:p w14:paraId="731D11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Authentication required</w:t>
            </w:r>
          </w:p>
        </w:tc>
        <w:tc>
          <w:tcPr>
            <w:tcW w:w="6668" w:type="dxa"/>
            <w:tcBorders>
              <w:bottom w:val="single" w:sz="4" w:space="0" w:color="000000"/>
              <w:right w:val="single" w:sz="4" w:space="0" w:color="000000"/>
            </w:tcBorders>
          </w:tcPr>
          <w:p w14:paraId="3D29A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page and API function requires a signed-in internal user, except the sign-in page, the password-reset page reached from a valid reset link, the external-Guest invitation and email-verification pages, and the health check. Sign-in with Google is accepted only after Google's identity assertion has been verified and only for an existing, linked internal account; it never creates an account (BR-05, BR-06, BR-07). Sign-in failure messages must not reveal whether an account or email exists (BR-02).</w:t>
            </w:r>
          </w:p>
        </w:tc>
      </w:tr>
      <w:tr w:rsidR="00A7506D" w14:paraId="4F659F32" w14:textId="77777777">
        <w:trPr>
          <w:trHeight w:val="525"/>
        </w:trPr>
        <w:tc>
          <w:tcPr>
            <w:tcW w:w="2600" w:type="dxa"/>
            <w:tcBorders>
              <w:left w:val="single" w:sz="4" w:space="0" w:color="000000"/>
              <w:bottom w:val="single" w:sz="4" w:space="0" w:color="000000"/>
              <w:right w:val="single" w:sz="4" w:space="0" w:color="000000"/>
            </w:tcBorders>
          </w:tcPr>
          <w:p w14:paraId="600AF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Password policy and protection</w:t>
            </w:r>
          </w:p>
        </w:tc>
        <w:tc>
          <w:tcPr>
            <w:tcW w:w="6668" w:type="dxa"/>
            <w:tcBorders>
              <w:bottom w:val="single" w:sz="4" w:space="0" w:color="000000"/>
              <w:right w:val="single" w:sz="4" w:space="0" w:color="000000"/>
            </w:tcBorders>
          </w:tcPr>
          <w:p w14:paraId="1EDE4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Passwords must be at least 12 characters long; no mandatory character-class rules are imposed, and long passphrases must be accepted. Passwords are never stored or logged in a readable or reversible form and are never displayed, including to administrators (BR-01, BR-10, BR-21). A password-reset link is valid for at most 60 minutes and can be used only once (BR-20).</w:t>
            </w:r>
          </w:p>
        </w:tc>
      </w:tr>
      <w:tr w:rsidR="00A7506D" w14:paraId="08A6EE86" w14:textId="77777777">
        <w:trPr>
          <w:trHeight w:val="525"/>
        </w:trPr>
        <w:tc>
          <w:tcPr>
            <w:tcW w:w="2600" w:type="dxa"/>
            <w:tcBorders>
              <w:left w:val="single" w:sz="4" w:space="0" w:color="000000"/>
              <w:bottom w:val="single" w:sz="4" w:space="0" w:color="000000"/>
              <w:right w:val="single" w:sz="4" w:space="0" w:color="000000"/>
            </w:tcBorders>
          </w:tcPr>
          <w:p w14:paraId="08991E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Account lockout</w:t>
            </w:r>
          </w:p>
        </w:tc>
        <w:tc>
          <w:tcPr>
            <w:tcW w:w="6668" w:type="dxa"/>
            <w:tcBorders>
              <w:bottom w:val="single" w:sz="4" w:space="0" w:color="000000"/>
              <w:right w:val="single" w:sz="4" w:space="0" w:color="000000"/>
            </w:tcBorders>
          </w:tcPr>
          <w:p w14:paraId="7534E0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5 consecutive failed password sign-in attempts the account is placed in Locked status for 15 minutes, after which it is unlocked automatically; a System Admin can unlock it earlier (UC-55). Lockout and unlock events are recorded in the audit log, and the message shown does not reveal the failure count. Repeated failed attempts against guest-verification codes and password-reset requests are limited in the same way.</w:t>
            </w:r>
          </w:p>
        </w:tc>
      </w:tr>
      <w:tr w:rsidR="00A7506D" w14:paraId="2962F989" w14:textId="77777777">
        <w:trPr>
          <w:trHeight w:val="525"/>
        </w:trPr>
        <w:tc>
          <w:tcPr>
            <w:tcW w:w="2600" w:type="dxa"/>
            <w:tcBorders>
              <w:left w:val="single" w:sz="4" w:space="0" w:color="000000"/>
              <w:bottom w:val="single" w:sz="4" w:space="0" w:color="000000"/>
              <w:right w:val="single" w:sz="4" w:space="0" w:color="000000"/>
            </w:tcBorders>
          </w:tcPr>
          <w:p w14:paraId="07194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Session and token expiry</w:t>
            </w:r>
          </w:p>
        </w:tc>
        <w:tc>
          <w:tcPr>
            <w:tcW w:w="6668" w:type="dxa"/>
            <w:tcBorders>
              <w:bottom w:val="single" w:sz="4" w:space="0" w:color="000000"/>
              <w:right w:val="single" w:sz="4" w:space="0" w:color="000000"/>
            </w:tcBorders>
          </w:tcPr>
          <w:p w14:paraId="6F584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Short-lived access credentials expire after at most 15 minutes and are renewed silently while the user remains signed in; after at most 7 days the user must sign in again. Signing out immediately ends the session (BR-09). Deactivating an account terminates all its active sessions (BR-18), and changes to a user's roles or status take effect on the user's next request. Session credentials must not be readable by page scripts and must not be sent to other sites.</w:t>
            </w:r>
          </w:p>
        </w:tc>
      </w:tr>
      <w:tr w:rsidR="00A7506D" w14:paraId="6ECB3270" w14:textId="77777777">
        <w:trPr>
          <w:trHeight w:val="525"/>
        </w:trPr>
        <w:tc>
          <w:tcPr>
            <w:tcW w:w="2600" w:type="dxa"/>
            <w:tcBorders>
              <w:left w:val="single" w:sz="4" w:space="0" w:color="000000"/>
              <w:bottom w:val="single" w:sz="4" w:space="0" w:color="000000"/>
              <w:right w:val="single" w:sz="4" w:space="0" w:color="000000"/>
            </w:tcBorders>
          </w:tcPr>
          <w:p w14:paraId="550BC2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Role-based access control and least privilege</w:t>
            </w:r>
          </w:p>
        </w:tc>
        <w:tc>
          <w:tcPr>
            <w:tcW w:w="6668" w:type="dxa"/>
            <w:tcBorders>
              <w:bottom w:val="single" w:sz="4" w:space="0" w:color="000000"/>
              <w:right w:val="single" w:sz="4" w:space="0" w:color="000000"/>
            </w:tcBorders>
          </w:tcPr>
          <w:p w14:paraId="3F3852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request is authorised on the server against the user's current system-role permissions and their relationship with the meeting (Organizer, Approver, Chair, Secretary, Member or Guest) (BR-29, BR-117, BR-119); anything not explicitly permitted is denied. Hiding a button in the user interface is never the only protection. A user who is not authorised for a meeting is told it is not found, so its existence is not disclosed. Only the System Admin can change role-permission configuration, and every change is audited (BR-16, BR-23).</w:t>
            </w:r>
          </w:p>
        </w:tc>
      </w:tr>
      <w:tr w:rsidR="00A7506D" w14:paraId="0AB86E0F" w14:textId="77777777">
        <w:trPr>
          <w:trHeight w:val="525"/>
        </w:trPr>
        <w:tc>
          <w:tcPr>
            <w:tcW w:w="2600" w:type="dxa"/>
            <w:tcBorders>
              <w:left w:val="single" w:sz="4" w:space="0" w:color="000000"/>
              <w:bottom w:val="single" w:sz="4" w:space="0" w:color="000000"/>
              <w:right w:val="single" w:sz="4" w:space="0" w:color="000000"/>
            </w:tcBorders>
          </w:tcPr>
          <w:p w14:paraId="045AF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security levels</w:t>
            </w:r>
          </w:p>
        </w:tc>
        <w:tc>
          <w:tcPr>
            <w:tcW w:w="6668" w:type="dxa"/>
            <w:tcBorders>
              <w:bottom w:val="single" w:sz="4" w:space="0" w:color="000000"/>
              <w:right w:val="single" w:sz="4" w:space="0" w:color="000000"/>
            </w:tcBorders>
          </w:tcPr>
          <w:p w14:paraId="30B780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document carries one security level: Normal, Internal, Confidential or Secret. Access to view, preview, download, comment on or attach a document is granted only when both the user's relationship with the document (owner or authorised meeting relationship) and the document's level permit it; documents a user may not access never appear in their search results, lists, notifications or emails. Viewing or downloading a Confidential or Secret document is recorded in the audit log, and Secret content is never included in email bodies or attachments.</w:t>
            </w:r>
          </w:p>
        </w:tc>
      </w:tr>
      <w:tr w:rsidR="00A7506D" w14:paraId="2487450D" w14:textId="77777777">
        <w:trPr>
          <w:trHeight w:val="525"/>
        </w:trPr>
        <w:tc>
          <w:tcPr>
            <w:tcW w:w="2600" w:type="dxa"/>
            <w:tcBorders>
              <w:left w:val="single" w:sz="4" w:space="0" w:color="000000"/>
              <w:bottom w:val="single" w:sz="4" w:space="0" w:color="000000"/>
              <w:right w:val="single" w:sz="4" w:space="0" w:color="000000"/>
            </w:tcBorders>
          </w:tcPr>
          <w:p w14:paraId="6062E8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External Guest access scope</w:t>
            </w:r>
          </w:p>
        </w:tc>
        <w:tc>
          <w:tcPr>
            <w:tcW w:w="6668" w:type="dxa"/>
            <w:tcBorders>
              <w:bottom w:val="single" w:sz="4" w:space="0" w:color="000000"/>
              <w:right w:val="single" w:sz="4" w:space="0" w:color="000000"/>
            </w:tcBorders>
          </w:tcPr>
          <w:p w14:paraId="4D71DF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 Guest requires a secure current Meeting invitation and invited-email verification by a one-time code expiring within 10 minutes. After providing self-declared display information, the Guest uses Member participation rights only in this Meeting, including all attached documents, comments, voting and room controls. Access expires and revocation takes effect on each protected request. No internal account, Chair/Secretary role, delegated authority, room moderation or personal library is granted. (BR-150, BR-152–BR-157, BR-180, BR-181)</w:t>
            </w:r>
          </w:p>
        </w:tc>
      </w:tr>
      <w:tr w:rsidR="00A7506D" w14:paraId="6613076C" w14:textId="77777777">
        <w:trPr>
          <w:trHeight w:val="525"/>
        </w:trPr>
        <w:tc>
          <w:tcPr>
            <w:tcW w:w="2600" w:type="dxa"/>
            <w:tcBorders>
              <w:left w:val="single" w:sz="4" w:space="0" w:color="000000"/>
              <w:bottom w:val="single" w:sz="4" w:space="0" w:color="000000"/>
              <w:right w:val="single" w:sz="4" w:space="0" w:color="000000"/>
            </w:tcBorders>
          </w:tcPr>
          <w:p w14:paraId="7470C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Encryption of data in transit</w:t>
            </w:r>
          </w:p>
        </w:tc>
        <w:tc>
          <w:tcPr>
            <w:tcW w:w="6668" w:type="dxa"/>
            <w:tcBorders>
              <w:bottom w:val="single" w:sz="4" w:space="0" w:color="000000"/>
              <w:right w:val="single" w:sz="4" w:space="0" w:color="000000"/>
            </w:tcBorders>
          </w:tcPr>
          <w:p w14:paraId="26A36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communication between browsers and the server, between the server and external services (Google, SMTP, any external speech/AI provider) and all meeting media must be encrypted in transit (TLS 1.2 or later; encrypted WebRTC media). The system must not be served over unencrypted HTTP in production.</w:t>
            </w:r>
          </w:p>
        </w:tc>
      </w:tr>
      <w:tr w:rsidR="00A7506D" w14:paraId="3DD78FB4" w14:textId="77777777">
        <w:trPr>
          <w:trHeight w:val="525"/>
        </w:trPr>
        <w:tc>
          <w:tcPr>
            <w:tcW w:w="2600" w:type="dxa"/>
            <w:tcBorders>
              <w:left w:val="single" w:sz="4" w:space="0" w:color="000000"/>
              <w:bottom w:val="single" w:sz="4" w:space="0" w:color="000000"/>
              <w:right w:val="single" w:sz="4" w:space="0" w:color="000000"/>
            </w:tcBorders>
          </w:tcPr>
          <w:p w14:paraId="0310B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Protection of stored data and backups</w:t>
            </w:r>
          </w:p>
        </w:tc>
        <w:tc>
          <w:tcPr>
            <w:tcW w:w="6668" w:type="dxa"/>
            <w:tcBorders>
              <w:bottom w:val="single" w:sz="4" w:space="0" w:color="000000"/>
              <w:right w:val="single" w:sz="4" w:space="0" w:color="000000"/>
            </w:tcBorders>
          </w:tcPr>
          <w:p w14:paraId="331814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documents and meeting audio are stored only on TrustSoft's own infrastructure and are reachable only through the application's access checks, never through a public or guessable URL. Secrets (signing keys, database, Redis and SMTP credentials) are kept out of the source code and configuration repository. The database and file storage are backed up at least daily; backups are stored separately from the production host with access restricted to authorised administrators.</w:t>
            </w:r>
          </w:p>
        </w:tc>
      </w:tr>
      <w:tr w:rsidR="00A7506D" w14:paraId="12295406" w14:textId="77777777">
        <w:trPr>
          <w:trHeight w:val="525"/>
        </w:trPr>
        <w:tc>
          <w:tcPr>
            <w:tcW w:w="2600" w:type="dxa"/>
            <w:tcBorders>
              <w:left w:val="single" w:sz="4" w:space="0" w:color="000000"/>
              <w:bottom w:val="single" w:sz="4" w:space="0" w:color="000000"/>
              <w:right w:val="single" w:sz="4" w:space="0" w:color="000000"/>
            </w:tcBorders>
          </w:tcPr>
          <w:p w14:paraId="11B0B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Audit logging</w:t>
            </w:r>
          </w:p>
        </w:tc>
        <w:tc>
          <w:tcPr>
            <w:tcW w:w="6668" w:type="dxa"/>
            <w:tcBorders>
              <w:bottom w:val="single" w:sz="4" w:space="0" w:color="000000"/>
              <w:right w:val="single" w:sz="4" w:space="0" w:color="000000"/>
            </w:tcBorders>
          </w:tcPr>
          <w:p w14:paraId="43DD0C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records security and governance events - sign-in success/failure, lockout and unlock, password reset, Google account linking, user and role changes, meeting lifecycle transitions, access to Confidential/Secret documents, audio upload and deletion, summary approval, vote closing, minutes signing and sealing - with actor, time, action, target object and source IP address (BR-16, BR-38). Audit entries cannot be modified or deleted through the application; only the System Admin can view and search them (UC-92). Passwords, tokens and verification codes are never written to any log.</w:t>
            </w:r>
          </w:p>
        </w:tc>
      </w:tr>
      <w:tr w:rsidR="00A7506D" w14:paraId="2D9433E1" w14:textId="77777777">
        <w:trPr>
          <w:trHeight w:val="525"/>
        </w:trPr>
        <w:tc>
          <w:tcPr>
            <w:tcW w:w="2600" w:type="dxa"/>
            <w:tcBorders>
              <w:left w:val="single" w:sz="4" w:space="0" w:color="000000"/>
              <w:bottom w:val="single" w:sz="4" w:space="0" w:color="000000"/>
              <w:right w:val="single" w:sz="4" w:space="0" w:color="000000"/>
            </w:tcBorders>
          </w:tcPr>
          <w:p w14:paraId="568921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 and audio consent (Decree 13/2023/ND-CP)</w:t>
            </w:r>
          </w:p>
        </w:tc>
        <w:tc>
          <w:tcPr>
            <w:tcW w:w="6668" w:type="dxa"/>
            <w:tcBorders>
              <w:bottom w:val="single" w:sz="4" w:space="0" w:color="000000"/>
              <w:right w:val="single" w:sz="4" w:space="0" w:color="000000"/>
            </w:tcBorders>
          </w:tcPr>
          <w:p w14:paraId="65DEC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Personal data (account details, Guest name and email, voices in meeting audio, attendance) is processed only for the stated meeting-management purpose. A meeting audio file can be uploaded only after the Secretary confirms that participants were informed and consented and states the purpose; each recording has a retention date, after which (or on a justified request) it is erased and the erasure is recorded. The online meeting room stores only join/leave times, never media or chat content. If an external speech/AI provider is selected, audio and transcripts are sent only to that provider, only for processing, and must not be retained or used by it for other purposes.</w:t>
            </w:r>
          </w:p>
        </w:tc>
      </w:tr>
      <w:tr w:rsidR="00A7506D" w14:paraId="41D5E67C" w14:textId="77777777">
        <w:trPr>
          <w:trHeight w:val="525"/>
        </w:trPr>
        <w:tc>
          <w:tcPr>
            <w:tcW w:w="2600" w:type="dxa"/>
            <w:tcBorders>
              <w:left w:val="single" w:sz="4" w:space="0" w:color="000000"/>
              <w:bottom w:val="single" w:sz="4" w:space="0" w:color="000000"/>
              <w:right w:val="single" w:sz="4" w:space="0" w:color="000000"/>
            </w:tcBorders>
          </w:tcPr>
          <w:p w14:paraId="2996FA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Integrity of signed minutes, vote conclusions and stored documents</w:t>
            </w:r>
          </w:p>
        </w:tc>
        <w:tc>
          <w:tcPr>
            <w:tcW w:w="6668" w:type="dxa"/>
            <w:tcBorders>
              <w:bottom w:val="single" w:sz="4" w:space="0" w:color="000000"/>
              <w:right w:val="single" w:sz="4" w:space="0" w:color="000000"/>
            </w:tcBorders>
          </w:tcPr>
          <w:p w14:paraId="20218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Once a Vote Conclusion is recorded or minutes are sealed, their content cannot be changed by anyone, including administrators; any change to minutes before sealing invalidates signatures collected for the previous content version. Each signature is bound to the exact content version signed so that later tampering is detectable, and each stored document version can be verified against the fingerprint taken at upload. Because v1 uses internal electronic signatures without a certification authority (Report 1, LI-06), the user interface must state that the signature has no legal weight outside TrustCabinet.</w:t>
            </w:r>
          </w:p>
        </w:tc>
      </w:tr>
      <w:tr w:rsidR="00A7506D" w14:paraId="564CA42A" w14:textId="77777777">
        <w:trPr>
          <w:trHeight w:val="525"/>
        </w:trPr>
        <w:tc>
          <w:tcPr>
            <w:tcW w:w="2600" w:type="dxa"/>
            <w:tcBorders>
              <w:left w:val="single" w:sz="4" w:space="0" w:color="000000"/>
              <w:bottom w:val="single" w:sz="4" w:space="0" w:color="000000"/>
              <w:right w:val="single" w:sz="4" w:space="0" w:color="000000"/>
            </w:tcBorders>
          </w:tcPr>
          <w:p w14:paraId="45F7F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Upload safety</w:t>
            </w:r>
          </w:p>
        </w:tc>
        <w:tc>
          <w:tcPr>
            <w:tcW w:w="6668" w:type="dxa"/>
            <w:tcBorders>
              <w:bottom w:val="single" w:sz="4" w:space="0" w:color="000000"/>
              <w:right w:val="single" w:sz="4" w:space="0" w:color="000000"/>
            </w:tcBorders>
          </w:tcPr>
          <w:p w14:paraId="54A4EE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files are accepted only within the allowed size limits and file types; the file type is determined from the file content, not from its name. Files are never executed by the server, and audio uploads accept audio formats only (no video, Report 1, LI-03).</w:t>
            </w:r>
          </w:p>
        </w:tc>
      </w:tr>
    </w:tbl>
    <w:p w14:paraId="5542B161" w14:textId="77777777" w:rsidR="00A7506D" w:rsidRDefault="00DF34F2">
      <w:pPr>
        <w:pStyle w:val="Heading3"/>
      </w:pPr>
      <w:bookmarkStart w:id="192" w:name="_Toc242699772"/>
      <w:r>
        <w:rPr>
          <w:rFonts w:ascii="Times New Roman" w:hAnsi="Times New Roman" w:eastAsia="Times New Roman" w:cs="Times New Roman"/>
        </w:rPr>
        <w:t>2.4 Reliability</w:t>
      </w:r>
      <w:bookmarkEnd w:id="192"/>
    </w:p>
    <w:tbl>
      <w:tblPr>
        <w:tblStyle w:val="afffffffffffffffffffffffffffffffffffffffffffffffffffff8"/>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08FD1C5B"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A9BB3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31B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7BC42" w14:textId="77777777">
        <w:trPr>
          <w:trHeight w:val="525"/>
        </w:trPr>
        <w:tc>
          <w:tcPr>
            <w:tcW w:w="2600" w:type="dxa"/>
            <w:tcBorders>
              <w:left w:val="single" w:sz="4" w:space="0" w:color="000000"/>
              <w:bottom w:val="single" w:sz="4" w:space="0" w:color="000000"/>
              <w:right w:val="single" w:sz="4" w:space="0" w:color="000000"/>
            </w:tcBorders>
          </w:tcPr>
          <w:p w14:paraId="71359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 loss of committed data</w:t>
            </w:r>
          </w:p>
        </w:tc>
        <w:tc>
          <w:tcPr>
            <w:tcW w:w="6668" w:type="dxa"/>
            <w:tcBorders>
              <w:bottom w:val="single" w:sz="4" w:space="0" w:color="000000"/>
              <w:right w:val="single" w:sz="4" w:space="0" w:color="000000"/>
            </w:tcBorders>
          </w:tcPr>
          <w:p w14:paraId="2F759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business operation (e.g. approving a meeting, recording a vote, signing minutes) is either completed in full or not at all; a failure part-way never leaves partially saved data. After an unplanned restart no confirmed transaction is lost.</w:t>
            </w:r>
          </w:p>
        </w:tc>
      </w:tr>
      <w:tr w:rsidR="00A7506D" w14:paraId="5173196D" w14:textId="77777777">
        <w:trPr>
          <w:trHeight w:val="525"/>
        </w:trPr>
        <w:tc>
          <w:tcPr>
            <w:tcW w:w="2600" w:type="dxa"/>
            <w:tcBorders>
              <w:left w:val="single" w:sz="4" w:space="0" w:color="000000"/>
              <w:bottom w:val="single" w:sz="4" w:space="0" w:color="000000"/>
              <w:right w:val="single" w:sz="4" w:space="0" w:color="000000"/>
            </w:tcBorders>
          </w:tcPr>
          <w:p w14:paraId="56FE0E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Reliable asynchronous delivery</w:t>
            </w:r>
          </w:p>
        </w:tc>
        <w:tc>
          <w:tcPr>
            <w:tcW w:w="6668" w:type="dxa"/>
            <w:tcBorders>
              <w:bottom w:val="single" w:sz="4" w:space="0" w:color="000000"/>
              <w:right w:val="single" w:sz="4" w:space="0" w:color="000000"/>
            </w:tcBorders>
          </w:tcPr>
          <w:p w14:paraId="6B91BF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Invitation and notification emails are queued and retried automatically (up to 8 attempts with increasing intervals) until delivered or marked failed; a failure to deliver never reverts the meeting state that triggered it (BR-39, BR-40, BR-94). Delivery status is traceable (BR-43).</w:t>
            </w:r>
          </w:p>
        </w:tc>
      </w:tr>
      <w:tr w:rsidR="00A7506D" w14:paraId="12EB63D2" w14:textId="77777777">
        <w:trPr>
          <w:trHeight w:val="525"/>
        </w:trPr>
        <w:tc>
          <w:tcPr>
            <w:tcW w:w="2600" w:type="dxa"/>
            <w:tcBorders>
              <w:left w:val="single" w:sz="4" w:space="0" w:color="000000"/>
              <w:bottom w:val="single" w:sz="4" w:space="0" w:color="000000"/>
              <w:right w:val="single" w:sz="4" w:space="0" w:color="000000"/>
            </w:tcBorders>
          </w:tcPr>
          <w:p w14:paraId="47A352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Recoverable AI processing</w:t>
            </w:r>
          </w:p>
        </w:tc>
        <w:tc>
          <w:tcPr>
            <w:tcW w:w="6668" w:type="dxa"/>
            <w:tcBorders>
              <w:bottom w:val="single" w:sz="4" w:space="0" w:color="000000"/>
              <w:right w:val="single" w:sz="4" w:space="0" w:color="000000"/>
            </w:tcBorders>
          </w:tcPr>
          <w:p w14:paraId="5FAD35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transcription or summary generation fails or the provider is unavailable, the uploaded audio is kept, the job is marked failed with a reason, and the Secretary can retry without re-uploading. AI output is always a draft until reviewed and approved by the Secretary.</w:t>
            </w:r>
          </w:p>
        </w:tc>
      </w:tr>
      <w:tr w:rsidR="00A7506D" w14:paraId="5696BECD" w14:textId="77777777">
        <w:trPr>
          <w:trHeight w:val="525"/>
        </w:trPr>
        <w:tc>
          <w:tcPr>
            <w:tcW w:w="2600" w:type="dxa"/>
            <w:tcBorders>
              <w:left w:val="single" w:sz="4" w:space="0" w:color="000000"/>
              <w:bottom w:val="single" w:sz="4" w:space="0" w:color="000000"/>
              <w:right w:val="single" w:sz="4" w:space="0" w:color="000000"/>
            </w:tcBorders>
          </w:tcPr>
          <w:p w14:paraId="6B613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Defect target</w:t>
            </w:r>
          </w:p>
        </w:tc>
        <w:tc>
          <w:tcPr>
            <w:tcW w:w="6668" w:type="dxa"/>
            <w:tcBorders>
              <w:bottom w:val="single" w:sz="4" w:space="0" w:color="000000"/>
              <w:right w:val="single" w:sz="4" w:space="0" w:color="000000"/>
            </w:tcBorders>
          </w:tcPr>
          <w:p w14:paraId="0BC9C4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 Critical defect may remain open at acceptance (Report 2 quality objectives); system-level defects are tracked in Reports 5.3-5.5.</w:t>
            </w:r>
          </w:p>
        </w:tc>
      </w:tr>
    </w:tbl>
    <w:p w14:paraId="7022B4B5" w14:textId="77777777" w:rsidR="00A7506D" w:rsidRDefault="00DF34F2">
      <w:pPr>
        <w:pStyle w:val="Heading3"/>
      </w:pPr>
      <w:bookmarkStart w:id="193" w:name="_Toc242699773"/>
      <w:r>
        <w:rPr>
          <w:rFonts w:ascii="Times New Roman" w:hAnsi="Times New Roman" w:eastAsia="Times New Roman" w:cs="Times New Roman"/>
        </w:rPr>
        <w:t>2.5 Availability</w:t>
      </w:r>
      <w:bookmarkEnd w:id="193"/>
    </w:p>
    <w:tbl>
      <w:tblPr>
        <w:tblStyle w:val="afffffffffffffffffffffffffffffffffffffffffffffffffffff9"/>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39C651F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E7B75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15FF8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E2A8A2B" w14:textId="77777777">
        <w:trPr>
          <w:trHeight w:val="525"/>
        </w:trPr>
        <w:tc>
          <w:tcPr>
            <w:tcW w:w="2600" w:type="dxa"/>
            <w:tcBorders>
              <w:left w:val="single" w:sz="4" w:space="0" w:color="000000"/>
              <w:bottom w:val="single" w:sz="4" w:space="0" w:color="000000"/>
              <w:right w:val="single" w:sz="4" w:space="0" w:color="000000"/>
            </w:tcBorders>
          </w:tcPr>
          <w:p w14:paraId="0842F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Service availability</w:t>
            </w:r>
          </w:p>
        </w:tc>
        <w:tc>
          <w:tcPr>
            <w:tcW w:w="6668" w:type="dxa"/>
            <w:tcBorders>
              <w:bottom w:val="single" w:sz="4" w:space="0" w:color="000000"/>
              <w:right w:val="single" w:sz="4" w:space="0" w:color="000000"/>
            </w:tcBorders>
          </w:tcPr>
          <w:p w14:paraId="0C957E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is available at least 99% of the time during TrustSoft working hours (Monday-Friday, 08:00-18:00, UTC+7), excluding planned maintenance announced to users at least 24 hours in advance and performed outside working hours where possible.</w:t>
            </w:r>
          </w:p>
        </w:tc>
      </w:tr>
      <w:tr w:rsidR="00A7506D" w14:paraId="6D6E58FE" w14:textId="77777777">
        <w:trPr>
          <w:trHeight w:val="525"/>
        </w:trPr>
        <w:tc>
          <w:tcPr>
            <w:tcW w:w="2600" w:type="dxa"/>
            <w:tcBorders>
              <w:left w:val="single" w:sz="4" w:space="0" w:color="000000"/>
              <w:bottom w:val="single" w:sz="4" w:space="0" w:color="000000"/>
              <w:right w:val="single" w:sz="4" w:space="0" w:color="000000"/>
            </w:tcBorders>
          </w:tcPr>
          <w:p w14:paraId="21037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Recovery time and data loss</w:t>
            </w:r>
          </w:p>
        </w:tc>
        <w:tc>
          <w:tcPr>
            <w:tcW w:w="6668" w:type="dxa"/>
            <w:tcBorders>
              <w:bottom w:val="single" w:sz="4" w:space="0" w:color="000000"/>
              <w:right w:val="single" w:sz="4" w:space="0" w:color="000000"/>
            </w:tcBorders>
          </w:tcPr>
          <w:p w14:paraId="1D2347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a server failure the service can be restored from backup within 4 hours (RTO), losing at most the last 24 hours of data (RPO).</w:t>
            </w:r>
          </w:p>
        </w:tc>
      </w:tr>
      <w:tr w:rsidR="00A7506D" w14:paraId="76DDCFB3" w14:textId="77777777">
        <w:trPr>
          <w:trHeight w:val="525"/>
        </w:trPr>
        <w:tc>
          <w:tcPr>
            <w:tcW w:w="2600" w:type="dxa"/>
            <w:tcBorders>
              <w:left w:val="single" w:sz="4" w:space="0" w:color="000000"/>
              <w:bottom w:val="single" w:sz="4" w:space="0" w:color="000000"/>
              <w:right w:val="single" w:sz="4" w:space="0" w:color="000000"/>
            </w:tcBorders>
          </w:tcPr>
          <w:p w14:paraId="3D5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Graceful degradation</w:t>
            </w:r>
          </w:p>
        </w:tc>
        <w:tc>
          <w:tcPr>
            <w:tcW w:w="6668" w:type="dxa"/>
            <w:tcBorders>
              <w:bottom w:val="single" w:sz="4" w:space="0" w:color="000000"/>
              <w:right w:val="single" w:sz="4" w:space="0" w:color="000000"/>
            </w:tcBorders>
          </w:tcPr>
          <w:p w14:paraId="1C229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Google sign-in, the mail server, the media server or the speech/AI provider is unavailable, the rest of the system keeps working: users can still sign in with email and password, emails are queued for later delivery, and meeting, document, voting and minutes functions remain usable.</w:t>
            </w:r>
          </w:p>
        </w:tc>
      </w:tr>
      <w:tr w:rsidR="00A7506D" w14:paraId="7E603188" w14:textId="77777777">
        <w:trPr>
          <w:trHeight w:val="525"/>
        </w:trPr>
        <w:tc>
          <w:tcPr>
            <w:tcW w:w="2600" w:type="dxa"/>
            <w:tcBorders>
              <w:left w:val="single" w:sz="4" w:space="0" w:color="000000"/>
              <w:bottom w:val="single" w:sz="4" w:space="0" w:color="000000"/>
              <w:right w:val="single" w:sz="4" w:space="0" w:color="000000"/>
            </w:tcBorders>
          </w:tcPr>
          <w:p w14:paraId="367602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Health monitoring</w:t>
            </w:r>
          </w:p>
        </w:tc>
        <w:tc>
          <w:tcPr>
            <w:tcW w:w="6668" w:type="dxa"/>
            <w:tcBorders>
              <w:bottom w:val="single" w:sz="4" w:space="0" w:color="000000"/>
              <w:right w:val="single" w:sz="4" w:space="0" w:color="000000"/>
            </w:tcBorders>
          </w:tcPr>
          <w:p w14:paraId="684A1D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running instance exposes a health check reporting status and version so that operators can detect an outage within 5 minutes.</w:t>
            </w:r>
          </w:p>
        </w:tc>
      </w:tr>
    </w:tbl>
    <w:p w14:paraId="4B593281" w14:textId="77777777" w:rsidR="00A7506D" w:rsidRDefault="00DF34F2">
      <w:pPr>
        <w:pStyle w:val="Heading3"/>
      </w:pPr>
      <w:bookmarkStart w:id="194" w:name="_Toc242699774"/>
      <w:r>
        <w:rPr>
          <w:rFonts w:ascii="Times New Roman" w:hAnsi="Times New Roman" w:eastAsia="Times New Roman" w:cs="Times New Roman"/>
        </w:rPr>
        <w:t>2.6 Maintainability</w:t>
      </w:r>
      <w:bookmarkEnd w:id="194"/>
    </w:p>
    <w:tbl>
      <w:tblPr>
        <w:tblStyle w:val="afffffffffffffffffffffffffffffffffffffffffffffffffffffa"/>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4FAFB91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37F361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EF7B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10A06B" w14:textId="77777777">
        <w:trPr>
          <w:trHeight w:val="525"/>
        </w:trPr>
        <w:tc>
          <w:tcPr>
            <w:tcW w:w="2600" w:type="dxa"/>
            <w:tcBorders>
              <w:left w:val="single" w:sz="4" w:space="0" w:color="000000"/>
              <w:bottom w:val="single" w:sz="4" w:space="0" w:color="000000"/>
              <w:right w:val="single" w:sz="4" w:space="0" w:color="000000"/>
            </w:tcBorders>
          </w:tcPr>
          <w:p w14:paraId="235C2F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Layered, replaceable design</w:t>
            </w:r>
          </w:p>
        </w:tc>
        <w:tc>
          <w:tcPr>
            <w:tcW w:w="6668" w:type="dxa"/>
            <w:tcBorders>
              <w:bottom w:val="single" w:sz="4" w:space="0" w:color="000000"/>
              <w:right w:val="single" w:sz="4" w:space="0" w:color="000000"/>
            </w:tcBorders>
          </w:tcPr>
          <w:p w14:paraId="229519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code is organised in separate presentation, application, domain and infrastructure layers; external services (email, Google identity, media server, speech/AI provider) sit behind internal interfaces so that one can be replaced without changing business logic (Report 2, R03 mitigation).</w:t>
            </w:r>
          </w:p>
        </w:tc>
      </w:tr>
      <w:tr w:rsidR="00A7506D" w14:paraId="7F0D255D" w14:textId="77777777">
        <w:trPr>
          <w:trHeight w:val="525"/>
        </w:trPr>
        <w:tc>
          <w:tcPr>
            <w:tcW w:w="2600" w:type="dxa"/>
            <w:tcBorders>
              <w:left w:val="single" w:sz="4" w:space="0" w:color="000000"/>
              <w:bottom w:val="single" w:sz="4" w:space="0" w:color="000000"/>
              <w:right w:val="single" w:sz="4" w:space="0" w:color="000000"/>
            </w:tcBorders>
          </w:tcPr>
          <w:p w14:paraId="11E70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Code quality and test coverage</w:t>
            </w:r>
          </w:p>
        </w:tc>
        <w:tc>
          <w:tcPr>
            <w:tcW w:w="6668" w:type="dxa"/>
            <w:tcBorders>
              <w:bottom w:val="single" w:sz="4" w:space="0" w:color="000000"/>
              <w:right w:val="single" w:sz="4" w:space="0" w:color="000000"/>
            </w:tcBorders>
          </w:tcPr>
          <w:p w14:paraId="669F0E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Unit-test coverage of core backend business logic is at least 70% (Report 2); every change passes the automated CI pipeline (build with warnings treated as errors, linting, type checking and tests) before it is merged to the main branch.</w:t>
            </w:r>
          </w:p>
        </w:tc>
      </w:tr>
      <w:tr w:rsidR="00A7506D" w14:paraId="5CBA9F2E" w14:textId="77777777">
        <w:trPr>
          <w:trHeight w:val="525"/>
        </w:trPr>
        <w:tc>
          <w:tcPr>
            <w:tcW w:w="2600" w:type="dxa"/>
            <w:tcBorders>
              <w:left w:val="single" w:sz="4" w:space="0" w:color="000000"/>
              <w:bottom w:val="single" w:sz="4" w:space="0" w:color="000000"/>
              <w:right w:val="single" w:sz="4" w:space="0" w:color="000000"/>
            </w:tcBorders>
          </w:tcPr>
          <w:p w14:paraId="365F5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Configurability without code change</w:t>
            </w:r>
          </w:p>
        </w:tc>
        <w:tc>
          <w:tcPr>
            <w:tcW w:w="6668" w:type="dxa"/>
            <w:tcBorders>
              <w:bottom w:val="single" w:sz="4" w:space="0" w:color="000000"/>
              <w:right w:val="single" w:sz="4" w:space="0" w:color="000000"/>
            </w:tcBorders>
          </w:tcPr>
          <w:p w14:paraId="039741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Operational values - token lifetimes, lockout threshold and duration, Guest access validity, upload size limits, email retry policy, reminder lead time, audio retention period - are configurable through settings or environment variables, with safe defaults validated at start-up.</w:t>
            </w:r>
          </w:p>
        </w:tc>
      </w:tr>
      <w:tr w:rsidR="00A7506D" w14:paraId="3B20772D" w14:textId="77777777">
        <w:trPr>
          <w:trHeight w:val="525"/>
        </w:trPr>
        <w:tc>
          <w:tcPr>
            <w:tcW w:w="2600" w:type="dxa"/>
            <w:tcBorders>
              <w:left w:val="single" w:sz="4" w:space="0" w:color="000000"/>
              <w:bottom w:val="single" w:sz="4" w:space="0" w:color="000000"/>
              <w:right w:val="single" w:sz="4" w:space="0" w:color="000000"/>
            </w:tcBorders>
          </w:tcPr>
          <w:p w14:paraId="7E7983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Schema evolution and documentation</w:t>
            </w:r>
          </w:p>
        </w:tc>
        <w:tc>
          <w:tcPr>
            <w:tcW w:w="6668" w:type="dxa"/>
            <w:tcBorders>
              <w:bottom w:val="single" w:sz="4" w:space="0" w:color="000000"/>
              <w:right w:val="single" w:sz="4" w:space="0" w:color="000000"/>
            </w:tcBorders>
          </w:tcPr>
          <w:p w14:paraId="16AB0D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Database changes are applied through versioned migrations; APIs, message codes and architectural decisions are documented in the repository and kept consistent with Reports 3 and 4.</w:t>
            </w:r>
          </w:p>
        </w:tc>
      </w:tr>
    </w:tbl>
    <w:p w14:paraId="6788CFD0" w14:textId="77777777" w:rsidR="00A7506D" w:rsidRDefault="00DF34F2">
      <w:pPr>
        <w:pStyle w:val="Heading3"/>
      </w:pPr>
      <w:bookmarkStart w:id="195" w:name="_Toc242699775"/>
      <w:r>
        <w:rPr>
          <w:rFonts w:ascii="Times New Roman" w:hAnsi="Times New Roman" w:eastAsia="Times New Roman" w:cs="Times New Roman"/>
        </w:rPr>
        <w:t>2.7 Portability / Deployability</w:t>
      </w:r>
      <w:bookmarkEnd w:id="195"/>
    </w:p>
    <w:tbl>
      <w:tblPr>
        <w:tblStyle w:val="afffffffffffffffffffffffffffffffffffffffffffffffffffffb"/>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7CFCC269"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06994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9C3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16A0B9" w14:textId="77777777">
        <w:trPr>
          <w:trHeight w:val="525"/>
        </w:trPr>
        <w:tc>
          <w:tcPr>
            <w:tcW w:w="2600" w:type="dxa"/>
            <w:tcBorders>
              <w:left w:val="single" w:sz="4" w:space="0" w:color="000000"/>
              <w:bottom w:val="single" w:sz="4" w:space="0" w:color="000000"/>
              <w:right w:val="single" w:sz="4" w:space="0" w:color="000000"/>
            </w:tcBorders>
          </w:tcPr>
          <w:p w14:paraId="07BB2D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Self-hosted containerised deployment</w:t>
            </w:r>
          </w:p>
        </w:tc>
        <w:tc>
          <w:tcPr>
            <w:tcW w:w="6668" w:type="dxa"/>
            <w:tcBorders>
              <w:bottom w:val="single" w:sz="4" w:space="0" w:color="000000"/>
              <w:right w:val="single" w:sz="4" w:space="0" w:color="000000"/>
            </w:tcBorders>
          </w:tcPr>
          <w:p w14:paraId="32C4F5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complete system (application, PostgreSQL, Redis and media server) can be deployed on a single Linux host inside TrustSoft's network using Docker Compose, without any paid or cloud-only service (Report 2, constraints 2 and 5).</w:t>
            </w:r>
          </w:p>
        </w:tc>
      </w:tr>
      <w:tr w:rsidR="00A7506D" w14:paraId="6000B075" w14:textId="77777777">
        <w:trPr>
          <w:trHeight w:val="525"/>
        </w:trPr>
        <w:tc>
          <w:tcPr>
            <w:tcW w:w="2600" w:type="dxa"/>
            <w:tcBorders>
              <w:left w:val="single" w:sz="4" w:space="0" w:color="000000"/>
              <w:bottom w:val="single" w:sz="4" w:space="0" w:color="000000"/>
              <w:right w:val="single" w:sz="4" w:space="0" w:color="000000"/>
            </w:tcBorders>
          </w:tcPr>
          <w:p w14:paraId="0420BE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Single deployable application</w:t>
            </w:r>
          </w:p>
        </w:tc>
        <w:tc>
          <w:tcPr>
            <w:tcW w:w="6668" w:type="dxa"/>
            <w:tcBorders>
              <w:bottom w:val="single" w:sz="4" w:space="0" w:color="000000"/>
              <w:right w:val="single" w:sz="4" w:space="0" w:color="000000"/>
            </w:tcBorders>
          </w:tcPr>
          <w:p w14:paraId="773C5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web front end and the API are delivered as one application served from the same origin; a new environment can be installed from the documented procedure within 1 working day by a person with basic Linux and Docker knowledge.</w:t>
            </w:r>
          </w:p>
        </w:tc>
      </w:tr>
      <w:tr w:rsidR="00A7506D" w14:paraId="6D113098" w14:textId="77777777">
        <w:trPr>
          <w:trHeight w:val="525"/>
        </w:trPr>
        <w:tc>
          <w:tcPr>
            <w:tcW w:w="2600" w:type="dxa"/>
            <w:tcBorders>
              <w:left w:val="single" w:sz="4" w:space="0" w:color="000000"/>
              <w:bottom w:val="single" w:sz="4" w:space="0" w:color="000000"/>
              <w:right w:val="single" w:sz="4" w:space="0" w:color="000000"/>
            </w:tcBorders>
          </w:tcPr>
          <w:p w14:paraId="157E5A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Environment independence</w:t>
            </w:r>
          </w:p>
        </w:tc>
        <w:tc>
          <w:tcPr>
            <w:tcW w:w="6668" w:type="dxa"/>
            <w:tcBorders>
              <w:bottom w:val="single" w:sz="4" w:space="0" w:color="000000"/>
              <w:right w:val="single" w:sz="4" w:space="0" w:color="000000"/>
            </w:tcBorders>
          </w:tcPr>
          <w:p w14:paraId="2B54B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environment-specific values (URLs, credentials, SMTP and Google settings, speech/AI provider endpoint) are supplied by configuration, so the same build runs in development, test and production.</w:t>
            </w:r>
          </w:p>
        </w:tc>
      </w:tr>
    </w:tbl>
    <w:p w14:paraId="47822C68" w14:textId="77777777" w:rsidR="00A7506D" w:rsidRDefault="00DF34F2">
      <w:pPr>
        <w:pStyle w:val="Heading3"/>
      </w:pPr>
      <w:bookmarkStart w:id="196" w:name="_Toc242699776"/>
      <w:r>
        <w:rPr>
          <w:rFonts w:ascii="Times New Roman" w:hAnsi="Times New Roman" w:eastAsia="Times New Roman" w:cs="Times New Roman"/>
        </w:rPr>
        <w:lastRenderedPageBreak/>
        <w:t>2.8 Compliance</w:t>
      </w:r>
      <w:bookmarkEnd w:id="196"/>
    </w:p>
    <w:tbl>
      <w:tblPr>
        <w:tblStyle w:val="afffffff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036A2E7"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7EE6E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121FE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2C3DB17" w14:textId="77777777">
        <w:trPr>
          <w:trHeight w:val="525"/>
        </w:trPr>
        <w:tc>
          <w:tcPr>
            <w:tcW w:w="2600" w:type="dxa"/>
            <w:tcBorders>
              <w:left w:val="single" w:sz="4" w:space="0" w:color="000000"/>
              <w:bottom w:val="single" w:sz="4" w:space="0" w:color="000000"/>
              <w:right w:val="single" w:sz="4" w:space="0" w:color="000000"/>
            </w:tcBorders>
          </w:tcPr>
          <w:p w14:paraId="5B145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w:t>
            </w:r>
          </w:p>
        </w:tc>
        <w:tc>
          <w:tcPr>
            <w:tcW w:w="6668" w:type="dxa"/>
            <w:tcBorders>
              <w:bottom w:val="single" w:sz="4" w:space="0" w:color="000000"/>
              <w:right w:val="single" w:sz="4" w:space="0" w:color="000000"/>
            </w:tcBorders>
          </w:tcPr>
          <w:p w14:paraId="364C28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Processing of personal data, including voices in uploaded meeting audio, complies with Decree 13/2023/ND-CP on personal data protection: stated purpose, recorded consent, defined retention and recorded erasure.</w:t>
            </w:r>
          </w:p>
        </w:tc>
      </w:tr>
      <w:tr w:rsidR="00A7506D" w14:paraId="51091A86" w14:textId="77777777">
        <w:trPr>
          <w:trHeight w:val="525"/>
        </w:trPr>
        <w:tc>
          <w:tcPr>
            <w:tcW w:w="2600" w:type="dxa"/>
            <w:tcBorders>
              <w:left w:val="single" w:sz="4" w:space="0" w:color="000000"/>
              <w:bottom w:val="single" w:sz="4" w:space="0" w:color="000000"/>
              <w:right w:val="single" w:sz="4" w:space="0" w:color="000000"/>
            </w:tcBorders>
          </w:tcPr>
          <w:p w14:paraId="4EB8C1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Electronic signatures and records</w:t>
            </w:r>
          </w:p>
        </w:tc>
        <w:tc>
          <w:tcPr>
            <w:tcW w:w="6668" w:type="dxa"/>
            <w:tcBorders>
              <w:bottom w:val="single" w:sz="4" w:space="0" w:color="000000"/>
              <w:right w:val="single" w:sz="4" w:space="0" w:color="000000"/>
            </w:tcBorders>
          </w:tcPr>
          <w:p w14:paraId="20E6C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signing in v1 is an internal electronic-signature workflow with a complete audit trail; it does not claim the legal status of a CA-issued digital signature (Report 1, LI-06). Sealed minutes, vote conclusions and lifecycle histories are retained as immutable records.</w:t>
            </w:r>
          </w:p>
        </w:tc>
      </w:tr>
      <w:tr w:rsidR="00A7506D" w14:paraId="74D6384A" w14:textId="77777777">
        <w:trPr>
          <w:trHeight w:val="525"/>
        </w:trPr>
        <w:tc>
          <w:tcPr>
            <w:tcW w:w="2600" w:type="dxa"/>
            <w:tcBorders>
              <w:left w:val="single" w:sz="4" w:space="0" w:color="000000"/>
              <w:bottom w:val="single" w:sz="4" w:space="0" w:color="000000"/>
              <w:right w:val="single" w:sz="4" w:space="0" w:color="000000"/>
            </w:tcBorders>
          </w:tcPr>
          <w:p w14:paraId="654B6E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Licensing</w:t>
            </w:r>
          </w:p>
        </w:tc>
        <w:tc>
          <w:tcPr>
            <w:tcW w:w="6668" w:type="dxa"/>
            <w:tcBorders>
              <w:bottom w:val="single" w:sz="4" w:space="0" w:color="000000"/>
              <w:right w:val="single" w:sz="4" w:space="0" w:color="000000"/>
            </w:tcBorders>
          </w:tcPr>
          <w:p w14:paraId="19D0A8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third-party libraries, tools and services used must be free, open-source or student-licensed, with licences compatible with internal deployment at TrustSoft (Report 2, constraint 2).</w:t>
            </w:r>
          </w:p>
        </w:tc>
      </w:tr>
    </w:tbl>
    <w:p w14:paraId="593A5B4E" w14:textId="77777777" w:rsidR="00A7506D" w:rsidRDefault="00DF34F2">
      <w:pPr>
        <w:pStyle w:val="Heading1"/>
      </w:pPr>
      <w:bookmarkStart w:id="197" w:name="_Toc242699777"/>
      <w:r>
        <w:rPr>
          <w:rFonts w:ascii="Times New Roman" w:hAnsi="Times New Roman" w:eastAsia="Times New Roman" w:cs="Times New Roman"/>
        </w:rPr>
        <w:t>V. Requirement Appendix</w:t>
      </w:r>
      <w:bookmarkEnd w:id="197"/>
    </w:p>
    <w:p w14:paraId="2ECD92E2" w14:textId="77777777" w:rsidR="00A7506D" w:rsidRDefault="00DF34F2">
      <w:pPr>
        <w:pStyle w:val="Heading2"/>
      </w:pPr>
      <w:bookmarkStart w:id="198" w:name="_Toc242699778"/>
      <w:r>
        <w:rPr>
          <w:rFonts w:ascii="Times New Roman" w:hAnsi="Times New Roman" w:eastAsia="Times New Roman" w:cs="Times New Roman"/>
        </w:rPr>
        <w:t>1. Business Rules</w:t>
      </w:r>
      <w:bookmarkEnd w:id="198"/>
    </w:p>
    <w:tbl>
      <w:tblPr>
        <w:tblStyle w:val="afffffffffffffffffffffffffffffffffffffffffffffffffffff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2409"/>
        <w:gridCol w:w="1549"/>
        <w:gridCol w:w="1710"/>
        <w:gridCol w:w="2411"/>
      </w:tblGrid>
      <w:tr w:rsidR="00A7506D" w14:paraId="57ED80AA" w14:textId="77777777">
        <w:trPr>
          <w:trHeight w:val="278"/>
          <w:tblHeader/>
          <w:jc w:val="center"/>
        </w:trPr>
        <w:tc>
          <w:tcPr>
            <w:tcW w:w="988"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88AF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BR-ID</w:t>
            </w:r>
          </w:p>
        </w:tc>
        <w:tc>
          <w:tcPr>
            <w:tcW w:w="2409" w:type="dxa"/>
            <w:tcBorders>
              <w:top w:val="single" w:sz="4" w:space="0" w:color="000000"/>
              <w:bottom w:val="single" w:sz="4" w:space="0" w:color="000000"/>
              <w:right w:val="single" w:sz="4" w:space="0" w:color="000000"/>
            </w:tcBorders>
            <w:shd w:val="clear" w:color="auto" w:fill="FCE4D6"/>
            <w:vAlign w:val="center"/>
          </w:tcPr>
          <w:p w14:paraId="59D04B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Rule Statement</w:t>
            </w:r>
          </w:p>
        </w:tc>
        <w:tc>
          <w:tcPr>
            <w:tcW w:w="1549" w:type="dxa"/>
            <w:tcBorders>
              <w:top w:val="single" w:sz="4" w:space="0" w:color="000000"/>
              <w:bottom w:val="single" w:sz="4" w:space="0" w:color="000000"/>
              <w:right w:val="single" w:sz="4" w:space="0" w:color="000000"/>
            </w:tcBorders>
            <w:shd w:val="clear" w:color="auto" w:fill="FCE4D6"/>
            <w:vAlign w:val="center"/>
          </w:tcPr>
          <w:p w14:paraId="26E91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Applies To</w:t>
            </w:r>
          </w:p>
        </w:tc>
        <w:tc>
          <w:tcPr>
            <w:tcW w:w="1710" w:type="dxa"/>
            <w:tcBorders>
              <w:top w:val="single" w:sz="4" w:space="0" w:color="000000"/>
              <w:bottom w:val="single" w:sz="4" w:space="0" w:color="000000"/>
              <w:right w:val="single" w:sz="4" w:space="0" w:color="000000"/>
            </w:tcBorders>
            <w:shd w:val="clear" w:color="auto" w:fill="FCE4D6"/>
            <w:vAlign w:val="center"/>
          </w:tcPr>
          <w:p w14:paraId="5628CC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Rationale</w:t>
            </w:r>
          </w:p>
        </w:tc>
        <w:tc>
          <w:tcPr>
            <w:tcW w:w="2411" w:type="dxa"/>
            <w:tcBorders>
              <w:top w:val="single" w:sz="4" w:space="0" w:color="000000"/>
              <w:bottom w:val="single" w:sz="4" w:space="0" w:color="000000"/>
              <w:right w:val="single" w:sz="4" w:space="0" w:color="000000"/>
            </w:tcBorders>
            <w:shd w:val="clear" w:color="auto" w:fill="FCE4D6"/>
            <w:vAlign w:val="center"/>
          </w:tcPr>
          <w:p w14:paraId="7637DB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Enforced By</w:t>
            </w:r>
          </w:p>
        </w:tc>
      </w:tr>
      <w:tr w:rsidR="00A7506D" w14:paraId="63E723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D6DE3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BR-01</w:t>
            </w:r>
          </w:p>
        </w:tc>
        <w:tc>
          <w:tcPr>
            <w:tcW w:w="2409" w:type="dxa"/>
            <w:tcBorders>
              <w:bottom w:val="single" w:sz="4" w:space="0" w:color="000000"/>
              <w:right w:val="single" w:sz="4" w:space="0" w:color="000000"/>
            </w:tcBorders>
            <w:vAlign w:val="center"/>
          </w:tcPr>
          <w:p w14:paraId="0BC28A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Passwords must never be stored in plain text. Password-based credentials must be protected using a secure salted password-hashing mechanism.</w:t>
            </w:r>
          </w:p>
        </w:tc>
        <w:tc>
          <w:tcPr>
            <w:tcW w:w="1549" w:type="dxa"/>
            <w:tcBorders>
              <w:bottom w:val="single" w:sz="4" w:space="0" w:color="000000"/>
              <w:right w:val="single" w:sz="4" w:space="0" w:color="000000"/>
            </w:tcBorders>
            <w:vAlign w:val="center"/>
          </w:tcPr>
          <w:p w14:paraId="414B29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UC-07</w:t>
            </w:r>
          </w:p>
        </w:tc>
        <w:tc>
          <w:tcPr>
            <w:tcW w:w="1710" w:type="dxa"/>
            <w:tcBorders>
              <w:bottom w:val="single" w:sz="4" w:space="0" w:color="000000"/>
              <w:right w:val="single" w:sz="4" w:space="0" w:color="000000"/>
            </w:tcBorders>
            <w:vAlign w:val="center"/>
          </w:tcPr>
          <w:p w14:paraId="7B87F0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934A69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C836D8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5183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BR-02</w:t>
            </w:r>
          </w:p>
        </w:tc>
        <w:tc>
          <w:tcPr>
            <w:tcW w:w="2409" w:type="dxa"/>
            <w:tcBorders>
              <w:bottom w:val="single" w:sz="4" w:space="0" w:color="000000"/>
              <w:right w:val="single" w:sz="4" w:space="0" w:color="000000"/>
            </w:tcBorders>
            <w:vAlign w:val="center"/>
          </w:tcPr>
          <w:p w14:paraId="131FB7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Authentication failure messages must not reveal whether a specific username or email exists in the system.</w:t>
            </w:r>
          </w:p>
        </w:tc>
        <w:tc>
          <w:tcPr>
            <w:tcW w:w="1549" w:type="dxa"/>
            <w:tcBorders>
              <w:bottom w:val="single" w:sz="4" w:space="0" w:color="000000"/>
              <w:right w:val="single" w:sz="4" w:space="0" w:color="000000"/>
            </w:tcBorders>
            <w:vAlign w:val="center"/>
          </w:tcPr>
          <w:p w14:paraId="42CB58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w:t>
            </w:r>
          </w:p>
        </w:tc>
        <w:tc>
          <w:tcPr>
            <w:tcW w:w="1710" w:type="dxa"/>
            <w:tcBorders>
              <w:bottom w:val="single" w:sz="4" w:space="0" w:color="000000"/>
              <w:right w:val="single" w:sz="4" w:space="0" w:color="000000"/>
            </w:tcBorders>
            <w:vAlign w:val="center"/>
          </w:tcPr>
          <w:p w14:paraId="0E1243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B3F9C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15D4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0D2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BR-03</w:t>
            </w:r>
          </w:p>
        </w:tc>
        <w:tc>
          <w:tcPr>
            <w:tcW w:w="2409" w:type="dxa"/>
            <w:tcBorders>
              <w:bottom w:val="single" w:sz="4" w:space="0" w:color="000000"/>
              <w:right w:val="single" w:sz="4" w:space="0" w:color="000000"/>
            </w:tcBorders>
            <w:vAlign w:val="center"/>
          </w:tcPr>
          <w:p w14:paraId="18FA6D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deactivated user account must not be allowed to sign in or access authenticated system functions.</w:t>
            </w:r>
          </w:p>
        </w:tc>
        <w:tc>
          <w:tcPr>
            <w:tcW w:w="1549" w:type="dxa"/>
            <w:tcBorders>
              <w:bottom w:val="single" w:sz="4" w:space="0" w:color="000000"/>
              <w:right w:val="single" w:sz="4" w:space="0" w:color="000000"/>
            </w:tcBorders>
            <w:vAlign w:val="center"/>
          </w:tcPr>
          <w:p w14:paraId="5A449E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 UC-06c, UC-07</w:t>
            </w:r>
          </w:p>
        </w:tc>
        <w:tc>
          <w:tcPr>
            <w:tcW w:w="1710" w:type="dxa"/>
            <w:tcBorders>
              <w:bottom w:val="single" w:sz="4" w:space="0" w:color="000000"/>
              <w:right w:val="single" w:sz="4" w:space="0" w:color="000000"/>
            </w:tcBorders>
            <w:vAlign w:val="center"/>
          </w:tcPr>
          <w:p w14:paraId="15864A8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E5CD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074C1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8B92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BR-04</w:t>
            </w:r>
          </w:p>
        </w:tc>
        <w:tc>
          <w:tcPr>
            <w:tcW w:w="2409" w:type="dxa"/>
            <w:tcBorders>
              <w:bottom w:val="single" w:sz="4" w:space="0" w:color="000000"/>
              <w:right w:val="single" w:sz="4" w:space="0" w:color="000000"/>
            </w:tcBorders>
            <w:vAlign w:val="center"/>
          </w:tcPr>
          <w:p w14:paraId="4F75EE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without active system access or the required active role/permission must not be allowed to access the system.</w:t>
            </w:r>
          </w:p>
        </w:tc>
        <w:tc>
          <w:tcPr>
            <w:tcW w:w="1549" w:type="dxa"/>
            <w:tcBorders>
              <w:bottom w:val="single" w:sz="4" w:space="0" w:color="000000"/>
              <w:right w:val="single" w:sz="4" w:space="0" w:color="000000"/>
            </w:tcBorders>
            <w:vAlign w:val="center"/>
          </w:tcPr>
          <w:p w14:paraId="7A5AC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w:t>
            </w:r>
          </w:p>
        </w:tc>
        <w:tc>
          <w:tcPr>
            <w:tcW w:w="1710" w:type="dxa"/>
            <w:tcBorders>
              <w:bottom w:val="single" w:sz="4" w:space="0" w:color="000000"/>
              <w:right w:val="single" w:sz="4" w:space="0" w:color="000000"/>
            </w:tcBorders>
            <w:vAlign w:val="center"/>
          </w:tcPr>
          <w:p w14:paraId="0744438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0DE6F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5D8DDA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3CA32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BR-05</w:t>
            </w:r>
          </w:p>
        </w:tc>
        <w:tc>
          <w:tcPr>
            <w:tcW w:w="2409" w:type="dxa"/>
            <w:tcBorders>
              <w:bottom w:val="single" w:sz="4" w:space="0" w:color="000000"/>
              <w:right w:val="single" w:sz="4" w:space="0" w:color="000000"/>
            </w:tcBorders>
            <w:vAlign w:val="center"/>
          </w:tcPr>
          <w:p w14:paraId="734AFC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Identity information returned by Google must be successfully verified before it can be used for authentication.</w:t>
            </w:r>
          </w:p>
        </w:tc>
        <w:tc>
          <w:tcPr>
            <w:tcW w:w="1549" w:type="dxa"/>
            <w:tcBorders>
              <w:bottom w:val="single" w:sz="4" w:space="0" w:color="000000"/>
              <w:right w:val="single" w:sz="4" w:space="0" w:color="000000"/>
            </w:tcBorders>
            <w:vAlign w:val="center"/>
          </w:tcPr>
          <w:p w14:paraId="1ED53A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75419C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0C09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8ABB8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BBCAD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BR-06</w:t>
            </w:r>
          </w:p>
        </w:tc>
        <w:tc>
          <w:tcPr>
            <w:tcW w:w="2409" w:type="dxa"/>
            <w:tcBorders>
              <w:bottom w:val="single" w:sz="4" w:space="0" w:color="000000"/>
              <w:right w:val="single" w:sz="4" w:space="0" w:color="000000"/>
            </w:tcBorders>
            <w:vAlign w:val="center"/>
          </w:tcPr>
          <w:p w14:paraId="305FCD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Google-authenticated email may be used to sign in only when it is linked to an existing internal user account.</w:t>
            </w:r>
          </w:p>
        </w:tc>
        <w:tc>
          <w:tcPr>
            <w:tcW w:w="1549" w:type="dxa"/>
            <w:tcBorders>
              <w:bottom w:val="single" w:sz="4" w:space="0" w:color="000000"/>
              <w:right w:val="single" w:sz="4" w:space="0" w:color="000000"/>
            </w:tcBorders>
            <w:vAlign w:val="center"/>
          </w:tcPr>
          <w:p w14:paraId="6668A4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578CAA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7DD6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80E5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ED909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BR-07</w:t>
            </w:r>
          </w:p>
        </w:tc>
        <w:tc>
          <w:tcPr>
            <w:tcW w:w="2409" w:type="dxa"/>
            <w:tcBorders>
              <w:bottom w:val="single" w:sz="4" w:space="0" w:color="000000"/>
              <w:right w:val="single" w:sz="4" w:space="0" w:color="000000"/>
            </w:tcBorders>
            <w:vAlign w:val="center"/>
          </w:tcPr>
          <w:p w14:paraId="7746FF9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Signing in with Google must not automatically create a new internal user account.</w:t>
            </w:r>
          </w:p>
        </w:tc>
        <w:tc>
          <w:tcPr>
            <w:tcW w:w="1549" w:type="dxa"/>
            <w:tcBorders>
              <w:bottom w:val="single" w:sz="4" w:space="0" w:color="000000"/>
              <w:right w:val="single" w:sz="4" w:space="0" w:color="000000"/>
            </w:tcBorders>
            <w:vAlign w:val="center"/>
          </w:tcPr>
          <w:p w14:paraId="79C7AF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UC-02</w:t>
            </w:r>
          </w:p>
        </w:tc>
        <w:tc>
          <w:tcPr>
            <w:tcW w:w="1710" w:type="dxa"/>
            <w:tcBorders>
              <w:bottom w:val="single" w:sz="4" w:space="0" w:color="000000"/>
              <w:right w:val="single" w:sz="4" w:space="0" w:color="000000"/>
            </w:tcBorders>
            <w:vAlign w:val="center"/>
          </w:tcPr>
          <w:p w14:paraId="7CA3A59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13D2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6B1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7FAEC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BR-08</w:t>
            </w:r>
          </w:p>
        </w:tc>
        <w:tc>
          <w:tcPr>
            <w:tcW w:w="2409" w:type="dxa"/>
            <w:tcBorders>
              <w:bottom w:val="single" w:sz="4" w:space="0" w:color="000000"/>
              <w:right w:val="single" w:sz="4" w:space="0" w:color="000000"/>
            </w:tcBorders>
            <w:vAlign w:val="center"/>
          </w:tcPr>
          <w:p w14:paraId="606271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 permissions are determined by the system and must not be selected manually during the sign-in process.</w:t>
            </w:r>
          </w:p>
        </w:tc>
        <w:tc>
          <w:tcPr>
            <w:tcW w:w="1549" w:type="dxa"/>
            <w:tcBorders>
              <w:bottom w:val="single" w:sz="4" w:space="0" w:color="000000"/>
              <w:right w:val="single" w:sz="4" w:space="0" w:color="000000"/>
            </w:tcBorders>
            <w:vAlign w:val="center"/>
          </w:tcPr>
          <w:p w14:paraId="3BAF52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UC-01, UC-02</w:t>
            </w:r>
          </w:p>
        </w:tc>
        <w:tc>
          <w:tcPr>
            <w:tcW w:w="1710" w:type="dxa"/>
            <w:tcBorders>
              <w:bottom w:val="single" w:sz="4" w:space="0" w:color="000000"/>
              <w:right w:val="single" w:sz="4" w:space="0" w:color="000000"/>
            </w:tcBorders>
            <w:vAlign w:val="center"/>
          </w:tcPr>
          <w:p w14:paraId="5005D72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1CD4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1D9422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C417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BR-09</w:t>
            </w:r>
          </w:p>
        </w:tc>
        <w:tc>
          <w:tcPr>
            <w:tcW w:w="2409" w:type="dxa"/>
            <w:tcBorders>
              <w:bottom w:val="single" w:sz="4" w:space="0" w:color="000000"/>
              <w:right w:val="single" w:sz="4" w:space="0" w:color="000000"/>
            </w:tcBorders>
            <w:vAlign w:val="center"/>
          </w:tcPr>
          <w:p w14:paraId="18C065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successful sign-out, the current authentication state must no longer grant access to protected system functions. The user must authenticate again before protected functions can be accessed.</w:t>
            </w:r>
          </w:p>
        </w:tc>
        <w:tc>
          <w:tcPr>
            <w:tcW w:w="1549" w:type="dxa"/>
            <w:tcBorders>
              <w:bottom w:val="single" w:sz="4" w:space="0" w:color="000000"/>
              <w:right w:val="single" w:sz="4" w:space="0" w:color="000000"/>
            </w:tcBorders>
            <w:vAlign w:val="center"/>
          </w:tcPr>
          <w:p w14:paraId="27F3AA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UC-03</w:t>
            </w:r>
          </w:p>
        </w:tc>
        <w:tc>
          <w:tcPr>
            <w:tcW w:w="1710" w:type="dxa"/>
            <w:tcBorders>
              <w:bottom w:val="single" w:sz="4" w:space="0" w:color="000000"/>
              <w:right w:val="single" w:sz="4" w:space="0" w:color="000000"/>
            </w:tcBorders>
            <w:vAlign w:val="center"/>
          </w:tcPr>
          <w:p w14:paraId="49DB2D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7F2C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58C7A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CC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w:t>
            </w:r>
          </w:p>
        </w:tc>
        <w:tc>
          <w:tcPr>
            <w:tcW w:w="2409" w:type="dxa"/>
            <w:tcBorders>
              <w:bottom w:val="single" w:sz="4" w:space="0" w:color="000000"/>
              <w:right w:val="single" w:sz="4" w:space="0" w:color="000000"/>
            </w:tcBorders>
            <w:vAlign w:val="center"/>
          </w:tcPr>
          <w:p w14:paraId="2865F0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Sensitive authentication information, including passwords, password hashes, reset credentials, and authentication tokens, must not be displayed in User Management.</w:t>
            </w:r>
          </w:p>
        </w:tc>
        <w:tc>
          <w:tcPr>
            <w:tcW w:w="1549" w:type="dxa"/>
            <w:tcBorders>
              <w:bottom w:val="single" w:sz="4" w:space="0" w:color="000000"/>
              <w:right w:val="single" w:sz="4" w:space="0" w:color="000000"/>
            </w:tcBorders>
            <w:vAlign w:val="center"/>
          </w:tcPr>
          <w:p w14:paraId="69D97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5CFBA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D1F7F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9F84B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4F0D7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w:t>
            </w:r>
          </w:p>
        </w:tc>
        <w:tc>
          <w:tcPr>
            <w:tcW w:w="2409" w:type="dxa"/>
            <w:tcBorders>
              <w:bottom w:val="single" w:sz="4" w:space="0" w:color="000000"/>
              <w:right w:val="single" w:sz="4" w:space="0" w:color="000000"/>
            </w:tcBorders>
            <w:vAlign w:val="center"/>
          </w:tcPr>
          <w:p w14:paraId="368F82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List views must support pagination when the number of records exceeds the configured page size.</w:t>
            </w:r>
          </w:p>
        </w:tc>
        <w:tc>
          <w:tcPr>
            <w:tcW w:w="1549" w:type="dxa"/>
            <w:tcBorders>
              <w:bottom w:val="single" w:sz="4" w:space="0" w:color="000000"/>
              <w:right w:val="single" w:sz="4" w:space="0" w:color="000000"/>
            </w:tcBorders>
            <w:vAlign w:val="center"/>
          </w:tcPr>
          <w:p w14:paraId="3A9638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 UC-66</w:t>
            </w:r>
          </w:p>
        </w:tc>
        <w:tc>
          <w:tcPr>
            <w:tcW w:w="1710" w:type="dxa"/>
            <w:tcBorders>
              <w:bottom w:val="single" w:sz="4" w:space="0" w:color="000000"/>
              <w:right w:val="single" w:sz="4" w:space="0" w:color="000000"/>
            </w:tcBorders>
            <w:vAlign w:val="center"/>
          </w:tcPr>
          <w:p w14:paraId="300997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F667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002163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56FCA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w:t>
            </w:r>
          </w:p>
        </w:tc>
        <w:tc>
          <w:tcPr>
            <w:tcW w:w="2409" w:type="dxa"/>
            <w:tcBorders>
              <w:bottom w:val="single" w:sz="4" w:space="0" w:color="000000"/>
              <w:right w:val="single" w:sz="4" w:space="0" w:color="000000"/>
            </w:tcBorders>
            <w:vAlign w:val="center"/>
          </w:tcPr>
          <w:p w14:paraId="4CC71E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When a search or filter returns no matching records, the system must display an appropriate no-results message instead of treating the result as a system error.</w:t>
            </w:r>
          </w:p>
        </w:tc>
        <w:tc>
          <w:tcPr>
            <w:tcW w:w="1549" w:type="dxa"/>
            <w:tcBorders>
              <w:bottom w:val="single" w:sz="4" w:space="0" w:color="000000"/>
              <w:right w:val="single" w:sz="4" w:space="0" w:color="000000"/>
            </w:tcBorders>
            <w:vAlign w:val="center"/>
          </w:tcPr>
          <w:p w14:paraId="0DE49C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UC-05, UC-17</w:t>
            </w:r>
          </w:p>
        </w:tc>
        <w:tc>
          <w:tcPr>
            <w:tcW w:w="1710" w:type="dxa"/>
            <w:tcBorders>
              <w:bottom w:val="single" w:sz="4" w:space="0" w:color="000000"/>
              <w:right w:val="single" w:sz="4" w:space="0" w:color="000000"/>
            </w:tcBorders>
            <w:vAlign w:val="center"/>
          </w:tcPr>
          <w:p w14:paraId="16583FA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8E81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EDFF4C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1B60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w:t>
            </w:r>
          </w:p>
        </w:tc>
        <w:tc>
          <w:tcPr>
            <w:tcW w:w="2409" w:type="dxa"/>
            <w:tcBorders>
              <w:bottom w:val="single" w:sz="4" w:space="0" w:color="000000"/>
              <w:right w:val="single" w:sz="4" w:space="0" w:color="000000"/>
            </w:tcBorders>
            <w:vAlign w:val="center"/>
          </w:tcPr>
          <w:p w14:paraId="5455A9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Username and email must each be unique across user accounts.</w:t>
            </w:r>
          </w:p>
        </w:tc>
        <w:tc>
          <w:tcPr>
            <w:tcW w:w="1549" w:type="dxa"/>
            <w:tcBorders>
              <w:bottom w:val="single" w:sz="4" w:space="0" w:color="000000"/>
              <w:right w:val="single" w:sz="4" w:space="0" w:color="000000"/>
            </w:tcBorders>
            <w:vAlign w:val="center"/>
          </w:tcPr>
          <w:p w14:paraId="756387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06576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8037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D796F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0BEB7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w:t>
            </w:r>
          </w:p>
        </w:tc>
        <w:tc>
          <w:tcPr>
            <w:tcW w:w="2409" w:type="dxa"/>
            <w:tcBorders>
              <w:bottom w:val="single" w:sz="4" w:space="0" w:color="000000"/>
              <w:right w:val="single" w:sz="4" w:space="0" w:color="000000"/>
            </w:tcBorders>
            <w:vAlign w:val="center"/>
          </w:tcPr>
          <w:p w14:paraId="6F9987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mandatory user-account information must be provided and valid before an account can be created or updated.</w:t>
            </w:r>
          </w:p>
        </w:tc>
        <w:tc>
          <w:tcPr>
            <w:tcW w:w="1549" w:type="dxa"/>
            <w:tcBorders>
              <w:bottom w:val="single" w:sz="4" w:space="0" w:color="000000"/>
              <w:right w:val="single" w:sz="4" w:space="0" w:color="000000"/>
            </w:tcBorders>
            <w:vAlign w:val="center"/>
          </w:tcPr>
          <w:p w14:paraId="6FE83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w:t>
            </w:r>
          </w:p>
        </w:tc>
        <w:tc>
          <w:tcPr>
            <w:tcW w:w="1710" w:type="dxa"/>
            <w:tcBorders>
              <w:bottom w:val="single" w:sz="4" w:space="0" w:color="000000"/>
              <w:right w:val="single" w:sz="4" w:space="0" w:color="000000"/>
            </w:tcBorders>
            <w:vAlign w:val="center"/>
          </w:tcPr>
          <w:p w14:paraId="3A7E54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B7EF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7BCB4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C68B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w:t>
            </w:r>
          </w:p>
        </w:tc>
        <w:tc>
          <w:tcPr>
            <w:tcW w:w="2409" w:type="dxa"/>
            <w:tcBorders>
              <w:bottom w:val="single" w:sz="4" w:space="0" w:color="000000"/>
              <w:right w:val="single" w:sz="4" w:space="0" w:color="000000"/>
            </w:tcBorders>
            <w:vAlign w:val="center"/>
          </w:tcPr>
          <w:p w14:paraId="27D3E9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user account must have Active status by default.</w:t>
            </w:r>
          </w:p>
        </w:tc>
        <w:tc>
          <w:tcPr>
            <w:tcW w:w="1549" w:type="dxa"/>
            <w:tcBorders>
              <w:bottom w:val="single" w:sz="4" w:space="0" w:color="000000"/>
              <w:right w:val="single" w:sz="4" w:space="0" w:color="000000"/>
            </w:tcBorders>
            <w:vAlign w:val="center"/>
          </w:tcPr>
          <w:p w14:paraId="07B460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2DE8EB3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95AA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43ED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71AE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BR-16</w:t>
            </w:r>
          </w:p>
        </w:tc>
        <w:tc>
          <w:tcPr>
            <w:tcW w:w="2409" w:type="dxa"/>
            <w:tcBorders>
              <w:bottom w:val="single" w:sz="4" w:space="0" w:color="000000"/>
              <w:right w:val="single" w:sz="4" w:space="0" w:color="000000"/>
            </w:tcBorders>
            <w:vAlign w:val="center"/>
          </w:tcPr>
          <w:p w14:paraId="4D484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Successful administrative changes to user accounts or role-permission configuration must be recorded in the audit log.</w:t>
            </w:r>
          </w:p>
        </w:tc>
        <w:tc>
          <w:tcPr>
            <w:tcW w:w="1549" w:type="dxa"/>
            <w:tcBorders>
              <w:bottom w:val="single" w:sz="4" w:space="0" w:color="000000"/>
              <w:right w:val="single" w:sz="4" w:space="0" w:color="000000"/>
            </w:tcBorders>
            <w:vAlign w:val="center"/>
          </w:tcPr>
          <w:p w14:paraId="69F6F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 UC-06c, UC-07, UC-11, UC-12a, UC-12b, UC-12c</w:t>
            </w:r>
          </w:p>
        </w:tc>
        <w:tc>
          <w:tcPr>
            <w:tcW w:w="1710" w:type="dxa"/>
            <w:tcBorders>
              <w:bottom w:val="single" w:sz="4" w:space="0" w:color="000000"/>
              <w:right w:val="single" w:sz="4" w:space="0" w:color="000000"/>
            </w:tcBorders>
            <w:vAlign w:val="center"/>
          </w:tcPr>
          <w:p w14:paraId="425F8E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DDFD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9105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20752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BR-17</w:t>
            </w:r>
          </w:p>
        </w:tc>
        <w:tc>
          <w:tcPr>
            <w:tcW w:w="2409" w:type="dxa"/>
            <w:tcBorders>
              <w:bottom w:val="single" w:sz="4" w:space="0" w:color="000000"/>
              <w:right w:val="single" w:sz="4" w:space="0" w:color="000000"/>
            </w:tcBorders>
            <w:vAlign w:val="center"/>
          </w:tcPr>
          <w:p w14:paraId="4DE86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General user-account updates may modify Full Name, Job Title, and Contact Information. Email, System Role, and password credentials must be managed separately.</w:t>
            </w:r>
          </w:p>
        </w:tc>
        <w:tc>
          <w:tcPr>
            <w:tcW w:w="1549" w:type="dxa"/>
            <w:tcBorders>
              <w:bottom w:val="single" w:sz="4" w:space="0" w:color="000000"/>
              <w:right w:val="single" w:sz="4" w:space="0" w:color="000000"/>
            </w:tcBorders>
            <w:vAlign w:val="center"/>
          </w:tcPr>
          <w:p w14:paraId="68CC08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UC-06b</w:t>
            </w:r>
          </w:p>
        </w:tc>
        <w:tc>
          <w:tcPr>
            <w:tcW w:w="1710" w:type="dxa"/>
            <w:tcBorders>
              <w:bottom w:val="single" w:sz="4" w:space="0" w:color="000000"/>
              <w:right w:val="single" w:sz="4" w:space="0" w:color="000000"/>
            </w:tcBorders>
            <w:vAlign w:val="center"/>
          </w:tcPr>
          <w:p w14:paraId="767F9B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D86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5F43D5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8AE0D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BR-18</w:t>
            </w:r>
          </w:p>
        </w:tc>
        <w:tc>
          <w:tcPr>
            <w:tcW w:w="2409" w:type="dxa"/>
            <w:tcBorders>
              <w:bottom w:val="single" w:sz="4" w:space="0" w:color="000000"/>
              <w:right w:val="single" w:sz="4" w:space="0" w:color="000000"/>
            </w:tcBorders>
            <w:vAlign w:val="center"/>
          </w:tcPr>
          <w:p w14:paraId="5AE0B7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user account is deactivated, all active authenticated sessions for that account must be terminated.</w:t>
            </w:r>
          </w:p>
        </w:tc>
        <w:tc>
          <w:tcPr>
            <w:tcW w:w="1549" w:type="dxa"/>
            <w:tcBorders>
              <w:bottom w:val="single" w:sz="4" w:space="0" w:color="000000"/>
              <w:right w:val="single" w:sz="4" w:space="0" w:color="000000"/>
            </w:tcBorders>
            <w:vAlign w:val="center"/>
          </w:tcPr>
          <w:p w14:paraId="79DA6B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UC-06c</w:t>
            </w:r>
          </w:p>
        </w:tc>
        <w:tc>
          <w:tcPr>
            <w:tcW w:w="1710" w:type="dxa"/>
            <w:tcBorders>
              <w:bottom w:val="single" w:sz="4" w:space="0" w:color="000000"/>
              <w:right w:val="single" w:sz="4" w:space="0" w:color="000000"/>
            </w:tcBorders>
            <w:vAlign w:val="center"/>
          </w:tcPr>
          <w:p w14:paraId="4B550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E36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E88F9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E28B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BR-19</w:t>
            </w:r>
          </w:p>
        </w:tc>
        <w:tc>
          <w:tcPr>
            <w:tcW w:w="2409" w:type="dxa"/>
            <w:tcBorders>
              <w:bottom w:val="single" w:sz="4" w:space="0" w:color="000000"/>
              <w:right w:val="single" w:sz="4" w:space="0" w:color="000000"/>
            </w:tcBorders>
            <w:vAlign w:val="center"/>
          </w:tcPr>
          <w:p w14:paraId="3F152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Deactivating a user account must not delete historical records associated with that user.</w:t>
            </w:r>
          </w:p>
        </w:tc>
        <w:tc>
          <w:tcPr>
            <w:tcW w:w="1549" w:type="dxa"/>
            <w:tcBorders>
              <w:bottom w:val="single" w:sz="4" w:space="0" w:color="000000"/>
              <w:right w:val="single" w:sz="4" w:space="0" w:color="000000"/>
            </w:tcBorders>
            <w:vAlign w:val="center"/>
          </w:tcPr>
          <w:p w14:paraId="2998D6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UC-06c</w:t>
            </w:r>
          </w:p>
        </w:tc>
        <w:tc>
          <w:tcPr>
            <w:tcW w:w="1710" w:type="dxa"/>
            <w:tcBorders>
              <w:bottom w:val="single" w:sz="4" w:space="0" w:color="000000"/>
              <w:right w:val="single" w:sz="4" w:space="0" w:color="000000"/>
            </w:tcBorders>
            <w:vAlign w:val="center"/>
          </w:tcPr>
          <w:p w14:paraId="677282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6D65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ECC32B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7DF65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BR-20</w:t>
            </w:r>
          </w:p>
        </w:tc>
        <w:tc>
          <w:tcPr>
            <w:tcW w:w="2409" w:type="dxa"/>
            <w:tcBorders>
              <w:bottom w:val="single" w:sz="4" w:space="0" w:color="000000"/>
              <w:right w:val="single" w:sz="4" w:space="0" w:color="000000"/>
            </w:tcBorders>
            <w:vAlign w:val="center"/>
          </w:tcPr>
          <w:p w14:paraId="504B58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password-reset link must have a limited validity period and must not be reusable after a successful password reset.</w:t>
            </w:r>
          </w:p>
        </w:tc>
        <w:tc>
          <w:tcPr>
            <w:tcW w:w="1549" w:type="dxa"/>
            <w:tcBorders>
              <w:bottom w:val="single" w:sz="4" w:space="0" w:color="000000"/>
              <w:right w:val="single" w:sz="4" w:space="0" w:color="000000"/>
            </w:tcBorders>
            <w:vAlign w:val="center"/>
          </w:tcPr>
          <w:p w14:paraId="7582FC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3D3017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FBCBF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AC3B57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C1B59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BR-21</w:t>
            </w:r>
          </w:p>
        </w:tc>
        <w:tc>
          <w:tcPr>
            <w:tcW w:w="2409" w:type="dxa"/>
            <w:tcBorders>
              <w:bottom w:val="single" w:sz="4" w:space="0" w:color="000000"/>
              <w:right w:val="single" w:sz="4" w:space="0" w:color="000000"/>
            </w:tcBorders>
            <w:vAlign w:val="center"/>
          </w:tcPr>
          <w:p w14:paraId="64608D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must not be able to view a user's existing password.</w:t>
            </w:r>
          </w:p>
        </w:tc>
        <w:tc>
          <w:tcPr>
            <w:tcW w:w="1549" w:type="dxa"/>
            <w:tcBorders>
              <w:bottom w:val="single" w:sz="4" w:space="0" w:color="000000"/>
              <w:right w:val="single" w:sz="4" w:space="0" w:color="000000"/>
            </w:tcBorders>
            <w:vAlign w:val="center"/>
          </w:tcPr>
          <w:p w14:paraId="672D5F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2B92DC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51ED45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4DAB7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1462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BR-22</w:t>
            </w:r>
          </w:p>
        </w:tc>
        <w:tc>
          <w:tcPr>
            <w:tcW w:w="2409" w:type="dxa"/>
            <w:tcBorders>
              <w:bottom w:val="single" w:sz="4" w:space="0" w:color="000000"/>
              <w:right w:val="single" w:sz="4" w:space="0" w:color="000000"/>
            </w:tcBorders>
            <w:vAlign w:val="center"/>
          </w:tcPr>
          <w:p w14:paraId="760A25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 reset may only be initiated for an account that is eligible to use password-based authentication.</w:t>
            </w:r>
          </w:p>
        </w:tc>
        <w:tc>
          <w:tcPr>
            <w:tcW w:w="1549" w:type="dxa"/>
            <w:tcBorders>
              <w:bottom w:val="single" w:sz="4" w:space="0" w:color="000000"/>
              <w:right w:val="single" w:sz="4" w:space="0" w:color="000000"/>
            </w:tcBorders>
            <w:vAlign w:val="center"/>
          </w:tcPr>
          <w:p w14:paraId="7E5D54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D8851C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B693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2CED1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B717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BR-23</w:t>
            </w:r>
          </w:p>
        </w:tc>
        <w:tc>
          <w:tcPr>
            <w:tcW w:w="2409" w:type="dxa"/>
            <w:tcBorders>
              <w:bottom w:val="single" w:sz="4" w:space="0" w:color="000000"/>
              <w:right w:val="single" w:sz="4" w:space="0" w:color="000000"/>
            </w:tcBorders>
            <w:vAlign w:val="center"/>
          </w:tcPr>
          <w:p w14:paraId="1514D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role-permission configuration may contain only permissions defined by the system and must satisfy the system's permission-configuration rules before it can be applied.</w:t>
            </w:r>
          </w:p>
        </w:tc>
        <w:tc>
          <w:tcPr>
            <w:tcW w:w="1549" w:type="dxa"/>
            <w:tcBorders>
              <w:bottom w:val="single" w:sz="4" w:space="0" w:color="000000"/>
              <w:right w:val="single" w:sz="4" w:space="0" w:color="000000"/>
            </w:tcBorders>
            <w:vAlign w:val="center"/>
          </w:tcPr>
          <w:p w14:paraId="5B3BD9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UC-11</w:t>
            </w:r>
          </w:p>
        </w:tc>
        <w:tc>
          <w:tcPr>
            <w:tcW w:w="1710" w:type="dxa"/>
            <w:tcBorders>
              <w:bottom w:val="single" w:sz="4" w:space="0" w:color="000000"/>
              <w:right w:val="single" w:sz="4" w:space="0" w:color="000000"/>
            </w:tcBorders>
            <w:vAlign w:val="center"/>
          </w:tcPr>
          <w:p w14:paraId="2205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4D194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6BFF8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43D0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BR-24</w:t>
            </w:r>
          </w:p>
        </w:tc>
        <w:tc>
          <w:tcPr>
            <w:tcW w:w="2409" w:type="dxa"/>
            <w:tcBorders>
              <w:bottom w:val="single" w:sz="4" w:space="0" w:color="000000"/>
              <w:right w:val="single" w:sz="4" w:space="0" w:color="000000"/>
            </w:tcBorders>
            <w:vAlign w:val="center"/>
          </w:tcPr>
          <w:p w14:paraId="5B9184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required meeting information must be provided before a meeting can be created. Planned End Time must be after Planned Start Time.</w:t>
            </w:r>
          </w:p>
        </w:tc>
        <w:tc>
          <w:tcPr>
            <w:tcW w:w="1549" w:type="dxa"/>
            <w:tcBorders>
              <w:bottom w:val="single" w:sz="4" w:space="0" w:color="000000"/>
              <w:right w:val="single" w:sz="4" w:space="0" w:color="000000"/>
            </w:tcBorders>
            <w:vAlign w:val="center"/>
          </w:tcPr>
          <w:p w14:paraId="78868D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CF7073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C6D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EE19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3693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BR-25</w:t>
            </w:r>
          </w:p>
        </w:tc>
        <w:tc>
          <w:tcPr>
            <w:tcW w:w="2409" w:type="dxa"/>
            <w:tcBorders>
              <w:bottom w:val="single" w:sz="4" w:space="0" w:color="000000"/>
              <w:right w:val="single" w:sz="4" w:space="0" w:color="000000"/>
            </w:tcBorders>
            <w:vAlign w:val="center"/>
          </w:tcPr>
          <w:p w14:paraId="5CB8AA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Planned Start Time and Planned End Time are required meeting-level schedule fields; each Meeting represents one sitting.</w:t>
            </w:r>
          </w:p>
        </w:tc>
        <w:tc>
          <w:tcPr>
            <w:tcW w:w="1549" w:type="dxa"/>
            <w:tcBorders>
              <w:bottom w:val="single" w:sz="4" w:space="0" w:color="000000"/>
              <w:right w:val="single" w:sz="4" w:space="0" w:color="000000"/>
            </w:tcBorders>
            <w:vAlign w:val="center"/>
          </w:tcPr>
          <w:p w14:paraId="336418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UC-16, UC-17, UC-18, UC-20</w:t>
            </w:r>
          </w:p>
        </w:tc>
        <w:tc>
          <w:tcPr>
            <w:tcW w:w="1710" w:type="dxa"/>
            <w:tcBorders>
              <w:bottom w:val="single" w:sz="4" w:space="0" w:color="000000"/>
              <w:right w:val="single" w:sz="4" w:space="0" w:color="000000"/>
            </w:tcBorders>
            <w:vAlign w:val="center"/>
          </w:tcPr>
          <w:p w14:paraId="221BDFA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260216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96E7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44D1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BR-26</w:t>
            </w:r>
          </w:p>
        </w:tc>
        <w:tc>
          <w:tcPr>
            <w:tcW w:w="2409" w:type="dxa"/>
            <w:tcBorders>
              <w:bottom w:val="single" w:sz="4" w:space="0" w:color="000000"/>
              <w:right w:val="single" w:sz="4" w:space="0" w:color="000000"/>
            </w:tcBorders>
            <w:vAlign w:val="center"/>
          </w:tcPr>
          <w:p w14:paraId="2C2B04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meeting must have Draft status.</w:t>
            </w:r>
          </w:p>
        </w:tc>
        <w:tc>
          <w:tcPr>
            <w:tcW w:w="1549" w:type="dxa"/>
            <w:tcBorders>
              <w:bottom w:val="single" w:sz="4" w:space="0" w:color="000000"/>
              <w:right w:val="single" w:sz="4" w:space="0" w:color="000000"/>
            </w:tcBorders>
            <w:vAlign w:val="center"/>
          </w:tcPr>
          <w:p w14:paraId="095D40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984E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87DF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76723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63DFE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BR-27</w:t>
            </w:r>
          </w:p>
        </w:tc>
        <w:tc>
          <w:tcPr>
            <w:tcW w:w="2409" w:type="dxa"/>
            <w:tcBorders>
              <w:bottom w:val="single" w:sz="4" w:space="0" w:color="000000"/>
              <w:right w:val="single" w:sz="4" w:space="0" w:color="000000"/>
            </w:tcBorders>
            <w:vAlign w:val="center"/>
          </w:tcPr>
          <w:p w14:paraId="734D5B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Meeting information may be edited in Draft or Rejected; in Published, the Meeting Organizer may reschedule only times or location.</w:t>
            </w:r>
          </w:p>
        </w:tc>
        <w:tc>
          <w:tcPr>
            <w:tcW w:w="1549" w:type="dxa"/>
            <w:tcBorders>
              <w:bottom w:val="single" w:sz="4" w:space="0" w:color="000000"/>
              <w:right w:val="single" w:sz="4" w:space="0" w:color="000000"/>
            </w:tcBorders>
            <w:vAlign w:val="center"/>
          </w:tcPr>
          <w:p w14:paraId="79C93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UC-15</w:t>
            </w:r>
          </w:p>
        </w:tc>
        <w:tc>
          <w:tcPr>
            <w:tcW w:w="1710" w:type="dxa"/>
            <w:tcBorders>
              <w:bottom w:val="single" w:sz="4" w:space="0" w:color="000000"/>
              <w:right w:val="single" w:sz="4" w:space="0" w:color="000000"/>
            </w:tcBorders>
            <w:vAlign w:val="center"/>
          </w:tcPr>
          <w:p w14:paraId="364C1B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BF56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5C9E8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C7EB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BR-28</w:t>
            </w:r>
          </w:p>
        </w:tc>
        <w:tc>
          <w:tcPr>
            <w:tcW w:w="2409" w:type="dxa"/>
            <w:tcBorders>
              <w:bottom w:val="single" w:sz="4" w:space="0" w:color="000000"/>
              <w:right w:val="single" w:sz="4" w:space="0" w:color="000000"/>
            </w:tcBorders>
            <w:vAlign w:val="center"/>
          </w:tcPr>
          <w:p w14:paraId="62A7A58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Updating meeting information must not implicitly change the meeting lifecycle status.</w:t>
            </w:r>
          </w:p>
        </w:tc>
        <w:tc>
          <w:tcPr>
            <w:tcW w:w="1549" w:type="dxa"/>
            <w:tcBorders>
              <w:bottom w:val="single" w:sz="4" w:space="0" w:color="000000"/>
              <w:right w:val="single" w:sz="4" w:space="0" w:color="000000"/>
            </w:tcBorders>
            <w:vAlign w:val="center"/>
          </w:tcPr>
          <w:p w14:paraId="548619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7935EA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A2387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DEE41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3B23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BR-29</w:t>
            </w:r>
          </w:p>
        </w:tc>
        <w:tc>
          <w:tcPr>
            <w:tcW w:w="2409" w:type="dxa"/>
            <w:tcBorders>
              <w:bottom w:val="single" w:sz="4" w:space="0" w:color="000000"/>
              <w:right w:val="single" w:sz="4" w:space="0" w:color="000000"/>
            </w:tcBorders>
            <w:vAlign w:val="center"/>
          </w:tcPr>
          <w:p w14:paraId="14D25E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access a meeting only when the user has an authorized relationship with that meeting as its Meeting Organizer, assigned Meeting Approver, Chair, Secretary, or Participant. Authentication alone does not grant access to a meeting.</w:t>
            </w:r>
          </w:p>
        </w:tc>
        <w:tc>
          <w:tcPr>
            <w:tcW w:w="1549" w:type="dxa"/>
            <w:tcBorders>
              <w:bottom w:val="single" w:sz="4" w:space="0" w:color="000000"/>
              <w:right w:val="single" w:sz="4" w:space="0" w:color="000000"/>
            </w:tcBorders>
            <w:vAlign w:val="center"/>
          </w:tcPr>
          <w:p w14:paraId="6581641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UC-26, UC-27, UC-30, UC-32a, UC-37, UC-68</w:t>
            </w:r>
          </w:p>
        </w:tc>
        <w:tc>
          <w:tcPr>
            <w:tcW w:w="1710" w:type="dxa"/>
            <w:tcBorders>
              <w:bottom w:val="single" w:sz="4" w:space="0" w:color="000000"/>
              <w:right w:val="single" w:sz="4" w:space="0" w:color="000000"/>
            </w:tcBorders>
            <w:vAlign w:val="center"/>
          </w:tcPr>
          <w:p w14:paraId="2FE9BA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4AA222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D3E69E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504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BR-30</w:t>
            </w:r>
          </w:p>
        </w:tc>
        <w:tc>
          <w:tcPr>
            <w:tcW w:w="2409" w:type="dxa"/>
            <w:tcBorders>
              <w:bottom w:val="single" w:sz="4" w:space="0" w:color="000000"/>
              <w:right w:val="single" w:sz="4" w:space="0" w:color="000000"/>
            </w:tcBorders>
            <w:vAlign w:val="center"/>
          </w:tcPr>
          <w:p w14:paraId="308D2E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offers fixed time choices. Today and This week match a Meeting whose own planned start/end interval overlaps that day or week in the viewer's time zone. Not yet held matches a Meeting whose planned start time is later than the current time; Already held matches a Meeting whose planned start time is the current time or earlier, so a Meeting in progress counts as Already held.</w:t>
            </w:r>
          </w:p>
        </w:tc>
        <w:tc>
          <w:tcPr>
            <w:tcW w:w="1549" w:type="dxa"/>
            <w:tcBorders>
              <w:bottom w:val="single" w:sz="4" w:space="0" w:color="000000"/>
              <w:right w:val="single" w:sz="4" w:space="0" w:color="000000"/>
            </w:tcBorders>
            <w:vAlign w:val="center"/>
          </w:tcPr>
          <w:p w14:paraId="334B1D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UC-17</w:t>
            </w:r>
          </w:p>
        </w:tc>
        <w:tc>
          <w:tcPr>
            <w:tcW w:w="1710" w:type="dxa"/>
            <w:tcBorders>
              <w:bottom w:val="single" w:sz="4" w:space="0" w:color="000000"/>
              <w:right w:val="single" w:sz="4" w:space="0" w:color="000000"/>
            </w:tcBorders>
            <w:vAlign w:val="center"/>
          </w:tcPr>
          <w:p w14:paraId="63A9AD8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SCRUM-18 (PR #111) — fixed time choices as in AI-eCabinet</w:t>
            </w:r>
          </w:p>
        </w:tc>
        <w:tc>
          <w:tcPr>
            <w:tcW w:w="2411" w:type="dxa"/>
            <w:tcBorders>
              <w:bottom w:val="single" w:sz="4" w:space="0" w:color="000000"/>
              <w:right w:val="single" w:sz="4" w:space="0" w:color="000000"/>
            </w:tcBorders>
            <w:vAlign w:val="center"/>
          </w:tcPr>
          <w:p w14:paraId="7F7381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DD114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7073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BR-31</w:t>
            </w:r>
          </w:p>
        </w:tc>
        <w:tc>
          <w:tcPr>
            <w:tcW w:w="2409" w:type="dxa"/>
            <w:tcBorders>
              <w:bottom w:val="single" w:sz="4" w:space="0" w:color="000000"/>
              <w:right w:val="single" w:sz="4" w:space="0" w:color="000000"/>
            </w:tcBorders>
            <w:vAlign w:val="center"/>
          </w:tcPr>
          <w:p w14:paraId="2B1AD0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multiple search or filter criteria are applied, a record must satisfy all applicable criteria to appear in the result.</w:t>
            </w:r>
          </w:p>
        </w:tc>
        <w:tc>
          <w:tcPr>
            <w:tcW w:w="1549" w:type="dxa"/>
            <w:tcBorders>
              <w:bottom w:val="single" w:sz="4" w:space="0" w:color="000000"/>
              <w:right w:val="single" w:sz="4" w:space="0" w:color="000000"/>
            </w:tcBorders>
            <w:vAlign w:val="center"/>
          </w:tcPr>
          <w:p w14:paraId="3EBF08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w:t>
            </w:r>
          </w:p>
        </w:tc>
        <w:tc>
          <w:tcPr>
            <w:tcW w:w="1710" w:type="dxa"/>
            <w:tcBorders>
              <w:bottom w:val="single" w:sz="4" w:space="0" w:color="000000"/>
              <w:right w:val="single" w:sz="4" w:space="0" w:color="000000"/>
            </w:tcBorders>
            <w:vAlign w:val="center"/>
          </w:tcPr>
          <w:p w14:paraId="41B198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222B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CF082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DED13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BR-32</w:t>
            </w:r>
          </w:p>
        </w:tc>
        <w:tc>
          <w:tcPr>
            <w:tcW w:w="2409" w:type="dxa"/>
            <w:tcBorders>
              <w:bottom w:val="single" w:sz="4" w:space="0" w:color="000000"/>
              <w:right w:val="single" w:sz="4" w:space="0" w:color="000000"/>
            </w:tcBorders>
            <w:vAlign w:val="center"/>
          </w:tcPr>
          <w:p w14:paraId="7B07A5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must support sorting, and the current search, filter, and sorting criteria must be preserved when navigating between pages.</w:t>
            </w:r>
          </w:p>
        </w:tc>
        <w:tc>
          <w:tcPr>
            <w:tcW w:w="1549" w:type="dxa"/>
            <w:tcBorders>
              <w:bottom w:val="single" w:sz="4" w:space="0" w:color="000000"/>
              <w:right w:val="single" w:sz="4" w:space="0" w:color="000000"/>
            </w:tcBorders>
            <w:vAlign w:val="center"/>
          </w:tcPr>
          <w:p w14:paraId="6F778F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UC-17</w:t>
            </w:r>
          </w:p>
        </w:tc>
        <w:tc>
          <w:tcPr>
            <w:tcW w:w="1710" w:type="dxa"/>
            <w:tcBorders>
              <w:bottom w:val="single" w:sz="4" w:space="0" w:color="000000"/>
              <w:right w:val="single" w:sz="4" w:space="0" w:color="000000"/>
            </w:tcBorders>
            <w:vAlign w:val="center"/>
          </w:tcPr>
          <w:p w14:paraId="58C67B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8C1A0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FC64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77E3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BR-33</w:t>
            </w:r>
          </w:p>
        </w:tc>
        <w:tc>
          <w:tcPr>
            <w:tcW w:w="2409" w:type="dxa"/>
            <w:tcBorders>
              <w:bottom w:val="single" w:sz="4" w:space="0" w:color="000000"/>
              <w:right w:val="single" w:sz="4" w:space="0" w:color="000000"/>
            </w:tcBorders>
            <w:vAlign w:val="center"/>
          </w:tcPr>
          <w:p w14:paraId="456A4AE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approval submission requires all mandatory information including the planned schedule and Draft or Rejected status.</w:t>
            </w:r>
          </w:p>
        </w:tc>
        <w:tc>
          <w:tcPr>
            <w:tcW w:w="1549" w:type="dxa"/>
            <w:tcBorders>
              <w:bottom w:val="single" w:sz="4" w:space="0" w:color="000000"/>
              <w:right w:val="single" w:sz="4" w:space="0" w:color="000000"/>
            </w:tcBorders>
            <w:vAlign w:val="center"/>
          </w:tcPr>
          <w:p w14:paraId="19C8FC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w:t>
            </w:r>
          </w:p>
        </w:tc>
        <w:tc>
          <w:tcPr>
            <w:tcW w:w="1710" w:type="dxa"/>
            <w:tcBorders>
              <w:bottom w:val="single" w:sz="4" w:space="0" w:color="000000"/>
              <w:right w:val="single" w:sz="4" w:space="0" w:color="000000"/>
            </w:tcBorders>
            <w:vAlign w:val="center"/>
          </w:tcPr>
          <w:p w14:paraId="4E85E08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102D6F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457668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A43AC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BR-34</w:t>
            </w:r>
          </w:p>
        </w:tc>
        <w:tc>
          <w:tcPr>
            <w:tcW w:w="2409" w:type="dxa"/>
            <w:tcBorders>
              <w:bottom w:val="single" w:sz="4" w:space="0" w:color="000000"/>
              <w:right w:val="single" w:sz="4" w:space="0" w:color="000000"/>
            </w:tcBorders>
            <w:vAlign w:val="center"/>
          </w:tcPr>
          <w:p w14:paraId="5470B4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Submitting a Draft or Rejected Meeting for approval changes its status to WaitingApproval. General Meeting information cannot be edited until an approval decision is made. This restriction does not apply to Agenda Management: the assigned Secretary may create, update, delete and reorder Agenda Items under BR-65, BR-68 and BR-74.</w:t>
            </w:r>
          </w:p>
        </w:tc>
        <w:tc>
          <w:tcPr>
            <w:tcW w:w="1549" w:type="dxa"/>
            <w:tcBorders>
              <w:bottom w:val="single" w:sz="4" w:space="0" w:color="000000"/>
              <w:right w:val="single" w:sz="4" w:space="0" w:color="000000"/>
            </w:tcBorders>
            <w:vAlign w:val="center"/>
          </w:tcPr>
          <w:p w14:paraId="02B807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 UC-18, UC-23a, UC-23b, UC-23c, UC-23d</w:t>
            </w:r>
          </w:p>
        </w:tc>
        <w:tc>
          <w:tcPr>
            <w:tcW w:w="1710" w:type="dxa"/>
            <w:tcBorders>
              <w:bottom w:val="single" w:sz="4" w:space="0" w:color="000000"/>
              <w:right w:val="single" w:sz="4" w:space="0" w:color="000000"/>
            </w:tcBorders>
            <w:vAlign w:val="center"/>
          </w:tcPr>
          <w:p w14:paraId="69077CB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F48BBB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012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804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BR-35</w:t>
            </w:r>
          </w:p>
        </w:tc>
        <w:tc>
          <w:tcPr>
            <w:tcW w:w="2409" w:type="dxa"/>
            <w:tcBorders>
              <w:bottom w:val="single" w:sz="4" w:space="0" w:color="000000"/>
              <w:right w:val="single" w:sz="4" w:space="0" w:color="000000"/>
            </w:tcBorders>
            <w:vAlign w:val="center"/>
          </w:tcPr>
          <w:p w14:paraId="435AB0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For each approval cycle, an eligible Meeting Approver must be assigned. If no eligible approver is available, submission cannot proceed: the Meeting remains Draft or Rejected, its existing assignment and history are unchanged, and no submission notification is issued. Only the currently assigned Meeting Approver with the required permission may approve or reject the Meeting.</w:t>
            </w:r>
          </w:p>
        </w:tc>
        <w:tc>
          <w:tcPr>
            <w:tcW w:w="1549" w:type="dxa"/>
            <w:tcBorders>
              <w:bottom w:val="single" w:sz="4" w:space="0" w:color="000000"/>
              <w:right w:val="single" w:sz="4" w:space="0" w:color="000000"/>
            </w:tcBorders>
            <w:vAlign w:val="center"/>
          </w:tcPr>
          <w:p w14:paraId="094260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w:t>
            </w:r>
          </w:p>
        </w:tc>
        <w:tc>
          <w:tcPr>
            <w:tcW w:w="1710" w:type="dxa"/>
            <w:tcBorders>
              <w:bottom w:val="single" w:sz="4" w:space="0" w:color="000000"/>
              <w:right w:val="single" w:sz="4" w:space="0" w:color="000000"/>
            </w:tcBorders>
            <w:vAlign w:val="center"/>
          </w:tcPr>
          <w:p w14:paraId="526C62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30E07D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B7D05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DD16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BR-36</w:t>
            </w:r>
          </w:p>
        </w:tc>
        <w:tc>
          <w:tcPr>
            <w:tcW w:w="2409" w:type="dxa"/>
            <w:tcBorders>
              <w:bottom w:val="single" w:sz="4" w:space="0" w:color="000000"/>
              <w:right w:val="single" w:sz="4" w:space="0" w:color="000000"/>
            </w:tcBorders>
            <w:vAlign w:val="center"/>
          </w:tcPr>
          <w:p w14:paraId="7AC59B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Approving a meeting changes its status from WaitingApproval to Approved. Rejecting a meeting changes its status from WaitingApproval to Rejected. A rejection reason is mandatory.</w:t>
            </w:r>
          </w:p>
        </w:tc>
        <w:tc>
          <w:tcPr>
            <w:tcW w:w="1549" w:type="dxa"/>
            <w:tcBorders>
              <w:bottom w:val="single" w:sz="4" w:space="0" w:color="000000"/>
              <w:right w:val="single" w:sz="4" w:space="0" w:color="000000"/>
            </w:tcBorders>
            <w:vAlign w:val="center"/>
          </w:tcPr>
          <w:p w14:paraId="09F02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UC-19</w:t>
            </w:r>
          </w:p>
        </w:tc>
        <w:tc>
          <w:tcPr>
            <w:tcW w:w="1710" w:type="dxa"/>
            <w:tcBorders>
              <w:bottom w:val="single" w:sz="4" w:space="0" w:color="000000"/>
              <w:right w:val="single" w:sz="4" w:space="0" w:color="000000"/>
            </w:tcBorders>
            <w:vAlign w:val="center"/>
          </w:tcPr>
          <w:p w14:paraId="5D858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0DD3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DB375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407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BR-37</w:t>
            </w:r>
          </w:p>
        </w:tc>
        <w:tc>
          <w:tcPr>
            <w:tcW w:w="2409" w:type="dxa"/>
            <w:tcBorders>
              <w:bottom w:val="single" w:sz="4" w:space="0" w:color="000000"/>
              <w:right w:val="single" w:sz="4" w:space="0" w:color="000000"/>
            </w:tcBorders>
            <w:vAlign w:val="center"/>
          </w:tcPr>
          <w:p w14:paraId="326205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authorized Meeting Organizer may publish a meeting that is in Approved status and satisfies the publication readiness requirements. Publishing changes the meeting status from Approved to Published and initiates participant invitations.</w:t>
            </w:r>
          </w:p>
        </w:tc>
        <w:tc>
          <w:tcPr>
            <w:tcW w:w="1549" w:type="dxa"/>
            <w:tcBorders>
              <w:bottom w:val="single" w:sz="4" w:space="0" w:color="000000"/>
              <w:right w:val="single" w:sz="4" w:space="0" w:color="000000"/>
            </w:tcBorders>
            <w:vAlign w:val="center"/>
          </w:tcPr>
          <w:p w14:paraId="758BF0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149F16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2FA50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F136B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E7D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BR-38</w:t>
            </w:r>
          </w:p>
        </w:tc>
        <w:tc>
          <w:tcPr>
            <w:tcW w:w="2409" w:type="dxa"/>
            <w:tcBorders>
              <w:bottom w:val="single" w:sz="4" w:space="0" w:color="000000"/>
              <w:right w:val="single" w:sz="4" w:space="0" w:color="000000"/>
            </w:tcBorders>
            <w:vAlign w:val="center"/>
          </w:tcPr>
          <w:p w14:paraId="3920E0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Every meeting lifecycle transition must have a history record containing at least the acting user, timestamp, action and resulting status; a rejection also includes its reason. For submission, approval, rejection and publication, the corresponding assignment, decision, status and history must be completed together. If any part cannot be completed, all previous Meeting information and history remain unchanged, no new notification or invitation is issued, and the action is not reported as successful. Existing history must never be changed or removed.</w:t>
            </w:r>
          </w:p>
        </w:tc>
        <w:tc>
          <w:tcPr>
            <w:tcW w:w="1549" w:type="dxa"/>
            <w:tcBorders>
              <w:bottom w:val="single" w:sz="4" w:space="0" w:color="000000"/>
              <w:right w:val="single" w:sz="4" w:space="0" w:color="000000"/>
            </w:tcBorders>
            <w:vAlign w:val="center"/>
          </w:tcPr>
          <w:p w14:paraId="3D5B544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 UC-20, UC-21, UC-22</w:t>
            </w:r>
          </w:p>
        </w:tc>
        <w:tc>
          <w:tcPr>
            <w:tcW w:w="1710" w:type="dxa"/>
            <w:tcBorders>
              <w:bottom w:val="single" w:sz="4" w:space="0" w:color="000000"/>
              <w:right w:val="single" w:sz="4" w:space="0" w:color="000000"/>
            </w:tcBorders>
            <w:vAlign w:val="center"/>
          </w:tcPr>
          <w:p w14:paraId="73BC43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21DE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AE319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CE40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BR-39</w:t>
            </w:r>
          </w:p>
        </w:tc>
        <w:tc>
          <w:tcPr>
            <w:tcW w:w="2409" w:type="dxa"/>
            <w:tcBorders>
              <w:bottom w:val="single" w:sz="4" w:space="0" w:color="000000"/>
              <w:right w:val="single" w:sz="4" w:space="0" w:color="000000"/>
            </w:tcBorders>
            <w:vAlign w:val="center"/>
          </w:tcPr>
          <w:p w14:paraId="0F9936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successful publication, current internal participants other than the user who published the Meeting must be notified in the application, and all current internal participants must be sent invitation emails. Each external Guest with a current invitation must receive a separate email invitation to verify their invited email address and access only that Meeting. Invitation delivery must not delay confirmation of publication.</w:t>
            </w:r>
          </w:p>
        </w:tc>
        <w:tc>
          <w:tcPr>
            <w:tcW w:w="1549" w:type="dxa"/>
            <w:tcBorders>
              <w:bottom w:val="single" w:sz="4" w:space="0" w:color="000000"/>
              <w:right w:val="single" w:sz="4" w:space="0" w:color="000000"/>
            </w:tcBorders>
            <w:vAlign w:val="center"/>
          </w:tcPr>
          <w:p w14:paraId="03BDE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UC-20</w:t>
            </w:r>
          </w:p>
        </w:tc>
        <w:tc>
          <w:tcPr>
            <w:tcW w:w="1710" w:type="dxa"/>
            <w:tcBorders>
              <w:bottom w:val="single" w:sz="4" w:space="0" w:color="000000"/>
              <w:right w:val="single" w:sz="4" w:space="0" w:color="000000"/>
            </w:tcBorders>
            <w:vAlign w:val="center"/>
          </w:tcPr>
          <w:p w14:paraId="282893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BF8F2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7A664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5E5FD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BR-40</w:t>
            </w:r>
          </w:p>
        </w:tc>
        <w:tc>
          <w:tcPr>
            <w:tcW w:w="2409" w:type="dxa"/>
            <w:tcBorders>
              <w:bottom w:val="single" w:sz="4" w:space="0" w:color="000000"/>
              <w:right w:val="single" w:sz="4" w:space="0" w:color="000000"/>
            </w:tcBorders>
            <w:vAlign w:val="center"/>
          </w:tcPr>
          <w:p w14:paraId="108EA2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If an invitation notification or email cannot be delivered, the system must retry delivery. The Meeting remains Published; delivery failure does not undo successful publication.</w:t>
            </w:r>
          </w:p>
        </w:tc>
        <w:tc>
          <w:tcPr>
            <w:tcW w:w="1549" w:type="dxa"/>
            <w:tcBorders>
              <w:bottom w:val="single" w:sz="4" w:space="0" w:color="000000"/>
              <w:right w:val="single" w:sz="4" w:space="0" w:color="000000"/>
            </w:tcBorders>
            <w:vAlign w:val="center"/>
          </w:tcPr>
          <w:p w14:paraId="4B049B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0AD5E05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0D54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A0F32C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B39C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BR-41</w:t>
            </w:r>
          </w:p>
        </w:tc>
        <w:tc>
          <w:tcPr>
            <w:tcW w:w="2409" w:type="dxa"/>
            <w:tcBorders>
              <w:bottom w:val="single" w:sz="4" w:space="0" w:color="000000"/>
              <w:right w:val="single" w:sz="4" w:space="0" w:color="000000"/>
            </w:tcBorders>
            <w:vAlign w:val="center"/>
          </w:tcPr>
          <w:p w14:paraId="4B8880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publication scope is strictly limited to meetings in Approved status and cannot be bypassed by direct state manipulation.</w:t>
            </w:r>
          </w:p>
        </w:tc>
        <w:tc>
          <w:tcPr>
            <w:tcW w:w="1549" w:type="dxa"/>
            <w:tcBorders>
              <w:bottom w:val="single" w:sz="4" w:space="0" w:color="000000"/>
              <w:right w:val="single" w:sz="4" w:space="0" w:color="000000"/>
            </w:tcBorders>
            <w:vAlign w:val="center"/>
          </w:tcPr>
          <w:p w14:paraId="4EBA1E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w:t>
            </w:r>
          </w:p>
        </w:tc>
        <w:tc>
          <w:tcPr>
            <w:tcW w:w="1710" w:type="dxa"/>
            <w:tcBorders>
              <w:bottom w:val="single" w:sz="4" w:space="0" w:color="000000"/>
              <w:right w:val="single" w:sz="4" w:space="0" w:color="000000"/>
            </w:tcBorders>
            <w:vAlign w:val="center"/>
          </w:tcPr>
          <w:p w14:paraId="553CD2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9512B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C46AB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41D1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BR-42</w:t>
            </w:r>
          </w:p>
        </w:tc>
        <w:tc>
          <w:tcPr>
            <w:tcW w:w="2409" w:type="dxa"/>
            <w:tcBorders>
              <w:bottom w:val="single" w:sz="4" w:space="0" w:color="000000"/>
              <w:right w:val="single" w:sz="4" w:space="0" w:color="000000"/>
            </w:tcBorders>
            <w:vAlign w:val="center"/>
          </w:tcPr>
          <w:p w14:paraId="3B29BC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participant invitation notifications must include a direct link to the published meeting details and attached materials.</w:t>
            </w:r>
          </w:p>
        </w:tc>
        <w:tc>
          <w:tcPr>
            <w:tcW w:w="1549" w:type="dxa"/>
            <w:tcBorders>
              <w:bottom w:val="single" w:sz="4" w:space="0" w:color="000000"/>
              <w:right w:val="single" w:sz="4" w:space="0" w:color="000000"/>
            </w:tcBorders>
            <w:vAlign w:val="center"/>
          </w:tcPr>
          <w:p w14:paraId="4B38EE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621240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5248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BB7BF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63FA8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BR-43</w:t>
            </w:r>
          </w:p>
        </w:tc>
        <w:tc>
          <w:tcPr>
            <w:tcW w:w="2409" w:type="dxa"/>
            <w:tcBorders>
              <w:bottom w:val="single" w:sz="4" w:space="0" w:color="000000"/>
              <w:right w:val="single" w:sz="4" w:space="0" w:color="000000"/>
            </w:tcBorders>
            <w:vAlign w:val="center"/>
          </w:tcPr>
          <w:p w14:paraId="233BC0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System logging must track the queuing and delivery status of all asynchronous invitation messages for auditability.</w:t>
            </w:r>
          </w:p>
        </w:tc>
        <w:tc>
          <w:tcPr>
            <w:tcW w:w="1549" w:type="dxa"/>
            <w:tcBorders>
              <w:bottom w:val="single" w:sz="4" w:space="0" w:color="000000"/>
              <w:right w:val="single" w:sz="4" w:space="0" w:color="000000"/>
            </w:tcBorders>
            <w:vAlign w:val="center"/>
          </w:tcPr>
          <w:p w14:paraId="46447F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4CDE3E9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513A5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310F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9049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BR-44</w:t>
            </w:r>
          </w:p>
        </w:tc>
        <w:tc>
          <w:tcPr>
            <w:tcW w:w="2409" w:type="dxa"/>
            <w:tcBorders>
              <w:bottom w:val="single" w:sz="4" w:space="0" w:color="000000"/>
              <w:right w:val="single" w:sz="4" w:space="0" w:color="000000"/>
            </w:tcBorders>
            <w:vAlign w:val="center"/>
          </w:tcPr>
          <w:p w14:paraId="467067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Re-publishing or updating invitation delivery for an already published meeting requires explicit organizer action and creates a distinct lifecycle record.</w:t>
            </w:r>
          </w:p>
        </w:tc>
        <w:tc>
          <w:tcPr>
            <w:tcW w:w="1549" w:type="dxa"/>
            <w:tcBorders>
              <w:bottom w:val="single" w:sz="4" w:space="0" w:color="000000"/>
              <w:right w:val="single" w:sz="4" w:space="0" w:color="000000"/>
            </w:tcBorders>
            <w:vAlign w:val="center"/>
          </w:tcPr>
          <w:p w14:paraId="614EF74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UC-15, UC-20</w:t>
            </w:r>
          </w:p>
        </w:tc>
        <w:tc>
          <w:tcPr>
            <w:tcW w:w="1710" w:type="dxa"/>
            <w:tcBorders>
              <w:bottom w:val="single" w:sz="4" w:space="0" w:color="000000"/>
              <w:right w:val="single" w:sz="4" w:space="0" w:color="000000"/>
            </w:tcBorders>
            <w:vAlign w:val="center"/>
          </w:tcPr>
          <w:p w14:paraId="2D719A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4927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299D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05E00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BR-45</w:t>
            </w:r>
          </w:p>
        </w:tc>
        <w:tc>
          <w:tcPr>
            <w:tcW w:w="2409" w:type="dxa"/>
            <w:tcBorders>
              <w:bottom w:val="single" w:sz="4" w:space="0" w:color="000000"/>
              <w:right w:val="single" w:sz="4" w:space="0" w:color="000000"/>
            </w:tcBorders>
            <w:vAlign w:val="center"/>
          </w:tcPr>
          <w:p w14:paraId="413FB6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system creates an in-app notification for the intended recipient when they are invited to a meeting, when a meeting they are involved in is approaching its start time.</w:t>
            </w:r>
          </w:p>
        </w:tc>
        <w:tc>
          <w:tcPr>
            <w:tcW w:w="1549" w:type="dxa"/>
            <w:tcBorders>
              <w:bottom w:val="single" w:sz="4" w:space="0" w:color="000000"/>
              <w:right w:val="single" w:sz="4" w:space="0" w:color="000000"/>
            </w:tcBorders>
            <w:vAlign w:val="center"/>
          </w:tcPr>
          <w:p w14:paraId="44514B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UC-66</w:t>
            </w:r>
          </w:p>
        </w:tc>
        <w:tc>
          <w:tcPr>
            <w:tcW w:w="1710" w:type="dxa"/>
            <w:tcBorders>
              <w:bottom w:val="single" w:sz="4" w:space="0" w:color="000000"/>
              <w:right w:val="single" w:sz="4" w:space="0" w:color="000000"/>
            </w:tcBorders>
            <w:vAlign w:val="center"/>
          </w:tcPr>
          <w:p w14:paraId="7DC25A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41CB3C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4A8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8E16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BR-46</w:t>
            </w:r>
          </w:p>
        </w:tc>
        <w:tc>
          <w:tcPr>
            <w:tcW w:w="2409" w:type="dxa"/>
            <w:tcBorders>
              <w:bottom w:val="single" w:sz="4" w:space="0" w:color="000000"/>
              <w:right w:val="single" w:sz="4" w:space="0" w:color="000000"/>
            </w:tcBorders>
            <w:vAlign w:val="center"/>
          </w:tcPr>
          <w:p w14:paraId="5CF92C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Notifications are saved for later viewing. If the recipient is connected, a new notification and the unread count are updated in real time without a page reload.</w:t>
            </w:r>
          </w:p>
        </w:tc>
        <w:tc>
          <w:tcPr>
            <w:tcW w:w="1549" w:type="dxa"/>
            <w:tcBorders>
              <w:bottom w:val="single" w:sz="4" w:space="0" w:color="000000"/>
              <w:right w:val="single" w:sz="4" w:space="0" w:color="000000"/>
            </w:tcBorders>
            <w:vAlign w:val="center"/>
          </w:tcPr>
          <w:p w14:paraId="5E21D0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UC-66</w:t>
            </w:r>
          </w:p>
        </w:tc>
        <w:tc>
          <w:tcPr>
            <w:tcW w:w="1710" w:type="dxa"/>
            <w:tcBorders>
              <w:bottom w:val="single" w:sz="4" w:space="0" w:color="000000"/>
              <w:right w:val="single" w:sz="4" w:space="0" w:color="000000"/>
            </w:tcBorders>
            <w:vAlign w:val="center"/>
          </w:tcPr>
          <w:p w14:paraId="524CC4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2D1ED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229CA7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9CD5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BR-47</w:t>
            </w:r>
          </w:p>
        </w:tc>
        <w:tc>
          <w:tcPr>
            <w:tcW w:w="2409" w:type="dxa"/>
            <w:tcBorders>
              <w:bottom w:val="single" w:sz="4" w:space="0" w:color="000000"/>
              <w:right w:val="single" w:sz="4" w:space="0" w:color="000000"/>
            </w:tcBorders>
            <w:vAlign w:val="center"/>
          </w:tcPr>
          <w:p w14:paraId="25E21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retrieve, open, or change the read status of only notifications belonging to that user's account.</w:t>
            </w:r>
          </w:p>
        </w:tc>
        <w:tc>
          <w:tcPr>
            <w:tcW w:w="1549" w:type="dxa"/>
            <w:tcBorders>
              <w:bottom w:val="single" w:sz="4" w:space="0" w:color="000000"/>
              <w:right w:val="single" w:sz="4" w:space="0" w:color="000000"/>
            </w:tcBorders>
            <w:vAlign w:val="center"/>
          </w:tcPr>
          <w:p w14:paraId="6DAC0C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UC-67a, UC-67b, UC-68</w:t>
            </w:r>
          </w:p>
        </w:tc>
        <w:tc>
          <w:tcPr>
            <w:tcW w:w="1710" w:type="dxa"/>
            <w:tcBorders>
              <w:bottom w:val="single" w:sz="4" w:space="0" w:color="000000"/>
              <w:right w:val="single" w:sz="4" w:space="0" w:color="000000"/>
            </w:tcBorders>
            <w:vAlign w:val="center"/>
          </w:tcPr>
          <w:p w14:paraId="7C7987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4BDB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00CED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8B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BR-48</w:t>
            </w:r>
          </w:p>
        </w:tc>
        <w:tc>
          <w:tcPr>
            <w:tcW w:w="2409" w:type="dxa"/>
            <w:tcBorders>
              <w:bottom w:val="single" w:sz="4" w:space="0" w:color="000000"/>
              <w:right w:val="single" w:sz="4" w:space="0" w:color="000000"/>
            </w:tcBorders>
            <w:vAlign w:val="center"/>
          </w:tcPr>
          <w:p w14:paraId="780933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notification bell shows how many of the current user's notifications are unread.</w:t>
            </w:r>
          </w:p>
        </w:tc>
        <w:tc>
          <w:tcPr>
            <w:tcW w:w="1549" w:type="dxa"/>
            <w:tcBorders>
              <w:bottom w:val="single" w:sz="4" w:space="0" w:color="000000"/>
              <w:right w:val="single" w:sz="4" w:space="0" w:color="000000"/>
            </w:tcBorders>
            <w:vAlign w:val="center"/>
          </w:tcPr>
          <w:p w14:paraId="140A21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 UC-67b, UC-68</w:t>
            </w:r>
          </w:p>
        </w:tc>
        <w:tc>
          <w:tcPr>
            <w:tcW w:w="1710" w:type="dxa"/>
            <w:tcBorders>
              <w:bottom w:val="single" w:sz="4" w:space="0" w:color="000000"/>
              <w:right w:val="single" w:sz="4" w:space="0" w:color="000000"/>
            </w:tcBorders>
            <w:vAlign w:val="center"/>
          </w:tcPr>
          <w:p w14:paraId="63A972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F6C0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1F26B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0CF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BR-49</w:t>
            </w:r>
          </w:p>
        </w:tc>
        <w:tc>
          <w:tcPr>
            <w:tcW w:w="2409" w:type="dxa"/>
            <w:tcBorders>
              <w:bottom w:val="single" w:sz="4" w:space="0" w:color="000000"/>
              <w:right w:val="single" w:sz="4" w:space="0" w:color="000000"/>
            </w:tcBorders>
            <w:vAlign w:val="center"/>
          </w:tcPr>
          <w:p w14:paraId="229EF6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Opening the notification list does not mark any notification as read.</w:t>
            </w:r>
          </w:p>
        </w:tc>
        <w:tc>
          <w:tcPr>
            <w:tcW w:w="1549" w:type="dxa"/>
            <w:tcBorders>
              <w:bottom w:val="single" w:sz="4" w:space="0" w:color="000000"/>
              <w:right w:val="single" w:sz="4" w:space="0" w:color="000000"/>
            </w:tcBorders>
            <w:vAlign w:val="center"/>
          </w:tcPr>
          <w:p w14:paraId="475014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w:t>
            </w:r>
          </w:p>
        </w:tc>
        <w:tc>
          <w:tcPr>
            <w:tcW w:w="1710" w:type="dxa"/>
            <w:tcBorders>
              <w:bottom w:val="single" w:sz="4" w:space="0" w:color="000000"/>
              <w:right w:val="single" w:sz="4" w:space="0" w:color="000000"/>
            </w:tcBorders>
            <w:vAlign w:val="center"/>
          </w:tcPr>
          <w:p w14:paraId="6622D95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F8B4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A5A24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1D20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BR-50</w:t>
            </w:r>
          </w:p>
        </w:tc>
        <w:tc>
          <w:tcPr>
            <w:tcW w:w="2409" w:type="dxa"/>
            <w:tcBorders>
              <w:bottom w:val="single" w:sz="4" w:space="0" w:color="000000"/>
              <w:right w:val="single" w:sz="4" w:space="0" w:color="000000"/>
            </w:tcBorders>
            <w:vAlign w:val="center"/>
          </w:tcPr>
          <w:p w14:paraId="2B8169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Marking an already-read notification as read leaves its status unchanged and does not reduce the unread count again.</w:t>
            </w:r>
          </w:p>
        </w:tc>
        <w:tc>
          <w:tcPr>
            <w:tcW w:w="1549" w:type="dxa"/>
            <w:tcBorders>
              <w:bottom w:val="single" w:sz="4" w:space="0" w:color="000000"/>
              <w:right w:val="single" w:sz="4" w:space="0" w:color="000000"/>
            </w:tcBorders>
            <w:vAlign w:val="center"/>
          </w:tcPr>
          <w:p w14:paraId="1EC71F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57FD031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6B62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79853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4FFE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BR-51</w:t>
            </w:r>
          </w:p>
        </w:tc>
        <w:tc>
          <w:tcPr>
            <w:tcW w:w="2409" w:type="dxa"/>
            <w:tcBorders>
              <w:bottom w:val="single" w:sz="4" w:space="0" w:color="000000"/>
              <w:right w:val="single" w:sz="4" w:space="0" w:color="000000"/>
            </w:tcBorders>
            <w:vAlign w:val="center"/>
          </w:tcPr>
          <w:p w14:paraId="12D1F4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 All as Read applies to all notifications belonging to the current recipient that are unread when the request is processed, including notifications not displayed on the current page.</w:t>
            </w:r>
          </w:p>
        </w:tc>
        <w:tc>
          <w:tcPr>
            <w:tcW w:w="1549" w:type="dxa"/>
            <w:tcBorders>
              <w:bottom w:val="single" w:sz="4" w:space="0" w:color="000000"/>
              <w:right w:val="single" w:sz="4" w:space="0" w:color="000000"/>
            </w:tcBorders>
            <w:vAlign w:val="center"/>
          </w:tcPr>
          <w:p w14:paraId="1B95A4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UC-67b</w:t>
            </w:r>
          </w:p>
        </w:tc>
        <w:tc>
          <w:tcPr>
            <w:tcW w:w="1710" w:type="dxa"/>
            <w:tcBorders>
              <w:bottom w:val="single" w:sz="4" w:space="0" w:color="000000"/>
              <w:right w:val="single" w:sz="4" w:space="0" w:color="000000"/>
            </w:tcBorders>
            <w:vAlign w:val="center"/>
          </w:tcPr>
          <w:p w14:paraId="56CA54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09867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2F71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BF74E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BR-52</w:t>
            </w:r>
          </w:p>
        </w:tc>
        <w:tc>
          <w:tcPr>
            <w:tcW w:w="2409" w:type="dxa"/>
            <w:tcBorders>
              <w:bottom w:val="single" w:sz="4" w:space="0" w:color="000000"/>
              <w:right w:val="single" w:sz="4" w:space="0" w:color="000000"/>
            </w:tcBorders>
            <w:vAlign w:val="center"/>
          </w:tcPr>
          <w:p w14:paraId="597C99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notification links to its corresponding target. Opening the link must check the recipient’s current access permission and must not reveal protected content when access is denied.</w:t>
            </w:r>
          </w:p>
        </w:tc>
        <w:tc>
          <w:tcPr>
            <w:tcW w:w="1549" w:type="dxa"/>
            <w:tcBorders>
              <w:bottom w:val="single" w:sz="4" w:space="0" w:color="000000"/>
              <w:right w:val="single" w:sz="4" w:space="0" w:color="000000"/>
            </w:tcBorders>
            <w:vAlign w:val="center"/>
          </w:tcPr>
          <w:p w14:paraId="1C293E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754A2A8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E9ED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6569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F2995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BR-53</w:t>
            </w:r>
          </w:p>
        </w:tc>
        <w:tc>
          <w:tcPr>
            <w:tcW w:w="2409" w:type="dxa"/>
            <w:tcBorders>
              <w:bottom w:val="single" w:sz="4" w:space="0" w:color="000000"/>
              <w:right w:val="single" w:sz="4" w:space="0" w:color="000000"/>
            </w:tcBorders>
            <w:vAlign w:val="center"/>
          </w:tcPr>
          <w:p w14:paraId="294EAA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Selecting a notification to open its target attempts to mark the notification as read. Failure to save the read status does not block opening an authorized target.</w:t>
            </w:r>
          </w:p>
        </w:tc>
        <w:tc>
          <w:tcPr>
            <w:tcW w:w="1549" w:type="dxa"/>
            <w:tcBorders>
              <w:bottom w:val="single" w:sz="4" w:space="0" w:color="000000"/>
              <w:right w:val="single" w:sz="4" w:space="0" w:color="000000"/>
            </w:tcBorders>
            <w:vAlign w:val="center"/>
          </w:tcPr>
          <w:p w14:paraId="49F21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686AF9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F8656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7A089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3E5A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BR-62</w:t>
            </w:r>
          </w:p>
        </w:tc>
        <w:tc>
          <w:tcPr>
            <w:tcW w:w="2409" w:type="dxa"/>
            <w:tcBorders>
              <w:bottom w:val="single" w:sz="4" w:space="0" w:color="000000"/>
              <w:right w:val="single" w:sz="4" w:space="0" w:color="000000"/>
            </w:tcBorders>
            <w:vAlign w:val="center"/>
          </w:tcPr>
          <w:p w14:paraId="3D32A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Planned End Time must be later than Planned Start Time.</w:t>
            </w:r>
          </w:p>
        </w:tc>
        <w:tc>
          <w:tcPr>
            <w:tcW w:w="1549" w:type="dxa"/>
            <w:tcBorders>
              <w:bottom w:val="single" w:sz="4" w:space="0" w:color="000000"/>
              <w:right w:val="single" w:sz="4" w:space="0" w:color="000000"/>
            </w:tcBorders>
            <w:vAlign w:val="center"/>
          </w:tcPr>
          <w:p w14:paraId="5A7899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UC-18</w:t>
            </w:r>
          </w:p>
        </w:tc>
        <w:tc>
          <w:tcPr>
            <w:tcW w:w="1710" w:type="dxa"/>
            <w:tcBorders>
              <w:bottom w:val="single" w:sz="4" w:space="0" w:color="000000"/>
              <w:right w:val="single" w:sz="4" w:space="0" w:color="000000"/>
            </w:tcBorders>
            <w:vAlign w:val="center"/>
          </w:tcPr>
          <w:p w14:paraId="5FB29E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287D1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38FE6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808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BR-64</w:t>
            </w:r>
          </w:p>
        </w:tc>
        <w:tc>
          <w:tcPr>
            <w:tcW w:w="2409" w:type="dxa"/>
            <w:tcBorders>
              <w:bottom w:val="single" w:sz="4" w:space="0" w:color="000000"/>
              <w:right w:val="single" w:sz="4" w:space="0" w:color="000000"/>
            </w:tcBorders>
            <w:vAlign w:val="center"/>
          </w:tcPr>
          <w:p w14:paraId="645FF3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Agenda Item belongs directly to one Meeting. Reordering is within that Meeting.</w:t>
            </w:r>
          </w:p>
        </w:tc>
        <w:tc>
          <w:tcPr>
            <w:tcW w:w="1549" w:type="dxa"/>
            <w:tcBorders>
              <w:bottom w:val="single" w:sz="4" w:space="0" w:color="000000"/>
              <w:right w:val="single" w:sz="4" w:space="0" w:color="000000"/>
            </w:tcBorders>
            <w:vAlign w:val="center"/>
          </w:tcPr>
          <w:p w14:paraId="501844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 UC-24, UC-25, UC-26</w:t>
            </w:r>
          </w:p>
        </w:tc>
        <w:tc>
          <w:tcPr>
            <w:tcW w:w="1710" w:type="dxa"/>
            <w:tcBorders>
              <w:bottom w:val="single" w:sz="4" w:space="0" w:color="000000"/>
              <w:right w:val="single" w:sz="4" w:space="0" w:color="000000"/>
            </w:tcBorders>
            <w:vAlign w:val="center"/>
          </w:tcPr>
          <w:p w14:paraId="4DF7A55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08F467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5AF47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28111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BR-65</w:t>
            </w:r>
          </w:p>
        </w:tc>
        <w:tc>
          <w:tcPr>
            <w:tcW w:w="2409" w:type="dxa"/>
            <w:tcBorders>
              <w:bottom w:val="single" w:sz="4" w:space="0" w:color="000000"/>
              <w:right w:val="single" w:sz="4" w:space="0" w:color="000000"/>
            </w:tcBorders>
            <w:vAlign w:val="center"/>
          </w:tcPr>
          <w:p w14:paraId="6C9B46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active assigned Secretary may create, update, delete or reorder Agenda Items while the Meeting is Draft, WaitingApproval, Rejected, Approved, Published or InProgress. Chair-only execution actions remain governed by BR-69.</w:t>
            </w:r>
          </w:p>
        </w:tc>
        <w:tc>
          <w:tcPr>
            <w:tcW w:w="1549" w:type="dxa"/>
            <w:tcBorders>
              <w:bottom w:val="single" w:sz="4" w:space="0" w:color="000000"/>
              <w:right w:val="single" w:sz="4" w:space="0" w:color="000000"/>
            </w:tcBorders>
            <w:vAlign w:val="center"/>
          </w:tcPr>
          <w:p w14:paraId="1BEA0D6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7D1022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FDB2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C8966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5B18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BR-66</w:t>
            </w:r>
          </w:p>
        </w:tc>
        <w:tc>
          <w:tcPr>
            <w:tcW w:w="2409" w:type="dxa"/>
            <w:tcBorders>
              <w:bottom w:val="single" w:sz="4" w:space="0" w:color="000000"/>
              <w:right w:val="single" w:sz="4" w:space="0" w:color="000000"/>
            </w:tcBorders>
            <w:vAlign w:val="center"/>
          </w:tcPr>
          <w:p w14:paraId="41CF23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Agenda Item requires a Title. Presenter and Description are optional; attached documents must belong to the Meeting.</w:t>
            </w:r>
          </w:p>
        </w:tc>
        <w:tc>
          <w:tcPr>
            <w:tcW w:w="1549" w:type="dxa"/>
            <w:tcBorders>
              <w:bottom w:val="single" w:sz="4" w:space="0" w:color="000000"/>
              <w:right w:val="single" w:sz="4" w:space="0" w:color="000000"/>
            </w:tcBorders>
            <w:vAlign w:val="center"/>
          </w:tcPr>
          <w:p w14:paraId="42847BB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w:t>
            </w:r>
          </w:p>
        </w:tc>
        <w:tc>
          <w:tcPr>
            <w:tcW w:w="1710" w:type="dxa"/>
            <w:tcBorders>
              <w:bottom w:val="single" w:sz="4" w:space="0" w:color="000000"/>
              <w:right w:val="single" w:sz="4" w:space="0" w:color="000000"/>
            </w:tcBorders>
            <w:vAlign w:val="center"/>
          </w:tcPr>
          <w:p w14:paraId="6F8BF1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6BAC9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667E3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3F30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BR-67</w:t>
            </w:r>
          </w:p>
        </w:tc>
        <w:tc>
          <w:tcPr>
            <w:tcW w:w="2409" w:type="dxa"/>
            <w:tcBorders>
              <w:bottom w:val="single" w:sz="4" w:space="0" w:color="000000"/>
              <w:right w:val="single" w:sz="4" w:space="0" w:color="000000"/>
            </w:tcBorders>
            <w:vAlign w:val="center"/>
          </w:tcPr>
          <w:p w14:paraId="2B2FEB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new Agenda Item is always Pending and is appended after the last existing position, including while the Meeting is InProgress. Existing Item positions are not changed.</w:t>
            </w:r>
          </w:p>
        </w:tc>
        <w:tc>
          <w:tcPr>
            <w:tcW w:w="1549" w:type="dxa"/>
            <w:tcBorders>
              <w:bottom w:val="single" w:sz="4" w:space="0" w:color="000000"/>
              <w:right w:val="single" w:sz="4" w:space="0" w:color="000000"/>
            </w:tcBorders>
            <w:vAlign w:val="center"/>
          </w:tcPr>
          <w:p w14:paraId="685F0E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UC-23a</w:t>
            </w:r>
          </w:p>
        </w:tc>
        <w:tc>
          <w:tcPr>
            <w:tcW w:w="1710" w:type="dxa"/>
            <w:tcBorders>
              <w:bottom w:val="single" w:sz="4" w:space="0" w:color="000000"/>
              <w:right w:val="single" w:sz="4" w:space="0" w:color="000000"/>
            </w:tcBorders>
            <w:vAlign w:val="center"/>
          </w:tcPr>
          <w:p w14:paraId="21B71C3E"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08C3462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93504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7E0DC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BR-68</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Title, Presenter and Description of an Agenda Item may be edited in any execution status while Agenda Management is permitted. Editing does not change its execution status, actual times, position or the Meeting lifecycle.</w:t>
            </w:r>
          </w:p>
        </w:tc>
        <w:tc>
          <w:tcPr>
            <w:tcW w:w="1549" w:type="dxa"/>
            <w:tcBorders>
              <w:bottom w:val="single" w:sz="4" w:space="0" w:color="000000"/>
              <w:right w:val="single" w:sz="4" w:space="0" w:color="000000"/>
            </w:tcBorders>
            <w:vAlign w:val="center"/>
          </w:tcPr>
          <w:p w14:paraId="49CBEB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UC-23b</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16/10/2026 — simplified Agenda (no planned time, no start order)</w:t>
            </w:r>
          </w:p>
        </w:tc>
        <w:tc>
          <w:tcPr>
            <w:tcW w:w="2411" w:type="dxa"/>
            <w:tcBorders>
              <w:bottom w:val="single" w:sz="4" w:space="0" w:color="000000"/>
              <w:right w:val="single" w:sz="4" w:space="0" w:color="000000"/>
            </w:tcBorders>
            <w:vAlign w:val="center"/>
          </w:tcPr>
          <w:p w14:paraId="317F3C3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A05A31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F6029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BR-69</w:t>
            </w:r>
          </w:p>
        </w:tc>
        <w:tc>
          <w:tcPr>
            <w:tcW w:w="2409" w:type="dxa"/>
            <w:tcBorders>
              <w:bottom w:val="single" w:sz="4" w:space="0" w:color="000000"/>
              <w:right w:val="single" w:sz="4" w:space="0" w:color="000000"/>
            </w:tcBorders>
            <w:vAlign w:val="center"/>
          </w:tcPr>
          <w:p w14:paraId="55CF00C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current Chair may set or complete the current Agenda Item while Meeting is InProgress.</w:t>
            </w:r>
          </w:p>
        </w:tc>
        <w:tc>
          <w:tcPr>
            <w:tcW w:w="1549" w:type="dxa"/>
            <w:tcBorders>
              <w:bottom w:val="single" w:sz="4" w:space="0" w:color="000000"/>
              <w:right w:val="single" w:sz="4" w:space="0" w:color="000000"/>
            </w:tcBorders>
            <w:vAlign w:val="center"/>
          </w:tcPr>
          <w:p w14:paraId="015E82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21B02BC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8D33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D6DF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54ECD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BR-70</w:t>
            </w:r>
          </w:p>
        </w:tc>
        <w:tc>
          <w:tcPr>
            <w:tcW w:w="2409" w:type="dxa"/>
            <w:tcBorders>
              <w:bottom w:val="single" w:sz="4" w:space="0" w:color="000000"/>
              <w:right w:val="single" w:sz="4" w:space="0" w:color="000000"/>
            </w:tcBorders>
            <w:vAlign w:val="center"/>
          </w:tcPr>
          <w:p w14:paraId="0B29A6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Any Pending Agenda Item may be started, whatever its position. Starting it changes Pending to InProgress; completing the current Item changes InProgress to Done. The Item status must be checked again when the change is saved.</w:t>
            </w:r>
          </w:p>
        </w:tc>
        <w:tc>
          <w:tcPr>
            <w:tcW w:w="1549" w:type="dxa"/>
            <w:tcBorders>
              <w:bottom w:val="single" w:sz="4" w:space="0" w:color="000000"/>
              <w:right w:val="single" w:sz="4" w:space="0" w:color="000000"/>
            </w:tcBorders>
            <w:vAlign w:val="center"/>
          </w:tcPr>
          <w:p w14:paraId="57F0F8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289045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D7767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F957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64F910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BR-71</w:t>
            </w:r>
          </w:p>
        </w:tc>
        <w:tc>
          <w:tcPr>
            <w:tcW w:w="2409" w:type="dxa"/>
            <w:tcBorders>
              <w:bottom w:val="single" w:sz="4" w:space="0" w:color="000000"/>
              <w:right w:val="single" w:sz="4" w:space="0" w:color="000000"/>
            </w:tcBorders>
            <w:vAlign w:val="center"/>
          </w:tcPr>
          <w:p w14:paraId="357C18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At most one Agenda Item of a Meeting may be InProgress at a time. Concurrent requests must not start two Items; an unsuccessful request leaves the Agenda unchanged.</w:t>
            </w:r>
          </w:p>
        </w:tc>
        <w:tc>
          <w:tcPr>
            <w:tcW w:w="1549" w:type="dxa"/>
            <w:tcBorders>
              <w:bottom w:val="single" w:sz="4" w:space="0" w:color="000000"/>
              <w:right w:val="single" w:sz="4" w:space="0" w:color="000000"/>
            </w:tcBorders>
            <w:vAlign w:val="center"/>
          </w:tcPr>
          <w:p w14:paraId="74C022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w:t>
            </w:r>
          </w:p>
        </w:tc>
        <w:tc>
          <w:tcPr>
            <w:tcW w:w="1710" w:type="dxa"/>
            <w:tcBorders>
              <w:bottom w:val="single" w:sz="4" w:space="0" w:color="000000"/>
              <w:right w:val="single" w:sz="4" w:space="0" w:color="000000"/>
            </w:tcBorders>
            <w:vAlign w:val="center"/>
          </w:tcPr>
          <w:p w14:paraId="0A00D2C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CA1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6EE5E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CA545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BR-72</w:t>
            </w:r>
          </w:p>
        </w:tc>
        <w:tc>
          <w:tcPr>
            <w:tcW w:w="2409" w:type="dxa"/>
            <w:tcBorders>
              <w:bottom w:val="single" w:sz="4" w:space="0" w:color="000000"/>
              <w:right w:val="single" w:sz="4" w:space="0" w:color="000000"/>
            </w:tcBorders>
            <w:vAlign w:val="center"/>
          </w:tcPr>
          <w:p w14:paraId="5B6E5E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and completing an Agenda Item record its actual start and end times. The Chair may complete the current Item at any time. Completion does not automatically start another Item or end the Meeting. An Item must be started before it can be completed, and only an Item that has not been started can be deleted; a started or Done Item cannot be deleted.</w:t>
            </w:r>
          </w:p>
        </w:tc>
        <w:tc>
          <w:tcPr>
            <w:tcW w:w="1549" w:type="dxa"/>
            <w:tcBorders>
              <w:bottom w:val="single" w:sz="4" w:space="0" w:color="000000"/>
              <w:right w:val="single" w:sz="4" w:space="0" w:color="000000"/>
            </w:tcBorders>
            <w:vAlign w:val="center"/>
          </w:tcPr>
          <w:p w14:paraId="343E7CF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C4C7834"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PO 16/10/2026 — simplified Agenda (no planned time, no start order); PO 25/10/2026</w:t>
            </w:r>
          </w:p>
        </w:tc>
        <w:tc>
          <w:tcPr>
            <w:tcW w:w="2411" w:type="dxa"/>
            <w:tcBorders>
              <w:bottom w:val="single" w:sz="4" w:space="0" w:color="000000"/>
              <w:right w:val="single" w:sz="4" w:space="0" w:color="000000"/>
            </w:tcBorders>
            <w:vAlign w:val="center"/>
          </w:tcPr>
          <w:p w14:paraId="7CAC3B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6260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77D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BR-73</w:t>
            </w:r>
          </w:p>
        </w:tc>
        <w:tc>
          <w:tcPr>
            <w:tcW w:w="2409" w:type="dxa"/>
            <w:tcBorders>
              <w:bottom w:val="single" w:sz="4" w:space="0" w:color="000000"/>
              <w:right w:val="single" w:sz="4" w:space="0" w:color="000000"/>
            </w:tcBorders>
            <w:vAlign w:val="center"/>
          </w:tcPr>
          <w:p w14:paraId="6BBFDF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an Agenda change is successfully saved, the complete Agenda is automatically refreshed for authorized users currently viewing the same Meeting. This applies to creation, editing, deletion, reordering, setting the current Item, completing an Item and completing the current Item when the Meeting ends. Refreshing must respect current Meeting access; an unsuccessful change must not be shown as a successful update.</w:t>
            </w:r>
          </w:p>
        </w:tc>
        <w:tc>
          <w:tcPr>
            <w:tcW w:w="1549" w:type="dxa"/>
            <w:tcBorders>
              <w:bottom w:val="single" w:sz="4" w:space="0" w:color="000000"/>
              <w:right w:val="single" w:sz="4" w:space="0" w:color="000000"/>
            </w:tcBorders>
            <w:vAlign w:val="center"/>
          </w:tcPr>
          <w:p w14:paraId="3AF4DB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 UC-23c, UC-23d, UC-24, UC-25, UC-26, UC-22</w:t>
            </w:r>
          </w:p>
        </w:tc>
        <w:tc>
          <w:tcPr>
            <w:tcW w:w="1710" w:type="dxa"/>
            <w:tcBorders>
              <w:bottom w:val="single" w:sz="4" w:space="0" w:color="000000"/>
              <w:right w:val="single" w:sz="4" w:space="0" w:color="000000"/>
            </w:tcBorders>
            <w:vAlign w:val="center"/>
          </w:tcPr>
          <w:p w14:paraId="5E9937D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0073A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E300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1478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BR-74</w:t>
            </w:r>
          </w:p>
        </w:tc>
        <w:tc>
          <w:tcPr>
            <w:tcW w:w="2409" w:type="dxa"/>
            <w:tcBorders>
              <w:bottom w:val="single" w:sz="4" w:space="0" w:color="000000"/>
              <w:right w:val="single" w:sz="4" w:space="0" w:color="000000"/>
            </w:tcBorders>
            <w:vAlign w:val="center"/>
          </w:tcPr>
          <w:p w14:paraId="207212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Management is permitted in Draft, WaitingApproval, Rejected, Approved, Published or InProgress, including while approval is pending and while the Meeting is running. It is locked in Ended and subsequent lifecycle states. The server rechecks status and Secretary assignment when saving.</w:t>
            </w:r>
          </w:p>
        </w:tc>
        <w:tc>
          <w:tcPr>
            <w:tcW w:w="1549" w:type="dxa"/>
            <w:tcBorders>
              <w:bottom w:val="single" w:sz="4" w:space="0" w:color="000000"/>
              <w:right w:val="single" w:sz="4" w:space="0" w:color="000000"/>
            </w:tcBorders>
            <w:vAlign w:val="center"/>
          </w:tcPr>
          <w:p w14:paraId="5335A5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4C0DF9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F33FF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211729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3C5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BR-75</w:t>
            </w:r>
          </w:p>
        </w:tc>
        <w:tc>
          <w:tcPr>
            <w:tcW w:w="2409" w:type="dxa"/>
            <w:tcBorders>
              <w:bottom w:val="single" w:sz="4" w:space="0" w:color="000000"/>
              <w:right w:val="single" w:sz="4" w:space="0" w:color="000000"/>
            </w:tcBorders>
            <w:vAlign w:val="center"/>
          </w:tcPr>
          <w:p w14:paraId="40DA66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requires a planned start time later than the current time.</w:t>
            </w:r>
          </w:p>
        </w:tc>
        <w:tc>
          <w:tcPr>
            <w:tcW w:w="1549" w:type="dxa"/>
            <w:tcBorders>
              <w:bottom w:val="single" w:sz="4" w:space="0" w:color="000000"/>
              <w:right w:val="single" w:sz="4" w:space="0" w:color="000000"/>
            </w:tcBorders>
            <w:vAlign w:val="center"/>
          </w:tcPr>
          <w:p w14:paraId="159FFB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580C6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8445F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FEB06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650B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BR-76</w:t>
            </w:r>
          </w:p>
        </w:tc>
        <w:tc>
          <w:tcPr>
            <w:tcW w:w="2409" w:type="dxa"/>
            <w:tcBorders>
              <w:bottom w:val="single" w:sz="4" w:space="0" w:color="000000"/>
              <w:right w:val="single" w:sz="4" w:space="0" w:color="000000"/>
            </w:tcBorders>
            <w:vAlign w:val="center"/>
          </w:tcPr>
          <w:p w14:paraId="096AA9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must notify all current invitees: internal invitees in the application, except whoever rescheduled (BR-322), and each invited Guest by email. Delivery failures do not undo the change.</w:t>
            </w:r>
          </w:p>
        </w:tc>
        <w:tc>
          <w:tcPr>
            <w:tcW w:w="1549" w:type="dxa"/>
            <w:tcBorders>
              <w:bottom w:val="single" w:sz="4" w:space="0" w:color="000000"/>
              <w:right w:val="single" w:sz="4" w:space="0" w:color="000000"/>
            </w:tcBorders>
            <w:vAlign w:val="center"/>
          </w:tcPr>
          <w:p w14:paraId="5BFFBE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7D2A46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DD61D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68673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1C1FD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BR-78</w:t>
            </w:r>
          </w:p>
        </w:tc>
        <w:tc>
          <w:tcPr>
            <w:tcW w:w="2409" w:type="dxa"/>
            <w:tcBorders>
              <w:bottom w:val="single" w:sz="4" w:space="0" w:color="000000"/>
              <w:right w:val="single" w:sz="4" w:space="0" w:color="000000"/>
            </w:tcBorders>
            <w:vAlign w:val="center"/>
          </w:tcPr>
          <w:p w14:paraId="3A1CF2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When a Meeting in Draft, Rejected or Approved has no current Secretary, the Meeting Organizer may assign exactly one active internal user as Secretary, including after an earlier Secretary was removed or changed role. No additional viewing permissions are granted by this recovery assignment; the Organizer gains no other roster-management authority. WaitingApproval remains read-only. (BR-79, BR-80, BR-122) An existing active Member may be assigned Secretary without creating a duplicate participant or resetting response/attendance.</w:t>
            </w:r>
          </w:p>
        </w:tc>
        <w:tc>
          <w:tcPr>
            <w:tcW w:w="1549" w:type="dxa"/>
            <w:tcBorders>
              <w:bottom w:val="single" w:sz="4" w:space="0" w:color="000000"/>
              <w:right w:val="single" w:sz="4" w:space="0" w:color="000000"/>
            </w:tcBorders>
            <w:vAlign w:val="center"/>
          </w:tcPr>
          <w:p w14:paraId="0385E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UC-28a</w:t>
            </w:r>
          </w:p>
        </w:tc>
        <w:tc>
          <w:tcPr>
            <w:tcW w:w="1710" w:type="dxa"/>
            <w:tcBorders>
              <w:bottom w:val="single" w:sz="4" w:space="0" w:color="000000"/>
              <w:right w:val="single" w:sz="4" w:space="0" w:color="000000"/>
            </w:tcBorders>
            <w:vAlign w:val="center"/>
          </w:tcPr>
          <w:p w14:paraId="4355D758"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4F3326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8B4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DDB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BR-79</w:t>
            </w:r>
          </w:p>
        </w:tc>
        <w:tc>
          <w:tcPr>
            <w:tcW w:w="2409" w:type="dxa"/>
            <w:tcBorders>
              <w:bottom w:val="single" w:sz="4" w:space="0" w:color="000000"/>
              <w:right w:val="single" w:sz="4" w:space="0" w:color="000000"/>
            </w:tcBorders>
            <w:vAlign w:val="center"/>
          </w:tcPr>
          <w:p w14:paraId="3DE47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Current assigned Secretaries manage the Meeting roster while its status permits. The Meeting Organizer may assign a Secretary only when no current Secretary exists in Draft, Rejected or Approved, whether initially or to restore the assignment. This exception does not permit other role, permission or removal actions.</w:t>
            </w:r>
          </w:p>
        </w:tc>
        <w:tc>
          <w:tcPr>
            <w:tcW w:w="1549" w:type="dxa"/>
            <w:tcBorders>
              <w:bottom w:val="single" w:sz="4" w:space="0" w:color="000000"/>
              <w:right w:val="single" w:sz="4" w:space="0" w:color="000000"/>
            </w:tcBorders>
            <w:vAlign w:val="center"/>
          </w:tcPr>
          <w:p w14:paraId="7FDF12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2BE4C7E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02D625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CB86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1061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BR-80</w:t>
            </w:r>
          </w:p>
        </w:tc>
        <w:tc>
          <w:tcPr>
            <w:tcW w:w="2409" w:type="dxa"/>
            <w:tcBorders>
              <w:bottom w:val="single" w:sz="4" w:space="0" w:color="000000"/>
              <w:right w:val="single" w:sz="4" w:space="0" w:color="000000"/>
            </w:tcBorders>
            <w:vAlign w:val="center"/>
          </w:tcPr>
          <w:p w14:paraId="6982BA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Participant management is allowed only while the Meeting is Draft, Rejected, Approved, Published, or InProgress.</w:t>
            </w:r>
          </w:p>
        </w:tc>
        <w:tc>
          <w:tcPr>
            <w:tcW w:w="1549" w:type="dxa"/>
            <w:tcBorders>
              <w:bottom w:val="single" w:sz="4" w:space="0" w:color="000000"/>
              <w:right w:val="single" w:sz="4" w:space="0" w:color="000000"/>
            </w:tcBorders>
            <w:vAlign w:val="center"/>
          </w:tcPr>
          <w:p w14:paraId="573699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64AB9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697A6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749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4FBE3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BR-81</w:t>
            </w:r>
          </w:p>
        </w:tc>
        <w:tc>
          <w:tcPr>
            <w:tcW w:w="2409" w:type="dxa"/>
            <w:tcBorders>
              <w:bottom w:val="single" w:sz="4" w:space="0" w:color="000000"/>
              <w:right w:val="single" w:sz="4" w:space="0" w:color="000000"/>
            </w:tcBorders>
            <w:vAlign w:val="center"/>
          </w:tcPr>
          <w:p w14:paraId="7E51FC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participant must reference an active internal user account.</w:t>
            </w:r>
          </w:p>
        </w:tc>
        <w:tc>
          <w:tcPr>
            <w:tcW w:w="1549" w:type="dxa"/>
            <w:tcBorders>
              <w:bottom w:val="single" w:sz="4" w:space="0" w:color="000000"/>
              <w:right w:val="single" w:sz="4" w:space="0" w:color="000000"/>
            </w:tcBorders>
            <w:vAlign w:val="center"/>
          </w:tcPr>
          <w:p w14:paraId="2A52D9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477F73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FC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40F66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23AC9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BR-82</w:t>
            </w:r>
          </w:p>
        </w:tc>
        <w:tc>
          <w:tcPr>
            <w:tcW w:w="2409" w:type="dxa"/>
            <w:tcBorders>
              <w:bottom w:val="single" w:sz="4" w:space="0" w:color="000000"/>
              <w:right w:val="single" w:sz="4" w:space="0" w:color="000000"/>
            </w:tcBorders>
            <w:vAlign w:val="center"/>
          </w:tcPr>
          <w:p w14:paraId="544384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may appear at most once as a current participant in the same Meeting.</w:t>
            </w:r>
          </w:p>
        </w:tc>
        <w:tc>
          <w:tcPr>
            <w:tcW w:w="1549" w:type="dxa"/>
            <w:tcBorders>
              <w:bottom w:val="single" w:sz="4" w:space="0" w:color="000000"/>
              <w:right w:val="single" w:sz="4" w:space="0" w:color="000000"/>
            </w:tcBorders>
            <w:vAlign w:val="center"/>
          </w:tcPr>
          <w:p w14:paraId="3D421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w:t>
            </w:r>
          </w:p>
        </w:tc>
        <w:tc>
          <w:tcPr>
            <w:tcW w:w="1710" w:type="dxa"/>
            <w:tcBorders>
              <w:bottom w:val="single" w:sz="4" w:space="0" w:color="000000"/>
              <w:right w:val="single" w:sz="4" w:space="0" w:color="000000"/>
            </w:tcBorders>
            <w:vAlign w:val="center"/>
          </w:tcPr>
          <w:p w14:paraId="2A8316C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20D59F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ED22C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39A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BR-83</w:t>
            </w:r>
          </w:p>
        </w:tc>
        <w:tc>
          <w:tcPr>
            <w:tcW w:w="2409" w:type="dxa"/>
            <w:tcBorders>
              <w:bottom w:val="single" w:sz="4" w:space="0" w:color="000000"/>
              <w:right w:val="single" w:sz="4" w:space="0" w:color="000000"/>
            </w:tcBorders>
            <w:vAlign w:val="center"/>
          </w:tcPr>
          <w:p w14:paraId="166AFC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Internal users are selected individually, and one or more users may be added in one submission. Organisational-unit invitations are not supported. (BR-168)</w:t>
            </w:r>
          </w:p>
        </w:tc>
        <w:tc>
          <w:tcPr>
            <w:tcW w:w="1549" w:type="dxa"/>
            <w:tcBorders>
              <w:bottom w:val="single" w:sz="4" w:space="0" w:color="000000"/>
              <w:right w:val="single" w:sz="4" w:space="0" w:color="000000"/>
            </w:tcBorders>
            <w:vAlign w:val="center"/>
          </w:tcPr>
          <w:p w14:paraId="215E2D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3514C5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D74E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3D393F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25B34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BR-84</w:t>
            </w:r>
          </w:p>
        </w:tc>
        <w:tc>
          <w:tcPr>
            <w:tcW w:w="2409" w:type="dxa"/>
            <w:tcBorders>
              <w:bottom w:val="single" w:sz="4" w:space="0" w:color="000000"/>
              <w:right w:val="single" w:sz="4" w:space="0" w:color="000000"/>
            </w:tcBorders>
            <w:vAlign w:val="center"/>
          </w:tcPr>
          <w:p w14:paraId="7FF941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Guests are represented by meeting-specific Guest invitations rather than internal Meeting Participant records.</w:t>
            </w:r>
          </w:p>
        </w:tc>
        <w:tc>
          <w:tcPr>
            <w:tcW w:w="1549" w:type="dxa"/>
            <w:tcBorders>
              <w:bottom w:val="single" w:sz="4" w:space="0" w:color="000000"/>
              <w:right w:val="single" w:sz="4" w:space="0" w:color="000000"/>
            </w:tcBorders>
            <w:vAlign w:val="center"/>
          </w:tcPr>
          <w:p w14:paraId="1863FD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UC-28c</w:t>
            </w:r>
          </w:p>
        </w:tc>
        <w:tc>
          <w:tcPr>
            <w:tcW w:w="1710" w:type="dxa"/>
            <w:tcBorders>
              <w:bottom w:val="single" w:sz="4" w:space="0" w:color="000000"/>
              <w:right w:val="single" w:sz="4" w:space="0" w:color="000000"/>
            </w:tcBorders>
            <w:vAlign w:val="center"/>
          </w:tcPr>
          <w:p w14:paraId="4EFBD3E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FCBC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71DB93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DFD2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BR-85</w:t>
            </w:r>
          </w:p>
        </w:tc>
        <w:tc>
          <w:tcPr>
            <w:tcW w:w="2409" w:type="dxa"/>
            <w:tcBorders>
              <w:bottom w:val="single" w:sz="4" w:space="0" w:color="000000"/>
              <w:right w:val="single" w:sz="4" w:space="0" w:color="000000"/>
            </w:tcBorders>
            <w:vAlign w:val="center"/>
          </w:tcPr>
          <w:p w14:paraId="03A50B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current internal participant has exactly one Meeting Role: Chair, Secretary, or Member.</w:t>
            </w:r>
          </w:p>
        </w:tc>
        <w:tc>
          <w:tcPr>
            <w:tcW w:w="1549" w:type="dxa"/>
            <w:tcBorders>
              <w:bottom w:val="single" w:sz="4" w:space="0" w:color="000000"/>
              <w:right w:val="single" w:sz="4" w:space="0" w:color="000000"/>
            </w:tcBorders>
            <w:vAlign w:val="center"/>
          </w:tcPr>
          <w:p w14:paraId="6DA9DD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28A99E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E2B886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B8057D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57DB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BR-86</w:t>
            </w:r>
          </w:p>
        </w:tc>
        <w:tc>
          <w:tcPr>
            <w:tcW w:w="2409" w:type="dxa"/>
            <w:tcBorders>
              <w:bottom w:val="single" w:sz="4" w:space="0" w:color="000000"/>
              <w:right w:val="single" w:sz="4" w:space="0" w:color="000000"/>
            </w:tcBorders>
            <w:vAlign w:val="center"/>
          </w:tcPr>
          <w:p w14:paraId="677AB0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participant's Meeting Role is independent of the user's system Role.</w:t>
            </w:r>
          </w:p>
        </w:tc>
        <w:tc>
          <w:tcPr>
            <w:tcW w:w="1549" w:type="dxa"/>
            <w:tcBorders>
              <w:bottom w:val="single" w:sz="4" w:space="0" w:color="000000"/>
              <w:right w:val="single" w:sz="4" w:space="0" w:color="000000"/>
            </w:tcBorders>
            <w:vAlign w:val="center"/>
          </w:tcPr>
          <w:p w14:paraId="68D1FC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5AC66C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3F46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BAC7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B6CD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BR-87</w:t>
            </w:r>
          </w:p>
        </w:tc>
        <w:tc>
          <w:tcPr>
            <w:tcW w:w="2409" w:type="dxa"/>
            <w:tcBorders>
              <w:bottom w:val="single" w:sz="4" w:space="0" w:color="000000"/>
              <w:right w:val="single" w:sz="4" w:space="0" w:color="000000"/>
            </w:tcBorders>
            <w:vAlign w:val="center"/>
          </w:tcPr>
          <w:p w14:paraId="310658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cannot satisfy a required Chair or Secretary role.</w:t>
            </w:r>
          </w:p>
        </w:tc>
        <w:tc>
          <w:tcPr>
            <w:tcW w:w="1549" w:type="dxa"/>
            <w:tcBorders>
              <w:bottom w:val="single" w:sz="4" w:space="0" w:color="000000"/>
              <w:right w:val="single" w:sz="4" w:space="0" w:color="000000"/>
            </w:tcBorders>
            <w:vAlign w:val="center"/>
          </w:tcPr>
          <w:p w14:paraId="5B8500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187B85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BF08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FE6C0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92CF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BR-88</w:t>
            </w:r>
          </w:p>
        </w:tc>
        <w:tc>
          <w:tcPr>
            <w:tcW w:w="2409" w:type="dxa"/>
            <w:tcBorders>
              <w:bottom w:val="single" w:sz="4" w:space="0" w:color="000000"/>
              <w:right w:val="single" w:sz="4" w:space="0" w:color="000000"/>
            </w:tcBorders>
            <w:vAlign w:val="center"/>
          </w:tcPr>
          <w:p w14:paraId="4F3C41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added internal participant or external Guest invitation starts with Pending Invitation Response and no response time.</w:t>
            </w:r>
          </w:p>
        </w:tc>
        <w:tc>
          <w:tcPr>
            <w:tcW w:w="1549" w:type="dxa"/>
            <w:tcBorders>
              <w:bottom w:val="single" w:sz="4" w:space="0" w:color="000000"/>
              <w:right w:val="single" w:sz="4" w:space="0" w:color="000000"/>
            </w:tcBorders>
            <w:vAlign w:val="center"/>
          </w:tcPr>
          <w:p w14:paraId="55A6AF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6ADE80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AAEAC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B7101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8218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BR-90</w:t>
            </w:r>
          </w:p>
        </w:tc>
        <w:tc>
          <w:tcPr>
            <w:tcW w:w="2409" w:type="dxa"/>
            <w:tcBorders>
              <w:bottom w:val="single" w:sz="4" w:space="0" w:color="000000"/>
              <w:right w:val="single" w:sz="4" w:space="0" w:color="000000"/>
            </w:tcBorders>
            <w:vAlign w:val="center"/>
          </w:tcPr>
          <w:p w14:paraId="5FEB86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internal participant is added to a Published or InProgress Meeting, the participant is notified through the applicable invitation channels.</w:t>
            </w:r>
          </w:p>
        </w:tc>
        <w:tc>
          <w:tcPr>
            <w:tcW w:w="1549" w:type="dxa"/>
            <w:tcBorders>
              <w:bottom w:val="single" w:sz="4" w:space="0" w:color="000000"/>
              <w:right w:val="single" w:sz="4" w:space="0" w:color="000000"/>
            </w:tcBorders>
            <w:vAlign w:val="center"/>
          </w:tcPr>
          <w:p w14:paraId="6994142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0D5D7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6B3D1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F87C88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4956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BR-91</w:t>
            </w:r>
          </w:p>
        </w:tc>
        <w:tc>
          <w:tcPr>
            <w:tcW w:w="2409" w:type="dxa"/>
            <w:tcBorders>
              <w:bottom w:val="single" w:sz="4" w:space="0" w:color="000000"/>
              <w:right w:val="single" w:sz="4" w:space="0" w:color="000000"/>
            </w:tcBorders>
            <w:vAlign w:val="center"/>
          </w:tcPr>
          <w:p w14:paraId="1D8B48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external Guest is invited to a Published or InProgress Meeting, the invitation is delivered by email.</w:t>
            </w:r>
          </w:p>
        </w:tc>
        <w:tc>
          <w:tcPr>
            <w:tcW w:w="1549" w:type="dxa"/>
            <w:tcBorders>
              <w:bottom w:val="single" w:sz="4" w:space="0" w:color="000000"/>
              <w:right w:val="single" w:sz="4" w:space="0" w:color="000000"/>
            </w:tcBorders>
            <w:vAlign w:val="center"/>
          </w:tcPr>
          <w:p w14:paraId="036198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521D86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C2F6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185C8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24A2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BR-92</w:t>
            </w:r>
          </w:p>
        </w:tc>
        <w:tc>
          <w:tcPr>
            <w:tcW w:w="2409" w:type="dxa"/>
            <w:tcBorders>
              <w:bottom w:val="single" w:sz="4" w:space="0" w:color="000000"/>
              <w:right w:val="single" w:sz="4" w:space="0" w:color="000000"/>
            </w:tcBorders>
            <w:vAlign w:val="center"/>
          </w:tcPr>
          <w:p w14:paraId="336CC9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in a Published or InProgress Meeting notifies every affected participant. Replacing the Chair notifies both people (the previous and the new Chair), except that the person making the change is not notified in the application (BR-322); for example, a Chair reassigning their own role notifies only the new assignee. Notification failure does not cancel saved changes. (BR-94, BR-169)</w:t>
            </w:r>
          </w:p>
        </w:tc>
        <w:tc>
          <w:tcPr>
            <w:tcW w:w="1549" w:type="dxa"/>
            <w:tcBorders>
              <w:bottom w:val="single" w:sz="4" w:space="0" w:color="000000"/>
              <w:right w:val="single" w:sz="4" w:space="0" w:color="000000"/>
            </w:tcBorders>
            <w:vAlign w:val="center"/>
          </w:tcPr>
          <w:p w14:paraId="6F8C0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6A4FA3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C451A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38CC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BA18D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BR-93</w:t>
            </w:r>
          </w:p>
        </w:tc>
        <w:tc>
          <w:tcPr>
            <w:tcW w:w="2409" w:type="dxa"/>
            <w:tcBorders>
              <w:bottom w:val="single" w:sz="4" w:space="0" w:color="000000"/>
              <w:right w:val="single" w:sz="4" w:space="0" w:color="000000"/>
            </w:tcBorders>
            <w:vAlign w:val="center"/>
          </w:tcPr>
          <w:p w14:paraId="4FAD94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an internal participant or revoking a Guest invitation from a Published or InProgress Meeting notifies the affected invitee through the applicable channel.</w:t>
            </w:r>
          </w:p>
        </w:tc>
        <w:tc>
          <w:tcPr>
            <w:tcW w:w="1549" w:type="dxa"/>
            <w:tcBorders>
              <w:bottom w:val="single" w:sz="4" w:space="0" w:color="000000"/>
              <w:right w:val="single" w:sz="4" w:space="0" w:color="000000"/>
            </w:tcBorders>
            <w:vAlign w:val="center"/>
          </w:tcPr>
          <w:p w14:paraId="512AA0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6B4CDC3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A8EA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80A689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13A7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BR-94</w:t>
            </w:r>
          </w:p>
        </w:tc>
        <w:tc>
          <w:tcPr>
            <w:tcW w:w="2409" w:type="dxa"/>
            <w:tcBorders>
              <w:bottom w:val="single" w:sz="4" w:space="0" w:color="000000"/>
              <w:right w:val="single" w:sz="4" w:space="0" w:color="000000"/>
            </w:tcBorders>
            <w:vAlign w:val="center"/>
          </w:tcPr>
          <w:p w14:paraId="6C13C3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Failure to deliver a participant or Guest notification does not undo an otherwise successful roster change.</w:t>
            </w:r>
          </w:p>
        </w:tc>
        <w:tc>
          <w:tcPr>
            <w:tcW w:w="1549" w:type="dxa"/>
            <w:tcBorders>
              <w:bottom w:val="single" w:sz="4" w:space="0" w:color="000000"/>
              <w:right w:val="single" w:sz="4" w:space="0" w:color="000000"/>
            </w:tcBorders>
            <w:vAlign w:val="center"/>
          </w:tcPr>
          <w:p w14:paraId="4D504A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1C478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2D4D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00FDF7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5AB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BR-95</w:t>
            </w:r>
          </w:p>
        </w:tc>
        <w:tc>
          <w:tcPr>
            <w:tcW w:w="2409" w:type="dxa"/>
            <w:tcBorders>
              <w:bottom w:val="single" w:sz="4" w:space="0" w:color="000000"/>
              <w:right w:val="single" w:sz="4" w:space="0" w:color="000000"/>
            </w:tcBorders>
            <w:vAlign w:val="center"/>
          </w:tcPr>
          <w:p w14:paraId="3C4C3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participant-removal or Guest-revocation notification must not contain a protected meeting-access link.</w:t>
            </w:r>
          </w:p>
        </w:tc>
        <w:tc>
          <w:tcPr>
            <w:tcW w:w="1549" w:type="dxa"/>
            <w:tcBorders>
              <w:bottom w:val="single" w:sz="4" w:space="0" w:color="000000"/>
              <w:right w:val="single" w:sz="4" w:space="0" w:color="000000"/>
            </w:tcBorders>
            <w:vAlign w:val="center"/>
          </w:tcPr>
          <w:p w14:paraId="52600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49DE2F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BC999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4A393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FD7F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BR-96</w:t>
            </w:r>
          </w:p>
        </w:tc>
        <w:tc>
          <w:tcPr>
            <w:tcW w:w="2409" w:type="dxa"/>
            <w:tcBorders>
              <w:bottom w:val="single" w:sz="4" w:space="0" w:color="000000"/>
              <w:right w:val="single" w:sz="4" w:space="0" w:color="000000"/>
            </w:tcBorders>
            <w:vAlign w:val="center"/>
          </w:tcPr>
          <w:p w14:paraId="7717CB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does not change the participant’s invitation response or attendance.</w:t>
            </w:r>
          </w:p>
        </w:tc>
        <w:tc>
          <w:tcPr>
            <w:tcW w:w="1549" w:type="dxa"/>
            <w:tcBorders>
              <w:bottom w:val="single" w:sz="4" w:space="0" w:color="000000"/>
              <w:right w:val="single" w:sz="4" w:space="0" w:color="000000"/>
            </w:tcBorders>
            <w:vAlign w:val="center"/>
          </w:tcPr>
          <w:p w14:paraId="66E0AB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541232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1B1D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DD90A3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82B2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BR-97</w:t>
            </w:r>
          </w:p>
        </w:tc>
        <w:tc>
          <w:tcPr>
            <w:tcW w:w="2409" w:type="dxa"/>
            <w:tcBorders>
              <w:bottom w:val="single" w:sz="4" w:space="0" w:color="000000"/>
              <w:right w:val="single" w:sz="4" w:space="0" w:color="000000"/>
            </w:tcBorders>
            <w:vAlign w:val="center"/>
          </w:tcPr>
          <w:p w14:paraId="431139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 current internal participant ends the access and additional permissions granted through that assignment. Independent valid access relationships remain effective.</w:t>
            </w:r>
          </w:p>
        </w:tc>
        <w:tc>
          <w:tcPr>
            <w:tcW w:w="1549" w:type="dxa"/>
            <w:tcBorders>
              <w:bottom w:val="single" w:sz="4" w:space="0" w:color="000000"/>
              <w:right w:val="single" w:sz="4" w:space="0" w:color="000000"/>
            </w:tcBorders>
            <w:vAlign w:val="center"/>
          </w:tcPr>
          <w:p w14:paraId="06C6E8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17D5B12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BFA56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1E9C9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69C9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BR-100</w:t>
            </w:r>
          </w:p>
        </w:tc>
        <w:tc>
          <w:tcPr>
            <w:tcW w:w="2409" w:type="dxa"/>
            <w:tcBorders>
              <w:bottom w:val="single" w:sz="4" w:space="0" w:color="000000"/>
              <w:right w:val="single" w:sz="4" w:space="0" w:color="000000"/>
            </w:tcBorders>
            <w:vAlign w:val="center"/>
          </w:tcPr>
          <w:p w14:paraId="676BE3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revokes access granted by that Guest relationship.</w:t>
            </w:r>
          </w:p>
        </w:tc>
        <w:tc>
          <w:tcPr>
            <w:tcW w:w="1549" w:type="dxa"/>
            <w:tcBorders>
              <w:bottom w:val="single" w:sz="4" w:space="0" w:color="000000"/>
              <w:right w:val="single" w:sz="4" w:space="0" w:color="000000"/>
            </w:tcBorders>
            <w:vAlign w:val="center"/>
          </w:tcPr>
          <w:p w14:paraId="31052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EB25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ADADB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763BB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69EE7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BR-101</w:t>
            </w:r>
          </w:p>
        </w:tc>
        <w:tc>
          <w:tcPr>
            <w:tcW w:w="2409" w:type="dxa"/>
            <w:tcBorders>
              <w:bottom w:val="single" w:sz="4" w:space="0" w:color="000000"/>
              <w:right w:val="single" w:sz="4" w:space="0" w:color="000000"/>
            </w:tcBorders>
            <w:vAlign w:val="center"/>
          </w:tcPr>
          <w:p w14:paraId="58EF6D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roster or Guest-access relationship changes, room-entry eligibility must be re-evaluated; a connected user is disconnected only when no valid room-entry relationship remains.</w:t>
            </w:r>
          </w:p>
        </w:tc>
        <w:tc>
          <w:tcPr>
            <w:tcW w:w="1549" w:type="dxa"/>
            <w:tcBorders>
              <w:bottom w:val="single" w:sz="4" w:space="0" w:color="000000"/>
              <w:right w:val="single" w:sz="4" w:space="0" w:color="000000"/>
            </w:tcBorders>
            <w:vAlign w:val="center"/>
          </w:tcPr>
          <w:p w14:paraId="74421E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79E15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88D6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D6BBC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DD4F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BR-102</w:t>
            </w:r>
          </w:p>
        </w:tc>
        <w:tc>
          <w:tcPr>
            <w:tcW w:w="2409" w:type="dxa"/>
            <w:tcBorders>
              <w:bottom w:val="single" w:sz="4" w:space="0" w:color="000000"/>
              <w:right w:val="single" w:sz="4" w:space="0" w:color="000000"/>
            </w:tcBorders>
            <w:vAlign w:val="center"/>
          </w:tcPr>
          <w:p w14:paraId="4C480B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Removing or revoking a roster entry after publication preserves its Invitation Response and Attendance evidence as historical data.</w:t>
            </w:r>
          </w:p>
        </w:tc>
        <w:tc>
          <w:tcPr>
            <w:tcW w:w="1549" w:type="dxa"/>
            <w:tcBorders>
              <w:bottom w:val="single" w:sz="4" w:space="0" w:color="000000"/>
              <w:right w:val="single" w:sz="4" w:space="0" w:color="000000"/>
            </w:tcBorders>
            <w:vAlign w:val="center"/>
          </w:tcPr>
          <w:p w14:paraId="02FA90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UC-27, UC-28c, UC-30</w:t>
            </w:r>
          </w:p>
        </w:tc>
        <w:tc>
          <w:tcPr>
            <w:tcW w:w="1710" w:type="dxa"/>
            <w:tcBorders>
              <w:bottom w:val="single" w:sz="4" w:space="0" w:color="000000"/>
              <w:right w:val="single" w:sz="4" w:space="0" w:color="000000"/>
            </w:tcBorders>
            <w:vAlign w:val="center"/>
          </w:tcPr>
          <w:p w14:paraId="618703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3948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844D5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EF04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BR-103</w:t>
            </w:r>
          </w:p>
        </w:tc>
        <w:tc>
          <w:tcPr>
            <w:tcW w:w="2409" w:type="dxa"/>
            <w:tcBorders>
              <w:bottom w:val="single" w:sz="4" w:space="0" w:color="000000"/>
              <w:right w:val="single" w:sz="4" w:space="0" w:color="000000"/>
            </w:tcBorders>
            <w:vAlign w:val="center"/>
          </w:tcPr>
          <w:p w14:paraId="787D63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Historical or revoked roster records are excluded from the current roster, current access checks, and required-role counts.</w:t>
            </w:r>
          </w:p>
        </w:tc>
        <w:tc>
          <w:tcPr>
            <w:tcW w:w="1549" w:type="dxa"/>
            <w:tcBorders>
              <w:bottom w:val="single" w:sz="4" w:space="0" w:color="000000"/>
              <w:right w:val="single" w:sz="4" w:space="0" w:color="000000"/>
            </w:tcBorders>
            <w:vAlign w:val="center"/>
          </w:tcPr>
          <w:p w14:paraId="7D6BF57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UC-28c, UC-30</w:t>
            </w:r>
          </w:p>
        </w:tc>
        <w:tc>
          <w:tcPr>
            <w:tcW w:w="1710" w:type="dxa"/>
            <w:tcBorders>
              <w:bottom w:val="single" w:sz="4" w:space="0" w:color="000000"/>
              <w:right w:val="single" w:sz="4" w:space="0" w:color="000000"/>
            </w:tcBorders>
            <w:vAlign w:val="center"/>
          </w:tcPr>
          <w:p w14:paraId="31B49F4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94F91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FEF75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98F8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BR-104</w:t>
            </w:r>
          </w:p>
        </w:tc>
        <w:tc>
          <w:tcPr>
            <w:tcW w:w="2409" w:type="dxa"/>
            <w:tcBorders>
              <w:bottom w:val="single" w:sz="4" w:space="0" w:color="000000"/>
              <w:right w:val="single" w:sz="4" w:space="0" w:color="000000"/>
            </w:tcBorders>
            <w:vAlign w:val="center"/>
          </w:tcPr>
          <w:p w14:paraId="5984E8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owner of a current invitation may respond to that invitation.</w:t>
            </w:r>
          </w:p>
        </w:tc>
        <w:tc>
          <w:tcPr>
            <w:tcW w:w="1549" w:type="dxa"/>
            <w:tcBorders>
              <w:bottom w:val="single" w:sz="4" w:space="0" w:color="000000"/>
              <w:right w:val="single" w:sz="4" w:space="0" w:color="000000"/>
            </w:tcBorders>
            <w:vAlign w:val="center"/>
          </w:tcPr>
          <w:p w14:paraId="5AE2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3200E47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74A07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4EAE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9639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BR-105</w:t>
            </w:r>
          </w:p>
        </w:tc>
        <w:tc>
          <w:tcPr>
            <w:tcW w:w="2409" w:type="dxa"/>
            <w:tcBorders>
              <w:bottom w:val="single" w:sz="4" w:space="0" w:color="000000"/>
              <w:right w:val="single" w:sz="4" w:space="0" w:color="000000"/>
            </w:tcBorders>
            <w:vAlign w:val="center"/>
          </w:tcPr>
          <w:p w14:paraId="5C18E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internal participants and external Guests may respond only Accepted or Declined. The Chair does not respond because the Chair runs the Meeting. Responding does not transfer or change any Meeting Role.</w:t>
            </w:r>
          </w:p>
        </w:tc>
        <w:tc>
          <w:tcPr>
            <w:tcW w:w="1549" w:type="dxa"/>
            <w:tcBorders>
              <w:bottom w:val="single" w:sz="4" w:space="0" w:color="000000"/>
              <w:right w:val="single" w:sz="4" w:space="0" w:color="000000"/>
            </w:tcBorders>
            <w:vAlign w:val="center"/>
          </w:tcPr>
          <w:p w14:paraId="415EE6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70C005D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21/10/2026 — Chair does not respond</w:t>
            </w:r>
          </w:p>
        </w:tc>
        <w:tc>
          <w:tcPr>
            <w:tcW w:w="2411" w:type="dxa"/>
            <w:tcBorders>
              <w:bottom w:val="single" w:sz="4" w:space="0" w:color="000000"/>
              <w:right w:val="single" w:sz="4" w:space="0" w:color="000000"/>
            </w:tcBorders>
            <w:vAlign w:val="center"/>
          </w:tcPr>
          <w:p w14:paraId="11AC052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7FCCD0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87EA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BR-106</w:t>
            </w:r>
          </w:p>
        </w:tc>
        <w:tc>
          <w:tcPr>
            <w:tcW w:w="2409" w:type="dxa"/>
            <w:tcBorders>
              <w:bottom w:val="single" w:sz="4" w:space="0" w:color="000000"/>
              <w:right w:val="single" w:sz="4" w:space="0" w:color="000000"/>
            </w:tcBorders>
            <w:vAlign w:val="center"/>
          </w:tcPr>
          <w:p w14:paraId="7137CC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invitation is answered once while the Meeting is Published or InProgress. After an Accepted or Declined response is recorded it cannot be changed; submitting the same response again is not an error and changes nothing.</w:t>
            </w:r>
          </w:p>
        </w:tc>
        <w:tc>
          <w:tcPr>
            <w:tcW w:w="1549" w:type="dxa"/>
            <w:tcBorders>
              <w:bottom w:val="single" w:sz="4" w:space="0" w:color="000000"/>
              <w:right w:val="single" w:sz="4" w:space="0" w:color="000000"/>
            </w:tcBorders>
            <w:vAlign w:val="center"/>
          </w:tcPr>
          <w:p w14:paraId="049B10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4BCB0359"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21/10/2026 — answer once, as in AI-eCabinet</w:t>
            </w:r>
          </w:p>
        </w:tc>
        <w:tc>
          <w:tcPr>
            <w:tcW w:w="2411" w:type="dxa"/>
            <w:tcBorders>
              <w:bottom w:val="single" w:sz="4" w:space="0" w:color="000000"/>
              <w:right w:val="single" w:sz="4" w:space="0" w:color="000000"/>
            </w:tcBorders>
            <w:vAlign w:val="center"/>
          </w:tcPr>
          <w:p w14:paraId="464C4B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6C57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251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BR-115</w:t>
            </w:r>
          </w:p>
        </w:tc>
        <w:tc>
          <w:tcPr>
            <w:tcW w:w="2409" w:type="dxa"/>
            <w:tcBorders>
              <w:bottom w:val="single" w:sz="4" w:space="0" w:color="000000"/>
              <w:right w:val="single" w:sz="4" w:space="0" w:color="000000"/>
            </w:tcBorders>
            <w:vAlign w:val="center"/>
          </w:tcPr>
          <w:p w14:paraId="491F7B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Invitation Response and its response time are recorded once for each current invitation; an invitation that is not answered stays Pending. The Chair's response is not displayed, even when the Chair answered earlier as another role; changing a member's role does not reset the response.</w:t>
            </w:r>
          </w:p>
        </w:tc>
        <w:tc>
          <w:tcPr>
            <w:tcW w:w="1549" w:type="dxa"/>
            <w:tcBorders>
              <w:bottom w:val="single" w:sz="4" w:space="0" w:color="000000"/>
              <w:right w:val="single" w:sz="4" w:space="0" w:color="000000"/>
            </w:tcBorders>
            <w:vAlign w:val="center"/>
          </w:tcPr>
          <w:p w14:paraId="57CEC0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w:t>
            </w:r>
          </w:p>
        </w:tc>
        <w:tc>
          <w:tcPr>
            <w:tcW w:w="1710" w:type="dxa"/>
            <w:tcBorders>
              <w:bottom w:val="single" w:sz="4" w:space="0" w:color="000000"/>
              <w:right w:val="single" w:sz="4" w:space="0" w:color="000000"/>
            </w:tcBorders>
            <w:vAlign w:val="center"/>
          </w:tcPr>
          <w:p w14:paraId="31B794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BE04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B826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C59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BR-116</w:t>
            </w:r>
          </w:p>
        </w:tc>
        <w:tc>
          <w:tcPr>
            <w:tcW w:w="2409" w:type="dxa"/>
            <w:tcBorders>
              <w:bottom w:val="single" w:sz="4" w:space="0" w:color="000000"/>
              <w:right w:val="single" w:sz="4" w:space="0" w:color="000000"/>
            </w:tcBorders>
            <w:vAlign w:val="center"/>
          </w:tcPr>
          <w:p w14:paraId="4B2B553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 and Attendance are independent; Accepted does not mean the invitee attended the Meeting.</w:t>
            </w:r>
          </w:p>
        </w:tc>
        <w:tc>
          <w:tcPr>
            <w:tcW w:w="1549" w:type="dxa"/>
            <w:tcBorders>
              <w:bottom w:val="single" w:sz="4" w:space="0" w:color="000000"/>
              <w:right w:val="single" w:sz="4" w:space="0" w:color="000000"/>
            </w:tcBorders>
            <w:vAlign w:val="center"/>
          </w:tcPr>
          <w:p w14:paraId="5870C3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 UC-31</w:t>
            </w:r>
          </w:p>
        </w:tc>
        <w:tc>
          <w:tcPr>
            <w:tcW w:w="1710" w:type="dxa"/>
            <w:tcBorders>
              <w:bottom w:val="single" w:sz="4" w:space="0" w:color="000000"/>
              <w:right w:val="single" w:sz="4" w:space="0" w:color="000000"/>
            </w:tcBorders>
            <w:vAlign w:val="center"/>
          </w:tcPr>
          <w:p w14:paraId="78FF1E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3F33E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CECEF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B82B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BR-117</w:t>
            </w:r>
          </w:p>
        </w:tc>
        <w:tc>
          <w:tcPr>
            <w:tcW w:w="2409" w:type="dxa"/>
            <w:tcBorders>
              <w:bottom w:val="single" w:sz="4" w:space="0" w:color="000000"/>
              <w:right w:val="single" w:sz="4" w:space="0" w:color="000000"/>
            </w:tcBorders>
            <w:vAlign w:val="center"/>
          </w:tcPr>
          <w:p w14:paraId="4C5B5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Roster and invitation-response information is accessible only to users whose relationship with the Meeting permits that information.</w:t>
            </w:r>
          </w:p>
        </w:tc>
        <w:tc>
          <w:tcPr>
            <w:tcW w:w="1549" w:type="dxa"/>
            <w:tcBorders>
              <w:bottom w:val="single" w:sz="4" w:space="0" w:color="000000"/>
              <w:right w:val="single" w:sz="4" w:space="0" w:color="000000"/>
            </w:tcBorders>
            <w:vAlign w:val="center"/>
          </w:tcPr>
          <w:p w14:paraId="680A50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UC-27, UC-29, UC-30</w:t>
            </w:r>
          </w:p>
        </w:tc>
        <w:tc>
          <w:tcPr>
            <w:tcW w:w="1710" w:type="dxa"/>
            <w:tcBorders>
              <w:bottom w:val="single" w:sz="4" w:space="0" w:color="000000"/>
              <w:right w:val="single" w:sz="4" w:space="0" w:color="000000"/>
            </w:tcBorders>
            <w:vAlign w:val="center"/>
          </w:tcPr>
          <w:p w14:paraId="6EC92B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8ED00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1D3EA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BE7C0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BR-118</w:t>
            </w:r>
          </w:p>
        </w:tc>
        <w:tc>
          <w:tcPr>
            <w:tcW w:w="2409" w:type="dxa"/>
            <w:tcBorders>
              <w:bottom w:val="single" w:sz="4" w:space="0" w:color="000000"/>
              <w:right w:val="single" w:sz="4" w:space="0" w:color="000000"/>
            </w:tcBorders>
            <w:vAlign w:val="center"/>
          </w:tcPr>
          <w:p w14:paraId="64C4C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active assigned Secretary may read the Meeting before publication; WaitingApproval is read-only for roster management.</w:t>
            </w:r>
          </w:p>
        </w:tc>
        <w:tc>
          <w:tcPr>
            <w:tcW w:w="1549" w:type="dxa"/>
            <w:tcBorders>
              <w:bottom w:val="single" w:sz="4" w:space="0" w:color="000000"/>
              <w:right w:val="single" w:sz="4" w:space="0" w:color="000000"/>
            </w:tcBorders>
            <w:vAlign w:val="center"/>
          </w:tcPr>
          <w:p w14:paraId="6C8936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UC-27, UC-28a, UC-28b, UC-28c</w:t>
            </w:r>
          </w:p>
        </w:tc>
        <w:tc>
          <w:tcPr>
            <w:tcW w:w="1710" w:type="dxa"/>
            <w:tcBorders>
              <w:bottom w:val="single" w:sz="4" w:space="0" w:color="000000"/>
              <w:right w:val="single" w:sz="4" w:space="0" w:color="000000"/>
            </w:tcBorders>
            <w:vAlign w:val="center"/>
          </w:tcPr>
          <w:p w14:paraId="66FDF45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94A8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9512CC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F885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BR-119</w:t>
            </w:r>
          </w:p>
        </w:tc>
        <w:tc>
          <w:tcPr>
            <w:tcW w:w="2409" w:type="dxa"/>
            <w:tcBorders>
              <w:bottom w:val="single" w:sz="4" w:space="0" w:color="000000"/>
              <w:right w:val="single" w:sz="4" w:space="0" w:color="000000"/>
            </w:tcBorders>
            <w:vAlign w:val="center"/>
          </w:tcPr>
          <w:p w14:paraId="6A17DF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Chair or Member assignment alone does not grant meeting-read access before the Meeting is Published.</w:t>
            </w:r>
          </w:p>
        </w:tc>
        <w:tc>
          <w:tcPr>
            <w:tcW w:w="1549" w:type="dxa"/>
            <w:tcBorders>
              <w:bottom w:val="single" w:sz="4" w:space="0" w:color="000000"/>
              <w:right w:val="single" w:sz="4" w:space="0" w:color="000000"/>
            </w:tcBorders>
            <w:vAlign w:val="center"/>
          </w:tcPr>
          <w:p w14:paraId="30F5CB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w:t>
            </w:r>
          </w:p>
        </w:tc>
        <w:tc>
          <w:tcPr>
            <w:tcW w:w="1710" w:type="dxa"/>
            <w:tcBorders>
              <w:bottom w:val="single" w:sz="4" w:space="0" w:color="000000"/>
              <w:right w:val="single" w:sz="4" w:space="0" w:color="000000"/>
            </w:tcBorders>
            <w:vAlign w:val="center"/>
          </w:tcPr>
          <w:p w14:paraId="60996A3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8CB6E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7F35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A2FDA7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BR-120</w:t>
            </w:r>
          </w:p>
        </w:tc>
        <w:tc>
          <w:tcPr>
            <w:tcW w:w="2409" w:type="dxa"/>
            <w:tcBorders>
              <w:bottom w:val="single" w:sz="4" w:space="0" w:color="000000"/>
              <w:right w:val="single" w:sz="4" w:space="0" w:color="000000"/>
            </w:tcBorders>
            <w:vAlign w:val="center"/>
          </w:tcPr>
          <w:p w14:paraId="28DD9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receives access only to the Meeting to which that Guest was invited.</w:t>
            </w:r>
          </w:p>
        </w:tc>
        <w:tc>
          <w:tcPr>
            <w:tcW w:w="1549" w:type="dxa"/>
            <w:tcBorders>
              <w:bottom w:val="single" w:sz="4" w:space="0" w:color="000000"/>
              <w:right w:val="single" w:sz="4" w:space="0" w:color="000000"/>
            </w:tcBorders>
            <w:vAlign w:val="center"/>
          </w:tcPr>
          <w:p w14:paraId="5894A0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58CE9C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5798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AD8A2A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387B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BR-121</w:t>
            </w:r>
          </w:p>
        </w:tc>
        <w:tc>
          <w:tcPr>
            <w:tcW w:w="2409" w:type="dxa"/>
            <w:tcBorders>
              <w:bottom w:val="single" w:sz="4" w:space="0" w:color="000000"/>
              <w:right w:val="single" w:sz="4" w:space="0" w:color="000000"/>
            </w:tcBorders>
            <w:vAlign w:val="center"/>
          </w:tcPr>
          <w:p w14:paraId="30E1628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who is not authorized to access a Meeting must not receive its roster or invitation-response information.</w:t>
            </w:r>
          </w:p>
        </w:tc>
        <w:tc>
          <w:tcPr>
            <w:tcW w:w="1549" w:type="dxa"/>
            <w:tcBorders>
              <w:bottom w:val="single" w:sz="4" w:space="0" w:color="000000"/>
              <w:right w:val="single" w:sz="4" w:space="0" w:color="000000"/>
            </w:tcBorders>
            <w:vAlign w:val="center"/>
          </w:tcPr>
          <w:p w14:paraId="518D75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UC-30</w:t>
            </w:r>
          </w:p>
        </w:tc>
        <w:tc>
          <w:tcPr>
            <w:tcW w:w="1710" w:type="dxa"/>
            <w:tcBorders>
              <w:bottom w:val="single" w:sz="4" w:space="0" w:color="000000"/>
              <w:right w:val="single" w:sz="4" w:space="0" w:color="000000"/>
            </w:tcBorders>
            <w:vAlign w:val="center"/>
          </w:tcPr>
          <w:p w14:paraId="3ADF98E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9A9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35582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3E4F5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BR-122</w:t>
            </w:r>
          </w:p>
        </w:tc>
        <w:tc>
          <w:tcPr>
            <w:tcW w:w="2409" w:type="dxa"/>
            <w:tcBorders>
              <w:bottom w:val="single" w:sz="4" w:space="0" w:color="000000"/>
              <w:right w:val="single" w:sz="4" w:space="0" w:color="000000"/>
            </w:tcBorders>
            <w:vAlign w:val="center"/>
          </w:tcPr>
          <w:p w14:paraId="21BB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Draft, Rejected and Approved Meetings may temporarily have no current Secretary. In these statuses the Organizer can assign a Secretary when none remains under BR-78. Published and InProgress Meetings must retain at least one current Secretary, or replace the last Secretary together with the same successful roster change. WaitingApproval roster changes remain prohibited; publication and start still require active Secretary assignments under BR-125 and BR-127.</w:t>
            </w:r>
          </w:p>
        </w:tc>
        <w:tc>
          <w:tcPr>
            <w:tcW w:w="1549" w:type="dxa"/>
            <w:tcBorders>
              <w:bottom w:val="single" w:sz="4" w:space="0" w:color="000000"/>
              <w:right w:val="single" w:sz="4" w:space="0" w:color="000000"/>
            </w:tcBorders>
            <w:vAlign w:val="center"/>
          </w:tcPr>
          <w:p w14:paraId="2B38FA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43E4E0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3E96047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27472E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8419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BR-123</w:t>
            </w:r>
          </w:p>
        </w:tc>
        <w:tc>
          <w:tcPr>
            <w:tcW w:w="2409" w:type="dxa"/>
            <w:tcBorders>
              <w:bottom w:val="single" w:sz="4" w:space="0" w:color="000000"/>
              <w:right w:val="single" w:sz="4" w:space="0" w:color="000000"/>
            </w:tcBorders>
            <w:vAlign w:val="center"/>
          </w:tcPr>
          <w:p w14:paraId="77D040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have at most one current Chair at a time.</w:t>
            </w:r>
          </w:p>
        </w:tc>
        <w:tc>
          <w:tcPr>
            <w:tcW w:w="1549" w:type="dxa"/>
            <w:tcBorders>
              <w:bottom w:val="single" w:sz="4" w:space="0" w:color="000000"/>
              <w:right w:val="single" w:sz="4" w:space="0" w:color="000000"/>
            </w:tcBorders>
            <w:vAlign w:val="center"/>
          </w:tcPr>
          <w:p w14:paraId="0B3795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6E7CFB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BBBE6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9130F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86827D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BR-124</w:t>
            </w:r>
          </w:p>
        </w:tc>
        <w:tc>
          <w:tcPr>
            <w:tcW w:w="2409" w:type="dxa"/>
            <w:tcBorders>
              <w:bottom w:val="single" w:sz="4" w:space="0" w:color="000000"/>
              <w:right w:val="single" w:sz="4" w:space="0" w:color="000000"/>
            </w:tcBorders>
            <w:vAlign w:val="center"/>
          </w:tcPr>
          <w:p w14:paraId="5ECE02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exactly one current Chair whose internal account is active.</w:t>
            </w:r>
          </w:p>
        </w:tc>
        <w:tc>
          <w:tcPr>
            <w:tcW w:w="1549" w:type="dxa"/>
            <w:tcBorders>
              <w:bottom w:val="single" w:sz="4" w:space="0" w:color="000000"/>
              <w:right w:val="single" w:sz="4" w:space="0" w:color="000000"/>
            </w:tcBorders>
            <w:vAlign w:val="center"/>
          </w:tcPr>
          <w:p w14:paraId="202FE4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685C65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BB36E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AC0D9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10BB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BR-125</w:t>
            </w:r>
          </w:p>
        </w:tc>
        <w:tc>
          <w:tcPr>
            <w:tcW w:w="2409" w:type="dxa"/>
            <w:tcBorders>
              <w:bottom w:val="single" w:sz="4" w:space="0" w:color="000000"/>
              <w:right w:val="single" w:sz="4" w:space="0" w:color="000000"/>
            </w:tcBorders>
            <w:vAlign w:val="center"/>
          </w:tcPr>
          <w:p w14:paraId="7AECEE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at least one current Secretary whose internal account is active.</w:t>
            </w:r>
          </w:p>
        </w:tc>
        <w:tc>
          <w:tcPr>
            <w:tcW w:w="1549" w:type="dxa"/>
            <w:tcBorders>
              <w:bottom w:val="single" w:sz="4" w:space="0" w:color="000000"/>
              <w:right w:val="single" w:sz="4" w:space="0" w:color="000000"/>
            </w:tcBorders>
            <w:vAlign w:val="center"/>
          </w:tcPr>
          <w:p w14:paraId="6E84AE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7322C22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77E9F2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2BFA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92D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BR-126</w:t>
            </w:r>
          </w:p>
        </w:tc>
        <w:tc>
          <w:tcPr>
            <w:tcW w:w="2409" w:type="dxa"/>
            <w:tcBorders>
              <w:bottom w:val="single" w:sz="4" w:space="0" w:color="000000"/>
              <w:right w:val="single" w:sz="4" w:space="0" w:color="000000"/>
            </w:tcBorders>
            <w:vAlign w:val="center"/>
          </w:tcPr>
          <w:p w14:paraId="398A1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Published or InProgress Meeting must retain its current Chair. From publication onward, the Chair role changes only when the current Chair hands it over through UC-73; the Secretary and the Meeting Organizer cannot replace the Chair, except that the Secretary may replace the Chair when the Chair's account is locked. (BR-169, BR-295)</w:t>
            </w:r>
          </w:p>
        </w:tc>
        <w:tc>
          <w:tcPr>
            <w:tcW w:w="1549" w:type="dxa"/>
            <w:tcBorders>
              <w:bottom w:val="single" w:sz="4" w:space="0" w:color="000000"/>
              <w:right w:val="single" w:sz="4" w:space="0" w:color="000000"/>
            </w:tcBorders>
            <w:vAlign w:val="center"/>
          </w:tcPr>
          <w:p w14:paraId="01407C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UC-28c, UC-73</w:t>
            </w:r>
          </w:p>
        </w:tc>
        <w:tc>
          <w:tcPr>
            <w:tcW w:w="1710" w:type="dxa"/>
            <w:tcBorders>
              <w:bottom w:val="single" w:sz="4" w:space="0" w:color="000000"/>
              <w:right w:val="single" w:sz="4" w:space="0" w:color="000000"/>
            </w:tcBorders>
            <w:vAlign w:val="center"/>
          </w:tcPr>
          <w:p w14:paraId="21F77D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Chair hands over the Chair role; Secretary does not replace the Chair; PO 23/10/2026 — Secretary replaces the Chair only when the Chair's account is locked</w:t>
            </w:r>
          </w:p>
        </w:tc>
        <w:tc>
          <w:tcPr>
            <w:tcW w:w="2411" w:type="dxa"/>
            <w:tcBorders>
              <w:bottom w:val="single" w:sz="4" w:space="0" w:color="000000"/>
              <w:right w:val="single" w:sz="4" w:space="0" w:color="000000"/>
            </w:tcBorders>
            <w:vAlign w:val="center"/>
          </w:tcPr>
          <w:p w14:paraId="2EA5B5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10CE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36FCA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BR-127</w:t>
            </w:r>
          </w:p>
        </w:tc>
        <w:tc>
          <w:tcPr>
            <w:tcW w:w="2409" w:type="dxa"/>
            <w:tcBorders>
              <w:bottom w:val="single" w:sz="4" w:space="0" w:color="000000"/>
              <w:right w:val="single" w:sz="4" w:space="0" w:color="000000"/>
            </w:tcBorders>
            <w:vAlign w:val="center"/>
          </w:tcPr>
          <w:p w14:paraId="588748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 Meeting requires exactly one current Chair and at least one current Secretary whose internal accounts are active.</w:t>
            </w:r>
          </w:p>
        </w:tc>
        <w:tc>
          <w:tcPr>
            <w:tcW w:w="1549" w:type="dxa"/>
            <w:tcBorders>
              <w:bottom w:val="single" w:sz="4" w:space="0" w:color="000000"/>
              <w:right w:val="single" w:sz="4" w:space="0" w:color="000000"/>
            </w:tcBorders>
            <w:vAlign w:val="center"/>
          </w:tcPr>
          <w:p w14:paraId="58E9D78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1DFF5F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8F697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2E24F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D340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BR-129</w:t>
            </w:r>
          </w:p>
        </w:tc>
        <w:tc>
          <w:tcPr>
            <w:tcW w:w="2409" w:type="dxa"/>
            <w:tcBorders>
              <w:bottom w:val="single" w:sz="4" w:space="0" w:color="000000"/>
              <w:right w:val="single" w:sz="4" w:space="0" w:color="000000"/>
            </w:tcBorders>
            <w:vAlign w:val="center"/>
          </w:tcPr>
          <w:p w14:paraId="554BB1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do not change readiness requirements for the assigned active Chair and Secretary when publishing or starting a Meeting.</w:t>
            </w:r>
          </w:p>
        </w:tc>
        <w:tc>
          <w:tcPr>
            <w:tcW w:w="1549" w:type="dxa"/>
            <w:tcBorders>
              <w:bottom w:val="single" w:sz="4" w:space="0" w:color="000000"/>
              <w:right w:val="single" w:sz="4" w:space="0" w:color="000000"/>
            </w:tcBorders>
            <w:vAlign w:val="center"/>
          </w:tcPr>
          <w:p w14:paraId="53DC7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4C2A86B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7EDE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146EC3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4CF6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BR-130</w:t>
            </w:r>
          </w:p>
        </w:tc>
        <w:tc>
          <w:tcPr>
            <w:tcW w:w="2409" w:type="dxa"/>
            <w:tcBorders>
              <w:bottom w:val="single" w:sz="4" w:space="0" w:color="000000"/>
              <w:right w:val="single" w:sz="4" w:space="0" w:color="000000"/>
            </w:tcBorders>
            <w:vAlign w:val="center"/>
          </w:tcPr>
          <w:p w14:paraId="70AB36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active current Chair assigned to the Meeting may explicitly start or end that Meeting.</w:t>
            </w:r>
          </w:p>
        </w:tc>
        <w:tc>
          <w:tcPr>
            <w:tcW w:w="1549" w:type="dxa"/>
            <w:tcBorders>
              <w:bottom w:val="single" w:sz="4" w:space="0" w:color="000000"/>
              <w:right w:val="single" w:sz="4" w:space="0" w:color="000000"/>
            </w:tcBorders>
            <w:vAlign w:val="center"/>
          </w:tcPr>
          <w:p w14:paraId="7352CA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UC-22</w:t>
            </w:r>
          </w:p>
        </w:tc>
        <w:tc>
          <w:tcPr>
            <w:tcW w:w="1710" w:type="dxa"/>
            <w:tcBorders>
              <w:bottom w:val="single" w:sz="4" w:space="0" w:color="000000"/>
              <w:right w:val="single" w:sz="4" w:space="0" w:color="000000"/>
            </w:tcBorders>
            <w:vAlign w:val="center"/>
          </w:tcPr>
          <w:p w14:paraId="4A3492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D6B76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9F64EE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8E004B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BR-131</w:t>
            </w:r>
          </w:p>
        </w:tc>
        <w:tc>
          <w:tcPr>
            <w:tcW w:w="2409" w:type="dxa"/>
            <w:tcBorders>
              <w:bottom w:val="single" w:sz="4" w:space="0" w:color="000000"/>
              <w:right w:val="single" w:sz="4" w:space="0" w:color="000000"/>
            </w:tcBorders>
            <w:vAlign w:val="center"/>
          </w:tcPr>
          <w:p w14:paraId="7521D6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started only while it is Published.</w:t>
            </w:r>
          </w:p>
        </w:tc>
        <w:tc>
          <w:tcPr>
            <w:tcW w:w="1549" w:type="dxa"/>
            <w:tcBorders>
              <w:bottom w:val="single" w:sz="4" w:space="0" w:color="000000"/>
              <w:right w:val="single" w:sz="4" w:space="0" w:color="000000"/>
            </w:tcBorders>
            <w:vAlign w:val="center"/>
          </w:tcPr>
          <w:p w14:paraId="2E2B9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5A317E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C84B1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E98D3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3DF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BR-132</w:t>
            </w:r>
          </w:p>
        </w:tc>
        <w:tc>
          <w:tcPr>
            <w:tcW w:w="2409" w:type="dxa"/>
            <w:tcBorders>
              <w:bottom w:val="single" w:sz="4" w:space="0" w:color="000000"/>
              <w:right w:val="single" w:sz="4" w:space="0" w:color="000000"/>
            </w:tcBorders>
            <w:vAlign w:val="center"/>
          </w:tcPr>
          <w:p w14:paraId="7A212B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ended only while it is InProgress.</w:t>
            </w:r>
          </w:p>
        </w:tc>
        <w:tc>
          <w:tcPr>
            <w:tcW w:w="1549" w:type="dxa"/>
            <w:tcBorders>
              <w:bottom w:val="single" w:sz="4" w:space="0" w:color="000000"/>
              <w:right w:val="single" w:sz="4" w:space="0" w:color="000000"/>
            </w:tcBorders>
            <w:vAlign w:val="center"/>
          </w:tcPr>
          <w:p w14:paraId="6590553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w:t>
            </w:r>
          </w:p>
        </w:tc>
        <w:tc>
          <w:tcPr>
            <w:tcW w:w="1710" w:type="dxa"/>
            <w:tcBorders>
              <w:bottom w:val="single" w:sz="4" w:space="0" w:color="000000"/>
              <w:right w:val="single" w:sz="4" w:space="0" w:color="000000"/>
            </w:tcBorders>
            <w:vAlign w:val="center"/>
          </w:tcPr>
          <w:p w14:paraId="6D2180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531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0186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FF2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BR-143</w:t>
            </w:r>
          </w:p>
        </w:tc>
        <w:tc>
          <w:tcPr>
            <w:tcW w:w="2409" w:type="dxa"/>
            <w:tcBorders>
              <w:bottom w:val="single" w:sz="4" w:space="0" w:color="000000"/>
              <w:right w:val="single" w:sz="4" w:space="0" w:color="000000"/>
            </w:tcBorders>
            <w:vAlign w:val="center"/>
          </w:tcPr>
          <w:p w14:paraId="51B0FA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Meeting becomes Ended, its Online Meeting Room stops accepting joins and disconnects currently connected users.</w:t>
            </w:r>
          </w:p>
        </w:tc>
        <w:tc>
          <w:tcPr>
            <w:tcW w:w="1549" w:type="dxa"/>
            <w:tcBorders>
              <w:bottom w:val="single" w:sz="4" w:space="0" w:color="000000"/>
              <w:right w:val="single" w:sz="4" w:space="0" w:color="000000"/>
            </w:tcBorders>
            <w:vAlign w:val="center"/>
          </w:tcPr>
          <w:p w14:paraId="0D89E6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UC-37</w:t>
            </w:r>
          </w:p>
        </w:tc>
        <w:tc>
          <w:tcPr>
            <w:tcW w:w="1710" w:type="dxa"/>
            <w:tcBorders>
              <w:bottom w:val="single" w:sz="4" w:space="0" w:color="000000"/>
              <w:right w:val="single" w:sz="4" w:space="0" w:color="000000"/>
            </w:tcBorders>
            <w:vAlign w:val="center"/>
          </w:tcPr>
          <w:p w14:paraId="7E53AB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D8BE1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345C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D8040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BR-148</w:t>
            </w:r>
          </w:p>
        </w:tc>
        <w:tc>
          <w:tcPr>
            <w:tcW w:w="2409" w:type="dxa"/>
            <w:tcBorders>
              <w:bottom w:val="single" w:sz="4" w:space="0" w:color="000000"/>
              <w:right w:val="single" w:sz="4" w:space="0" w:color="000000"/>
            </w:tcBorders>
            <w:vAlign w:val="center"/>
          </w:tcPr>
          <w:p w14:paraId="0C341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external Guest is invited using a name and email without an internal account. After email verification, the Guest provides a self-declared display name and optional job title for this Meeting. The invited name remains invitation evidence; only control of the email is verified. (BR-180)</w:t>
            </w:r>
          </w:p>
        </w:tc>
        <w:tc>
          <w:tcPr>
            <w:tcW w:w="1549" w:type="dxa"/>
            <w:tcBorders>
              <w:bottom w:val="single" w:sz="4" w:space="0" w:color="000000"/>
              <w:right w:val="single" w:sz="4" w:space="0" w:color="000000"/>
            </w:tcBorders>
            <w:vAlign w:val="center"/>
          </w:tcPr>
          <w:p w14:paraId="46301C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UC-29</w:t>
            </w:r>
          </w:p>
        </w:tc>
        <w:tc>
          <w:tcPr>
            <w:tcW w:w="1710" w:type="dxa"/>
            <w:tcBorders>
              <w:bottom w:val="single" w:sz="4" w:space="0" w:color="000000"/>
              <w:right w:val="single" w:sz="4" w:space="0" w:color="000000"/>
            </w:tcBorders>
            <w:vAlign w:val="center"/>
          </w:tcPr>
          <w:p w14:paraId="3ECD0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 xml:space="preserve">PO 13/10/2026</w:t>
            </w:r>
          </w:p>
        </w:tc>
        <w:tc>
          <w:tcPr>
            <w:tcW w:w="2411" w:type="dxa"/>
            <w:tcBorders>
              <w:bottom w:val="single" w:sz="4" w:space="0" w:color="000000"/>
              <w:right w:val="single" w:sz="4" w:space="0" w:color="000000"/>
            </w:tcBorders>
            <w:vAlign w:val="center"/>
          </w:tcPr>
          <w:p w14:paraId="59FB77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B4225D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DD88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BR-149</w:t>
            </w:r>
          </w:p>
        </w:tc>
        <w:tc>
          <w:tcPr>
            <w:tcW w:w="2409" w:type="dxa"/>
            <w:tcBorders>
              <w:bottom w:val="single" w:sz="4" w:space="0" w:color="000000"/>
              <w:right w:val="single" w:sz="4" w:space="0" w:color="000000"/>
            </w:tcBorders>
            <w:vAlign w:val="center"/>
          </w:tcPr>
          <w:p w14:paraId="6BC87E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Within one Meeting, a Guest email may have at most one current Guest invitation.</w:t>
            </w:r>
          </w:p>
        </w:tc>
        <w:tc>
          <w:tcPr>
            <w:tcW w:w="1549" w:type="dxa"/>
            <w:tcBorders>
              <w:bottom w:val="single" w:sz="4" w:space="0" w:color="000000"/>
              <w:right w:val="single" w:sz="4" w:space="0" w:color="000000"/>
            </w:tcBorders>
            <w:vAlign w:val="center"/>
          </w:tcPr>
          <w:p w14:paraId="05B8C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C8BDC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C8953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414D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B309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BR-150</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cannot hold an internal Meeting Role, including Chair or Secretary.</w:t>
            </w:r>
          </w:p>
        </w:tc>
        <w:tc>
          <w:tcPr>
            <w:tcW w:w="1549" w:type="dxa"/>
            <w:tcBorders>
              <w:bottom w:val="single" w:sz="4" w:space="0" w:color="000000"/>
              <w:right w:val="single" w:sz="4" w:space="0" w:color="000000"/>
            </w:tcBorders>
            <w:vAlign w:val="center"/>
          </w:tcPr>
          <w:p w14:paraId="7196FB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UC-37</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PO 14/10/2026 — atomic rule review</w:t>
            </w:r>
          </w:p>
        </w:tc>
        <w:tc>
          <w:tcPr>
            <w:tcW w:w="2411" w:type="dxa"/>
            <w:tcBorders>
              <w:bottom w:val="single" w:sz="4" w:space="0" w:color="000000"/>
              <w:right w:val="single" w:sz="4" w:space="0" w:color="000000"/>
            </w:tcBorders>
            <w:vAlign w:val="center"/>
          </w:tcPr>
          <w:p w14:paraId="50917B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08E8A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3B525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BR-151</w:t>
            </w:r>
          </w:p>
        </w:tc>
        <w:tc>
          <w:tcPr>
            <w:tcW w:w="2409" w:type="dxa"/>
            <w:tcBorders>
              <w:bottom w:val="single" w:sz="4" w:space="0" w:color="000000"/>
              <w:right w:val="single" w:sz="4" w:space="0" w:color="000000"/>
            </w:tcBorders>
            <w:vAlign w:val="center"/>
          </w:tcPr>
          <w:p w14:paraId="0AD322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invitation must not be created when the same email is already represented by a current internal participant of that Meeting.</w:t>
            </w:r>
          </w:p>
        </w:tc>
        <w:tc>
          <w:tcPr>
            <w:tcW w:w="1549" w:type="dxa"/>
            <w:tcBorders>
              <w:bottom w:val="single" w:sz="4" w:space="0" w:color="000000"/>
              <w:right w:val="single" w:sz="4" w:space="0" w:color="000000"/>
            </w:tcBorders>
            <w:vAlign w:val="center"/>
          </w:tcPr>
          <w:p w14:paraId="60EA35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41886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AB6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55E8C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705E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BR-152</w:t>
            </w:r>
          </w:p>
        </w:tc>
        <w:tc>
          <w:tcPr>
            <w:tcW w:w="2409" w:type="dxa"/>
            <w:tcBorders>
              <w:bottom w:val="single" w:sz="4" w:space="0" w:color="000000"/>
              <w:right w:val="single" w:sz="4" w:space="0" w:color="000000"/>
            </w:tcBorders>
            <w:vAlign w:val="center"/>
          </w:tcPr>
          <w:p w14:paraId="0CE24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requires a secure, meeting-specific invitation.</w:t>
            </w:r>
          </w:p>
        </w:tc>
        <w:tc>
          <w:tcPr>
            <w:tcW w:w="1549" w:type="dxa"/>
            <w:tcBorders>
              <w:bottom w:val="single" w:sz="4" w:space="0" w:color="000000"/>
              <w:right w:val="single" w:sz="4" w:space="0" w:color="000000"/>
            </w:tcBorders>
            <w:vAlign w:val="center"/>
          </w:tcPr>
          <w:p w14:paraId="60B72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UC-28a, UC-29, UC-37</w:t>
            </w:r>
          </w:p>
        </w:tc>
        <w:tc>
          <w:tcPr>
            <w:tcW w:w="1710" w:type="dxa"/>
            <w:tcBorders>
              <w:bottom w:val="single" w:sz="4" w:space="0" w:color="000000"/>
              <w:right w:val="single" w:sz="4" w:space="0" w:color="000000"/>
            </w:tcBorders>
            <w:vAlign w:val="center"/>
          </w:tcPr>
          <w:p w14:paraId="6CD96D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C486B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CCCE3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CF62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BR-153</w:t>
            </w:r>
          </w:p>
        </w:tc>
        <w:tc>
          <w:tcPr>
            <w:tcW w:w="2409" w:type="dxa"/>
            <w:tcBorders>
              <w:bottom w:val="single" w:sz="4" w:space="0" w:color="000000"/>
              <w:right w:val="single" w:sz="4" w:space="0" w:color="000000"/>
            </w:tcBorders>
            <w:vAlign w:val="center"/>
          </w:tcPr>
          <w:p w14:paraId="7A07492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must verify control of the invited email before Guest access is established.</w:t>
            </w:r>
          </w:p>
        </w:tc>
        <w:tc>
          <w:tcPr>
            <w:tcW w:w="1549" w:type="dxa"/>
            <w:tcBorders>
              <w:bottom w:val="single" w:sz="4" w:space="0" w:color="000000"/>
              <w:right w:val="single" w:sz="4" w:space="0" w:color="000000"/>
            </w:tcBorders>
            <w:vAlign w:val="center"/>
          </w:tcPr>
          <w:p w14:paraId="048F0D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7F1526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97565B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C38A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70FE3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BR-154</w:t>
            </w:r>
          </w:p>
        </w:tc>
        <w:tc>
          <w:tcPr>
            <w:tcW w:w="2409" w:type="dxa"/>
            <w:tcBorders>
              <w:bottom w:val="single" w:sz="4" w:space="0" w:color="000000"/>
              <w:right w:val="single" w:sz="4" w:space="0" w:color="000000"/>
            </w:tcBorders>
            <w:vAlign w:val="center"/>
          </w:tcPr>
          <w:p w14:paraId="679994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is limited to the invited Meeting.</w:t>
            </w:r>
          </w:p>
        </w:tc>
        <w:tc>
          <w:tcPr>
            <w:tcW w:w="1549" w:type="dxa"/>
            <w:tcBorders>
              <w:bottom w:val="single" w:sz="4" w:space="0" w:color="000000"/>
              <w:right w:val="single" w:sz="4" w:space="0" w:color="000000"/>
            </w:tcBorders>
            <w:vAlign w:val="center"/>
          </w:tcPr>
          <w:p w14:paraId="09E9A5B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638804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431B39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269272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9B0C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BR-155</w:t>
            </w:r>
          </w:p>
        </w:tc>
        <w:tc>
          <w:tcPr>
            <w:tcW w:w="2409" w:type="dxa"/>
            <w:tcBorders>
              <w:bottom w:val="single" w:sz="4" w:space="0" w:color="000000"/>
              <w:right w:val="single" w:sz="4" w:space="0" w:color="000000"/>
            </w:tcBorders>
            <w:vAlign w:val="center"/>
          </w:tcPr>
          <w:p w14:paraId="1841D3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expires according to the configured validity period.</w:t>
            </w:r>
          </w:p>
        </w:tc>
        <w:tc>
          <w:tcPr>
            <w:tcW w:w="1549" w:type="dxa"/>
            <w:tcBorders>
              <w:bottom w:val="single" w:sz="4" w:space="0" w:color="000000"/>
              <w:right w:val="single" w:sz="4" w:space="0" w:color="000000"/>
            </w:tcBorders>
            <w:vAlign w:val="center"/>
          </w:tcPr>
          <w:p w14:paraId="3049F5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204C07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FC061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40696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70F80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BR-156</w:t>
            </w:r>
          </w:p>
        </w:tc>
        <w:tc>
          <w:tcPr>
            <w:tcW w:w="2409" w:type="dxa"/>
            <w:tcBorders>
              <w:bottom w:val="single" w:sz="4" w:space="0" w:color="000000"/>
              <w:right w:val="single" w:sz="4" w:space="0" w:color="000000"/>
            </w:tcBorders>
            <w:vAlign w:val="center"/>
          </w:tcPr>
          <w:p w14:paraId="78BD87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does not require an internal account login.</w:t>
            </w:r>
          </w:p>
        </w:tc>
        <w:tc>
          <w:tcPr>
            <w:tcW w:w="1549" w:type="dxa"/>
            <w:tcBorders>
              <w:bottom w:val="single" w:sz="4" w:space="0" w:color="000000"/>
              <w:right w:val="single" w:sz="4" w:space="0" w:color="000000"/>
            </w:tcBorders>
            <w:vAlign w:val="center"/>
          </w:tcPr>
          <w:p w14:paraId="19FA4C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UC-29, UC-37</w:t>
            </w:r>
          </w:p>
        </w:tc>
        <w:tc>
          <w:tcPr>
            <w:tcW w:w="1710" w:type="dxa"/>
            <w:tcBorders>
              <w:bottom w:val="single" w:sz="4" w:space="0" w:color="000000"/>
              <w:right w:val="single" w:sz="4" w:space="0" w:color="000000"/>
            </w:tcBorders>
            <w:vAlign w:val="center"/>
          </w:tcPr>
          <w:p w14:paraId="3258E2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E697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9A8647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D17CE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BR-157</w:t>
            </w:r>
          </w:p>
        </w:tc>
        <w:tc>
          <w:tcPr>
            <w:tcW w:w="2409" w:type="dxa"/>
            <w:tcBorders>
              <w:bottom w:val="single" w:sz="4" w:space="0" w:color="000000"/>
              <w:right w:val="single" w:sz="4" w:space="0" w:color="000000"/>
            </w:tcBorders>
            <w:vAlign w:val="center"/>
          </w:tcPr>
          <w:p w14:paraId="4562DE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immediately invalidates access granted by that invitation.</w:t>
            </w:r>
          </w:p>
        </w:tc>
        <w:tc>
          <w:tcPr>
            <w:tcW w:w="1549" w:type="dxa"/>
            <w:tcBorders>
              <w:bottom w:val="single" w:sz="4" w:space="0" w:color="000000"/>
              <w:right w:val="single" w:sz="4" w:space="0" w:color="000000"/>
            </w:tcBorders>
            <w:vAlign w:val="center"/>
          </w:tcPr>
          <w:p w14:paraId="7D1137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UC-29, UC-37</w:t>
            </w:r>
          </w:p>
        </w:tc>
        <w:tc>
          <w:tcPr>
            <w:tcW w:w="1710" w:type="dxa"/>
            <w:tcBorders>
              <w:bottom w:val="single" w:sz="4" w:space="0" w:color="000000"/>
              <w:right w:val="single" w:sz="4" w:space="0" w:color="000000"/>
            </w:tcBorders>
            <w:vAlign w:val="center"/>
          </w:tcPr>
          <w:p w14:paraId="188CD3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8A31E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CCF71E" w14:textId="77777777">
        <w:trPr>
          <w:jc w:val="center"/>
        </w:trPr>
        <w:tc>
          <w:tcPr>
            <w:tcW w:w="988" w:type="dxa"/>
          </w:tcPr>
          <w:p w14:paraId="7C243B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BR-158</w:t>
            </w:r>
          </w:p>
        </w:tc>
        <w:tc>
          <w:tcPr>
            <w:tcW w:w="2409" w:type="dxa"/>
          </w:tcPr>
          <w:p w14:paraId="150680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the Meeting Organizer may reschedule a Published Meeting; only planned times or location may change.</w:t>
            </w:r>
          </w:p>
        </w:tc>
        <w:tc>
          <w:tcPr>
            <w:tcW w:w="1549" w:type="dxa"/>
          </w:tcPr>
          <w:p w14:paraId="3570487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w:t>
            </w:r>
          </w:p>
        </w:tc>
        <w:tc>
          <w:tcPr>
            <w:tcW w:w="1710" w:type="dxa"/>
          </w:tcPr>
          <w:p w14:paraId="2F97E7D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71A55C2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6DD5DDA5" w14:textId="77777777">
        <w:trPr>
          <w:jc w:val="center"/>
        </w:trPr>
        <w:tc>
          <w:tcPr>
            <w:tcW w:w="988" w:type="dxa"/>
          </w:tcPr>
          <w:p w14:paraId="2531278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BR-159</w:t>
            </w:r>
          </w:p>
        </w:tc>
        <w:tc>
          <w:tcPr>
            <w:tcW w:w="2409" w:type="dxa"/>
          </w:tcPr>
          <w:p>
            <w:pPr>
              <w:rPr>
                <w:rFonts w:ascii="Times New Roman" w:eastAsia="Times New Roman" w:hAnsi="Times New Roman" w:cs="Times New Roman"/>
              </w:rPr>
            </w:pPr>
            <w:r>
              <w:rPr>
                <w:rFonts w:ascii="Times New Roman" w:eastAsia="Times New Roman" w:hAnsi="Times New Roman" w:cs="Times New Roman"/>
              </w:rPr>
              <w:t xml:space="preserve">Ending a Meeting neither requires nor automatically closes its Votes and preserves previously recorded ballots.</w:t>
            </w:r>
          </w:p>
        </w:tc>
        <w:tc>
          <w:tcPr>
            <w:tcW w:w="1549" w:type="dxa"/>
          </w:tcPr>
          <w:p w14:paraId="6892A84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UC-22</w:t>
            </w:r>
          </w:p>
        </w:tc>
        <w:tc>
          <w:tcPr>
            <w:tcW w:w="1710" w:type="dxa"/>
          </w:tcPr>
          <w:p w14:paraId="5D4E65B6"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PO 13/10/2026 — follow-up</w:t>
            </w:r>
          </w:p>
        </w:tc>
        <w:tc>
          <w:tcPr>
            <w:tcW w:w="2411" w:type="dxa"/>
          </w:tcPr>
          <w:p w14:paraId="23A0E09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732AC82B" w14:textId="77777777">
        <w:trPr>
          <w:jc w:val="center"/>
        </w:trPr>
        <w:tc>
          <w:tcPr>
            <w:tcW w:w="988" w:type="dxa"/>
          </w:tcPr>
          <w:p w14:paraId="40A4F1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BR-160</w:t>
            </w:r>
          </w:p>
        </w:tc>
        <w:tc>
          <w:tcPr>
            <w:tcW w:w="2409" w:type="dxa"/>
          </w:tcPr>
          <w:p w:rsidR="00A7506D" w:rsidRDefault="00DF34F2">
            <w:pPr/>
            <w:r>
              <w:rPr>
                <w:rFonts w:ascii="Times New Roman" w:hAnsi="Times New Roman" w:eastAsia="Times New Roman" w:cs="Times New Roman"/>
                <w:sz w:val="24"/>
                <w:szCs w:val="24"/>
              </w:rPr>
              <w:t>Only the current Chair may open a Draft Vote, and only while its Meeting is InProgress.</w:t>
            </w:r>
          </w:p>
        </w:tc>
        <w:tc>
          <w:tcPr>
            <w:tcW w:w="1549" w:type="dxa"/>
          </w:tcPr>
          <w:p w:rsidR="00A7506D" w:rsidRDefault="00DF34F2">
            <w:pPr/>
            <w:r>
              <w:rPr>
                <w:rFonts w:ascii="Times New Roman" w:hAnsi="Times New Roman" w:eastAsia="Times New Roman" w:cs="Times New Roman"/>
                <w:sz w:val="24"/>
                <w:szCs w:val="24"/>
              </w:rPr>
              <w:t>UC-54</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16A36F21" w14:textId="77777777">
        <w:trPr>
          <w:jc w:val="center"/>
        </w:trPr>
        <w:tc>
          <w:tcPr>
            <w:tcW w:w="988" w:type="dxa"/>
          </w:tcPr>
          <w:p w14:paraId="4B4E081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BR-161</w:t>
            </w:r>
          </w:p>
        </w:tc>
        <w:tc>
          <w:tcPr>
            <w:tcW w:w="2409" w:type="dxa"/>
          </w:tcPr>
          <w:p w:rsidR="00A7506D" w:rsidRDefault="00DF34F2">
            <w:pPr/>
            <w:r>
              <w:rPr>
                <w:rFonts w:ascii="Times New Roman" w:hAnsi="Times New Roman" w:eastAsia="Times New Roman" w:cs="Times New Roman"/>
                <w:sz w:val="24"/>
                <w:szCs w:val="24"/>
              </w:rPr>
              <w:t>The current Chair may record Passed, NotPassed or Deferred, with an optional note, for a Closed and tallied Vote while its Meeting is InProgress or Ended.</w:t>
            </w:r>
          </w:p>
        </w:tc>
        <w:tc>
          <w:tcPr>
            <w:tcW w:w="1549" w:type="dxa"/>
          </w:tcPr>
          <w:p w:rsidR="00A7506D" w:rsidRDefault="00DF34F2">
            <w:pPr/>
            <w:r>
              <w:rPr>
                <w:rFonts w:ascii="Times New Roman" w:hAnsi="Times New Roman" w:eastAsia="Times New Roman" w:cs="Times New Roman"/>
                <w:sz w:val="24"/>
                <w:szCs w:val="24"/>
              </w:rPr>
              <w:t>UC-52b, UC-57</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731EDE96" w14:textId="77777777">
        <w:trPr>
          <w:jc w:val="center"/>
        </w:trPr>
        <w:tc>
          <w:tcPr>
            <w:tcW w:w="988" w:type="dxa"/>
          </w:tcPr>
          <w:p w14:paraId="16EB08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BR-162</w:t>
            </w:r>
          </w:p>
        </w:tc>
        <w:tc>
          <w:tcPr>
            <w:tcW w:w="2409" w:type="dxa"/>
          </w:tcPr>
          <w:p w14:paraId="51C3227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a new Meeting is created, Planned Start Time must be later than the current time.</w:t>
            </w:r>
          </w:p>
        </w:tc>
        <w:tc>
          <w:tcPr>
            <w:tcW w:w="1549" w:type="dxa"/>
          </w:tcPr>
          <w:p w14:paraId="460D7D4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w:t>
            </w:r>
          </w:p>
        </w:tc>
        <w:tc>
          <w:tcPr>
            <w:tcW w:w="1710" w:type="dxa"/>
          </w:tcPr>
          <w:p w14:paraId="0E8AFA8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Q7 / BF-02</w:t>
            </w:r>
          </w:p>
        </w:tc>
        <w:tc>
          <w:tcPr>
            <w:tcW w:w="2411" w:type="dxa"/>
          </w:tcPr>
          <w:p w14:paraId="04BA1E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42C8F5F7" w14:textId="77777777">
        <w:trPr>
          <w:jc w:val="center"/>
        </w:trPr>
        <w:tc>
          <w:tcPr>
            <w:tcW w:w="988" w:type="dxa"/>
          </w:tcPr>
          <w:p w14:paraId="024E1DD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BR-163</w:t>
            </w:r>
          </w:p>
        </w:tc>
        <w:tc>
          <w:tcPr>
            <w:tcW w:w="2409" w:type="dxa"/>
          </w:tcPr>
          <w:p w14:paraId="09DBE35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Online/Hybrid Meetings use the internal TrustCabinet Online Meeting Room. Online Link is managed by the system as part of Online Meeting Room functionality and may be empty until generated. Users cannot enter or modify it during Meeting creation, editing or rescheduling. Link generation is outside Create Meeting and Update Meeting.</w:t>
            </w:r>
          </w:p>
        </w:tc>
        <w:tc>
          <w:tcPr>
            <w:tcW w:w="1549" w:type="dxa"/>
          </w:tcPr>
          <w:p w14:paraId="53ACCAA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 UC-15</w:t>
            </w:r>
          </w:p>
        </w:tc>
        <w:tc>
          <w:tcPr>
            <w:tcW w:w="1710" w:type="dxa"/>
          </w:tcPr>
          <w:p w14:paraId="26E7884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Q4 / BF-02</w:t>
            </w:r>
          </w:p>
        </w:tc>
        <w:tc>
          <w:tcPr>
            <w:tcW w:w="2411" w:type="dxa"/>
          </w:tcPr>
          <w:p w14:paraId="1B63127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5BBACA26" w14:textId="77777777">
        <w:trPr>
          <w:jc w:val="center"/>
        </w:trPr>
        <w:tc>
          <w:tcPr>
            <w:tcW w:w="988" w:type="dxa"/>
          </w:tcPr>
          <w:p w14:paraId="3290D32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BR-164</w:t>
            </w:r>
          </w:p>
        </w:tc>
        <w:tc>
          <w:tcPr>
            <w:tcW w:w="2409" w:type="dxa"/>
          </w:tcPr>
          <w:p w14:paraId="79026C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Starting a Meeting creates an in-app notification for its currently invited internal participants; notification failure does not roll back the successful Meeting start. The Chair who pressed Start is not notified in the application (BR-322).</w:t>
            </w:r>
          </w:p>
        </w:tc>
        <w:tc>
          <w:tcPr>
            <w:tcW w:w="1549" w:type="dxa"/>
          </w:tcPr>
          <w:p w14:paraId="6D04382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UC-21</w:t>
            </w:r>
          </w:p>
        </w:tc>
        <w:tc>
          <w:tcPr>
            <w:tcW w:w="1710" w:type="dxa"/>
          </w:tcPr>
          <w:p w14:paraId="55EA05B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Q11 / BF-03</w:t>
            </w:r>
          </w:p>
        </w:tc>
        <w:tc>
          <w:tcPr>
            <w:tcW w:w="2411" w:type="dxa"/>
          </w:tcPr>
          <w:p w14:paraId="0DE9C1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2E68FEF3" w14:textId="77777777">
        <w:trPr>
          <w:jc w:val="center"/>
        </w:trPr>
        <w:tc>
          <w:tcPr>
            <w:tcW w:w="988" w:type="dxa"/>
          </w:tcPr>
          <w:p w14:paraId="27EA071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BR-165</w:t>
            </w:r>
          </w:p>
        </w:tc>
        <w:tc>
          <w:tcPr>
            <w:tcW w:w="2409" w:type="dxa"/>
          </w:tcPr>
          <w:p w:rsidR="00A7506D" w:rsidRDefault="00DF34F2">
            <w:pPr/>
            <w:r>
              <w:rPr>
                <w:rFonts w:ascii="Times New Roman" w:hAnsi="Times New Roman" w:eastAsia="Times New Roman" w:cs="Times New Roman"/>
                <w:sz w:val="24"/>
                <w:szCs w:val="24"/>
              </w:rPr>
              <w:t>A ballot may be cast only while the Meeting is InProgress, the Vote is Open and the voter retains current Meeting access.</w:t>
            </w:r>
          </w:p>
        </w:tc>
        <w:tc>
          <w:tcPr>
            <w:tcW w:w="1549" w:type="dxa"/>
          </w:tcPr>
          <w:p w:rsidR="00A7506D" w:rsidRDefault="00DF34F2">
            <w:pPr/>
            <w:r>
              <w:rPr>
                <w:rFonts w:ascii="Times New Roman" w:hAnsi="Times New Roman" w:eastAsia="Times New Roman" w:cs="Times New Roman"/>
                <w:sz w:val="24"/>
                <w:szCs w:val="24"/>
              </w:rPr>
              <w:t>UC-55</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53121B12" w14:textId="77777777">
        <w:trPr>
          <w:jc w:val="center"/>
        </w:trPr>
        <w:tc>
          <w:tcPr>
            <w:tcW w:w="988" w:type="dxa"/>
          </w:tcPr>
          <w:p w14:paraId="0D0981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BR-166</w:t>
            </w:r>
          </w:p>
        </w:tc>
        <w:tc>
          <w:tcPr>
            <w:tcW w:w="2409" w:type="dxa"/>
          </w:tcPr>
          <w:p w14:paraId="40C840C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designated minutes signers request revision or minutes content changes after signing begins, previous signatures on the earlier content version are invalidated and the revised version requires a new signing cycle. Only the assigned Secretary may finalize and seal the completed minutes after all designated signers sign.</w:t>
            </w:r>
          </w:p>
        </w:tc>
        <w:tc>
          <w:tcPr>
            <w:tcW w:w="1549" w:type="dxa"/>
          </w:tcPr>
          <w:p w14:paraId="5D6AA4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UC-60, UC-61, UC-62, UC-64, UC-65</w:t>
            </w:r>
          </w:p>
        </w:tc>
        <w:tc>
          <w:tcPr>
            <w:tcW w:w="1710" w:type="dxa"/>
          </w:tcPr>
          <w:p w14:paraId="5F33E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 BF-04</w:t>
            </w:r>
          </w:p>
        </w:tc>
        <w:tc>
          <w:tcPr>
            <w:tcW w:w="2411" w:type="dxa"/>
          </w:tcPr>
          <w:p w14:paraId="6553989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0900BD17" w14:textId="77777777">
        <w:trPr>
          <w:jc w:val="center"/>
        </w:trPr>
        <w:tc>
          <w:tcPr>
            <w:tcW w:w="988" w:type="dxa"/>
          </w:tcPr>
          <w:p w14:paraId="78A554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BR-167</w:t>
            </w:r>
          </w:p>
        </w:tc>
        <w:tc>
          <w:tcPr>
            <w:tcW w:w="2409" w:type="dxa"/>
          </w:tcPr>
          <w:p w14:paraId="799B76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account list sorting must use an allowed sort field/order, and current search/filter/sort criteria are preserved across pages.</w:t>
            </w:r>
          </w:p>
        </w:tc>
        <w:tc>
          <w:tcPr>
            <w:tcW w:w="1549" w:type="dxa"/>
          </w:tcPr>
          <w:p w14:paraId="5C1733A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w:t>
            </w:r>
          </w:p>
        </w:tc>
        <w:tc>
          <w:tcPr>
            <w:tcW w:w="1710" w:type="dxa"/>
          </w:tcPr>
          <w:p w14:paraId="012678D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 user-list acceptance criteria</w:t>
            </w:r>
          </w:p>
        </w:tc>
        <w:tc>
          <w:tcPr>
            <w:tcW w:w="2411" w:type="dxa"/>
          </w:tcPr>
          <w:p w14:paraId="3BF6E01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Management</w:t>
            </w:r>
          </w:p>
        </w:tc>
      </w:tr>
      <w:tr w:rsidR="00A7506D" w14:paraId="4F479263" w14:textId="77777777">
        <w:trPr>
          <w:jc w:val="center"/>
        </w:trPr>
        <w:tc>
          <w:tcPr>
            <w:tcW w:w="988" w:type="dxa"/>
          </w:tcPr>
          <w:p w14:paraId="7C62C04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BR-168</w:t>
            </w:r>
          </w:p>
        </w:tc>
        <w:tc>
          <w:tcPr>
            <w:tcW w:w="2409" w:type="dxa"/>
          </w:tcPr>
          <w:p w14:paraId="7377EC2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 submission adding multiple internal Meeting Participants must be saved as one indivisible roster change. If any selected account, assigned Meeting Role or additional Meeting Permission is invalid, no account in the submitted batch may be added. Invitation dispatch occurs only after a successful roster save; delivery errors follow BR-94.</w:t>
            </w:r>
          </w:p>
        </w:tc>
        <w:tc>
          <w:tcPr>
            <w:tcW w:w="1549" w:type="dxa"/>
          </w:tcPr>
          <w:p w14:paraId="5AAAF4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w:t>
            </w:r>
          </w:p>
        </w:tc>
        <w:tc>
          <w:tcPr>
            <w:tcW w:w="1710" w:type="dxa"/>
          </w:tcPr>
          <w:p w14:paraId="6B6BE6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5768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77DB0" w14:textId="77777777">
        <w:trPr>
          <w:jc w:val="center"/>
        </w:trPr>
        <w:tc>
          <w:tcPr>
            <w:tcW w:w="988" w:type="dxa"/>
          </w:tcPr>
          <w:p w14:paraId="07C7BD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BR-169</w:t>
            </w:r>
          </w:p>
        </w:tc>
        <w:tc>
          <w:tcPr>
            <w:tcW w:w="2409" w:type="dxa"/>
          </w:tcPr>
          <w:p w14:paraId="14AB7F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Replacing or handing over the Chair changes the outgoing Chair to Member and the incoming current internal participant to Chair together. The final list must retain the required Secretary and Chair. If either change fails, both people keep their previous roles.</w:t>
            </w:r>
          </w:p>
        </w:tc>
        <w:tc>
          <w:tcPr>
            <w:tcW w:w="1549" w:type="dxa"/>
          </w:tcPr>
          <w:p w14:paraId="12584EE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UC-28b, UC-73</w:t>
            </w:r>
          </w:p>
        </w:tc>
        <w:tc>
          <w:tcPr>
            <w:tcW w:w="1710" w:type="dxa"/>
          </w:tcPr>
          <w:p w14:paraId="60D8455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FE-06 revision, 12/10/2026; PO 16/10/2026 — Chair hands over the Chair role; Secretary does not replace the Chair</w:t>
            </w:r>
          </w:p>
        </w:tc>
        <w:tc>
          <w:tcPr>
            <w:tcW w:w="2411" w:type="dxa"/>
          </w:tcPr>
          <w:p w14:paraId="63E90EB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4FC60A3" w14:textId="77777777">
        <w:trPr>
          <w:jc w:val="center"/>
        </w:trPr>
        <w:tc>
          <w:tcPr>
            <w:tcW w:w="988" w:type="dxa"/>
          </w:tcPr>
          <w:p w14:paraId="11CDD40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BR-170</w:t>
            </w:r>
          </w:p>
        </w:tc>
        <w:tc>
          <w:tcPr>
            <w:tcW w:w="2409" w:type="dxa"/>
          </w:tcPr>
          <w:p w14:paraId="204B090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an active current assigned Secretary may save or revise official attendance while the Meeting is InProgress. For each current internal participant or current Guest, the only official saved attendance values are Present or Absent.</w:t>
            </w:r>
          </w:p>
        </w:tc>
        <w:tc>
          <w:tcPr>
            <w:tcW w:w="1549" w:type="dxa"/>
          </w:tcPr>
          <w:p w14:paraId="79A5084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4B3BB6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4CDCFD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9C3EDE4" w14:textId="77777777">
        <w:trPr>
          <w:jc w:val="center"/>
        </w:trPr>
        <w:tc>
          <w:tcPr>
            <w:tcW w:w="988" w:type="dxa"/>
          </w:tcPr>
          <w:p w14:paraId="71142D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BR-171</w:t>
            </w:r>
          </w:p>
        </w:tc>
        <w:tc>
          <w:tcPr>
            <w:tcW w:w="2409" w:type="dxa"/>
          </w:tcPr>
          <w:p w14:paraId="2E110B6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 person whose attendance has not been recorded remains unmarked. An unmarked person must not be counted as Absent. Only Present and Absent may be saved as official attendance.</w:t>
            </w:r>
          </w:p>
        </w:tc>
        <w:tc>
          <w:tcPr>
            <w:tcW w:w="1549" w:type="dxa"/>
          </w:tcPr>
          <w:p w14:paraId="5EEFA44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2A7DBED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50EF46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C8AA4B5" w14:textId="77777777">
        <w:trPr>
          <w:jc w:val="center"/>
        </w:trPr>
        <w:tc>
          <w:tcPr>
            <w:tcW w:w="988" w:type="dxa"/>
          </w:tcPr>
          <w:p w14:paraId="0C89F3B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BR-172</w:t>
            </w:r>
          </w:p>
        </w:tc>
        <w:tc>
          <w:tcPr>
            <w:tcW w:w="2409" w:type="dxa"/>
          </w:tcPr>
          <w:p w14:paraId="2357433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Attendance may be saved or revised for one or more selected current internal participants or Guests without covering the full roster. Every submitted entry must identify a current person and contain Present or Absent; omitted entries retain their saved or unmarked value. All submitted changes succeed together or none are saved, with the responsible Secretary and save time. Revalidate submitted entries and current authority/status when saving; unrelated roster additions do not require attendance for those people. Each person’s attendance has its own version, which changes only when that attendance changes, not when the person’s role or invitation response changes; a submission carrying an out-of-date version is rejected as a whole, nothing is saved, and the Secretary reloads and selects again — unsaved selections are not kept (ADR-0025). Attendance completeness never prevents End Meeting.</w:t>
            </w:r>
          </w:p>
        </w:tc>
        <w:tc>
          <w:tcPr>
            <w:tcW w:w="1549" w:type="dxa"/>
          </w:tcPr>
          <w:p w14:paraId="65BA745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UC-31</w:t>
            </w:r>
          </w:p>
        </w:tc>
        <w:tc>
          <w:tcPr>
            <w:tcW w:w="1710" w:type="dxa"/>
          </w:tcPr>
          <w:p w14:paraId="3D0EF66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20F35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482AC" w14:textId="77777777">
        <w:trPr>
          <w:jc w:val="center"/>
        </w:trPr>
        <w:tc>
          <w:tcPr>
            <w:tcW w:w="988" w:type="dxa"/>
          </w:tcPr>
          <w:p w14:paraId="0DDD87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BR-173</w:t>
            </w:r>
          </w:p>
        </w:tc>
        <w:tc>
          <w:tcPr>
            <w:tcW w:w="2409" w:type="dxa"/>
          </w:tcPr>
          <w:p w14:paraId="06A2338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Each current internal participant has exactly one meeting role: Chair, Secretary or Member. Each role provides predefined permissions for that Meeting. Meeting roles and additional meeting permissions are independent of the person’s system role.</w:t>
            </w:r>
          </w:p>
        </w:tc>
        <w:tc>
          <w:tcPr>
            <w:tcW w:w="1549" w:type="dxa"/>
          </w:tcPr>
          <w:p w14:paraId="179E7E7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UC-29, UC-30</w:t>
            </w:r>
          </w:p>
        </w:tc>
        <w:tc>
          <w:tcPr>
            <w:tcW w:w="1710" w:type="dxa"/>
          </w:tcPr>
          <w:p w14:paraId="36670B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A2C41C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DB8D1CC" w14:textId="77777777">
        <w:trPr>
          <w:jc w:val="center"/>
        </w:trPr>
        <w:tc>
          <w:tcPr>
            <w:tcW w:w="988" w:type="dxa"/>
          </w:tcPr>
          <w:p w14:paraId="1F760B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BR-174</w:t>
            </w:r>
          </w:p>
        </w:tc>
        <w:tc>
          <w:tcPr>
            <w:tcW w:w="2409" w:type="dxa"/>
          </w:tcPr>
          <w:p w14:paraId="0EABBEC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A current assigned Secretary may grant additional Meeting permissions to current internal participants and current Guest invitations, supplementing the permissions already provided by their Meeting role. View meeting participants and View invitation responses are examples, not an exhaustive list. The available permission catalogue and role-to-permission grant matrix remain to be specified; this rule does not invent either. Grants apply to this Meeting only and do not change system roles or internal Meeting roles. Guest-specific exclusions remain under BR-181.</w:t>
            </w:r>
          </w:p>
        </w:tc>
        <w:tc>
          <w:tcPr>
            <w:tcW w:w="1549" w:type="dxa"/>
          </w:tcPr>
          <w:p w14:paraId="6DC194B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UC-30</w:t>
            </w:r>
          </w:p>
        </w:tc>
        <w:tc>
          <w:tcPr>
            <w:tcW w:w="1710" w:type="dxa"/>
          </w:tcPr>
          <w:p w14:paraId="3673A0A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CE5FA1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7CC5862" w14:textId="77777777">
        <w:trPr>
          <w:jc w:val="center"/>
        </w:trPr>
        <w:tc>
          <w:tcPr>
            <w:tcW w:w="988" w:type="dxa"/>
          </w:tcPr>
          <w:p w14:paraId="66555FD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BR-175</w:t>
            </w:r>
          </w:p>
        </w:tc>
        <w:tc>
          <w:tcPr>
            <w:tcW w:w="2409" w:type="dxa"/>
          </w:tcPr>
          <w:p w14:paraId="744AA82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Only a current assigned Secretary may grant, change or revoke individual additional Meeting permissions while roster management is permitted. An internal participant retains their existing Meeting role; a Guest retains Guest access without acquiring an internal role. Organizer Secretary initialization/recovery does not itself grant permission-management authority.</w:t>
            </w:r>
          </w:p>
        </w:tc>
        <w:tc>
          <w:tcPr>
            <w:tcW w:w="1549" w:type="dxa"/>
          </w:tcPr>
          <w:p w14:paraId="6F20B87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 UC-28b</w:t>
            </w:r>
          </w:p>
        </w:tc>
        <w:tc>
          <w:tcPr>
            <w:tcW w:w="1710" w:type="dxa"/>
          </w:tcPr>
          <w:p w14:paraId="55520D0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47CB280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5B4FC13" w14:textId="77777777">
        <w:trPr>
          <w:jc w:val="center"/>
        </w:trPr>
        <w:tc>
          <w:tcPr>
            <w:tcW w:w="988" w:type="dxa"/>
          </w:tcPr>
          <w:p w14:paraId="556783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BR-176</w:t>
            </w:r>
          </w:p>
        </w:tc>
        <w:tc>
          <w:tcPr>
            <w:tcW w:w="2409" w:type="dxa"/>
          </w:tcPr>
          <w:p>
            <w:r>
              <w:rPr>
                <w:rFonts w:ascii="Times New Roman" w:hAnsi="Times New Roman" w:eastAsia="Times New Roman" w:cs="Times New Roman"/>
              </w:rPr>
              <w:t xml:space="preserve">Before publication, a Chair, Member or Guest cannot view the invited participant roster or invitation responses. From Published onward, Chair has both views by default and Secretary access follows existing rules; a current Member or verified current Guest needs the matching additional permission. View Invitation Responses includes names and emails in response rows but does not grant roster browsing/search. Responses are shown as a label beside each name; there are no totals, and the Chair has no label. The connected-room list in UC-40 is available to connected Members and Guests without either additional grant.</w:t>
            </w:r>
          </w:p>
        </w:tc>
        <w:tc>
          <w:tcPr>
            <w:tcW w:w="1549" w:type="dxa"/>
          </w:tcPr>
          <w:p w14:paraId="4A1F5C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UC-30</w:t>
            </w:r>
          </w:p>
        </w:tc>
        <w:tc>
          <w:tcPr>
            <w:tcW w:w="1710" w:type="dxa"/>
          </w:tcPr>
          <w:p>
            <w:r>
              <w:rPr>
                <w:rFonts w:ascii="Times New Roman" w:hAnsi="Times New Roman" w:eastAsia="Times New Roman" w:cs="Times New Roman"/>
              </w:rPr>
              <w:t xml:space="preserve">PO 13/10/2026</w:t>
            </w:r>
          </w:p>
        </w:tc>
        <w:tc>
          <w:tcPr>
            <w:tcW w:w="2411" w:type="dxa"/>
          </w:tcPr>
          <w:p w14:paraId="29E2326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EB0D3EF" w14:textId="77777777">
        <w:trPr>
          <w:jc w:val="center"/>
        </w:trPr>
        <w:tc>
          <w:tcPr>
            <w:tcW w:w="988" w:type="dxa"/>
          </w:tcPr>
          <w:p w14:paraId="6B3750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BR-177</w:t>
            </w:r>
          </w:p>
        </w:tc>
        <w:tc>
          <w:tcPr>
            <w:tcW w:w="2409" w:type="dxa"/>
          </w:tcPr>
          <w:p w14:paraId="4418120C"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Internal Meeting role changes and individual additional-permission changes are saved consistently. Effective Meeting permissions combine role defaults and valid additional grants; changing a role does not by itself require discarding compatible grants. Removed assignments and revoked Guest invitations immediately lose their grants and access, while historical evidence is retained. Published/InProgress changes follow existing notifications.</w:t>
            </w:r>
          </w:p>
        </w:tc>
        <w:tc>
          <w:tcPr>
            <w:tcW w:w="1549" w:type="dxa"/>
          </w:tcPr>
          <w:p w14:paraId="6A791E3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UC-28a, UC-28b, UC-28c</w:t>
            </w:r>
          </w:p>
        </w:tc>
        <w:tc>
          <w:tcPr>
            <w:tcW w:w="1710" w:type="dxa"/>
          </w:tcPr>
          <w:p w14:paraId="4389053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7A9AC6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D5FBCBF" w14:textId="77777777">
        <w:trPr>
          <w:jc w:val="center"/>
        </w:trPr>
        <w:tc>
          <w:tcPr>
            <w:tcW w:w="988" w:type="dxa"/>
          </w:tcPr>
          <w:p w14:paraId="00BF44C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BR-178</w:t>
            </w:r>
          </w:p>
        </w:tc>
        <w:tc>
          <w:tcPr>
            <w:tcW w:w="2409" w:type="dxa"/>
          </w:tcPr>
          <w:p w14:paraId="44BE4EA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Official attendance must be recordable and retrievable for both current internal Meeting Participant records and current external Guest invitations. An attendance record includes the saved status, the responsible Secretary and the save time; historical evidence is retained when a published Meeting's participant or Guest is removed/revoked.</w:t>
            </w:r>
          </w:p>
        </w:tc>
        <w:tc>
          <w:tcPr>
            <w:tcW w:w="1549" w:type="dxa"/>
          </w:tcPr>
          <w:p w14:paraId="53DD08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UC-28c, UC-31</w:t>
            </w:r>
          </w:p>
        </w:tc>
        <w:tc>
          <w:tcPr>
            <w:tcW w:w="1710" w:type="dxa"/>
          </w:tcPr>
          <w:p w14:paraId="618ECC8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E48793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tc>
          <w:tcPr>
            <w:tcW w:type="dxa" w:w="988"/>
          </w:tcPr>
          <w:p>
            <w:r>
              <w:rPr>
                <w:rFonts w:ascii="Times New Roman" w:hAnsi="Times New Roman" w:eastAsia="Times New Roman" w:cs="Times New Roman"/>
              </w:rPr>
              <w:t>BR-179</w:t>
            </w:r>
          </w:p>
        </w:tc>
        <w:tc>
          <w:tcPr>
            <w:tcW w:type="dxa" w:w="2409"/>
          </w:tcPr>
          <w:p>
            <w:r>
              <w:rPr>
                <w:rFonts w:ascii="Times New Roman" w:hAnsi="Times New Roman" w:eastAsia="Times New Roman" w:cs="Times New Roman"/>
              </w:rPr>
              <w:t>Retired on 13/10/2026 by PO decision. Attendance completeness is not a prerequisite for ending a Meeting. This ID must not be reused.</w:t>
            </w:r>
          </w:p>
        </w:tc>
        <w:tc>
          <w:tcPr>
            <w:tcW w:type="dxa" w:w="1549"/>
          </w:tcPr>
          <w:p>
            <w:r>
              <w:rPr>
                <w:rFonts w:ascii="Times New Roman" w:hAnsi="Times New Roman" w:eastAsia="Times New Roman" w:cs="Times New Roman"/>
              </w:rPr>
              <w:t>Retired; formerly UC-22, UC-31</w:t>
            </w:r>
          </w:p>
        </w:tc>
        <w:tc>
          <w:tcPr>
            <w:tcW w:type="dxa" w:w="1710"/>
          </w:tcPr>
          <w:p>
            <w:r>
              <w:rPr>
                <w:rFonts w:ascii="Times New Roman" w:hAnsi="Times New Roman" w:eastAsia="Times New Roman" w:cs="Times New Roman"/>
              </w:rPr>
              <w:t>PO 13/10/2026</w:t>
            </w:r>
          </w:p>
        </w:tc>
        <w:tc>
          <w:tcPr>
            <w:tcW w:type="dxa" w:w="2411"/>
          </w:tcPr>
          <w:p>
            <w:r>
              <w:rPr>
                <w:rFonts w:ascii="Times New Roman" w:hAnsi="Times New Roman" w:eastAsia="Times New Roman" w:cs="Times New Roman"/>
              </w:rPr>
              <w:t>Meeting Participant Management</w:t>
            </w:r>
          </w:p>
        </w:tc>
      </w:tr>
      <w:tr>
        <w:tc>
          <w:tcPr>
            <w:tcW w:type="dxa" w:w="988"/>
          </w:tcPr>
          <w:p>
            <w:r>
              <w:rPr>
                <w:rFonts w:ascii="Times New Roman" w:hAnsi="Times New Roman" w:eastAsia="Times New Roman" w:cs="Times New Roman"/>
              </w:rPr>
              <w:t xml:space="preserve">BR-180</w:t>
            </w:r>
          </w:p>
        </w:tc>
        <w:tc>
          <w:tcPr>
            <w:tcW w:type="dxa" w:w="2409"/>
          </w:tcPr>
          <w:p>
            <w:r>
              <w:rPr>
                <w:rFonts w:ascii="Times New Roman" w:hAnsi="Times New Roman" w:eastAsia="Times New Roman" w:cs="Times New Roman"/>
              </w:rPr>
              <w:t>After verifying the invited email, a Guest provides a display name and job title for presentation in the Meeting. These are self-declared information; only control of the invited email is verified. Changing display information does not change the invitation identity or the invited email. Required-field rules and detailed profile validation are not finalized here.</w:t>
            </w:r>
          </w:p>
        </w:tc>
        <w:tc>
          <w:tcPr>
            <w:tcW w:type="dxa" w:w="1549"/>
          </w:tcPr>
          <w:p>
            <w:r>
              <w:rPr>
                <w:rFonts w:ascii="Times New Roman" w:hAnsi="Times New Roman" w:eastAsia="Times New Roman" w:cs="Times New Roman"/>
              </w:rPr>
              <w:t xml:space="preserve">UC-04, UC-27, UC-37, UC-40</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BR-181</w:t>
            </w:r>
          </w:p>
        </w:tc>
        <w:tc>
          <w:tcPr>
            <w:tcW w:type="dxa" w:w="2409"/>
          </w:tcPr>
          <w:p>
            <w:r>
              <w:rPr>
                <w:rFonts w:ascii="Times New Roman" w:hAnsi="Times New Roman" w:eastAsia="Times New Roman" w:cs="Times New Roman"/>
              </w:rPr>
              <w:t>A Guest has the same participation rights as a Participant within the invited Meeting.</w:t>
            </w:r>
          </w:p>
        </w:tc>
        <w:tc>
          <w:tcPr>
            <w:tcW w:type="dxa" w:w="1549"/>
          </w:tcPr>
          <w:p>
            <w:r>
              <w:rPr>
                <w:rFonts w:ascii="Times New Roman" w:hAnsi="Times New Roman" w:eastAsia="Times New Roman" w:cs="Times New Roman"/>
              </w:rPr>
              <w:t xml:space="preserve">UC-04, UC-27, UC-28a, UC-28b, UC-29, UC-30, UC-31, UC-32a, UC-32c, UC-35, UC-37–UC-42, UC-52a, UC-52b, UC-55</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BR-182</w:t>
            </w:r>
          </w:p>
        </w:tc>
        <w:tc>
          <w:tcPr>
            <w:tcW w:type="dxa" w:w="2409"/>
          </w:tcPr>
          <w:p>
            <w:r>
              <w:rPr>
                <w:rFonts w:ascii="Times New Roman" w:hAnsi="Times New Roman" w:eastAsia="Times New Roman" w:cs="Times New Roman"/>
              </w:rPr>
              <w:t xml:space="preserve">Inviting a Guest into a Confidential or Secret Meeting displays a clear inline warning that the Guest will receive Member participation and Meeting-document access. Invitation creation uses the ordinary invite flow; no extra confirmation or separate sensitivity approval flow is required. Record the inviting Secretary, Meeting sensitivity and invitation time for accountability.</w:t>
            </w:r>
          </w:p>
        </w:tc>
        <w:tc>
          <w:tcPr>
            <w:tcW w:type="dxa" w:w="1549"/>
          </w:tcPr>
          <w:p>
            <w:r>
              <w:rPr>
                <w:rFonts w:ascii="Times New Roman" w:hAnsi="Times New Roman" w:eastAsia="Times New Roman" w:cs="Times New Roman"/>
              </w:rPr>
              <w:t xml:space="preserve">UC-28a</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BR-183</w:t>
            </w:r>
          </w:p>
        </w:tc>
        <w:tc>
          <w:tcPr>
            <w:tcW w:type="dxa" w:w="2409"/>
          </w:tcPr>
          <w:p>
            <w:r>
              <w:rPr>
                <w:rFonts w:ascii="Times New Roman" w:hAnsi="Times New Roman" w:eastAsia="Times New Roman" w:cs="Times New Roman"/>
              </w:rPr>
              <w:t>An uploaded file's content cannot be changed.</w:t>
            </w:r>
          </w:p>
        </w:tc>
        <w:tc>
          <w:tcPr>
            <w:tcW w:type="dxa" w:w="1549"/>
          </w:tcPr>
          <w:p>
            <w:r>
              <w:rPr>
                <w:rFonts w:ascii="Times New Roman" w:hAnsi="Times New Roman" w:eastAsia="Times New Roman" w:cs="Times New Roman"/>
              </w:rPr>
              <w:t xml:space="preserve">UC-32a, UC-32c, UC-33a, UC-33c, UC-34, UC-36, UC-71</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BR-184</w:t>
            </w:r>
          </w:p>
        </w:tc>
        <w:tc>
          <w:tcPr>
            <w:tcW w:type="dxa" w:w="2409"/>
          </w:tcPr>
          <w:p>
            <w:r>
              <w:rPr>
                <w:rFonts w:ascii="Times New Roman" w:hAnsi="Times New Roman" w:eastAsia="Times New Roman" w:cs="Times New Roman"/>
              </w:rPr>
              <w:t xml:space="preserve">Only the current Chair or Secretary may add or remove Meeting documents or their Agenda Item links.</w:t>
            </w:r>
          </w:p>
        </w:tc>
        <w:tc>
          <w:tcPr>
            <w:tcW w:type="dxa" w:w="1549"/>
          </w:tcPr>
          <w:p>
            <w:r>
              <w:rPr>
                <w:rFonts w:ascii="Times New Roman" w:hAnsi="Times New Roman" w:eastAsia="Times New Roman" w:cs="Times New Roman"/>
              </w:rPr>
              <w:t xml:space="preserve">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BR-185</w:t>
            </w:r>
          </w:p>
        </w:tc>
        <w:tc>
          <w:tcPr>
            <w:tcW w:type="dxa" w:w="2409"/>
          </w:tcPr>
          <w:p>
            <w:r>
              <w:rPr>
                <w:rFonts w:ascii="Times New Roman" w:hAnsi="Times New Roman" w:eastAsia="Times New Roman" w:cs="Times New Roman"/>
              </w:rPr>
              <w:t xml:space="preserve">Meeting documents and their Agenda Item links cannot be added or removed after the Meeting ends.</w:t>
            </w:r>
          </w:p>
        </w:tc>
        <w:tc>
          <w:tcPr>
            <w:tcW w:type="dxa" w:w="1549"/>
          </w:tcPr>
          <w:p>
            <w:r>
              <w:rPr>
                <w:rFonts w:ascii="Times New Roman" w:hAnsi="Times New Roman" w:eastAsia="Times New Roman" w:cs="Times New Roman"/>
              </w:rPr>
              <w:t xml:space="preserve">UC-23b, 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BR-186</w:t>
            </w:r>
          </w:p>
        </w:tc>
        <w:tc>
          <w:tcPr>
            <w:tcW w:type="dxa" w:w="2409"/>
          </w:tcPr>
          <w:p>
            <w:r>
              <w:rPr>
                <w:rFonts w:ascii="Times New Roman" w:hAnsi="Times New Roman" w:eastAsia="Times New Roman" w:cs="Times New Roman"/>
              </w:rPr>
              <w:t>Deleting a personal-library document does not remove the document from Meetings.</w:t>
            </w:r>
          </w:p>
        </w:tc>
        <w:tc>
          <w:tcPr>
            <w:tcW w:type="dxa" w:w="1549"/>
          </w:tcPr>
          <w:p>
            <w:r>
              <w:rPr>
                <w:rFonts w:ascii="Times New Roman" w:hAnsi="Times New Roman" w:eastAsia="Times New Roman" w:cs="Times New Roman"/>
              </w:rPr>
              <w:t xml:space="preserve">UC-33c, UC-71a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BR-187</w:t>
            </w:r>
          </w:p>
        </w:tc>
        <w:tc>
          <w:tcPr>
            <w:tcW w:type="dxa" w:w="2409"/>
          </w:tcPr>
          <w:p>
            <w:r>
              <w:rPr>
                <w:rFonts w:ascii="Times New Roman" w:hAnsi="Times New Roman" w:eastAsia="Times New Roman" w:cs="Times New Roman"/>
              </w:rPr>
              <w:t>Only PDF and DOCX documents may be uploaded.</w:t>
            </w:r>
          </w:p>
        </w:tc>
        <w:tc>
          <w:tcPr>
            <w:tcW w:type="dxa" w:w="1549"/>
          </w:tcPr>
          <w:p>
            <w:r>
              <w:rPr>
                <w:rFonts w:ascii="Times New Roman" w:hAnsi="Times New Roman" w:eastAsia="Times New Roman" w:cs="Times New Roman"/>
              </w:rPr>
              <w:t xml:space="preserve">UC-33a, UC-36</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BR-188</w:t>
            </w:r>
          </w:p>
        </w:tc>
        <w:tc>
          <w:tcPr>
            <w:tcW w:type="dxa" w:w="2409"/>
          </w:tcPr>
          <w:p>
            <w:r>
              <w:rPr>
                <w:rFonts w:ascii="Times New Roman" w:hAnsi="Times New Roman" w:eastAsia="Times New Roman" w:cs="Times New Roman"/>
              </w:rPr>
              <w:t>Documents of a Secret Meeting may be read online but not downloaded.</w:t>
            </w:r>
          </w:p>
        </w:tc>
        <w:tc>
          <w:tcPr>
            <w:tcW w:type="dxa" w:w="1549"/>
          </w:tcPr>
          <w:p>
            <w:r>
              <w:rPr>
                <w:rFonts w:ascii="Times New Roman" w:hAnsi="Times New Roman" w:eastAsia="Times New Roman" w:cs="Times New Roman"/>
              </w:rPr>
              <w:t xml:space="preserve">UC-32c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BR-189</w:t>
            </w:r>
          </w:p>
        </w:tc>
        <w:tc>
          <w:tcPr>
            <w:tcW w:type="dxa" w:w="2409"/>
          </w:tcPr>
          <w:p>
            <w:r>
              <w:rPr>
                <w:rFonts w:ascii="Times New Roman" w:hAnsi="Times New Roman" w:eastAsia="Times New Roman" w:cs="Times New Roman"/>
                <w:sz w:val="24"/>
                <w:szCs w:val="24"/>
              </w:rPr>
              <w:t xml:space="preserve">The current Chair or the current Secretary may delete a Draft Vote while its Meeting is Approved, Published or InProgress. An Open or Closed Vote cannot be deleted.</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BR-190</w:t>
            </w:r>
          </w:p>
        </w:tc>
        <w:tc>
          <w:tcPr>
            <w:tcW w:type="dxa" w:w="2409"/>
          </w:tcPr>
          <w:p>
            <w:pPr/>
            <w:r>
              <w:rPr>
                <w:rFonts w:ascii="Times New Roman" w:hAnsi="Times New Roman" w:eastAsia="Times New Roman" w:cs="Times New Roman"/>
                <w:sz w:val="24"/>
                <w:szCs w:val="24"/>
              </w:rPr>
              <w:t xml:space="preserve">The eligible-voter list and count are fixed when the Vote opens, using the selected meeting roles and valid Meeting access. Attendance does not determine eligibility.</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BR-191</w:t>
            </w:r>
          </w:p>
        </w:tc>
        <w:tc>
          <w:tcPr>
            <w:tcW w:type="dxa" w:w="2409"/>
          </w:tcPr>
          <w:p>
            <w:r>
              <w:rPr>
                <w:rFonts w:ascii="Times New Roman" w:hAnsi="Times New Roman" w:eastAsia="Times New Roman" w:cs="Times New Roman"/>
              </w:rPr>
              <w:t>Personal-library folders may be nested at most five levels deep.</w:t>
            </w:r>
          </w:p>
        </w:tc>
        <w:tc>
          <w:tcPr>
            <w:tcW w:type="dxa" w:w="1549"/>
          </w:tcPr>
          <w:p>
            <w:r>
              <w:rPr>
                <w:rFonts w:ascii="Times New Roman" w:hAnsi="Times New Roman" w:eastAsia="Times New Roman" w:cs="Times New Roman"/>
              </w:rPr>
              <w:t xml:space="preserve">UC-34, UC-36, UC-71b, UC-71c, UC-72a, UC-72b, UC-72c, UC-72d</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BR-192</w:t>
            </w:r>
          </w:p>
        </w:tc>
        <w:tc>
          <w:tcPr>
            <w:tcW w:type="dxa" w:w="2409"/>
          </w:tcPr>
          <w:p>
            <w:r>
              <w:rPr>
                <w:rFonts w:ascii="Times New Roman" w:hAnsi="Times New Roman" w:eastAsia="Times New Roman" w:cs="Times New Roman"/>
              </w:rPr>
              <w:t xml:space="preserve">An automatically created Meeting folder is named “&lt;Meeting title&gt; – dd/mm/yyyy”, using the Meeting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BR-193</w:t>
            </w:r>
          </w:p>
        </w:tc>
        <w:tc>
          <w:tcPr>
            <w:tcW w:type="dxa" w:w="2409"/>
          </w:tcPr>
          <w:p>
            <w:r>
              <w:rPr>
                <w:rFonts w:ascii="Times New Roman" w:hAnsi="Times New Roman" w:eastAsia="Times New Roman" w:cs="Times New Roman"/>
              </w:rPr>
              <w:t>The same uploaded file may have only one active attachment in a Meeting.</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BR-194</w:t>
            </w:r>
          </w:p>
        </w:tc>
        <w:tc>
          <w:tcPr>
            <w:tcW w:type="dxa" w:w="2409"/>
          </w:tcPr>
          <w:p>
            <w:r>
              <w:rPr>
                <w:rFonts w:ascii="Times New Roman" w:hAnsi="Times New Roman" w:eastAsia="Times New Roman" w:cs="Times New Roman"/>
              </w:rPr>
              <w:t>A direct upload creates both the Meeting document and the personal-library document, or creates neither.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 xml:space="preserve">BR-195</w:t>
            </w:r>
          </w:p>
        </w:tc>
        <w:tc>
          <w:tcPr>
            <w:tcW w:type="dxa" w:w="2409"/>
          </w:tcPr>
          <w:p>
            <w:r>
              <w:rPr>
                <w:rFonts w:ascii="Times New Roman" w:hAnsi="Times New Roman" w:eastAsia="Times New Roman" w:cs="Times New Roman"/>
              </w:rPr>
              <w:t xml:space="preserve">The current Chair or Secretary may add documents from the time they can view the Meeting until it ends.</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BR-197</w:t>
            </w:r>
          </w:p>
        </w:tc>
        <w:tc>
          <w:tcPr>
            <w:tcW w:type="dxa" w:w="2409"/>
          </w:tcPr>
          <w:p>
            <w:r>
              <w:rPr>
                <w:rFonts w:ascii="Times New Roman" w:hAnsi="Times New Roman" w:eastAsia="Times New Roman" w:cs="Times New Roman"/>
              </w:rPr>
              <w:t>Each Meeting-document addition or removal records who performed it and when.</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BR-199</w:t>
            </w:r>
          </w:p>
        </w:tc>
        <w:tc>
          <w:tcPr>
            <w:tcW w:type="dxa" w:w="2409"/>
          </w:tcPr>
          <w:p>
            <w:r>
              <w:rPr>
                <w:rFonts w:ascii="Times New Roman" w:hAnsi="Times New Roman" w:eastAsia="Times New Roman" w:cs="Times New Roman"/>
              </w:rPr>
              <w:t>A Secretary may grant a Guest the additional Meeting permissions available to an internal Participant.</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BR-200</w:t>
            </w:r>
          </w:p>
        </w:tc>
        <w:tc>
          <w:tcPr>
            <w:tcW w:type="dxa" w:w="2409"/>
          </w:tcPr>
          <w:p>
            <w:r>
              <w:rPr>
                <w:rFonts w:ascii="Times New Roman" w:hAnsi="Times New Roman" w:eastAsia="Times New Roman" w:cs="Times New Roman"/>
              </w:rPr>
              <w:t>Additional permissions cannot override Guest restrictions or the prohibition on downloading Secret Meeting documents.</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BR-201</w:t>
            </w:r>
          </w:p>
        </w:tc>
        <w:tc>
          <w:tcPr>
            <w:tcW w:type="dxa" w:w="2409"/>
          </w:tcPr>
          <w:p>
            <w:r>
              <w:rPr>
                <w:rFonts w:ascii="Times New Roman" w:hAnsi="Times New Roman" w:eastAsia="Times New Roman" w:cs="Times New Roman"/>
              </w:rPr>
              <w:t>A Guest receives no system Role.</w:t>
            </w:r>
          </w:p>
        </w:tc>
        <w:tc>
          <w:tcPr>
            <w:tcW w:type="dxa" w:w="1549"/>
          </w:tcPr>
          <w:p>
            <w:r>
              <w:rPr>
                <w:rFonts w:ascii="Times New Roman" w:hAnsi="Times New Roman" w:eastAsia="Times New Roman" w:cs="Times New Roman"/>
              </w:rPr>
              <w:t>UC-04, UC-28a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BR-202</w:t>
            </w:r>
          </w:p>
        </w:tc>
        <w:tc>
          <w:tcPr>
            <w:tcW w:type="dxa" w:w="2409"/>
          </w:tcPr>
          <w:p>
            <w:r>
              <w:rPr>
                <w:rFonts w:ascii="Times New Roman" w:hAnsi="Times New Roman" w:eastAsia="Times New Roman" w:cs="Times New Roman"/>
              </w:rPr>
              <w:t xml:space="preserve">Retired on 18/10/2026: delegated attendance was removed (decision D4, BR-105), so there is no delegated authority to restrict. This ID must not be reused.</w:t>
            </w:r>
          </w:p>
        </w:tc>
        <w:tc>
          <w:tcPr>
            <w:tcW w:type="dxa" w:w="1549"/>
          </w:tcPr>
          <w:p>
            <w:r>
              <w:rPr>
                <w:rFonts w:ascii="Times New Roman" w:hAnsi="Times New Roman" w:eastAsia="Times New Roman" w:cs="Times New Roman"/>
              </w:rPr>
              <w:t xml:space="preserve">Retired; formerly UC-28b</w:t>
            </w:r>
          </w:p>
        </w:tc>
        <w:tc>
          <w:tcPr>
            <w:tcW w:type="dxa" w:w="1710"/>
          </w:tcPr>
          <w:p>
            <w:r>
              <w:rPr>
                <w:rFonts w:ascii="Times New Roman" w:hAnsi="Times New Roman" w:eastAsia="Times New Roman" w:cs="Times New Roman"/>
              </w:rPr>
              <w:t xml:space="preserve">Council review 1 — delegation removed</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BR-203</w:t>
            </w:r>
          </w:p>
        </w:tc>
        <w:tc>
          <w:tcPr>
            <w:tcW w:type="dxa" w:w="2409"/>
          </w:tcPr>
          <w:p>
            <w:r>
              <w:rPr>
                <w:rFonts w:ascii="Times New Roman" w:hAnsi="Times New Roman" w:eastAsia="Times New Roman" w:cs="Times New Roman"/>
              </w:rPr>
              <w:t>A Guest cannot moderate a Meeting room.</w:t>
            </w:r>
          </w:p>
        </w:tc>
        <w:tc>
          <w:tcPr>
            <w:tcW w:type="dxa" w:w="1549"/>
          </w:tcPr>
          <w:p>
            <w:r>
              <w:rPr>
                <w:rFonts w:ascii="Times New Roman" w:hAnsi="Times New Roman" w:eastAsia="Times New Roman" w:cs="Times New Roman"/>
              </w:rPr>
              <w:t>UC-41</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BR-204</w:t>
            </w:r>
          </w:p>
        </w:tc>
        <w:tc>
          <w:tcPr>
            <w:tcW w:type="dxa" w:w="2409"/>
          </w:tcPr>
          <w:p>
            <w:r>
              <w:rPr>
                <w:rFonts w:ascii="Times New Roman" w:hAnsi="Times New Roman" w:eastAsia="Times New Roman" w:cs="Times New Roman"/>
              </w:rPr>
              <w:t>A Guest cannot use a personal document library.</w:t>
            </w:r>
          </w:p>
        </w:tc>
        <w:tc>
          <w:tcPr>
            <w:tcW w:type="dxa" w:w="1549"/>
          </w:tcPr>
          <w:p>
            <w:r>
              <w:rPr>
                <w:rFonts w:ascii="Times New Roman" w:hAnsi="Times New Roman" w:eastAsia="Times New Roman" w:cs="Times New Roman"/>
              </w:rPr>
              <w:t>UC-34, UC-36, UC-71, UC-72</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BR-205</w:t>
            </w:r>
          </w:p>
        </w:tc>
        <w:tc>
          <w:tcPr>
            <w:tcW w:type="dxa" w:w="2409"/>
          </w:tcPr>
          <w:p>
            <w:r>
              <w:rPr>
                <w:rFonts w:ascii="Times New Roman" w:hAnsi="Times New Roman" w:eastAsia="Times New Roman" w:cs="Times New Roman"/>
              </w:rPr>
              <w:t>Meeting documents have no separate sharing option for Guests.</w:t>
            </w:r>
          </w:p>
        </w:tc>
        <w:tc>
          <w:tcPr>
            <w:tcW w:type="dxa" w:w="1549"/>
          </w:tcPr>
          <w:p>
            <w:r>
              <w:rPr>
                <w:rFonts w:ascii="Times New Roman" w:hAnsi="Times New Roman" w:eastAsia="Times New Roman" w:cs="Times New Roman"/>
              </w:rPr>
              <w:t>UC-32a, UC-32c, UC-33a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BR-206</w:t>
            </w:r>
          </w:p>
        </w:tc>
        <w:tc>
          <w:tcPr>
            <w:tcW w:type="dxa" w:w="2409"/>
          </w:tcPr>
          <w:p>
            <w:r>
              <w:rPr>
                <w:rFonts w:ascii="Times New Roman" w:hAnsi="Times New Roman" w:eastAsia="Times New Roman" w:cs="Times New Roman"/>
              </w:rPr>
              <w:t>Uploaded documents have no versions.</w:t>
            </w:r>
          </w:p>
        </w:tc>
        <w:tc>
          <w:tcPr>
            <w:tcW w:type="dxa" w:w="1549"/>
          </w:tcPr>
          <w:p>
            <w:r>
              <w:rPr>
                <w:rFonts w:ascii="Times New Roman" w:hAnsi="Times New Roman" w:eastAsia="Times New Roman" w:cs="Times New Roman"/>
              </w:rPr>
              <w:t>UC-32a, UC-32c, 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BR-208</w:t>
            </w:r>
          </w:p>
        </w:tc>
        <w:tc>
          <w:tcPr>
            <w:tcW w:type="dxa" w:w="2409"/>
          </w:tcPr>
          <w:p>
            <w:r>
              <w:rPr>
                <w:rFonts w:ascii="Times New Roman" w:hAnsi="Times New Roman" w:eastAsia="Times New Roman" w:cs="Times New Roman"/>
              </w:rPr>
              <w:t>Changing document content requires uploading a new file and replacing the old Meeting document.</w:t>
            </w:r>
          </w:p>
        </w:tc>
        <w:tc>
          <w:tcPr>
            <w:tcW w:type="dxa" w:w="1549"/>
          </w:tcPr>
          <w:p>
            <w:r>
              <w:rPr>
                <w:rFonts w:ascii="Times New Roman" w:hAnsi="Times New Roman" w:eastAsia="Times New Roman" w:cs="Times New Roman"/>
              </w:rPr>
              <w:t>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BR-209</w:t>
            </w:r>
          </w:p>
        </w:tc>
        <w:tc>
          <w:tcPr>
            <w:tcW w:type="dxa" w:w="2409"/>
          </w:tcPr>
          <w:p>
            <w:r>
              <w:rPr>
                <w:rFonts w:ascii="Times New Roman" w:hAnsi="Times New Roman" w:eastAsia="Times New Roman" w:cs="Times New Roman"/>
              </w:rPr>
              <w:t>A Meeting document must come from the actor's own personal library or computer.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BR-210</w:t>
            </w:r>
          </w:p>
        </w:tc>
        <w:tc>
          <w:tcPr>
            <w:tcW w:type="dxa" w:w="2409"/>
          </w:tcPr>
          <w:p>
            <w:r>
              <w:rPr>
                <w:rFonts w:ascii="Times New Roman" w:hAnsi="Times New Roman" w:eastAsia="Times New Roman" w:cs="Times New Roman"/>
              </w:rPr>
              <w:t>A file uploaded directly into a Meeting is also added to the uploader's personal library.</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BR-211</w:t>
            </w:r>
          </w:p>
        </w:tc>
        <w:tc>
          <w:tcPr>
            <w:tcW w:type="dxa" w:w="2409"/>
          </w:tcPr>
          <w:p>
            <w:r>
              <w:rPr>
                <w:rFonts w:ascii="Times New Roman" w:hAnsi="Times New Roman" w:eastAsia="Times New Roman" w:cs="Times New Roman"/>
              </w:rPr>
              <w:t>A removed document is excluded from the Meeting's current document list.</w:t>
            </w:r>
          </w:p>
        </w:tc>
        <w:tc>
          <w:tcPr>
            <w:tcW w:type="dxa" w:w="1549"/>
          </w:tcPr>
          <w:p>
            <w:r>
              <w:rPr>
                <w:rFonts w:ascii="Times New Roman" w:hAnsi="Times New Roman" w:eastAsia="Times New Roman" w:cs="Times New Roman"/>
              </w:rPr>
              <w:t>UC-32a, 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BR-212</w:t>
            </w:r>
          </w:p>
        </w:tc>
        <w:tc>
          <w:tcPr>
            <w:tcW w:type="dxa" w:w="2409"/>
          </w:tcPr>
          <w:p>
            <w:r>
              <w:rPr>
                <w:rFonts w:ascii="Times New Roman" w:hAnsi="Times New Roman" w:eastAsia="Times New Roman" w:cs="Times New Roman"/>
              </w:rPr>
              <w:t>Removing a Meeting document preserves its comments as history.</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BR-213</w:t>
            </w:r>
          </w:p>
        </w:tc>
        <w:tc>
          <w:tcPr>
            <w:tcW w:type="dxa" w:w="2409"/>
          </w:tcPr>
          <w:p>
            <w:r>
              <w:rPr>
                <w:rFonts w:ascii="Times New Roman" w:hAnsi="Times New Roman" w:eastAsia="Times New Roman" w:cs="Times New Roman"/>
              </w:rPr>
              <w:t>A file is deleted by periodic cleanup when no personal-library document or active Meeting document uses it.</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BR-214</w:t>
            </w:r>
          </w:p>
        </w:tc>
        <w:tc>
          <w:tcPr>
            <w:tcW w:type="dxa" w:w="2409"/>
          </w:tcPr>
          <w:p>
            <w:r>
              <w:rPr>
                <w:rFonts w:ascii="Times New Roman" w:hAnsi="Times New Roman" w:eastAsia="Times New Roman" w:cs="Times New Roman"/>
              </w:rPr>
              <w:t>An uploaded document must not exceed 50 MB.</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BR-215</w:t>
            </w:r>
          </w:p>
        </w:tc>
        <w:tc>
          <w:tcPr>
            <w:tcW w:type="dxa" w:w="2409"/>
          </w:tcPr>
          <w:p>
            <w:r>
              <w:rPr>
                <w:rFonts w:ascii="Times New Roman" w:hAnsi="Times New Roman" w:eastAsia="Times New Roman" w:cs="Times New Roman"/>
              </w:rPr>
              <w:t>An uploaded document's type is determined from its actual content, and its file extension must be .pdf or .docx and match that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BR-216</w:t>
            </w:r>
          </w:p>
        </w:tc>
        <w:tc>
          <w:tcPr>
            <w:tcW w:type="dxa" w:w="2409"/>
          </w:tcPr>
          <w:p>
            <w:r>
              <w:rPr>
                <w:rFonts w:ascii="Times New Roman" w:hAnsi="Times New Roman" w:eastAsia="Times New Roman" w:cs="Times New Roman"/>
              </w:rPr>
              <w:t>Uploaded files retain their original format and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BR-219</w:t>
            </w:r>
          </w:p>
        </w:tc>
        <w:tc>
          <w:tcPr>
            <w:tcW w:type="dxa" w:w="2409"/>
          </w:tcPr>
          <w:p>
            <w:r>
              <w:rPr>
                <w:rFonts w:ascii="Times New Roman" w:hAnsi="Times New Roman" w:eastAsia="Times New Roman" w:cs="Times New Roman"/>
              </w:rPr>
              <w:t>A personal-library folder belongs to one user.</w:t>
            </w:r>
          </w:p>
        </w:tc>
        <w:tc>
          <w:tcPr>
            <w:tcW w:type="dxa" w:w="1549"/>
          </w:tcPr>
          <w:p>
            <w:r>
              <w:rPr>
                <w:rFonts w:ascii="Times New Roman" w:hAnsi="Times New Roman" w:eastAsia="Times New Roman" w:cs="Times New Roman"/>
              </w:rPr>
              <w:t>UC-34, UC-72</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BR-220</w:t>
            </w:r>
          </w:p>
        </w:tc>
        <w:tc>
          <w:tcPr>
            <w:tcW w:type="dxa" w:w="2409"/>
          </w:tcPr>
          <w:p>
            <w:r>
              <w:rPr>
                <w:rFonts w:ascii="Times New Roman" w:hAnsi="Times New Roman" w:eastAsia="Times New Roman" w:cs="Times New Roman"/>
              </w:rPr>
              <w:t>A folder name must not be empty.</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BR-221</w:t>
            </w:r>
          </w:p>
        </w:tc>
        <w:tc>
          <w:tcPr>
            <w:tcW w:type="dxa" w:w="2409"/>
          </w:tcPr>
          <w:p>
            <w:r>
              <w:rPr>
                <w:rFonts w:ascii="Times New Roman" w:hAnsi="Times New Roman" w:eastAsia="Times New Roman" w:cs="Times New Roman"/>
              </w:rPr>
              <w:t>Folder names need not be unique.</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BR-222</w:t>
            </w:r>
          </w:p>
        </w:tc>
        <w:tc>
          <w:tcPr>
            <w:tcW w:type="dxa" w:w="2409"/>
          </w:tcPr>
          <w:p>
            <w:r>
              <w:rPr>
                <w:rFonts w:ascii="Times New Roman" w:hAnsi="Times New Roman" w:eastAsia="Times New Roman" w:cs="Times New Roman"/>
              </w:rPr>
              <w:t>A folder cannot be moved into itself or one of its descendants.</w:t>
            </w:r>
          </w:p>
        </w:tc>
        <w:tc>
          <w:tcPr>
            <w:tcW w:type="dxa" w:w="1549"/>
          </w:tcPr>
          <w:p>
            <w:r>
              <w:rPr>
                <w:rFonts w:ascii="Times New Roman" w:hAnsi="Times New Roman" w:eastAsia="Times New Roman" w:cs="Times New Roman"/>
              </w:rPr>
              <w:t>UC-72c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BR-223</w:t>
            </w:r>
          </w:p>
        </w:tc>
        <w:tc>
          <w:tcPr>
            <w:tcW w:type="dxa" w:w="2409"/>
          </w:tcPr>
          <w:p>
            <w:r>
              <w:rPr>
                <w:rFonts w:ascii="Times New Roman" w:hAnsi="Times New Roman" w:eastAsia="Times New Roman" w:cs="Times New Roman"/>
              </w:rPr>
              <w:t>Only an empty folder can be deleted.</w:t>
            </w:r>
          </w:p>
        </w:tc>
        <w:tc>
          <w:tcPr>
            <w:tcW w:type="dxa" w:w="1549"/>
          </w:tcPr>
          <w:p>
            <w:r>
              <w:rPr>
                <w:rFonts w:ascii="Times New Roman" w:hAnsi="Times New Roman" w:eastAsia="Times New Roman" w:cs="Times New Roman"/>
              </w:rPr>
              <w:t>UC-72d</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BR-224</w:t>
            </w:r>
          </w:p>
        </w:tc>
        <w:tc>
          <w:tcPr>
            <w:tcW w:type="dxa" w:w="2409"/>
          </w:tcPr>
          <w:p>
            <w:r>
              <w:rPr>
                <w:rFonts w:ascii="Times New Roman" w:hAnsi="Times New Roman" w:eastAsia="Times New Roman" w:cs="Times New Roman"/>
              </w:rPr>
              <w:t>A user may rename documents in their own personal library.</w:t>
            </w:r>
          </w:p>
        </w:tc>
        <w:tc>
          <w:tcPr>
            <w:tcW w:type="dxa" w:w="1549"/>
          </w:tcPr>
          <w:p>
            <w:r>
              <w:rPr>
                <w:rFonts w:ascii="Times New Roman" w:hAnsi="Times New Roman" w:eastAsia="Times New Roman" w:cs="Times New Roman"/>
              </w:rPr>
              <w:t>UC-71b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BR-225</w:t>
            </w:r>
          </w:p>
        </w:tc>
        <w:tc>
          <w:tcPr>
            <w:tcW w:type="dxa" w:w="2409"/>
          </w:tcPr>
          <w:p>
            <w:r>
              <w:rPr>
                <w:rFonts w:ascii="Times New Roman" w:hAnsi="Times New Roman" w:eastAsia="Times New Roman" w:cs="Times New Roman"/>
              </w:rPr>
              <w:t>A user may move personal-library documents only between their own folders or the library root.</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BR-226</w:t>
            </w:r>
          </w:p>
        </w:tc>
        <w:tc>
          <w:tcPr>
            <w:tcW w:type="dxa" w:w="2409"/>
          </w:tcPr>
          <w:p>
            <w:r>
              <w:rPr>
                <w:rFonts w:ascii="Times New Roman" w:hAnsi="Times New Roman" w:eastAsia="Times New Roman" w:cs="Times New Roman"/>
              </w:rPr>
              <w:t>The first direct upload creates a personal-library folder for that user and Meeting.</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BR-227</w:t>
            </w:r>
          </w:p>
        </w:tc>
        <w:tc>
          <w:tcPr>
            <w:tcW w:type="dxa" w:w="2409"/>
          </w:tcPr>
          <w:p>
            <w:r>
              <w:rPr>
                <w:rFonts w:ascii="Times New Roman" w:hAnsi="Times New Roman" w:eastAsia="Times New Roman" w:cs="Times New Roman"/>
              </w:rPr>
              <w:t>Later uploads to the same Meeting reuse its existing personal-library folder, even after it is renamed or moved.</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 xml:space="preserve">BR-228</w:t>
            </w:r>
          </w:p>
        </w:tc>
        <w:tc>
          <w:tcPr>
            <w:tcW w:type="dxa" w:w="2409"/>
          </w:tcPr>
          <w:p>
            <w:r>
              <w:rPr>
                <w:rFonts w:ascii="Times New Roman" w:hAnsi="Times New Roman" w:eastAsia="Times New Roman" w:cs="Times New Roman"/>
              </w:rPr>
              <w:t xml:space="preserve">If the Meeting's personal-library folder was deleted, the next direct upload recreates it at the library root, named with the Meeting title and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BR-229</w:t>
            </w:r>
          </w:p>
        </w:tc>
        <w:tc>
          <w:tcPr>
            <w:tcW w:type="dxa" w:w="2409"/>
          </w:tcPr>
          <w:p>
            <w:r>
              <w:rPr>
                <w:rFonts w:ascii="Times New Roman" w:hAnsi="Times New Roman" w:eastAsia="Times New Roman" w:cs="Times New Roman"/>
              </w:rPr>
              <w:t>Separate uploads are different documents, even when their names or contents match.</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BR-231</w:t>
            </w:r>
          </w:p>
        </w:tc>
        <w:tc>
          <w:tcPr>
            <w:tcW w:type="dxa" w:w="2409"/>
          </w:tcPr>
          <w:p>
            <w:r>
              <w:rPr>
                <w:rFonts w:ascii="Times New Roman" w:hAnsi="Times New Roman" w:eastAsia="Times New Roman" w:cs="Times New Roman"/>
              </w:rPr>
              <w:t>Removing a Meeting document does not remove it from personal libraries or other Meetings.</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BR-232</w:t>
            </w:r>
          </w:p>
        </w:tc>
        <w:tc>
          <w:tcPr>
            <w:tcW w:type="dxa" w:w="2409"/>
          </w:tcPr>
          <w:p>
            <w:r>
              <w:rPr>
                <w:rFonts w:ascii="Times New Roman" w:hAnsi="Times New Roman" w:eastAsia="Times New Roman" w:cs="Times New Roman"/>
              </w:rPr>
              <w:t xml:space="preserve">Deleting an unused file preserves its history and comments, but its content is no longer available.</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BR-235</w:t>
            </w:r>
          </w:p>
        </w:tc>
        <w:tc>
          <w:tcPr>
            <w:tcW w:type="dxa" w:w="2409"/>
          </w:tcPr>
          <w:p>
            <w:r>
              <w:rPr>
                <w:rFonts w:ascii="Times New Roman" w:hAnsi="Times New Roman" w:eastAsia="Times New Roman" w:cs="Times New Roman"/>
              </w:rPr>
              <w:t>Declining a Meeting invitation does not revoke document-reading access.</w:t>
            </w:r>
          </w:p>
        </w:tc>
        <w:tc>
          <w:tcPr>
            <w:tcW w:type="dxa" w:w="1549"/>
          </w:tcPr>
          <w:p>
            <w:r>
              <w:rPr>
                <w:rFonts w:ascii="Times New Roman" w:hAnsi="Times New Roman" w:eastAsia="Times New Roman" w:cs="Times New Roman"/>
              </w:rPr>
              <w:t>UC-32a, UC-32c</w:t>
            </w:r>
          </w:p>
        </w:tc>
        <w:tc>
          <w:tcPr>
            <w:tcW w:type="dxa" w:w="1710"/>
          </w:tcPr>
          <w:p>
            <w:r>
              <w:rPr>
                <w:rFonts w:ascii="Times New Roman" w:hAnsi="Times New Roman" w:eastAsia="Times New Roman" w:cs="Times New Roman"/>
              </w:rPr>
              <w:t>ADR-0006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BR-236</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BR-237</w:t>
            </w:r>
          </w:p>
        </w:tc>
        <w:tc>
          <w:tcPr>
            <w:tcW w:type="dxa" w:w="2409"/>
          </w:tcPr>
          <w:p>
            <w:r>
              <w:rPr>
                <w:rFonts w:ascii="Times New Roman" w:hAnsi="Times New Roman" w:eastAsia="Times New Roman" w:cs="Times New Roman"/>
              </w:rPr>
              <w:t>Only Pending Agenda Items may be deleted.</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BR-238</w:t>
            </w:r>
          </w:p>
        </w:tc>
        <w:tc>
          <w:tcPr>
            <w:tcW w:type="dxa" w:w="2409"/>
          </w:tcPr>
          <w:p>
            <w:r>
              <w:rPr>
                <w:rFonts w:ascii="Times New Roman" w:hAnsi="Times New Roman" w:eastAsia="Times New Roman" w:cs="Times New Roman"/>
              </w:rPr>
              <w:t xml:space="preserve">Agenda Items may be reordered whatever their execution status; reordering changes only their positions.</w:t>
            </w:r>
          </w:p>
        </w:tc>
        <w:tc>
          <w:tcPr>
            <w:tcW w:type="dxa" w:w="1549"/>
          </w:tcPr>
          <w:p>
            <w:r>
              <w:rPr>
                <w:rFonts w:ascii="Times New Roman" w:hAnsi="Times New Roman" w:eastAsia="Times New Roman" w:cs="Times New Roman"/>
              </w:rPr>
              <w:t>UC-23d</w:t>
            </w:r>
          </w:p>
        </w:tc>
        <w:tc>
          <w:tcPr>
            <w:tcW w:type="dxa" w:w="1710"/>
          </w:tcPr>
          <w:p>
            <w:r>
              <w:rPr>
                <w:rFonts w:ascii="Times New Roman" w:hAnsi="Times New Roman" w:eastAsia="Times New Roman" w:cs="Times New Roman"/>
              </w:rPr>
              <w:t xml:space="preserve">PO 16/10/2026 — simplified Agenda (no planned time, no start order)</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BR-239</w:t>
            </w:r>
          </w:p>
        </w:tc>
        <w:tc>
          <w:tcPr>
            <w:tcW w:type="dxa" w:w="2409"/>
          </w:tcPr>
          <w:p>
            <w:r>
              <w:rPr>
                <w:rFonts w:ascii="Times New Roman" w:hAnsi="Times New Roman" w:eastAsia="Times New Roman" w:cs="Times New Roman"/>
              </w:rPr>
              <w:t>Deleting an Agenda Item preserves the positions of the remaining Items.</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BR-240</w:t>
            </w:r>
          </w:p>
        </w:tc>
        <w:tc>
          <w:tcPr>
            <w:tcW w:type="dxa" w:w="2409"/>
          </w:tcPr>
          <w:p>
            <w:r>
              <w:rPr>
                <w:rFonts w:ascii="Times New Roman" w:hAnsi="Times New Roman" w:eastAsia="Times New Roman" w:cs="Times New Roman"/>
              </w:rPr>
              <w:t xml:space="preserve">Retired on 18/10/2026 by PO decision of 16/10/2026: merged into BR-238. This ID must not be reused.</w:t>
            </w:r>
          </w:p>
        </w:tc>
        <w:tc>
          <w:tcPr>
            <w:tcW w:type="dxa" w:w="1549"/>
          </w:tcPr>
          <w:p>
            <w:r>
              <w:rPr>
                <w:rFonts w:ascii="Times New Roman" w:hAnsi="Times New Roman" w:eastAsia="Times New Roman" w:cs="Times New Roman"/>
              </w:rPr>
              <w:t xml:space="preserve">Retired; formerly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BR-241</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 UC-23c,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BR-242</w:t>
            </w:r>
          </w:p>
        </w:tc>
        <w:tc>
          <w:tcPr>
            <w:tcW w:type="dxa" w:w="2409"/>
          </w:tcPr>
          <w:p>
            <w:r>
              <w:rPr>
                <w:rFonts w:ascii="Times New Roman" w:hAnsi="Times New Roman" w:eastAsia="Times New Roman" w:cs="Times New Roman"/>
              </w:rPr>
              <w:t>A user may access only their own personal-library documents and folders.</w:t>
            </w:r>
          </w:p>
        </w:tc>
        <w:tc>
          <w:tcPr>
            <w:tcW w:type="dxa" w:w="1549"/>
          </w:tcPr>
          <w:p>
            <w:r>
              <w:rPr>
                <w:rFonts w:ascii="Times New Roman" w:hAnsi="Times New Roman" w:eastAsia="Times New Roman" w:cs="Times New Roman"/>
              </w:rPr>
              <w:t>UC-34, UC-36, UC-71a–UC-71c, UC-72a–UC-72d</w:t>
            </w:r>
          </w:p>
        </w:tc>
        <w:tc>
          <w:tcPr>
            <w:tcW w:type="dxa" w:w="1710"/>
          </w:tcPr>
          <w:p>
            <w:r>
              <w:rPr>
                <w:rFonts w:ascii="Times New Roman" w:hAnsi="Times New Roman" w:eastAsia="Times New Roman" w:cs="Times New Roman"/>
              </w:rPr>
              <w:t>ADR-0006 / 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BR-245</w:t>
            </w:r>
          </w:p>
        </w:tc>
        <w:tc>
          <w:tcPr>
            <w:tcW w:type="dxa" w:w="2409"/>
          </w:tcPr>
          <w:p>
            <w:r>
              <w:rPr>
                <w:rFonts w:ascii="Times New Roman" w:hAnsi="Times New Roman" w:eastAsia="Times New Roman" w:cs="Times New Roman"/>
              </w:rPr>
              <w:t>Moving a personal-library document does not change its Meeting attachments.</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BR-246</w:t>
            </w:r>
          </w:p>
        </w:tc>
        <w:tc>
          <w:tcPr>
            <w:tcW w:type="dxa" w:w="2409"/>
          </w:tcPr>
          <w:p>
            <w:r>
              <w:rPr>
                <w:rFonts w:ascii="Times New Roman" w:hAnsi="Times New Roman" w:eastAsia="Times New Roman" w:cs="Times New Roman"/>
              </w:rPr>
              <w:t xml:space="preserve">A comment must not be blank.</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 — required comment text</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BR-248</w:t>
            </w:r>
          </w:p>
        </w:tc>
        <w:tc>
          <w:tcPr>
            <w:tcW w:type="dxa" w:w="2409"/>
          </w:tcPr>
          <w:p>
            <w:r>
              <w:rPr>
                <w:rFonts w:ascii="Times New Roman" w:hAnsi="Times New Roman" w:eastAsia="Times New Roman" w:cs="Times New Roman"/>
              </w:rPr>
              <w:t>A DOCX comment has no page reference.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BR-249</w:t>
            </w:r>
          </w:p>
        </w:tc>
        <w:tc>
          <w:tcPr>
            <w:tcW w:type="dxa" w:w="2409"/>
          </w:tcPr>
          <w:p>
            <w:r>
              <w:rPr>
                <w:rFonts w:ascii="Times New Roman" w:hAnsi="Times New Roman" w:eastAsia="Times New Roman" w:cs="Times New Roman"/>
              </w:rPr>
              <w:t xml:space="preserve">Anyone who can view a Meeting document may comment on it before the Meeting ends.</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 xml:space="preserve">PO 15/10/2026 — read-only after Meeting end</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BR-250</w:t>
            </w:r>
          </w:p>
        </w:tc>
        <w:tc>
          <w:tcPr>
            <w:tcW w:type="dxa" w:w="2409"/>
          </w:tcPr>
          <w:p>
            <w:r>
              <w:rPr>
                <w:rFonts w:ascii="Times New Roman" w:hAnsi="Times New Roman" w:eastAsia="Times New Roman" w:cs="Times New Roman"/>
              </w:rPr>
              <w:t>Each comment records its author and posting time.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BR-251</w:t>
            </w:r>
          </w:p>
        </w:tc>
        <w:tc>
          <w:tcPr>
            <w:tcW w:type="dxa" w:w="2409"/>
          </w:tcPr>
          <w:p>
            <w:r>
              <w:rPr>
                <w:rFonts w:ascii="Times New Roman" w:hAnsi="Times New Roman" w:eastAsia="Times New Roman" w:cs="Times New Roman"/>
              </w:rPr>
              <w:t>Personal-library usage details show only Meetings the user may access.</w:t>
            </w:r>
          </w:p>
        </w:tc>
        <w:tc>
          <w:tcPr>
            <w:tcW w:type="dxa" w:w="1549"/>
          </w:tcPr>
          <w:p>
            <w:r>
              <w:rPr>
                <w:rFonts w:ascii="Times New Roman" w:hAnsi="Times New Roman" w:eastAsia="Times New Roman" w:cs="Times New Roman"/>
              </w:rPr>
              <w:t>UC-34</w:t>
            </w:r>
          </w:p>
        </w:tc>
        <w:tc>
          <w:tcPr>
            <w:tcW w:type="dxa" w:w="1710"/>
          </w:tcPr>
          <w:p>
            <w:r>
              <w:rPr>
                <w:rFonts w:ascii="Times New Roman" w:hAnsi="Times New Roman" w:eastAsia="Times New Roman" w:cs="Times New Roman"/>
              </w:rPr>
              <w:t>Existing resource confidentiality rule</w:t>
            </w:r>
          </w:p>
        </w:tc>
        <w:tc>
          <w:tcPr>
            <w:tcW w:type="dxa" w:w="2411"/>
          </w:tcPr>
          <w:p>
            <w:r>
              <w:rPr>
                <w:rFonts w:ascii="Times New Roman" w:hAnsi="Times New Roman" w:eastAsia="Times New Roman" w:cs="Times New Roman"/>
              </w:rPr>
              <w:t>Document Management</w:t>
            </w:r>
          </w:p>
        </w:tc>
      </w:tr>
      <w:tr>
        <w:tc>
          <w:tcPr>
            <w:tcW w:type="dxa" w:w="988"/>
          </w:tcPr>
          <w:p>
            <w:pPr/>
            <w:r>
              <w:rPr>
                <w:rFonts w:ascii="Times New Roman" w:hAnsi="Times New Roman" w:eastAsia="Times New Roman" w:cs="Times New Roman"/>
                <w:sz w:val="24"/>
                <w:szCs w:val="24"/>
              </w:rPr>
              <w:t>BR-252</w:t>
            </w:r>
          </w:p>
        </w:tc>
        <w:tc>
          <w:tcPr>
            <w:tcW w:type="dxa" w:w="2409"/>
          </w:tcPr>
          <w:p>
            <w:r>
              <w:rPr>
                <w:rFonts w:ascii="Times New Roman" w:hAnsi="Times New Roman" w:eastAsia="Times New Roman" w:cs="Times New Roman"/>
                <w:sz w:val="24"/>
                <w:szCs w:val="24"/>
              </w:rPr>
              <w:t xml:space="preserve">Only the current Chair or the current Secretary may create or configure a Draft Vote while its Meeting is Approved, Published or InProgress.</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BR-253</w:t>
            </w:r>
          </w:p>
        </w:tc>
        <w:tc>
          <w:tcPr>
            <w:tcW w:type="dxa" w:w="2409"/>
          </w:tcPr>
          <w:p>
            <w:r>
              <w:rPr>
                <w:rFonts w:ascii="Times New Roman" w:hAnsi="Times New Roman" w:eastAsia="Times New Roman" w:cs="Times New Roman"/>
                <w:sz w:val="24"/>
                <w:szCs w:val="24"/>
              </w:rPr>
              <w:t xml:space="preserve">Only the current Chair and the current Secretary may view Draft Votes in the Meeting.</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BR-254</w:t>
            </w:r>
          </w:p>
        </w:tc>
        <w:tc>
          <w:tcPr>
            <w:tcW w:type="dxa" w:w="2409"/>
          </w:tcPr>
          <w:p>
            <w:pPr/>
            <w:r>
              <w:rPr>
                <w:rFonts w:ascii="Times New Roman" w:hAnsi="Times New Roman" w:eastAsia="Times New Roman" w:cs="Times New Roman"/>
                <w:sz w:val="24"/>
                <w:szCs w:val="24"/>
              </w:rPr>
              <w:t>The content, options, ballot type and selected roles of an Open or Closed Vote cannot be edited.</w:t>
            </w:r>
          </w:p>
        </w:tc>
        <w:tc>
          <w:tcPr>
            <w:tcW w:type="dxa" w:w="1549"/>
          </w:tcPr>
          <w:p>
            <w:pPr/>
            <w:r>
              <w:rPr>
                <w:rFonts w:ascii="Times New Roman" w:hAnsi="Times New Roman" w:eastAsia="Times New Roman" w:cs="Times New Roman"/>
                <w:sz w:val="24"/>
                <w:szCs w:val="24"/>
              </w:rPr>
              <w:t>UC-53</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BR-255</w:t>
            </w:r>
          </w:p>
        </w:tc>
        <w:tc>
          <w:tcPr>
            <w:tcW w:type="dxa" w:w="2409"/>
          </w:tcPr>
          <w:p>
            <w:pPr/>
            <w:r>
              <w:rPr>
                <w:rFonts w:ascii="Times New Roman" w:hAnsi="Times New Roman" w:eastAsia="Times New Roman" w:cs="Times New Roman"/>
                <w:sz w:val="24"/>
                <w:szCs w:val="24"/>
              </w:rPr>
              <w:t xml:space="preserve">Vote content must not be blank.</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BR-256</w:t>
            </w:r>
          </w:p>
        </w:tc>
        <w:tc>
          <w:tcPr>
            <w:tcW w:type="dxa" w:w="2409"/>
          </w:tcPr>
          <w:p>
            <w:pPr/>
            <w:r>
              <w:rPr>
                <w:rFonts w:ascii="Times New Roman" w:hAnsi="Times New Roman" w:eastAsia="Times New Roman" w:cs="Times New Roman"/>
                <w:sz w:val="24"/>
                <w:szCs w:val="24"/>
              </w:rPr>
              <w:t>A Vote must have at least two distinct, non-empty options.</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BR-257</w:t>
            </w:r>
          </w:p>
        </w:tc>
        <w:tc>
          <w:tcPr>
            <w:tcW w:type="dxa" w:w="2409"/>
          </w:tcPr>
          <w:p>
            <w:pPr/>
            <w:r>
              <w:rPr>
                <w:rFonts w:ascii="Times New Roman" w:hAnsi="Times New Roman" w:eastAsia="Times New Roman" w:cs="Times New Roman"/>
                <w:sz w:val="24"/>
                <w:szCs w:val="24"/>
              </w:rPr>
              <w:t>The Chair selects one or more eligible meeting roles from Chair, Secretary, Member and Guest; all four roles are selected by default.</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BR-258</w:t>
            </w:r>
          </w:p>
        </w:tc>
        <w:tc>
          <w:tcPr>
            <w:tcW w:type="dxa" w:w="2409"/>
          </w:tcPr>
          <w:p>
            <w:pPr/>
            <w:r>
              <w:rPr>
                <w:rFonts w:ascii="Times New Roman" w:hAnsi="Times New Roman" w:eastAsia="Times New Roman" w:cs="Times New Roman"/>
                <w:sz w:val="24"/>
                <w:szCs w:val="24"/>
              </w:rPr>
              <w:t>Each eligible voter may cast at most one ballot in a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BR-259</w:t>
            </w:r>
          </w:p>
        </w:tc>
        <w:tc>
          <w:tcPr>
            <w:tcW w:type="dxa" w:w="2409"/>
          </w:tcPr>
          <w:p>
            <w:pPr/>
            <w:r>
              <w:rPr>
                <w:rFonts w:ascii="Times New Roman" w:hAnsi="Times New Roman" w:eastAsia="Times New Roman" w:cs="Times New Roman"/>
                <w:sz w:val="24"/>
                <w:szCs w:val="24"/>
              </w:rPr>
              <w:t>A secret Vote records participation without linking a voter to a chosen option; only aggregate results may be disclosed.</w:t>
            </w:r>
          </w:p>
        </w:tc>
        <w:tc>
          <w:tcPr>
            <w:tcW w:type="dxa" w:w="1549"/>
          </w:tcPr>
          <w:p>
            <w:pPr/>
            <w:r>
              <w:rPr>
                <w:rFonts w:ascii="Times New Roman" w:hAnsi="Times New Roman" w:eastAsia="Times New Roman" w:cs="Times New Roman"/>
                <w:sz w:val="24"/>
                <w:szCs w:val="24"/>
              </w:rPr>
              <w:t>UC-52b, UC-55,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BR-260</w:t>
            </w:r>
          </w:p>
        </w:tc>
        <w:tc>
          <w:tcPr>
            <w:tcW w:type="dxa" w:w="2409"/>
          </w:tcPr>
          <w:p>
            <w:pPr/>
            <w:r>
              <w:rPr>
                <w:rFonts w:ascii="Times New Roman" w:hAnsi="Times New Roman" w:eastAsia="Times New Roman" w:cs="Times New Roman"/>
                <w:sz w:val="24"/>
                <w:szCs w:val="24"/>
              </w:rPr>
              <w:t>The status view of an Open Vote shows turnout, without disclosing individual choices or results per option.</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BR-261</w:t>
            </w:r>
          </w:p>
        </w:tc>
        <w:tc>
          <w:tcPr>
            <w:tcW w:type="dxa" w:w="2409"/>
          </w:tcPr>
          <w:p>
            <w:pPr/>
            <w:r>
              <w:rPr>
                <w:rFonts w:ascii="Times New Roman" w:hAnsi="Times New Roman" w:eastAsia="Times New Roman" w:cs="Times New Roman"/>
                <w:sz w:val="24"/>
                <w:szCs w:val="24"/>
              </w:rPr>
              <w:t>Closing a Vote tallies all recorded ballots per option; each percentage uses ballots cast as its denominator. With no ballots, option counts are zero and percentages are not shown.</w:t>
            </w:r>
          </w:p>
        </w:tc>
        <w:tc>
          <w:tcPr>
            <w:tcW w:type="dxa" w:w="1549"/>
          </w:tcPr>
          <w:p>
            <w:pPr/>
            <w:r>
              <w:rPr>
                <w:rFonts w:ascii="Times New Roman" w:hAnsi="Times New Roman" w:eastAsia="Times New Roman" w:cs="Times New Roman"/>
                <w:sz w:val="24"/>
                <w:szCs w:val="24"/>
              </w:rPr>
              <w:t>UC-52b,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BR-262</w:t>
            </w:r>
          </w:p>
        </w:tc>
        <w:tc>
          <w:tcPr>
            <w:tcW w:type="dxa" w:w="2409"/>
          </w:tcPr>
          <w:p>
            <w:pPr/>
            <w:r>
              <w:rPr>
                <w:rFonts w:ascii="Times New Roman" w:hAnsi="Times New Roman" w:eastAsia="Times New Roman" w:cs="Times New Roman"/>
                <w:sz w:val="24"/>
                <w:szCs w:val="24"/>
              </w:rPr>
              <w:t>A recorded Vote conclusion and its note cannot be changed or replaced.</w:t>
            </w:r>
          </w:p>
        </w:tc>
        <w:tc>
          <w:tcPr>
            <w:tcW w:type="dxa" w:w="1549"/>
          </w:tcPr>
          <w:p>
            <w:pPr/>
            <w:r>
              <w:rPr>
                <w:rFonts w:ascii="Times New Roman" w:hAnsi="Times New Roman" w:eastAsia="Times New Roman" w:cs="Times New Roman"/>
                <w:sz w:val="24"/>
                <w:szCs w:val="24"/>
              </w:rPr>
              <w:t>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BR-263</w:t>
            </w:r>
          </w:p>
        </w:tc>
        <w:tc>
          <w:tcPr>
            <w:tcW w:type="dxa" w:w="2409"/>
          </w:tcPr>
          <w:p>
            <w:pPr/>
            <w:r>
              <w:rPr>
                <w:rFonts w:ascii="Times New Roman" w:hAnsi="Times New Roman" w:eastAsia="Times New Roman" w:cs="Times New Roman"/>
                <w:sz w:val="24"/>
                <w:szCs w:val="24"/>
              </w:rPr>
              <w:t>The Chair determines a Vote conclusion; the system does not infer it from the tally.</w:t>
            </w:r>
          </w:p>
        </w:tc>
        <w:tc>
          <w:tcPr>
            <w:tcW w:type="dxa" w:w="1549"/>
          </w:tcPr>
          <w:p>
            <w:pPr/>
            <w:r>
              <w:rPr>
                <w:rFonts w:ascii="Times New Roman" w:hAnsi="Times New Roman" w:eastAsia="Times New Roman" w:cs="Times New Roman"/>
                <w:sz w:val="24"/>
                <w:szCs w:val="24"/>
              </w:rPr>
              <w:t>UC-56, 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BR-264</w:t>
            </w:r>
          </w:p>
        </w:tc>
        <w:tc>
          <w:tcPr>
            <w:tcW w:type="dxa" w:w="2409"/>
          </w:tcPr>
          <w:p>
            <w:pPr/>
            <w:r>
              <w:rPr>
                <w:rFonts w:ascii="Times New Roman" w:hAnsi="Times New Roman" w:eastAsia="Times New Roman" w:cs="Times New Roman"/>
                <w:sz w:val="24"/>
                <w:szCs w:val="24"/>
              </w:rPr>
              <w:t>Meeting Minutes include the Vote tally and the conclusion recorded by the Chair.</w:t>
            </w:r>
          </w:p>
        </w:tc>
        <w:tc>
          <w:tcPr>
            <w:tcW w:type="dxa" w:w="1549"/>
          </w:tcPr>
          <w:p>
            <w:pPr/>
            <w:r>
              <w:rPr>
                <w:rFonts w:ascii="Times New Roman" w:hAnsi="Times New Roman" w:eastAsia="Times New Roman" w:cs="Times New Roman"/>
                <w:sz w:val="24"/>
                <w:szCs w:val="24"/>
              </w:rPr>
              <w:t>UC-57, UC-59</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BR-265</w:t>
            </w:r>
          </w:p>
        </w:tc>
        <w:tc>
          <w:tcPr>
            <w:tcW w:type="dxa" w:w="2409"/>
          </w:tcPr>
          <w:p>
            <w:pPr/>
            <w:r>
              <w:rPr>
                <w:rFonts w:ascii="Times New Roman" w:hAnsi="Times New Roman" w:eastAsia="Times New Roman" w:cs="Times New Roman"/>
                <w:sz w:val="24"/>
                <w:szCs w:val="24"/>
              </w:rPr>
              <w:t>A recorded ballot cannot be changed or withdrawn.</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BR-266</w:t>
            </w:r>
          </w:p>
        </w:tc>
        <w:tc>
          <w:tcPr>
            <w:tcW w:type="dxa" w:w="2409"/>
          </w:tcPr>
          <w:p>
            <w:pPr/>
            <w:r>
              <w:rPr>
                <w:rFonts w:ascii="Times New Roman" w:hAnsi="Times New Roman" w:eastAsia="Times New Roman" w:cs="Times New Roman"/>
                <w:sz w:val="24"/>
                <w:szCs w:val="24"/>
              </w:rPr>
              <w:t>A Meeting may have at most one Open Vote at a time.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BR-267</w:t>
            </w:r>
          </w:p>
        </w:tc>
        <w:tc>
          <w:tcPr>
            <w:tcW w:type="dxa" w:w="2409"/>
          </w:tcPr>
          <w:p>
            <w:pPr/>
            <w:r>
              <w:rPr>
                <w:rFonts w:ascii="Times New Roman" w:hAnsi="Times New Roman" w:eastAsia="Times New Roman" w:cs="Times New Roman"/>
                <w:sz w:val="24"/>
                <w:szCs w:val="24"/>
              </w:rPr>
              <w:t>A Vote cannot be opened if no eligible voters are available.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BR-268</w:t>
            </w:r>
          </w:p>
        </w:tc>
        <w:tc>
          <w:tcPr>
            <w:tcW w:type="dxa" w:w="2409"/>
          </w:tcPr>
          <w:p>
            <w:pPr/>
            <w:r>
              <w:rPr>
                <w:rFonts w:ascii="Times New Roman" w:hAnsi="Times New Roman" w:eastAsia="Times New Roman" w:cs="Times New Roman"/>
                <w:sz w:val="24"/>
                <w:szCs w:val="24"/>
              </w:rPr>
              <w:t>Changing a voter's meeting role after opening does not change the fixed eligible-voter list or count.</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BR-269</w:t>
            </w:r>
          </w:p>
        </w:tc>
        <w:tc>
          <w:tcPr>
            <w:tcW w:type="dxa" w:w="2409"/>
          </w:tcPr>
          <w:p>
            <w:pPr/>
            <w:r>
              <w:rPr>
                <w:rFonts w:ascii="Times New Roman" w:hAnsi="Times New Roman" w:eastAsia="Times New Roman" w:cs="Times New Roman"/>
                <w:sz w:val="24"/>
                <w:szCs w:val="24"/>
              </w:rPr>
              <w:t>Loss of Meeting access prevents new ballots without deleting previously recorded ballots.</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BR-270</w:t>
            </w:r>
          </w:p>
        </w:tc>
        <w:tc>
          <w:tcPr>
            <w:tcW w:type="dxa" w:w="2409"/>
          </w:tcPr>
          <w:p>
            <w:pPr/>
            <w:r>
              <w:rPr>
                <w:rFonts w:ascii="Times New Roman" w:hAnsi="Times New Roman" w:eastAsia="Times New Roman" w:cs="Times New Roman"/>
                <w:sz w:val="24"/>
                <w:szCs w:val="24"/>
              </w:rPr>
              <w:t>The current Chair may close and tally an existing Open Vote while its Meeting is InProgress or Ended.</w:t>
            </w:r>
          </w:p>
        </w:tc>
        <w:tc>
          <w:tcPr>
            <w:tcW w:type="dxa" w:w="1549"/>
          </w:tcPr>
          <w:p>
            <w:pPr/>
            <w:r>
              <w:rPr>
                <w:rFonts w:ascii="Times New Roman" w:hAnsi="Times New Roman" w:eastAsia="Times New Roman" w:cs="Times New Roman"/>
                <w:sz w:val="24"/>
                <w:szCs w:val="24"/>
              </w:rPr>
              <w:t>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BR-271</w:t>
            </w:r>
          </w:p>
        </w:tc>
        <w:tc>
          <w:tcPr>
            <w:tcW w:type="dxa" w:w="2409"/>
          </w:tcPr>
          <w:p>
            <w:pPr/>
            <w:r>
              <w:rPr>
                <w:rFonts w:ascii="Times New Roman" w:hAnsi="Times New Roman" w:eastAsia="Times New Roman" w:cs="Times New Roman"/>
                <w:sz w:val="24"/>
                <w:szCs w:val="24"/>
              </w:rPr>
              <w:t>A ballot selects exactly one option belonging to its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BR-272</w:t>
            </w:r>
          </w:p>
        </w:tc>
        <w:tc>
          <w:tcPr>
            <w:tcW w:type="dxa" w:w="2409"/>
          </w:tcPr>
          <w:p>
            <w:pPr/>
            <w:r>
              <w:rPr>
                <w:rFonts w:ascii="Times New Roman" w:hAnsi="Times New Roman" w:eastAsia="Times New Roman" w:cs="Times New Roman"/>
                <w:sz w:val="24"/>
                <w:szCs w:val="24"/>
              </w:rPr>
              <w:t>Each Vote uses either a Public or Secret ballot type.</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BR-273</w:t>
            </w:r>
          </w:p>
        </w:tc>
        <w:tc>
          <w:tcPr>
            <w:tcW w:type="dxa" w:w="2409"/>
          </w:tcPr>
          <w:p>
            <w:pPr/>
            <w:r>
              <w:rPr>
                <w:rFonts w:ascii="Times New Roman" w:hAnsi="Times New Roman" w:eastAsia="Times New Roman" w:cs="Times New Roman"/>
                <w:sz w:val="24"/>
                <w:szCs w:val="24"/>
              </w:rPr>
              <w:t>After a Public Vote closes, its result shows each eligible voter's recorded choice or that the voter did not vote.</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BR-274</w:t>
            </w:r>
          </w:p>
        </w:tc>
        <w:tc>
          <w:tcPr>
            <w:tcW w:type="dxa" w:w="2409"/>
          </w:tcPr>
          <w:p>
            <w:r>
              <w:rPr>
                <w:rFonts w:ascii="Times New Roman" w:hAnsi="Times New Roman" w:eastAsia="Times New Roman" w:cs="Times New Roman"/>
                <w:sz w:val="24"/>
                <w:szCs w:val="24"/>
              </w:rPr>
              <w:t xml:space="preserve">The current Chair or the current Secretary may access Vote draft preparation in an Approved Meeting; this does not grant access to other restricted Meeting records.</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 xml:space="preserve">BR-275</w:t>
            </w:r>
          </w:p>
        </w:tc>
        <w:tc>
          <w:tcPr>
            <w:tcW w:type="dxa" w:w="2409"/>
          </w:tcPr>
          <w:p>
            <w:pPr/>
            <w:r>
              <w:rPr>
                <w:rFonts w:ascii="Times New Roman" w:hAnsi="Times New Roman" w:eastAsia="Times New Roman" w:cs="Times New Roman"/>
                <w:sz w:val="24"/>
                <w:szCs w:val="24"/>
              </w:rPr>
              <w:t xml:space="preserve">Anyone who can view a Meeting can read its documents.</w:t>
            </w:r>
          </w:p>
        </w:tc>
        <w:tc>
          <w:tcPr>
            <w:tcW w:type="dxa" w:w="1549"/>
          </w:tcPr>
          <w:p>
            <w:pPr/>
            <w:r>
              <w:rPr>
                <w:rFonts w:ascii="Times New Roman" w:hAnsi="Times New Roman" w:eastAsia="Times New Roman" w:cs="Times New Roman"/>
                <w:sz w:val="24"/>
                <w:szCs w:val="24"/>
              </w:rPr>
              <w:t xml:space="preserve">UC-32a, UC-32c, UC-35</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BR-276</w:t>
            </w:r>
          </w:p>
        </w:tc>
        <w:tc>
          <w:tcPr>
            <w:tcW w:type="dxa" w:w="2409"/>
          </w:tcPr>
          <w:p>
            <w:pPr/>
            <w:r>
              <w:rPr>
                <w:rFonts w:ascii="Times New Roman" w:hAnsi="Times New Roman" w:eastAsia="Times New Roman" w:cs="Times New Roman"/>
                <w:sz w:val="24"/>
                <w:szCs w:val="24"/>
              </w:rPr>
              <w:t xml:space="preserve">A Meeting document keeps the name copied when it was added to the Meeting; later personal-library renaming does not change that name.</w:t>
            </w:r>
          </w:p>
        </w:tc>
        <w:tc>
          <w:tcPr>
            <w:tcW w:type="dxa" w:w="1549"/>
          </w:tcPr>
          <w:p>
            <w:pPr/>
            <w:r>
              <w:rPr>
                <w:rFonts w:ascii="Times New Roman" w:hAnsi="Times New Roman" w:eastAsia="Times New Roman" w:cs="Times New Roman"/>
                <w:sz w:val="24"/>
                <w:szCs w:val="24"/>
              </w:rPr>
              <w:t xml:space="preserve">UC-33a, UC-71b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BR-277</w:t>
            </w:r>
          </w:p>
        </w:tc>
        <w:tc>
          <w:tcPr>
            <w:tcW w:type="dxa" w:w="2409"/>
          </w:tcPr>
          <w:p>
            <w:pPr/>
            <w:r>
              <w:rPr>
                <w:rFonts w:ascii="Times New Roman" w:hAnsi="Times New Roman" w:eastAsia="Times New Roman" w:cs="Times New Roman"/>
                <w:sz w:val="24"/>
                <w:szCs w:val="24"/>
              </w:rPr>
              <w:t xml:space="preserve">One Meeting document may be linked to multiple Agenda Items.</w:t>
            </w:r>
          </w:p>
        </w:tc>
        <w:tc>
          <w:tcPr>
            <w:tcW w:type="dxa" w:w="1549"/>
          </w:tcPr>
          <w:p>
            <w:pPr/>
            <w:r>
              <w:rPr>
                <w:rFonts w:ascii="Times New Roman" w:hAnsi="Times New Roman" w:eastAsia="Times New Roman" w:cs="Times New Roman"/>
                <w:sz w:val="24"/>
                <w:szCs w:val="24"/>
              </w:rPr>
              <w:t xml:space="preserve">UC-23b, UC-33b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BR-278</w:t>
            </w:r>
          </w:p>
        </w:tc>
        <w:tc>
          <w:tcPr>
            <w:tcW w:type="dxa" w:w="2409"/>
          </w:tcPr>
          <w:p>
            <w:pPr/>
            <w:r>
              <w:rPr>
                <w:rFonts w:ascii="Times New Roman" w:hAnsi="Times New Roman" w:eastAsia="Times New Roman" w:cs="Times New Roman"/>
                <w:sz w:val="24"/>
                <w:szCs w:val="24"/>
              </w:rPr>
              <w:t xml:space="preserve">A document may be linked only to Agenda Items of the same Meeting.</w:t>
            </w:r>
          </w:p>
        </w:tc>
        <w:tc>
          <w:tcPr>
            <w:tcW w:type="dxa" w:w="1549"/>
          </w:tcPr>
          <w:p>
            <w:pPr/>
            <w:r>
              <w:rPr>
                <w:rFonts w:ascii="Times New Roman" w:hAnsi="Times New Roman" w:eastAsia="Times New Roman" w:cs="Times New Roman"/>
                <w:sz w:val="24"/>
                <w:szCs w:val="24"/>
              </w:rPr>
              <w:t xml:space="preserve">UC-23a, 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BR-279</w:t>
            </w:r>
          </w:p>
        </w:tc>
        <w:tc>
          <w:tcPr>
            <w:tcW w:type="dxa" w:w="2409"/>
          </w:tcPr>
          <w:p>
            <w:pPr/>
            <w:r>
              <w:rPr>
                <w:rFonts w:ascii="Times New Roman" w:hAnsi="Times New Roman" w:eastAsia="Times New Roman" w:cs="Times New Roman"/>
                <w:sz w:val="24"/>
                <w:szCs w:val="24"/>
              </w:rPr>
              <w:t xml:space="preserve">Pending, InProgress and Done Agenda Items all permit document-link additions and removals until the Meeting ends.</w:t>
            </w:r>
          </w:p>
        </w:tc>
        <w:tc>
          <w:tcPr>
            <w:tcW w:type="dxa" w:w="1549"/>
          </w:tcPr>
          <w:p>
            <w:pPr/>
            <w:r>
              <w:rPr>
                <w:rFonts w:ascii="Times New Roman" w:hAnsi="Times New Roman" w:eastAsia="Times New Roman" w:cs="Times New Roman"/>
                <w:sz w:val="24"/>
                <w:szCs w:val="24"/>
              </w:rPr>
              <w:t xml:space="preserve">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BR-280</w:t>
            </w:r>
          </w:p>
        </w:tc>
        <w:tc>
          <w:tcPr>
            <w:tcW w:type="dxa" w:w="2409"/>
          </w:tcPr>
          <w:p>
            <w:pPr/>
            <w:r>
              <w:rPr>
                <w:rFonts w:ascii="Times New Roman" w:hAnsi="Times New Roman" w:eastAsia="Times New Roman" w:cs="Times New Roman"/>
                <w:sz w:val="24"/>
                <w:szCs w:val="24"/>
              </w:rPr>
              <w:t xml:space="preserve">Removing one Agenda Item link keeps the document in the Meeting and preserves its other Item links; with no links left, it is a general Meeting document.</w:t>
            </w:r>
          </w:p>
        </w:tc>
        <w:tc>
          <w:tcPr>
            <w:tcW w:type="dxa" w:w="1549"/>
          </w:tcPr>
          <w:p>
            <w:pPr/>
            <w:r>
              <w:rPr>
                <w:rFonts w:ascii="Times New Roman" w:hAnsi="Times New Roman" w:eastAsia="Times New Roman" w:cs="Times New Roman"/>
                <w:sz w:val="24"/>
                <w:szCs w:val="24"/>
              </w:rPr>
              <w:t xml:space="preserve">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BR-281</w:t>
            </w:r>
          </w:p>
        </w:tc>
        <w:tc>
          <w:tcPr>
            <w:tcW w:type="dxa" w:w="2409"/>
          </w:tcPr>
          <w:p>
            <w:pPr/>
            <w:r>
              <w:rPr>
                <w:rFonts w:ascii="Times New Roman" w:hAnsi="Times New Roman" w:eastAsia="Times New Roman" w:cs="Times New Roman"/>
                <w:sz w:val="24"/>
                <w:szCs w:val="24"/>
              </w:rPr>
              <w:t xml:space="preserve">Removing a document from a Meeting removes it from every Agenda Item of that Meeting.</w:t>
            </w:r>
          </w:p>
        </w:tc>
        <w:tc>
          <w:tcPr>
            <w:tcW w:type="dxa" w:w="1549"/>
          </w:tcPr>
          <w:p>
            <w:pPr/>
            <w:r>
              <w:rPr>
                <w:rFonts w:ascii="Times New Roman" w:hAnsi="Times New Roman" w:eastAsia="Times New Roman" w:cs="Times New Roman"/>
                <w:sz w:val="24"/>
                <w:szCs w:val="24"/>
              </w:rPr>
              <w:t xml:space="preserve">UC-33c</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BR-282</w:t>
            </w:r>
          </w:p>
        </w:tc>
        <w:tc>
          <w:tcPr>
            <w:tcW w:type="dxa" w:w="2409"/>
          </w:tcPr>
          <w:p>
            <w:pPr/>
            <w:r>
              <w:rPr>
                <w:rFonts w:ascii="Times New Roman" w:hAnsi="Times New Roman" w:eastAsia="Times New Roman" w:cs="Times New Roman"/>
                <w:sz w:val="24"/>
                <w:szCs w:val="24"/>
              </w:rPr>
              <w:t xml:space="preserve">Meeting documents and comments are read-only after the Meeting ends.</w:t>
            </w:r>
          </w:p>
        </w:tc>
        <w:tc>
          <w:tcPr>
            <w:tcW w:type="dxa" w:w="1549"/>
          </w:tcPr>
          <w:p>
            <w:pPr/>
            <w:r>
              <w:rPr>
                <w:rFonts w:ascii="Times New Roman" w:hAnsi="Times New Roman" w:eastAsia="Times New Roman" w:cs="Times New Roman"/>
                <w:sz w:val="24"/>
                <w:szCs w:val="24"/>
              </w:rPr>
              <w:t xml:space="preserve">UC-32a, UC-32c, UC-33a, UC-33b, UC-33c, UC-33d,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BR-283</w:t>
            </w:r>
          </w:p>
        </w:tc>
        <w:tc>
          <w:tcPr>
            <w:tcW w:type="dxa" w:w="2409"/>
          </w:tcPr>
          <w:p>
            <w:pPr/>
            <w:r>
              <w:rPr>
                <w:rFonts w:ascii="Times New Roman" w:hAnsi="Times New Roman" w:eastAsia="Times New Roman" w:cs="Times New Roman"/>
                <w:sz w:val="24"/>
                <w:szCs w:val="24"/>
              </w:rPr>
              <w:t xml:space="preserve">Deleting an Agenda Item removes its document links but keeps the documents in the Meeting.</w:t>
            </w:r>
          </w:p>
        </w:tc>
        <w:tc>
          <w:tcPr>
            <w:tcW w:type="dxa" w:w="1549"/>
          </w:tcPr>
          <w:p>
            <w:pPr/>
            <w:r>
              <w:rPr>
                <w:rFonts w:ascii="Times New Roman" w:hAnsi="Times New Roman" w:eastAsia="Times New Roman" w:cs="Times New Roman"/>
                <w:sz w:val="24"/>
                <w:szCs w:val="24"/>
              </w:rPr>
              <w:t xml:space="preserve">UC-23c, UC-32a, UC-33b, UC-33d</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BR-284</w:t>
            </w:r>
          </w:p>
        </w:tc>
        <w:tc>
          <w:tcPr>
            <w:tcW w:type="dxa" w:w="2409"/>
          </w:tcPr>
          <w:p>
            <w:pPr/>
            <w:r>
              <w:rPr>
                <w:rFonts w:ascii="Times New Roman" w:hAnsi="Times New Roman" w:eastAsia="Times New Roman" w:cs="Times New Roman"/>
                <w:sz w:val="24"/>
                <w:szCs w:val="24"/>
              </w:rPr>
              <w:t xml:space="preserve">Readding a removed Meeting document starts a new addition without its previous comments.</w:t>
            </w:r>
          </w:p>
        </w:tc>
        <w:tc>
          <w:tcPr>
            <w:tcW w:type="dxa" w:w="1549"/>
          </w:tcPr>
          <w:p>
            <w:pPr/>
            <w:r>
              <w:rPr>
                <w:rFonts w:ascii="Times New Roman" w:hAnsi="Times New Roman" w:eastAsia="Times New Roman" w:cs="Times New Roman"/>
                <w:sz w:val="24"/>
                <w:szCs w:val="24"/>
              </w:rPr>
              <w:t xml:space="preserve">UC-33a, UC-33c,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BR-285</w:t>
            </w:r>
          </w:p>
        </w:tc>
        <w:tc>
          <w:tcPr>
            <w:tcW w:type="dxa" w:w="2409"/>
          </w:tcPr>
          <w:p>
            <w:pPr/>
            <w:r>
              <w:rPr>
                <w:rFonts w:ascii="Times New Roman" w:hAnsi="Times New Roman" w:eastAsia="Times New Roman" w:cs="Times New Roman"/>
                <w:sz w:val="24"/>
                <w:szCs w:val="24"/>
              </w:rPr>
              <w:t xml:space="preserve">Each Vote belongs to one Meeting and is not linked to an Agenda Item.</w:t>
            </w:r>
          </w:p>
        </w:tc>
        <w:tc>
          <w:tcPr>
            <w:tcW w:type="dxa" w:w="1549"/>
          </w:tcPr>
          <w:p>
            <w:pPr/>
            <w:r>
              <w:rPr>
                <w:rFonts w:ascii="Times New Roman" w:hAnsi="Times New Roman" w:eastAsia="Times New Roman" w:cs="Times New Roman"/>
                <w:sz w:val="24"/>
                <w:szCs w:val="24"/>
              </w:rPr>
              <w:t xml:space="preserve">UC-52a, UC-52b, UC-53, UC-54, UC-55, UC-56, UC-57</w:t>
            </w:r>
          </w:p>
        </w:tc>
        <w:tc>
          <w:tcPr>
            <w:tcW w:type="dxa" w:w="1710"/>
          </w:tcPr>
          <w:p>
            <w:pPr/>
            <w:r>
              <w:rPr>
                <w:rFonts w:ascii="Times New Roman" w:hAnsi="Times New Roman" w:eastAsia="Times New Roman" w:cs="Times New Roman"/>
                <w:sz w:val="24"/>
                <w:szCs w:val="24"/>
              </w:rPr>
              <w:t xml:space="preserve">ADR-0019 / ADR-0020</w:t>
            </w:r>
          </w:p>
        </w:tc>
        <w:tc>
          <w:tcPr>
            <w:tcW w:type="dxa" w:w="2411"/>
          </w:tcPr>
          <w:p>
            <w:pPr/>
            <w:r>
              <w:rPr>
                <w:rFonts w:ascii="Times New Roman" w:hAnsi="Times New Roman" w:eastAsia="Times New Roman" w:cs="Times New Roman"/>
                <w:sz w:val="24"/>
                <w:szCs w:val="24"/>
              </w:rPr>
              <w:t xml:space="preserve">Voting Management</w:t>
            </w:r>
          </w:p>
        </w:tc>
      </w:tr>
      <w:tr>
        <w:tc>
          <w:tcPr>
            <w:tcW w:type="dxa" w:w="988"/>
          </w:tcPr>
          <w:p>
            <w:pPr/>
            <w:r>
              <w:rPr>
                <w:rFonts w:ascii="Times New Roman" w:hAnsi="Times New Roman" w:eastAsia="Times New Roman" w:cs="Times New Roman"/>
                <w:sz w:val="24"/>
                <w:szCs w:val="24"/>
              </w:rPr>
              <w:t xml:space="preserve">BR-286</w:t>
            </w:r>
          </w:p>
        </w:tc>
        <w:tc>
          <w:tcPr>
            <w:tcW w:type="dxa" w:w="2409"/>
          </w:tcPr>
          <w:p>
            <w:pPr/>
            <w:r>
              <w:rPr>
                <w:rFonts w:ascii="Times New Roman" w:hAnsi="Times New Roman" w:eastAsia="Times New Roman" w:cs="Times New Roman"/>
                <w:sz w:val="24"/>
                <w:szCs w:val="24"/>
              </w:rPr>
              <w:t>A document chosen from the personal library is added together with the others chosen with it, or not at all. A file uploaded from the computer is added on its own, as a whole or not at all (BR-194), and a file that fails does not stop the other files.</w:t>
            </w:r>
          </w:p>
        </w:tc>
        <w:tc>
          <w:tcPr>
            <w:tcW w:type="dxa" w:w="1549"/>
          </w:tcPr>
          <w:p>
            <w:pPr/>
            <w:r>
              <w:rPr>
                <w:rFonts w:ascii="Times New Roman" w:hAnsi="Times New Roman" w:eastAsia="Times New Roman" w:cs="Times New Roman"/>
                <w:sz w:val="24"/>
                <w:szCs w:val="24"/>
              </w:rPr>
              <w:t>UC-33a, UC-33b, UC-36</w:t>
            </w:r>
          </w:p>
        </w:tc>
        <w:tc>
          <w:tcPr>
            <w:tcW w:type="dxa" w:w="1710"/>
          </w:tcPr>
          <w:p>
            <w:pPr/>
            <w:r>
              <w:rPr>
                <w:rFonts w:ascii="Times New Roman" w:hAnsi="Times New Roman" w:eastAsia="Times New Roman" w:cs="Times New Roman"/>
                <w:sz w:val="24"/>
                <w:szCs w:val="24"/>
              </w:rPr>
              <w:t>User confirmation 15/10/2026 — multiple-file upload; changed to per-file upload by PO 27/10/2026 (upload queue, ADR-0033)</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BR-287</w:t>
            </w:r>
          </w:p>
        </w:tc>
        <w:tc>
          <w:tcPr>
            <w:tcW w:type="dxa" w:w="2409"/>
          </w:tcPr>
          <w:p>
            <w:r>
              <w:rPr>
                <w:rFonts w:ascii="Times New Roman" w:hAnsi="Times New Roman" w:eastAsia="Times New Roman" w:cs="Times New Roman"/>
                <w:sz w:val="24"/>
                <w:szCs w:val="24"/>
              </w:rPr>
              <w:t xml:space="preserve">The current Chair or Secretary may attach one or more documents to a Draft Vote as Vote documents. A Vote may have no Vote documents.</w:t>
            </w:r>
          </w:p>
        </w:tc>
        <w:tc>
          <w:tcPr>
            <w:tcW w:type="dxa" w:w="1549"/>
          </w:tcPr>
          <w:p>
            <w:r>
              <w:rPr>
                <w:rFonts w:ascii="Times New Roman" w:hAnsi="Times New Roman" w:eastAsia="Times New Roman" w:cs="Times New Roman"/>
                <w:sz w:val="24"/>
                <w:szCs w:val="24"/>
              </w:rPr>
              <w:t xml:space="preserve">UC-52b, UC-74,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BR-288</w:t>
            </w:r>
          </w:p>
        </w:tc>
        <w:tc>
          <w:tcPr>
            <w:tcW w:type="dxa" w:w="2409"/>
          </w:tcPr>
          <w:p>
            <w:r>
              <w:rPr>
                <w:rFonts w:ascii="Times New Roman" w:hAnsi="Times New Roman" w:eastAsia="Times New Roman" w:cs="Times New Roman"/>
                <w:sz w:val="24"/>
                <w:szCs w:val="24"/>
              </w:rPr>
              <w:t xml:space="preserve">Vote documents can be attached or detached only while the Vote is Draft. The Vote document list is fixed when the Vote opens.</w:t>
            </w:r>
          </w:p>
        </w:tc>
        <w:tc>
          <w:tcPr>
            <w:tcW w:type="dxa" w:w="1549"/>
          </w:tcPr>
          <w:p>
            <w:r>
              <w:rPr>
                <w:rFonts w:ascii="Times New Roman" w:hAnsi="Times New Roman" w:eastAsia="Times New Roman" w:cs="Times New Roman"/>
                <w:sz w:val="24"/>
                <w:szCs w:val="24"/>
              </w:rPr>
              <w:t xml:space="preserve">UC-52b, UC-54, UC-76a, 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BR-289</w:t>
            </w:r>
          </w:p>
        </w:tc>
        <w:tc>
          <w:tcPr>
            <w:tcW w:type="dxa" w:w="2409"/>
          </w:tcPr>
          <w:p>
            <w:r>
              <w:rPr>
                <w:rFonts w:ascii="Times New Roman" w:hAnsi="Times New Roman" w:eastAsia="Times New Roman" w:cs="Times New Roman"/>
                <w:sz w:val="24"/>
                <w:szCs w:val="24"/>
              </w:rPr>
              <w:t xml:space="preserve">An eligible voter may cast a ballot only after confirming reading of every Vote document of that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BR-290</w:t>
            </w:r>
          </w:p>
        </w:tc>
        <w:tc>
          <w:tcPr>
            <w:tcW w:type="dxa" w:w="2409"/>
          </w:tcPr>
          <w:p>
            <w:r>
              <w:rPr>
                <w:rFonts w:ascii="Times New Roman" w:hAnsi="Times New Roman" w:eastAsia="Times New Roman" w:cs="Times New Roman"/>
                <w:sz w:val="24"/>
                <w:szCs w:val="24"/>
              </w:rPr>
              <w:t xml:space="preserve">A document read is confirmed only after the user has scrolled to the last page of the document in the viewer and then ticks "I have read this document". The system records the user, the document and the confirmation time.</w:t>
            </w:r>
          </w:p>
        </w:tc>
        <w:tc>
          <w:tcPr>
            <w:tcW w:type="dxa" w:w="1549"/>
          </w:tcPr>
          <w:p>
            <w:r>
              <w:rPr>
                <w:rFonts w:ascii="Times New Roman" w:hAnsi="Times New Roman" w:eastAsia="Times New Roman" w:cs="Times New Roman"/>
                <w:sz w:val="24"/>
                <w:szCs w:val="24"/>
              </w:rPr>
              <w:t xml:space="preserve">UC-32c,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BR-291</w:t>
            </w:r>
          </w:p>
        </w:tc>
        <w:tc>
          <w:tcPr>
            <w:tcW w:type="dxa" w:w="2409"/>
          </w:tcPr>
          <w:p>
            <w:r>
              <w:rPr>
                <w:rFonts w:ascii="Times New Roman" w:hAnsi="Times New Roman" w:eastAsia="Times New Roman" w:cs="Times New Roman"/>
                <w:sz w:val="24"/>
                <w:szCs w:val="24"/>
              </w:rPr>
              <w:t xml:space="preserve">A read confirmation belongs to one user and one Meeting document. It counts for every Vote of the Meeting that links the same document and cannot be withdrawn.</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BR-292</w:t>
            </w:r>
          </w:p>
        </w:tc>
        <w:tc>
          <w:tcPr>
            <w:tcW w:type="dxa" w:w="2409"/>
          </w:tcPr>
          <w:p>
            <w:r>
              <w:rPr>
                <w:rFonts w:ascii="Times New Roman" w:hAnsi="Times New Roman" w:eastAsia="Times New Roman" w:cs="Times New Roman"/>
                <w:sz w:val="24"/>
                <w:szCs w:val="24"/>
              </w:rPr>
              <w:t xml:space="preserve">If a Vote document is removed from the Meeting while the Vote is Open, it no longer counts towards the reading requirement of that Vote.</w:t>
            </w:r>
          </w:p>
        </w:tc>
        <w:tc>
          <w:tcPr>
            <w:tcW w:type="dxa" w:w="1549"/>
          </w:tcPr>
          <w:p>
            <w:r>
              <w:rPr>
                <w:rFonts w:ascii="Times New Roman" w:hAnsi="Times New Roman" w:eastAsia="Times New Roman" w:cs="Times New Roman"/>
                <w:sz w:val="24"/>
                <w:szCs w:val="24"/>
              </w:rPr>
              <w:t xml:space="preserve">UC-55</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BR-293</w:t>
            </w:r>
          </w:p>
        </w:tc>
        <w:tc>
          <w:tcPr>
            <w:tcW w:type="dxa" w:w="2409"/>
          </w:tcPr>
          <w:p>
            <w:r>
              <w:rPr>
                <w:rFonts w:ascii="Times New Roman" w:hAnsi="Times New Roman" w:eastAsia="Times New Roman" w:cs="Times New Roman"/>
                <w:sz w:val="24"/>
                <w:szCs w:val="24"/>
              </w:rPr>
              <w:t xml:space="preserve">Read confirmations are stored separately from ballots and never reveal or link a voter's choice in a secret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BR-294</w:t>
            </w:r>
          </w:p>
        </w:tc>
        <w:tc>
          <w:tcPr>
            <w:tcW w:type="dxa" w:w="2409"/>
          </w:tcPr>
          <w:p>
            <w:r>
              <w:rPr>
                <w:rFonts w:ascii="Times New Roman" w:hAnsi="Times New Roman" w:eastAsia="Times New Roman" w:cs="Times New Roman"/>
                <w:sz w:val="24"/>
                <w:szCs w:val="24"/>
              </w:rPr>
              <w:t xml:space="preserve">Before the Meeting is Published, the assigned Secretary may assign or replace the Chair.</w:t>
            </w:r>
          </w:p>
        </w:tc>
        <w:tc>
          <w:tcPr>
            <w:tcW w:type="dxa" w:w="1549"/>
          </w:tcPr>
          <w:p>
            <w:r>
              <w:rPr>
                <w:rFonts w:ascii="Times New Roman" w:hAnsi="Times New Roman" w:eastAsia="Times New Roman" w:cs="Times New Roman"/>
                <w:sz w:val="24"/>
                <w:szCs w:val="24"/>
              </w:rPr>
              <w:t xml:space="preserve">UC-28b</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BR-295</w:t>
            </w:r>
          </w:p>
        </w:tc>
        <w:tc>
          <w:tcPr>
            <w:tcW w:type="dxa" w:w="2409"/>
          </w:tcPr>
          <w:p>
            <w:r>
              <w:rPr>
                <w:rFonts w:ascii="Times New Roman" w:hAnsi="Times New Roman" w:eastAsia="Times New Roman" w:cs="Times New Roman"/>
                <w:sz w:val="24"/>
                <w:szCs w:val="24"/>
              </w:rPr>
              <w:t xml:space="preserve">The Chair role may be handed over only to a current active internal participant of the Meeting who is neither a Guest nor the current Secretary, so the Chair and the Secretary do not swap roles. The same rule applies when the Secretary replaces a Chair whose account is locked.</w:t>
            </w:r>
          </w:p>
        </w:tc>
        <w:tc>
          <w:tcPr>
            <w:tcW w:type="dxa" w:w="1549"/>
          </w:tcPr>
          <w:p>
            <w:r>
              <w:rPr>
                <w:rFonts w:ascii="Times New Roman" w:hAnsi="Times New Roman" w:eastAsia="Times New Roman" w:cs="Times New Roman"/>
                <w:sz w:val="24"/>
                <w:szCs w:val="24"/>
              </w:rPr>
              <w:t xml:space="preserve">UC-28b, 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 PO 23/10/2026 — no swap between Chair and Secretary</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BR-296</w:t>
            </w:r>
          </w:p>
        </w:tc>
        <w:tc>
          <w:tcPr>
            <w:tcW w:type="dxa" w:w="2409"/>
          </w:tcPr>
          <w:p>
            <w:r>
              <w:rPr>
                <w:rFonts w:ascii="Times New Roman" w:hAnsi="Times New Roman" w:eastAsia="Times New Roman" w:cs="Times New Roman"/>
                <w:sz w:val="24"/>
                <w:szCs w:val="24"/>
              </w:rPr>
              <w:t xml:space="preserve">After a hand-over, the former Chair remains a Member of the Meeting; leaving the meeting room does not remove him or her from the Meeting.</w:t>
            </w:r>
          </w:p>
        </w:tc>
        <w:tc>
          <w:tcPr>
            <w:tcW w:type="dxa" w:w="1549"/>
          </w:tcPr>
          <w:p>
            <w:r>
              <w:rPr>
                <w:rFonts w:ascii="Times New Roman" w:hAnsi="Times New Roman" w:eastAsia="Times New Roman" w:cs="Times New Roman"/>
                <w:sz w:val="24"/>
                <w:szCs w:val="24"/>
              </w:rPr>
              <w:t xml:space="preserve">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BR-297</w:t>
            </w:r>
          </w:p>
        </w:tc>
        <w:tc>
          <w:tcPr>
            <w:tcW w:type="dxa" w:w="2409"/>
          </w:tcPr>
          <w:p>
            <w:r>
              <w:rPr>
                <w:rFonts w:ascii="Times New Roman" w:hAnsi="Times New Roman" w:eastAsia="Times New Roman" w:cs="Times New Roman"/>
                <w:sz w:val="24"/>
                <w:szCs w:val="24"/>
              </w:rPr>
              <w:t xml:space="preserve">A Meeting can be cancelled only by its Meeting Organizer, and only while it is Draft, WaitingApproval, Rejected, Approved or Published. An InProgress or Ended Meeting cannot be cancelled. Cancelled is a final status.</w:t>
            </w:r>
          </w:p>
        </w:tc>
        <w:tc>
          <w:tcPr>
            <w:tcW w:type="dxa" w:w="1549"/>
          </w:tcPr>
          <w:p>
            <w:r>
              <w:rPr>
                <w:rFonts w:ascii="Times New Roman" w:hAnsi="Times New Roman" w:eastAsia="Times New Roman" w:cs="Times New Roman"/>
                <w:sz w:val="24"/>
                <w:szCs w:val="24"/>
              </w:rPr>
              <w:t xml:space="preserve">UC-17,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BR-298</w:t>
            </w:r>
          </w:p>
        </w:tc>
        <w:tc>
          <w:tcPr>
            <w:tcW w:type="dxa" w:w="2409"/>
          </w:tcPr>
          <w:p>
            <w:r>
              <w:rPr>
                <w:rFonts w:ascii="Times New Roman" w:hAnsi="Times New Roman" w:eastAsia="Times New Roman" w:cs="Times New Roman"/>
                <w:sz w:val="24"/>
                <w:szCs w:val="24"/>
              </w:rPr>
              <w:t xml:space="preserve">Cancelling a Meeting requires a non-blank reason. The reason, the actor and the cancellation time are recorded in the Meeting status history and shown with the Meeting.</w:t>
            </w:r>
          </w:p>
        </w:tc>
        <w:tc>
          <w:tcPr>
            <w:tcW w:type="dxa" w:w="1549"/>
          </w:tcPr>
          <w:p>
            <w:r>
              <w:rPr>
                <w:rFonts w:ascii="Times New Roman" w:hAnsi="Times New Roman" w:eastAsia="Times New Roman" w:cs="Times New Roman"/>
                <w:sz w:val="24"/>
                <w:szCs w:val="24"/>
              </w:rPr>
              <w:t xml:space="preserve">UC-16,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BR-299</w:t>
            </w:r>
          </w:p>
        </w:tc>
        <w:tc>
          <w:tcPr>
            <w:tcW w:type="dxa" w:w="2409"/>
          </w:tcPr>
          <w:p>
            <w:r>
              <w:rPr>
                <w:rFonts w:ascii="Times New Roman" w:hAnsi="Times New Roman" w:eastAsia="Times New Roman" w:cs="Times New Roman"/>
                <w:sz w:val="24"/>
                <w:szCs w:val="24"/>
              </w:rPr>
              <w:t xml:space="preserve">A Cancelled Meeting cannot be edited, submitted, approved, published, rescheduled or started. Its agenda, participants, documents and Votes remain read-only, and any pending approval request is closed.</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BR-300</w:t>
            </w:r>
          </w:p>
        </w:tc>
        <w:tc>
          <w:tcPr>
            <w:tcW w:type="dxa" w:w="2409"/>
          </w:tcPr>
          <w:p>
            <w:r>
              <w:rPr>
                <w:rFonts w:ascii="Times New Roman" w:hAnsi="Times New Roman" w:eastAsia="Times New Roman" w:cs="Times New Roman"/>
                <w:sz w:val="24"/>
                <w:szCs w:val="24"/>
              </w:rPr>
              <w:t xml:space="preserve">When a Published Meeting is cancelled, every invited internal participant is notified in the application and by email, and every invited Guest by email, including the reason. A notification failure does not undo the cancellation.</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BR-301</w:t>
            </w:r>
          </w:p>
        </w:tc>
        <w:tc>
          <w:tcPr>
            <w:tcW w:type="dxa" w:w="2409"/>
          </w:tcPr>
          <w:p>
            <w:r>
              <w:rPr>
                <w:rFonts w:ascii="Times New Roman" w:hAnsi="Times New Roman" w:eastAsia="Times New Roman" w:cs="Times New Roman"/>
                <w:sz w:val="24"/>
                <w:szCs w:val="24"/>
              </w:rPr>
              <w:t xml:space="preserve">If a Published Meeting has not been started 24 hours after its planned end time, the system cancels it with the reason "Not held by the planned time", records System as the actor and notifies its Meeting Organizer. The delay is configurable; the default awaits PO confirmation.</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BR-302</w:t>
            </w:r>
          </w:p>
        </w:tc>
        <w:tc>
          <w:tcPr>
            <w:tcW w:type="dxa" w:w="2409"/>
          </w:tcPr>
          <w:p>
            <w:r>
              <w:rPr>
                <w:rFonts w:ascii="Times New Roman" w:hAnsi="Times New Roman" w:eastAsia="Times New Roman" w:cs="Times New Roman"/>
                <w:sz w:val="24"/>
                <w:szCs w:val="24"/>
              </w:rPr>
              <w:t xml:space="preserve">If an InProgress Meeting has not been ended 4 hours after its planned end time, the system ends it, records System as the actor and notifies its Chair and Meeting Organizer. The delay is configurable; the default awaits PO confirmation.</w:t>
            </w:r>
          </w:p>
        </w:tc>
        <w:tc>
          <w:tcPr>
            <w:tcW w:type="dxa" w:w="1549"/>
          </w:tcPr>
          <w:p>
            <w:r>
              <w:rPr>
                <w:rFonts w:ascii="Times New Roman" w:hAnsi="Times New Roman" w:eastAsia="Times New Roman" w:cs="Times New Roman"/>
                <w:sz w:val="24"/>
                <w:szCs w:val="24"/>
              </w:rPr>
              <w:t xml:space="preserve">UC-22</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BR-303</w:t>
            </w:r>
          </w:p>
        </w:tc>
        <w:tc>
          <w:tcPr>
            <w:tcW w:type="dxa" w:w="2409"/>
          </w:tcPr>
          <w:p>
            <w:r>
              <w:rPr>
                <w:rFonts w:ascii="Times New Roman" w:hAnsi="Times New Roman" w:eastAsia="Times New Roman" w:cs="Times New Roman"/>
                <w:sz w:val="24"/>
                <w:szCs w:val="24"/>
              </w:rPr>
              <w:t xml:space="preserve">The system sends one in-app reminder to each invited active internal participant of a Published Meeting during the 15 minutes before its planned start. If the Meeting is rescheduled, the reminder is sent again for the new start time. Guests do not receive in-app reminders. The lead time is configurable.</w:t>
            </w:r>
          </w:p>
        </w:tc>
        <w:tc>
          <w:tcPr>
            <w:tcW w:type="dxa" w:w="1549"/>
          </w:tcPr>
          <w:p>
            <w:r>
              <w:rPr>
                <w:rFonts w:ascii="Times New Roman" w:hAnsi="Times New Roman" w:eastAsia="Times New Roman" w:cs="Times New Roman"/>
                <w:sz w:val="24"/>
                <w:szCs w:val="24"/>
              </w:rPr>
              <w:t xml:space="preserve">UC-66</w:t>
            </w:r>
          </w:p>
        </w:tc>
        <w:tc>
          <w:tcPr>
            <w:tcW w:type="dxa" w:w="1710"/>
          </w:tcPr>
          <w:p>
            <w:r>
              <w:rPr>
                <w:rFonts w:ascii="Times New Roman" w:hAnsi="Times New Roman" w:eastAsia="Times New Roman" w:cs="Times New Roman"/>
                <w:sz w:val="24"/>
                <w:szCs w:val="24"/>
              </w:rPr>
              <w:t xml:space="preserve">Council review 1 — reminder rules; matches the implemented reminder job</w:t>
            </w:r>
          </w:p>
        </w:tc>
        <w:tc>
          <w:tcPr>
            <w:tcW w:type="dxa" w:w="2411"/>
          </w:tcPr>
          <w:p>
            <w:r>
              <w:rPr>
                <w:rFonts w:ascii="Times New Roman" w:hAnsi="Times New Roman" w:eastAsia="Times New Roman" w:cs="Times New Roman"/>
                <w:sz w:val="24"/>
                <w:szCs w:val="24"/>
              </w:rPr>
              <w:t xml:space="preserve">Email &amp; In-App Notification</w:t>
            </w:r>
          </w:p>
        </w:tc>
      </w:tr>
      <w:tr>
        <w:tc>
          <w:tcPr>
            <w:tcW w:type="dxa" w:w="988"/>
          </w:tcPr>
          <w:p>
            <w:r>
              <w:rPr>
                <w:rFonts w:ascii="Times New Roman" w:hAnsi="Times New Roman" w:eastAsia="Times New Roman" w:cs="Times New Roman"/>
                <w:sz w:val="24"/>
                <w:szCs w:val="24"/>
              </w:rPr>
              <w:t xml:space="preserve">BR-304</w:t>
            </w:r>
          </w:p>
        </w:tc>
        <w:tc>
          <w:tcPr>
            <w:tcW w:type="dxa" w:w="2409"/>
          </w:tcPr>
          <w:p>
            <w:r>
              <w:rPr>
                <w:rFonts w:ascii="Times New Roman" w:hAnsi="Times New Roman" w:eastAsia="Times New Roman" w:cs="Times New Roman"/>
                <w:sz w:val="24"/>
                <w:szCs w:val="24"/>
              </w:rPr>
              <w:t xml:space="preserve">Documents attached to an Agenda Item or a Vote may be chosen from the Meeting documents, uploaded from the computer or chosen from the personal library. Documents not yet in the Meeting are added to it and attached in the same save. All documents submitted together are attached together, or none are.</w:t>
            </w:r>
          </w:p>
        </w:tc>
        <w:tc>
          <w:tcPr>
            <w:tcW w:type="dxa" w:w="1549"/>
          </w:tcPr>
          <w:p>
            <w:r>
              <w:rPr>
                <w:rFonts w:ascii="Times New Roman" w:hAnsi="Times New Roman" w:eastAsia="Times New Roman" w:cs="Times New Roman"/>
                <w:sz w:val="24"/>
                <w:szCs w:val="24"/>
              </w:rPr>
              <w:t xml:space="preserve">UC-33b,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BR-305</w:t>
            </w:r>
          </w:p>
        </w:tc>
        <w:tc>
          <w:tcPr>
            <w:tcW w:type="dxa" w:w="2409"/>
          </w:tcPr>
          <w:p>
            <w:r>
              <w:rPr>
                <w:rFonts w:ascii="Times New Roman" w:hAnsi="Times New Roman" w:eastAsia="Times New Roman" w:cs="Times New Roman"/>
                <w:sz w:val="24"/>
                <w:szCs w:val="24"/>
              </w:rPr>
              <w:t xml:space="preserve">Detaching a document from a Vote keeps the document in the Meeting with its Agenda Item links, comments and read confirmations unchanged.</w:t>
            </w:r>
          </w:p>
        </w:tc>
        <w:tc>
          <w:tcPr>
            <w:tcW w:type="dxa" w:w="1549"/>
          </w:tcPr>
          <w:p>
            <w:r>
              <w:rPr>
                <w:rFonts w:ascii="Times New Roman" w:hAnsi="Times New Roman" w:eastAsia="Times New Roman" w:cs="Times New Roman"/>
                <w:sz w:val="24"/>
                <w:szCs w:val="24"/>
              </w:rPr>
              <w:t xml:space="preserve">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BR-306</w:t>
            </w:r>
          </w:p>
        </w:tc>
        <w:tc>
          <w:tcPr>
            <w:tcW w:type="dxa" w:w="2409"/>
          </w:tcPr>
          <w:p>
            <w:r>
              <w:rPr>
                <w:rFonts w:ascii="Times New Roman" w:hAnsi="Times New Roman" w:eastAsia="Times New Roman" w:cs="Times New Roman"/>
                <w:sz w:val="24"/>
                <w:szCs w:val="24"/>
              </w:rPr>
              <w:t xml:space="preserve">The Presenter of an Agenda Item is optional; when set, it must be a current internal participant or a current Guest of the same Meeting.</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BR-307</w:t>
            </w:r>
          </w:p>
        </w:tc>
        <w:tc>
          <w:tcPr>
            <w:tcW w:type="dxa" w:w="2409"/>
          </w:tcPr>
          <w:p>
            <w:r>
              <w:rPr>
                <w:rFonts w:ascii="Times New Roman" w:hAnsi="Times New Roman" w:eastAsia="Times New Roman" w:cs="Times New Roman"/>
                <w:sz w:val="24"/>
                <w:szCs w:val="24"/>
              </w:rPr>
              <w:t>When a Presenter is assigned or changed while the Meeting is Published or InProgress, the new Presenter is notified: an internal user in the application, a Guest by email including the Meeting title and start time. No in-app notification is created when the assignee is the person making the change (BR-322), for example a Secretary assigning themselves. A Guest who declined the invitation may still be chosen as Presenter and may still join the Meeting: declining is only an advance answer that hides the Meeting from the personal calendar and does not block permissions (BR-321). A notification failure does not undo the change.</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BR-308</w:t>
            </w:r>
          </w:p>
        </w:tc>
        <w:tc>
          <w:tcPr>
            <w:tcW w:type="dxa" w:w="2409"/>
          </w:tcPr>
          <w:p>
            <w:r>
              <w:rPr>
                <w:rFonts w:ascii="Times New Roman" w:hAnsi="Times New Roman" w:eastAsia="Times New Roman" w:cs="Times New Roman"/>
                <w:sz w:val="24"/>
                <w:szCs w:val="24"/>
              </w:rPr>
              <w:t xml:space="preserve">When a participant is removed from the Meeting or a Guest invitation is revoked, the Agenda Items that person presents no longer have a Presenter.</w:t>
            </w:r>
          </w:p>
        </w:tc>
        <w:tc>
          <w:tcPr>
            <w:tcW w:type="dxa" w:w="1549"/>
          </w:tcPr>
          <w:p>
            <w:r>
              <w:rPr>
                <w:rFonts w:ascii="Times New Roman" w:hAnsi="Times New Roman" w:eastAsia="Times New Roman" w:cs="Times New Roman"/>
                <w:sz w:val="24"/>
                <w:szCs w:val="24"/>
              </w:rPr>
              <w:t xml:space="preserve">UC-28c</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BR-309</w:t>
            </w:r>
          </w:p>
        </w:tc>
        <w:tc>
          <w:tcPr>
            <w:tcW w:type="dxa" w:w="2409"/>
          </w:tcPr>
          <w:p>
            <w:r>
              <w:rPr>
                <w:rFonts w:ascii="Times New Roman" w:hAnsi="Times New Roman" w:eastAsia="Times New Roman" w:cs="Times New Roman"/>
                <w:sz w:val="24"/>
                <w:szCs w:val="24"/>
              </w:rPr>
              <w:t xml:space="preserve">An Agenda Item has at most one conclusion: a non-blank text of at most 2,000 characters. Saving again replaces the earlier conclusion.</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BR-310</w:t>
            </w:r>
          </w:p>
        </w:tc>
        <w:tc>
          <w:tcPr>
            <w:tcW w:type="dxa" w:w="2409"/>
          </w:tcPr>
          <w:p>
            <w:r>
              <w:rPr>
                <w:rFonts w:ascii="Times New Roman" w:hAnsi="Times New Roman" w:eastAsia="Times New Roman" w:cs="Times New Roman"/>
                <w:sz w:val="24"/>
                <w:szCs w:val="24"/>
              </w:rPr>
              <w:t xml:space="preserve">The current Chair or Secretary may record or change an Item conclusion only for an InProgress or Done Item, while the Meeting is InProgress or after it ends until the minutes draft is generated. After that, the conclusion is read-only.</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BR-311</w:t>
            </w:r>
          </w:p>
        </w:tc>
        <w:tc>
          <w:tcPr>
            <w:tcW w:type="dxa" w:w="2409"/>
          </w:tcPr>
          <w:p>
            <w:r>
              <w:rPr>
                <w:rFonts w:ascii="Times New Roman" w:hAnsi="Times New Roman" w:eastAsia="Times New Roman" w:cs="Times New Roman"/>
                <w:sz w:val="24"/>
                <w:szCs w:val="24"/>
              </w:rPr>
              <w:t xml:space="preserve">The system records who last saved an Item conclusion and when, and shows them with the conclusion.</w:t>
            </w:r>
          </w:p>
        </w:tc>
        <w:tc>
          <w:tcPr>
            <w:tcW w:type="dxa" w:w="1549"/>
          </w:tcPr>
          <w:p>
            <w:r>
              <w:rPr>
                <w:rFonts w:ascii="Times New Roman" w:hAnsi="Times New Roman" w:eastAsia="Times New Roman" w:cs="Times New Roman"/>
                <w:sz w:val="24"/>
                <w:szCs w:val="24"/>
              </w:rPr>
              <w:t xml:space="preserve">UC-26,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BR-312</w:t>
            </w:r>
          </w:p>
        </w:tc>
        <w:tc>
          <w:tcPr>
            <w:tcW w:type="dxa" w:w="2409"/>
          </w:tcPr>
          <w:p>
            <w:r>
              <w:rPr>
                <w:rFonts w:ascii="Times New Roman" w:hAnsi="Times New Roman" w:eastAsia="Times New Roman" w:cs="Times New Roman"/>
                <w:sz w:val="24"/>
                <w:szCs w:val="24"/>
              </w:rPr>
              <w:t xml:space="preserve">Meeting Minutes include each Agenda Item with its Presenter and recorded conclusion.</w:t>
            </w:r>
          </w:p>
        </w:tc>
        <w:tc>
          <w:tcPr>
            <w:tcW w:type="dxa" w:w="1549"/>
          </w:tcPr>
          <w:p>
            <w:r>
              <w:rPr>
                <w:rFonts w:ascii="Times New Roman" w:hAnsi="Times New Roman" w:eastAsia="Times New Roman" w:cs="Times New Roman"/>
                <w:sz w:val="24"/>
                <w:szCs w:val="24"/>
              </w:rPr>
              <w:t xml:space="preserve">UC-59,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BR-313</w:t>
            </w:r>
          </w:p>
        </w:tc>
        <w:tc>
          <w:tcPr>
            <w:tcW w:type="dxa" w:w="2409"/>
          </w:tcPr>
          <w:p>
            <w:r>
              <w:rPr>
                <w:rFonts w:ascii="Times New Roman" w:hAnsi="Times New Roman" w:eastAsia="Times New Roman" w:cs="Times New Roman"/>
                <w:sz w:val="24"/>
                <w:szCs w:val="24"/>
              </w:rPr>
              <w:t xml:space="preserve">A change to a role's permissions applies to the users holding that role from their next action, without ending their active sessions.</w:t>
            </w:r>
          </w:p>
        </w:tc>
        <w:tc>
          <w:tcPr>
            <w:tcW w:type="dxa" w:w="1549"/>
          </w:tcPr>
          <w:p>
            <w:r>
              <w:rPr>
                <w:rFonts w:ascii="Times New Roman" w:hAnsi="Times New Roman" w:eastAsia="Times New Roman" w:cs="Times New Roman"/>
                <w:sz w:val="24"/>
                <w:szCs w:val="24"/>
              </w:rPr>
              <w:t xml:space="preserve">UC-11</w:t>
            </w:r>
          </w:p>
        </w:tc>
        <w:tc>
          <w:tcPr>
            <w:tcW w:type="dxa" w:w="1710"/>
          </w:tcPr>
          <w:p>
            <w:r>
              <w:rPr>
                <w:rFonts w:ascii="Times New Roman" w:hAnsi="Times New Roman" w:eastAsia="Times New Roman" w:cs="Times New Roman"/>
                <w:sz w:val="24"/>
                <w:szCs w:val="24"/>
              </w:rPr>
              <w:t xml:space="preserve">SCRUM-105, BA 22/10/2026</w:t>
            </w:r>
          </w:p>
        </w:tc>
        <w:tc>
          <w:tcPr>
            <w:tcW w:type="dxa" w:w="2411"/>
          </w:tcPr>
          <w:p>
            <w:r>
              <w:rPr>
                <w:rFonts w:ascii="Times New Roman" w:hAnsi="Times New Roman" w:eastAsia="Times New Roman" w:cs="Times New Roman"/>
                <w:sz w:val="24"/>
                <w:szCs w:val="24"/>
              </w:rPr>
              <w:t xml:space="preserve">Role-Based Access Control</w:t>
            </w:r>
          </w:p>
        </w:tc>
      </w:tr>
      <w:tr>
        <w:tc>
          <w:tcPr>
            <w:tcW w:type="dxa" w:w="988"/>
          </w:tcPr>
          <w:p>
            <w:r>
              <w:rPr>
                <w:rFonts w:ascii="Times New Roman" w:hAnsi="Times New Roman" w:eastAsia="Times New Roman" w:cs="Times New Roman"/>
                <w:sz w:val="24"/>
                <w:szCs w:val="24"/>
              </w:rPr>
              <w:t xml:space="preserve">BR-314</w:t>
            </w:r>
          </w:p>
        </w:tc>
        <w:tc>
          <w:tcPr>
            <w:tcW w:type="dxa" w:w="2409"/>
          </w:tcPr>
          <w:p>
            <w:r>
              <w:rPr>
                <w:rFonts w:ascii="Times New Roman" w:hAnsi="Times New Roman" w:eastAsia="Times New Roman" w:cs="Times New Roman"/>
                <w:sz w:val="24"/>
                <w:szCs w:val="24"/>
              </w:rPr>
              <w:t xml:space="preserve">Changing a user's system role applies the new role's permissions to that user from their next action, without ending their active sessions.</w:t>
            </w:r>
          </w:p>
        </w:tc>
        <w:tc>
          <w:tcPr>
            <w:tcW w:type="dxa" w:w="1549"/>
          </w:tcPr>
          <w:p>
            <w:r>
              <w:rPr>
                <w:rFonts w:ascii="Times New Roman" w:hAnsi="Times New Roman" w:eastAsia="Times New Roman" w:cs="Times New Roman"/>
                <w:sz w:val="24"/>
                <w:szCs w:val="24"/>
              </w:rPr>
              <w:t xml:space="preserve">UC-08</w:t>
            </w:r>
          </w:p>
        </w:tc>
        <w:tc>
          <w:tcPr>
            <w:tcW w:type="dxa" w:w="1710"/>
          </w:tcPr>
          <w:p>
            <w:r>
              <w:rPr>
                <w:rFonts w:ascii="Times New Roman" w:hAnsi="Times New Roman" w:eastAsia="Times New Roman" w:cs="Times New Roman"/>
                <w:sz w:val="24"/>
                <w:szCs w:val="24"/>
              </w:rPr>
              <w:t xml:space="preserve">SCRUM-105, PO 22/10/2026</w:t>
            </w:r>
          </w:p>
        </w:tc>
        <w:tc>
          <w:tcPr>
            <w:tcW w:type="dxa" w:w="2411"/>
          </w:tcPr>
          <w:p>
            <w:r>
              <w:rPr>
                <w:rFonts w:ascii="Times New Roman" w:hAnsi="Times New Roman" w:eastAsia="Times New Roman" w:cs="Times New Roman"/>
                <w:sz w:val="24"/>
                <w:szCs w:val="24"/>
              </w:rPr>
              <w:t xml:space="preserve">Role-Based Access Control</w:t>
            </w:r>
          </w:p>
        </w:tc>
      </w:tr>
      <w:tr>
        <w:tc>
          <w:tcPr>
            <w:tcW w:type="dxa" w:w="988"/>
          </w:tcPr>
          <w:p>
            <w:r>
              <w:rPr>
                <w:rFonts w:ascii="Times New Roman" w:hAnsi="Times New Roman" w:eastAsia="Times New Roman" w:cs="Times New Roman"/>
                <w:sz w:val="24"/>
                <w:szCs w:val="24"/>
              </w:rPr>
              <w:t xml:space="preserve">BR-315</w:t>
            </w:r>
          </w:p>
        </w:tc>
        <w:tc>
          <w:tcPr>
            <w:tcW w:type="dxa" w:w="2409"/>
          </w:tcPr>
          <w:p>
            <w:r>
              <w:rPr>
                <w:rFonts w:ascii="Times New Roman" w:hAnsi="Times New Roman" w:eastAsia="Times New Roman" w:cs="Times New Roman"/>
                <w:sz w:val="24"/>
                <w:szCs w:val="24"/>
              </w:rPr>
              <w:t xml:space="preserve">Opening a Meeting document from the online meeting room keeps the user in the room.</w:t>
            </w:r>
          </w:p>
        </w:tc>
        <w:tc>
          <w:tcPr>
            <w:tcW w:type="dxa" w:w="1549"/>
          </w:tcPr>
          <w:p>
            <w:r>
              <w:rPr>
                <w:rFonts w:ascii="Times New Roman" w:hAnsi="Times New Roman" w:eastAsia="Times New Roman" w:cs="Times New Roman"/>
                <w:sz w:val="24"/>
                <w:szCs w:val="24"/>
              </w:rPr>
              <w:t xml:space="preserve">UC-32a, UC-32c</w:t>
            </w:r>
          </w:p>
        </w:tc>
        <w:tc>
          <w:tcPr>
            <w:tcW w:type="dxa" w:w="1710"/>
          </w:tcPr>
          <w:p>
            <w:r>
              <w:rPr>
                <w:rFonts w:ascii="Times New Roman" w:hAnsi="Times New Roman" w:eastAsia="Times New Roman" w:cs="Times New Roman"/>
                <w:sz w:val="24"/>
                <w:szCs w:val="24"/>
              </w:rPr>
              <w:t xml:space="preserve">SCRUM-21, BA 22/10/2026 — ADR-0011,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BR-316</w:t>
            </w:r>
          </w:p>
        </w:tc>
        <w:tc>
          <w:tcPr>
            <w:tcW w:type="dxa" w:w="2409"/>
          </w:tcPr>
          <w:p>
            <w:r>
              <w:rPr>
                <w:rFonts w:ascii="Times New Roman" w:hAnsi="Times New Roman" w:eastAsia="Times New Roman" w:cs="Times New Roman"/>
                <w:sz w:val="24"/>
                <w:szCs w:val="24"/>
              </w:rPr>
              <w:t xml:space="preserve">The online meeting room offers Meeting documents for reading and commenting only; adding, linking and removing documents are done outside the room.</w:t>
            </w:r>
          </w:p>
        </w:tc>
        <w:tc>
          <w:tcPr>
            <w:tcW w:type="dxa" w:w="1549"/>
          </w:tcPr>
          <w:p>
            <w:r>
              <w:rPr>
                <w:rFonts w:ascii="Times New Roman" w:hAnsi="Times New Roman" w:eastAsia="Times New Roman" w:cs="Times New Roman"/>
                <w:sz w:val="24"/>
                <w:szCs w:val="24"/>
              </w:rPr>
              <w:t xml:space="preserve">UC-32a</w:t>
            </w:r>
          </w:p>
        </w:tc>
        <w:tc>
          <w:tcPr>
            <w:tcW w:type="dxa" w:w="1710"/>
          </w:tcPr>
          <w:p>
            <w:r>
              <w:rPr>
                <w:rFonts w:ascii="Times New Roman" w:hAnsi="Times New Roman" w:eastAsia="Times New Roman" w:cs="Times New Roman"/>
                <w:sz w:val="24"/>
                <w:szCs w:val="24"/>
              </w:rPr>
              <w:t xml:space="preserve">SCRUM-21, BA 22/10/2026 — ADR-0011,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BR-317</w:t>
            </w:r>
          </w:p>
        </w:tc>
        <w:tc>
          <w:tcPr>
            <w:tcW w:type="dxa" w:w="2409"/>
          </w:tcPr>
          <w:p>
            <w:r>
              <w:rPr>
                <w:rFonts w:ascii="Times New Roman" w:hAnsi="Times New Roman" w:eastAsia="Times New Roman" w:cs="Times New Roman"/>
                <w:sz w:val="24"/>
                <w:szCs w:val="24"/>
              </w:rPr>
              <w:t xml:space="preserve">A reply belongs to one top-level comment of the same Meeting document; replies are not nested further.</w:t>
            </w:r>
          </w:p>
        </w:tc>
        <w:tc>
          <w:tcPr>
            <w:tcW w:type="dxa" w:w="1549"/>
          </w:tcPr>
          <w:p>
            <w:r>
              <w:rPr>
                <w:rFonts w:ascii="Times New Roman" w:hAnsi="Times New Roman" w:eastAsia="Times New Roman" w:cs="Times New Roman"/>
                <w:sz w:val="24"/>
                <w:szCs w:val="24"/>
              </w:rPr>
              <w:t xml:space="preserve">UC-35</w:t>
            </w:r>
          </w:p>
        </w:tc>
        <w:tc>
          <w:tcPr>
            <w:tcW w:type="dxa" w:w="1710"/>
          </w:tcPr>
          <w:p>
            <w:r>
              <w:rPr>
                <w:rFonts w:ascii="Times New Roman" w:hAnsi="Times New Roman" w:eastAsia="Times New Roman" w:cs="Times New Roman"/>
                <w:sz w:val="24"/>
                <w:szCs w:val="24"/>
              </w:rPr>
              <w:t xml:space="preserve">SCRUM-23, BA 22/10/2026 —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BR-318</w:t>
            </w:r>
          </w:p>
        </w:tc>
        <w:tc>
          <w:tcPr>
            <w:tcW w:type="dxa" w:w="2409"/>
          </w:tcPr>
          <w:p>
            <w:r>
              <w:rPr>
                <w:rFonts w:ascii="Times New Roman" w:hAnsi="Times New Roman" w:eastAsia="Times New Roman" w:cs="Times New Roman"/>
                <w:sz w:val="24"/>
                <w:szCs w:val="24"/>
              </w:rPr>
              <w:t xml:space="preserve">Each view or download of a document of a Confidential or Secret Meeting is recorded in the audit log with the user and time.</w:t>
            </w:r>
          </w:p>
        </w:tc>
        <w:tc>
          <w:tcPr>
            <w:tcW w:type="dxa" w:w="1549"/>
          </w:tcPr>
          <w:p>
            <w:r>
              <w:rPr>
                <w:rFonts w:ascii="Times New Roman" w:hAnsi="Times New Roman" w:eastAsia="Times New Roman" w:cs="Times New Roman"/>
                <w:sz w:val="24"/>
                <w:szCs w:val="24"/>
              </w:rPr>
              <w:t xml:space="preserve">UC-32c</w:t>
            </w:r>
          </w:p>
        </w:tc>
        <w:tc>
          <w:tcPr>
            <w:tcW w:type="dxa" w:w="1710"/>
          </w:tcPr>
          <w:p>
            <w:r>
              <w:rPr>
                <w:rFonts w:ascii="Times New Roman" w:hAnsi="Times New Roman" w:eastAsia="Times New Roman" w:cs="Times New Roman"/>
                <w:sz w:val="24"/>
                <w:szCs w:val="24"/>
              </w:rPr>
              <w:t xml:space="preserve">SCRUM-22, PO 13/10/2026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BR-319</w:t>
            </w:r>
          </w:p>
        </w:tc>
        <w:tc>
          <w:tcPr>
            <w:tcW w:type="dxa" w:w="2409"/>
          </w:tcPr>
          <w:p>
            <w:r>
              <w:rPr>
                <w:rFonts w:ascii="Times New Roman" w:hAnsi="Times New Roman" w:eastAsia="Times New Roman" w:cs="Times New Roman"/>
                <w:sz w:val="24"/>
                <w:szCs w:val="24"/>
              </w:rPr>
              <w:t>One upload from the computer — to a Meeting (UC-33a, UC-33b) or to the personal library (UC-36) — contains at most 10 files with a total size of at most 200 MB.</w:t>
            </w:r>
          </w:p>
        </w:tc>
        <w:tc>
          <w:tcPr>
            <w:tcW w:type="dxa" w:w="1549"/>
          </w:tcPr>
          <w:p>
            <w:r>
              <w:rPr>
                <w:rFonts w:ascii="Times New Roman" w:hAnsi="Times New Roman" w:eastAsia="Times New Roman" w:cs="Times New Roman"/>
                <w:sz w:val="24"/>
                <w:szCs w:val="24"/>
              </w:rPr>
              <w:t>UC-33a, UC-33b, UC-36</w:t>
            </w:r>
          </w:p>
        </w:tc>
        <w:tc>
          <w:tcPr>
            <w:tcW w:type="dxa" w:w="1710"/>
          </w:tcPr>
          <w:p>
            <w:r>
              <w:rPr>
                <w:rFonts w:ascii="Times New Roman" w:hAnsi="Times New Roman" w:eastAsia="Times New Roman" w:cs="Times New Roman"/>
                <w:sz w:val="24"/>
                <w:szCs w:val="24"/>
              </w:rPr>
              <w:t>PO 22/10/2026 — as in AI-eCabinet; extended to UC-33b and UC-36 by PO 27/10/2026 (SCRUM-58)</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BR-320</w:t>
            </w:r>
          </w:p>
        </w:tc>
        <w:tc>
          <w:tcPr>
            <w:tcW w:type="dxa" w:w="2409"/>
          </w:tcPr>
          <w:p>
            <w:r>
              <w:rPr>
                <w:rFonts w:ascii="Times New Roman" w:hAnsi="Times New Roman" w:eastAsia="Times New Roman" w:cs="Times New Roman"/>
                <w:sz w:val="24"/>
                <w:szCs w:val="24"/>
              </w:rPr>
              <w:t xml:space="preserve">When a Meeting is created, the Organizer chooses 1 to 100 initial participants. Each is an existing active internal user listed once, with the Meeting Role Chair, Secretary or Member, and exactly one participant is the Chair. A Secretary is optional, the Organizer need not be a participant, and Guests cannot be added at creation. The participants are saved with the Meeting in one save, each with a Pending response, and no invitation is sent while the Meeting is Draft.</w:t>
            </w:r>
          </w:p>
        </w:tc>
        <w:tc>
          <w:tcPr>
            <w:tcW w:type="dxa" w:w="1549"/>
          </w:tcPr>
          <w:p>
            <w:r>
              <w:rPr>
                <w:rFonts w:ascii="Times New Roman" w:hAnsi="Times New Roman" w:eastAsia="Times New Roman" w:cs="Times New Roman"/>
                <w:sz w:val="24"/>
                <w:szCs w:val="24"/>
              </w:rPr>
              <w:t xml:space="preserve">UC-14</w:t>
            </w:r>
          </w:p>
        </w:tc>
        <w:tc>
          <w:tcPr>
            <w:tcW w:type="dxa" w:w="1710"/>
          </w:tcPr>
          <w:p>
            <w:r>
              <w:rPr>
                <w:rFonts w:ascii="Times New Roman" w:hAnsi="Times New Roman" w:eastAsia="Times New Roman" w:cs="Times New Roman"/>
                <w:sz w:val="24"/>
                <w:szCs w:val="24"/>
              </w:rPr>
              <w:t xml:space="preserve">PO 20/10/2026</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BR-321</w:t>
            </w:r>
          </w:p>
        </w:tc>
        <w:tc>
          <w:tcPr>
            <w:tcW w:type="dxa" w:w="2409"/>
          </w:tcPr>
          <w:p>
            <w:r>
              <w:rPr>
                <w:rFonts w:ascii="Times New Roman" w:hAnsi="Times New Roman" w:eastAsia="Times New Roman" w:cs="Times New Roman"/>
                <w:sz w:val="24"/>
                <w:szCs w:val="24"/>
              </w:rPr>
              <w:t xml:space="preserve">An invitee who has not answered is treated as attending. A Declined response only hides the Meeting from that invitee's own calendar; it does not change the invitee's Meeting Role, access to the Meeting, its documents or its online room, and the Meeting still appears in the Meeting list. The Chair is never hidden, even when an earlier Declined response exists.</w:t>
            </w:r>
          </w:p>
        </w:tc>
        <w:tc>
          <w:tcPr>
            <w:tcW w:type="dxa" w:w="1549"/>
          </w:tcPr>
          <w:p>
            <w:r>
              <w:rPr>
                <w:rFonts w:ascii="Times New Roman" w:hAnsi="Times New Roman" w:eastAsia="Times New Roman" w:cs="Times New Roman"/>
                <w:sz w:val="24"/>
                <w:szCs w:val="24"/>
              </w:rPr>
              <w:t xml:space="preserve">UC-17, UC-29, UC-30</w:t>
            </w:r>
          </w:p>
        </w:tc>
        <w:tc>
          <w:tcPr>
            <w:tcW w:type="dxa" w:w="1710"/>
          </w:tcPr>
          <w:p>
            <w:r>
              <w:rPr>
                <w:rFonts w:ascii="Times New Roman" w:hAnsi="Times New Roman" w:eastAsia="Times New Roman" w:cs="Times New Roman"/>
                <w:sz w:val="24"/>
                <w:szCs w:val="24"/>
              </w:rPr>
              <w:t xml:space="preserve">PO 21/10/2026 — as in AI-eCabinet</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BR-322</w:t>
            </w:r>
          </w:p>
        </w:tc>
        <w:tc>
          <w:tcPr>
            <w:tcW w:type="dxa" w:w="2409"/>
          </w:tcPr>
          <w:p>
            <w:r>
              <w:rPr>
                <w:rFonts w:ascii="Times New Roman" w:hAnsi="Times New Roman" w:eastAsia="Times New Roman" w:cs="Times New Roman"/>
                <w:sz w:val="24"/>
                <w:szCs w:val="24"/>
              </w:rPr>
              <w:t>No one receives an in-app notification about their own action. Email still goes to the actor too, so their calendar updates.</w:t>
            </w:r>
          </w:p>
        </w:tc>
        <w:tc>
          <w:tcPr>
            <w:tcW w:type="dxa" w:w="1549"/>
          </w:tcPr>
          <w:p>
            <w:r>
              <w:rPr>
                <w:rFonts w:ascii="Times New Roman" w:hAnsi="Times New Roman" w:eastAsia="Times New Roman" w:cs="Times New Roman"/>
                <w:sz w:val="24"/>
                <w:szCs w:val="24"/>
              </w:rPr>
              <w:t>UC-15, UC-21, UC-23a, UC-23b, UC-28b, UC-73</w:t>
            </w:r>
          </w:p>
        </w:tc>
        <w:tc>
          <w:tcPr>
            <w:tcW w:type="dxa" w:w="1710"/>
          </w:tcPr>
          <w:p>
            <w:r>
              <w:rPr>
                <w:rFonts w:ascii="Times New Roman" w:hAnsi="Times New Roman" w:eastAsia="Times New Roman" w:cs="Times New Roman"/>
                <w:sz w:val="24"/>
                <w:szCs w:val="24"/>
              </w:rPr>
              <w:t>BA Final Review, PR #136</w:t>
            </w:r>
          </w:p>
        </w:tc>
        <w:tc>
          <w:tcPr>
            <w:tcW w:type="dxa" w:w="2411"/>
          </w:tcPr>
          <w:p>
            <w:r>
              <w:rPr>
                <w:rFonts w:ascii="Times New Roman" w:hAnsi="Times New Roman" w:eastAsia="Times New Roman" w:cs="Times New Roman"/>
                <w:sz w:val="24"/>
                <w:szCs w:val="24"/>
              </w:rPr>
              <w:t>Email &amp; In-App Notification</w:t>
            </w:r>
          </w:p>
        </w:tc>
      </w:tr>
      <w:tr>
        <w:tc>
          <w:tcPr>
            <w:tcW w:type="dxa" w:w="988"/>
          </w:tcPr>
          <w:p>
            <w:r>
              <w:t>BR-323</w:t>
            </w:r>
          </w:p>
        </w:tc>
        <w:tc>
          <w:tcPr>
            <w:tcW w:type="dxa" w:w="2409"/>
          </w:tcPr>
          <w:p>
            <w:r>
              <w:t>A person may enter a Meeting's online room only while holding a current participant assignment of that Meeting or a valid Guest access relationship for it; being the Organizer or the Approver alone is not enough.</w:t>
            </w:r>
          </w:p>
        </w:tc>
        <w:tc>
          <w:tcPr>
            <w:tcW w:type="dxa" w:w="1549"/>
          </w:tcPr>
          <w:p>
            <w:r>
              <w:t>UC-37</w:t>
            </w:r>
          </w:p>
        </w:tc>
        <w:tc>
          <w:tcPr>
            <w:tcW w:type="dxa" w:w="1710"/>
          </w:tcPr>
          <w:p>
            <w:r>
              <w:t>SCRUM-39 audit 25/10/2026 — the room follows the current roster</w:t>
            </w:r>
          </w:p>
        </w:tc>
        <w:tc>
          <w:tcPr>
            <w:tcW w:type="dxa" w:w="2411"/>
          </w:tcPr>
          <w:p>
            <w:r>
              <w:t>Meeting Room</w:t>
            </w:r>
          </w:p>
        </w:tc>
      </w:tr>
      <w:tr>
        <w:tc>
          <w:tcPr>
            <w:tcW w:type="dxa" w:w="988"/>
          </w:tcPr>
          <w:p>
            <w:r>
              <w:t>BR-324</w:t>
            </w:r>
          </w:p>
        </w:tc>
        <w:tc>
          <w:tcPr>
            <w:tcW w:type="dxa" w:w="2409"/>
          </w:tcPr>
          <w:p>
            <w:r>
              <w:t>Leaving the online room, or being disconnected from it, does not change the Meeting lifecycle, its roster, its roles, its attendance or its ballots.</w:t>
            </w:r>
          </w:p>
        </w:tc>
        <w:tc>
          <w:tcPr>
            <w:tcW w:type="dxa" w:w="1549"/>
          </w:tcPr>
          <w:p>
            <w:r>
              <w:t>UC-37, UC-38</w:t>
            </w:r>
          </w:p>
        </w:tc>
        <w:tc>
          <w:tcPr>
            <w:tcW w:type="dxa" w:w="1710"/>
          </w:tcPr>
          <w:p>
            <w:r>
              <w:t>SCRUM-39 audit 25/10/2026 — the Meeting continues for everyone else</w:t>
            </w:r>
          </w:p>
        </w:tc>
        <w:tc>
          <w:tcPr>
            <w:tcW w:type="dxa" w:w="2411"/>
          </w:tcPr>
          <w:p>
            <w:r>
              <w:t>Meeting Room</w:t>
            </w:r>
          </w:p>
        </w:tc>
      </w:tr>
      <w:tr>
        <w:tc>
          <w:tcPr>
            <w:tcW w:type="dxa" w:w="988"/>
          </w:tcPr>
          <w:p>
            <w:r>
              <w:t>BR-325</w:t>
            </w:r>
          </w:p>
        </w:tc>
        <w:tc>
          <w:tcPr>
            <w:tcW w:type="dxa" w:w="2409"/>
          </w:tcPr>
          <w:p>
            <w:r>
              <w:t>Only the current Chair may mute another person's microphone in the online room, and muting only turns the microphone off: the Chair cannot unmute it, and the person may turn it on again.</w:t>
            </w:r>
          </w:p>
        </w:tc>
        <w:tc>
          <w:tcPr>
            <w:tcW w:type="dxa" w:w="1549"/>
          </w:tcPr>
          <w:p>
            <w:r>
              <w:t>UC-39a, UC-41</w:t>
            </w:r>
          </w:p>
        </w:tc>
        <w:tc>
          <w:tcPr>
            <w:tcW w:type="dxa" w:w="1710"/>
          </w:tcPr>
          <w:p>
            <w:r>
              <w:t>SCRUM-41 audit 25/10/2026 — chair mute is one-way</w:t>
            </w:r>
          </w:p>
        </w:tc>
        <w:tc>
          <w:tcPr>
            <w:tcW w:type="dxa" w:w="2411"/>
          </w:tcPr>
          <w:p>
            <w:r>
              <w:t>Meeting Room</w:t>
            </w:r>
          </w:p>
        </w:tc>
      </w:tr>
      <w:tr>
        <w:tc>
          <w:tcPr>
            <w:tcW w:type="dxa" w:w="988"/>
          </w:tcPr>
          <w:p>
            <w:r>
              <w:t>BR-326</w:t>
            </w:r>
          </w:p>
        </w:tc>
        <w:tc>
          <w:tcPr>
            <w:tcW w:type="dxa" w:w="2409"/>
          </w:tcPr>
          <w:p>
            <w:r>
              <w:t>At most one person presents a screen in the online room at a time; when another person starts presenting, the previous presentation stops.</w:t>
            </w:r>
          </w:p>
        </w:tc>
        <w:tc>
          <w:tcPr>
            <w:tcW w:type="dxa" w:w="1549"/>
          </w:tcPr>
          <w:p>
            <w:r>
              <w:t>UC-39c</w:t>
            </w:r>
          </w:p>
        </w:tc>
        <w:tc>
          <w:tcPr>
            <w:tcW w:type="dxa" w:w="1710"/>
          </w:tcPr>
          <w:p>
            <w:r>
              <w:t>SCRUM-43 audit 25/10/2026 — one presenter, as in AI-eCabinet</w:t>
            </w:r>
          </w:p>
        </w:tc>
        <w:tc>
          <w:tcPr>
            <w:tcW w:type="dxa" w:w="2411"/>
          </w:tcPr>
          <w:p>
            <w:r>
              <w:t>Meeting Room</w:t>
            </w:r>
          </w:p>
        </w:tc>
      </w:tr>
      <w:tr>
        <w:tc>
          <w:tcPr>
            <w:tcW w:type="dxa" w:w="988"/>
          </w:tcPr>
          <w:p>
            <w:r>
              <w:t>BR-327</w:t>
            </w:r>
          </w:p>
        </w:tc>
        <w:tc>
          <w:tcPr>
            <w:tcW w:type="dxa" w:w="2409"/>
          </w:tcPr>
          <w:p>
            <w:r>
              <w:t>In-room chat messages are delivered only to the people connected to the room at the time and are never stored; a person who joins later does not receive earlier messages.</w:t>
            </w:r>
          </w:p>
        </w:tc>
        <w:tc>
          <w:tcPr>
            <w:tcW w:type="dxa" w:w="1549"/>
          </w:tcPr>
          <w:p>
            <w:r>
              <w:t>UC-42</w:t>
            </w:r>
          </w:p>
        </w:tc>
        <w:tc>
          <w:tcPr>
            <w:tcW w:type="dxa" w:w="1710"/>
          </w:tcPr>
          <w:p>
            <w:r>
              <w:t>SCRUM-41 audit 25/10/2026 — temporary chat, PO 25/10/2026</w:t>
            </w:r>
          </w:p>
        </w:tc>
        <w:tc>
          <w:tcPr>
            <w:tcW w:type="dxa" w:w="2411"/>
          </w:tcPr>
          <w:p>
            <w:r>
              <w:t>Meeting Room</w:t>
            </w:r>
          </w:p>
        </w:tc>
      </w:tr>
      <w:tr>
        <w:tc>
          <w:tcPr>
            <w:tcW w:type="dxa" w:w="988"/>
          </w:tcPr>
          <w:p>
            <w:r>
              <w:t>BR-328</w:t>
            </w:r>
          </w:p>
        </w:tc>
        <w:tc>
          <w:tcPr>
            <w:tcW w:type="dxa" w:w="2409"/>
          </w:tcPr>
          <w:p>
            <w:r>
              <w:t>One account holds one connection to a Meeting's online room at a time; joining from a second tab or device closes the earlier connection.</w:t>
            </w:r>
          </w:p>
        </w:tc>
        <w:tc>
          <w:tcPr>
            <w:tcW w:type="dxa" w:w="1549"/>
          </w:tcPr>
          <w:p>
            <w:r>
              <w:t>UC-37, UC-38</w:t>
            </w:r>
          </w:p>
        </w:tc>
        <w:tc>
          <w:tcPr>
            <w:tcW w:type="dxa" w:w="1710"/>
          </w:tcPr>
          <w:p>
            <w:r>
              <w:t>SCRUM-39 audit 25/10/2026 — one identity per room, as in AI-eCabinet</w:t>
            </w:r>
          </w:p>
        </w:tc>
        <w:tc>
          <w:tcPr>
            <w:tcW w:type="dxa" w:w="2411"/>
          </w:tcPr>
          <w:p>
            <w:r>
              <w:t>Meeting Room</w:t>
            </w:r>
          </w:p>
        </w:tc>
      </w:tr>
      <w:tr>
        <w:tc>
          <w:tcPr>
            <w:tcW w:type="dxa" w:w="988"/>
          </w:tcPr>
          <w:p>
            <w:r>
              <w:t>BR-329</w:t>
            </w:r>
          </w:p>
        </w:tc>
        <w:tc>
          <w:tcPr>
            <w:tcW w:type="dxa" w:w="2409"/>
          </w:tcPr>
          <w:p>
            <w:r>
              <w:t>A change of Meeting Role takes effect in the online room without the person rejoining: the room shows the new role and the new permissions from that moment. A change of Meeting Role is not blocked while the Meeting is in progress.</w:t>
            </w:r>
          </w:p>
        </w:tc>
        <w:tc>
          <w:tcPr>
            <w:tcW w:type="dxa" w:w="1549"/>
          </w:tcPr>
          <w:p>
            <w:r>
              <w:t>UC-40, UC-41, UC-73</w:t>
            </w:r>
          </w:p>
        </w:tc>
        <w:tc>
          <w:tcPr>
            <w:tcW w:type="dxa" w:w="1710"/>
          </w:tcPr>
          <w:p>
            <w:r>
              <w:t>SCRUM-97 audit 25/10/2026, PO 26/10/2026 — Chair hand-over while the room is open</w:t>
            </w:r>
          </w:p>
        </w:tc>
        <w:tc>
          <w:tcPr>
            <w:tcW w:type="dxa" w:w="2411"/>
          </w:tcPr>
          <w:p>
            <w:r>
              <w:t>Meeting Room</w:t>
            </w:r>
          </w:p>
        </w:tc>
      </w:tr>
      <w:tr>
        <w:tc>
          <w:tcPr>
            <w:tcW w:type="dxa" w:w="988"/>
          </w:tcPr>
          <w:p>
            <w:r>
              <w:t>BR-330</w:t>
            </w:r>
          </w:p>
        </w:tc>
        <w:tc>
          <w:tcPr>
            <w:tcW w:type="dxa" w:w="2409"/>
          </w:tcPr>
          <w:p>
            <w:r>
              <w:t>Being connected to the online room is not attendance and never sets an attendance value; attendance is recorded only through the Attendance function.</w:t>
            </w:r>
          </w:p>
        </w:tc>
        <w:tc>
          <w:tcPr>
            <w:tcW w:type="dxa" w:w="1549"/>
          </w:tcPr>
          <w:p>
            <w:r>
              <w:t>UC-31, UC-37, UC-38, UC-40</w:t>
            </w:r>
          </w:p>
        </w:tc>
        <w:tc>
          <w:tcPr>
            <w:tcW w:type="dxa" w:w="1710"/>
          </w:tcPr>
          <w:p>
            <w:r>
              <w:t>SCRUM-26, SCRUM-39 audit 25/10/2026 — room presence is not attendance</w:t>
            </w:r>
          </w:p>
        </w:tc>
        <w:tc>
          <w:tcPr>
            <w:tcW w:type="dxa" w:w="2411"/>
          </w:tcPr>
          <w:p>
            <w:r>
              <w:t>Meeting Room</w:t>
            </w:r>
          </w:p>
        </w:tc>
      </w:tr>
      <w:tr>
        <w:tc>
          <w:tcPr>
            <w:tcW w:type="dxa" w:w="988"/>
          </w:tcPr>
          <w:p>
            <w:r>
              <w:t>BR-331</w:t>
            </w:r>
          </w:p>
        </w:tc>
        <w:tc>
          <w:tcPr>
            <w:tcW w:type="dxa" w:w="2409"/>
          </w:tcPr>
          <w:p>
            <w:r>
              <w:t>Microphone, speaker and camera choices belong to the person's browser on that device; they change no Meeting setting and are not stored with the Meeting.</w:t>
            </w:r>
          </w:p>
        </w:tc>
        <w:tc>
          <w:tcPr>
            <w:tcW w:type="dxa" w:w="1549"/>
          </w:tcPr>
          <w:p>
            <w:r>
              <w:t>UC-39a, UC-39b, UC-39d</w:t>
            </w:r>
          </w:p>
        </w:tc>
        <w:tc>
          <w:tcPr>
            <w:tcW w:type="dxa" w:w="1710"/>
          </w:tcPr>
          <w:p>
            <w:r>
              <w:t>SCRUM-42 audit 25/10/2026 — devices are a browser choice</w:t>
            </w:r>
          </w:p>
        </w:tc>
        <w:tc>
          <w:tcPr>
            <w:tcW w:type="dxa" w:w="2411"/>
          </w:tcPr>
          <w:p>
            <w:r>
              <w:t>Meeting Room</w:t>
            </w:r>
          </w:p>
        </w:tc>
      </w:tr>
      <w:tr>
        <w:tc>
          <w:tcPr>
            <w:tcW w:type="dxa" w:w="988"/>
          </w:tcPr>
          <w:p>
            <w:r>
              <w:t>BR-332</w:t>
            </w:r>
          </w:p>
        </w:tc>
        <w:tc>
          <w:tcPr>
            <w:tcW w:type="dxa" w:w="2409"/>
          </w:tcPr>
          <w:p>
            <w:r>
              <w:t>The floating window shows the same room connection as the main window and is not a second join; closing it or leaving from it does not change the Meeting.</w:t>
            </w:r>
          </w:p>
        </w:tc>
        <w:tc>
          <w:tcPr>
            <w:tcW w:type="dxa" w:w="1549"/>
          </w:tcPr>
          <w:p>
            <w:r>
              <w:t>UC-78</w:t>
            </w:r>
          </w:p>
        </w:tc>
        <w:tc>
          <w:tcPr>
            <w:tcW w:type="dxa" w:w="1710"/>
          </w:tcPr>
          <w:p>
            <w:r>
              <w:t>SCRUM-42 audit 25/10/2026 — floating window</w:t>
            </w:r>
          </w:p>
        </w:tc>
        <w:tc>
          <w:tcPr>
            <w:tcW w:type="dxa" w:w="2411"/>
          </w:tcPr>
          <w:p>
            <w:r>
              <w:t>Meeting Room</w:t>
            </w:r>
          </w:p>
        </w:tc>
      </w:tr>
      <w:tr>
        <w:tc>
          <w:tcPr>
            <w:tcW w:type="dxa" w:w="988"/>
          </w:tcPr>
          <w:p>
            <w:r>
              <w:rPr>
                <w:rFonts w:ascii="Times New Roman" w:hAnsi="Times New Roman" w:eastAsia="Times New Roman" w:cs="Times New Roman"/>
                <w:sz w:val="24"/>
                <w:szCs w:val="24"/>
              </w:rPr>
              <w:t>BR-333</w:t>
            </w:r>
          </w:p>
        </w:tc>
        <w:tc>
          <w:tcPr>
            <w:tcW w:type="dxa" w:w="2409"/>
          </w:tcPr>
          <w:p>
            <w:r>
              <w:rPr>
                <w:rFonts w:ascii="Times New Roman" w:hAnsi="Times New Roman" w:eastAsia="Times New Roman" w:cs="Times New Roman"/>
                <w:sz w:val="24"/>
                <w:szCs w:val="24"/>
              </w:rPr>
              <w:t>The documents of all Meetings and personal libraries together may take at most 10 GB of storage in the whole system. Every stored file not yet purged counts, including a file already deleted from a library or removed from a Meeting that the periodic cleanup has not yet removed (BR-213). There is no limit per user. An upload that would take the total above 10 GB is rejected and none of its files is stored.</w:t>
            </w:r>
          </w:p>
        </w:tc>
        <w:tc>
          <w:tcPr>
            <w:tcW w:type="dxa" w:w="1549"/>
          </w:tcPr>
          <w:p>
            <w:r>
              <w:rPr>
                <w:rFonts w:ascii="Times New Roman" w:hAnsi="Times New Roman" w:eastAsia="Times New Roman" w:cs="Times New Roman"/>
                <w:sz w:val="24"/>
                <w:szCs w:val="24"/>
              </w:rPr>
              <w:t>UC-33a, UC-33b, UC-36</w:t>
            </w:r>
          </w:p>
        </w:tc>
        <w:tc>
          <w:tcPr>
            <w:tcW w:type="dxa" w:w="1710"/>
          </w:tcPr>
          <w:p>
            <w:r>
              <w:rPr>
                <w:rFonts w:ascii="Times New Roman" w:hAnsi="Times New Roman" w:eastAsia="Times New Roman" w:cs="Times New Roman"/>
                <w:sz w:val="24"/>
                <w:szCs w:val="24"/>
              </w:rPr>
              <w:t>PO 27/10/2026 (SCRUM-58, ADR-0034)</w:t>
            </w:r>
          </w:p>
        </w:tc>
        <w:tc>
          <w:tcPr>
            <w:tcW w:type="dxa" w:w="2411"/>
          </w:tcPr>
          <w:p>
            <w:r>
              <w:rPr>
                <w:rFonts w:ascii="Times New Roman" w:hAnsi="Times New Roman" w:eastAsia="Times New Roman" w:cs="Times New Roman"/>
                <w:sz w:val="24"/>
                <w:szCs w:val="24"/>
              </w:rPr>
              <w:t>Document Management</w:t>
            </w:r>
          </w:p>
        </w:tc>
      </w:tr>
      <w:tr>
        <w:tc>
          <w:tcPr>
            <w:tcW w:type="dxa" w:w="988"/>
          </w:tcPr>
          <w:p>
            <w:r>
              <w:rPr>
                <w:rFonts w:ascii="Times New Roman" w:hAnsi="Times New Roman" w:eastAsia="Times New Roman" w:cs="Times New Roman"/>
                <w:sz w:val="24"/>
                <w:szCs w:val="24"/>
              </w:rPr>
              <w:t>BR-334</w:t>
            </w:r>
          </w:p>
        </w:tc>
        <w:tc>
          <w:tcPr>
            <w:tcW w:type="dxa" w:w="2409"/>
          </w:tcPr>
          <w:p>
            <w:r>
              <w:rPr>
                <w:rFonts w:ascii="Times New Roman" w:hAnsi="Times New Roman" w:eastAsia="Times New Roman" w:cs="Times New Roman"/>
                <w:sz w:val="24"/>
                <w:szCs w:val="24"/>
              </w:rPr>
              <w:t>A System Admin may read, but never change, the folders and documents in the personal library of a locked account. The library of an active account stays private to its owner. The Admin never sees the files of a Confidential or Secret Meeting, nor that Meeting’s upload folder and its subfolders, even when the Admin may view the Meeting: those open only under the Meeting’s own rules.</w:t>
            </w:r>
          </w:p>
        </w:tc>
        <w:tc>
          <w:tcPr>
            <w:tcW w:type="dxa" w:w="1549"/>
          </w:tcPr>
          <w:p>
            <w:r>
              <w:rPr>
                <w:rFonts w:ascii="Times New Roman" w:hAnsi="Times New Roman" w:eastAsia="Times New Roman" w:cs="Times New Roman"/>
                <w:sz w:val="24"/>
                <w:szCs w:val="24"/>
              </w:rPr>
              <w:t>UC-34b</w:t>
            </w:r>
          </w:p>
        </w:tc>
        <w:tc>
          <w:tcPr>
            <w:tcW w:type="dxa" w:w="1710"/>
          </w:tcPr>
          <w:p>
            <w:r>
              <w:rPr>
                <w:rFonts w:ascii="Times New Roman" w:hAnsi="Times New Roman" w:eastAsia="Times New Roman" w:cs="Times New Roman"/>
                <w:sz w:val="24"/>
                <w:szCs w:val="24"/>
              </w:rPr>
              <w:t>PO 27/10/2026 (SCRUM-58, ADR-0035)</w:t>
            </w:r>
          </w:p>
        </w:tc>
        <w:tc>
          <w:tcPr>
            <w:tcW w:type="dxa" w:w="2411"/>
          </w:tcPr>
          <w:p>
            <w:r>
              <w:rPr>
                <w:rFonts w:ascii="Times New Roman" w:hAnsi="Times New Roman" w:eastAsia="Times New Roman" w:cs="Times New Roman"/>
                <w:sz w:val="24"/>
                <w:szCs w:val="24"/>
              </w:rPr>
              <w:t>Document Management</w:t>
            </w:r>
          </w:p>
        </w:tc>
      </w:tr>
      <w:tr>
        <w:tc>
          <w:tcPr>
            <w:tcW w:type="dxa" w:w="988"/>
          </w:tcPr>
          <w:p>
            <w:r>
              <w:rPr>
                <w:rFonts w:ascii="Times New Roman" w:hAnsi="Times New Roman" w:eastAsia="Times New Roman" w:cs="Times New Roman"/>
                <w:sz w:val="24"/>
                <w:szCs w:val="24"/>
              </w:rPr>
              <w:t>BR-335</w:t>
            </w:r>
          </w:p>
        </w:tc>
        <w:tc>
          <w:tcPr>
            <w:tcW w:type="dxa" w:w="2409"/>
          </w:tcPr>
          <w:p>
            <w:r>
              <w:rPr>
                <w:rFonts w:ascii="Times New Roman" w:hAnsi="Times New Roman" w:eastAsia="Times New Roman" w:cs="Times New Roman"/>
                <w:sz w:val="24"/>
                <w:szCs w:val="24"/>
              </w:rPr>
              <w:t>Every read of a locked account’s library by a System Admin — a folder listing or a document — is written to the audit log with who read, whose library, which item and when. If the entry cannot be saved, the read is refused.</w:t>
            </w:r>
          </w:p>
        </w:tc>
        <w:tc>
          <w:tcPr>
            <w:tcW w:type="dxa" w:w="1549"/>
          </w:tcPr>
          <w:p>
            <w:r>
              <w:rPr>
                <w:rFonts w:ascii="Times New Roman" w:hAnsi="Times New Roman" w:eastAsia="Times New Roman" w:cs="Times New Roman"/>
                <w:sz w:val="24"/>
                <w:szCs w:val="24"/>
              </w:rPr>
              <w:t>UC-34b</w:t>
            </w:r>
          </w:p>
        </w:tc>
        <w:tc>
          <w:tcPr>
            <w:tcW w:type="dxa" w:w="1710"/>
          </w:tcPr>
          <w:p>
            <w:r>
              <w:rPr>
                <w:rFonts w:ascii="Times New Roman" w:hAnsi="Times New Roman" w:eastAsia="Times New Roman" w:cs="Times New Roman"/>
                <w:sz w:val="24"/>
                <w:szCs w:val="24"/>
              </w:rPr>
              <w:t>PO 27/10/2026 (SCRUM-58)</w:t>
            </w:r>
          </w:p>
        </w:tc>
        <w:tc>
          <w:tcPr>
            <w:tcW w:type="dxa" w:w="2411"/>
          </w:tcPr>
          <w:p>
            <w:r>
              <w:rPr>
                <w:rFonts w:ascii="Times New Roman" w:hAnsi="Times New Roman" w:eastAsia="Times New Roman" w:cs="Times New Roman"/>
                <w:sz w:val="24"/>
                <w:szCs w:val="24"/>
              </w:rPr>
              <w:t>Audit</w:t>
            </w:r>
          </w:p>
        </w:tc>
      </w:tr>
      <w:tr>
        <w:tc>
          <w:tcPr>
            <w:tcW w:type="dxa" w:w="988"/>
          </w:tcPr>
          <w:p>
            <w:r>
              <w:rPr>
                <w:rFonts w:ascii="Times New Roman" w:hAnsi="Times New Roman" w:eastAsia="Times New Roman" w:cs="Times New Roman"/>
                <w:sz w:val="24"/>
                <w:szCs w:val="24"/>
              </w:rPr>
              <w:t>BR-336</w:t>
            </w:r>
          </w:p>
        </w:tc>
        <w:tc>
          <w:tcPr>
            <w:tcW w:type="dxa" w:w="2409"/>
          </w:tcPr>
          <w:p>
            <w:r>
              <w:rPr>
                <w:rFonts w:ascii="Times New Roman" w:hAnsi="Times New Roman" w:eastAsia="Times New Roman" w:cs="Times New Roman"/>
                <w:sz w:val="24"/>
                <w:szCs w:val="24"/>
              </w:rPr>
              <w:t>At most 50 people are connected to a Meeting's online room at the same time; a further person cannot join until someone leaves.</w:t>
            </w:r>
          </w:p>
        </w:tc>
        <w:tc>
          <w:tcPr>
            <w:tcW w:type="dxa" w:w="1549"/>
          </w:tcPr>
          <w:p>
            <w:r>
              <w:rPr>
                <w:rFonts w:ascii="Times New Roman" w:hAnsi="Times New Roman" w:eastAsia="Times New Roman" w:cs="Times New Roman"/>
                <w:sz w:val="24"/>
                <w:szCs w:val="24"/>
              </w:rPr>
              <w:t>UC-37</w:t>
            </w:r>
          </w:p>
        </w:tc>
        <w:tc>
          <w:tcPr>
            <w:tcW w:type="dxa" w:w="1710"/>
          </w:tcPr>
          <w:p>
            <w:r>
              <w:rPr>
                <w:rFonts w:ascii="Times New Roman" w:hAnsi="Times New Roman" w:eastAsia="Times New Roman" w:cs="Times New Roman"/>
                <w:sz w:val="24"/>
                <w:szCs w:val="24"/>
              </w:rPr>
              <w:t>SCRUM-39 audit 29/10/2026 — room capacity of ADR-0010</w:t>
            </w:r>
          </w:p>
        </w:tc>
        <w:tc>
          <w:tcPr>
            <w:tcW w:type="dxa" w:w="2411"/>
          </w:tcPr>
          <w:p>
            <w:r>
              <w:rPr>
                <w:rFonts w:ascii="Times New Roman" w:hAnsi="Times New Roman" w:eastAsia="Times New Roman" w:cs="Times New Roman"/>
                <w:sz w:val="24"/>
                <w:szCs w:val="24"/>
              </w:rPr>
              <w:t>Meeting Room</w:t>
            </w:r>
          </w:p>
        </w:tc>
      </w:tr>
      <w:tr>
        <w:tc>
          <w:tcPr>
            <w:tcW w:type="dxa" w:w="988"/>
          </w:tcPr>
          <w:p>
            <w:r>
              <w:rPr>
                <w:rFonts w:ascii="Times New Roman" w:hAnsi="Times New Roman" w:eastAsia="Times New Roman" w:cs="Times New Roman"/>
                <w:sz w:val="24"/>
                <w:szCs w:val="24"/>
              </w:rPr>
              <w:t>BR-337</w:t>
            </w:r>
          </w:p>
        </w:tc>
        <w:tc>
          <w:tcPr>
            <w:tcW w:type="dxa" w:w="2409"/>
          </w:tcPr>
          <w:p>
            <w:r>
              <w:rPr>
                <w:rFonts w:ascii="Times New Roman" w:hAnsi="Times New Roman" w:eastAsia="Times New Roman" w:cs="Times New Roman"/>
                <w:sz w:val="24"/>
                <w:szCs w:val="24"/>
              </w:rPr>
              <w:t>A person has at most one open speaking request in a Meeting at a time. The request ends when the person lowers the hand, finishes speaking, leaves the room or the Meeting ends.</w:t>
            </w:r>
          </w:p>
        </w:tc>
        <w:tc>
          <w:tcPr>
            <w:tcW w:type="dxa" w:w="1549"/>
          </w:tcPr>
          <w:p>
            <w:r>
              <w:rPr>
                <w:rFonts w:ascii="Times New Roman" w:hAnsi="Times New Roman" w:eastAsia="Times New Roman" w:cs="Times New Roman"/>
                <w:sz w:val="24"/>
                <w:szCs w:val="24"/>
              </w:rPr>
              <w:t>UC-79</w:t>
            </w:r>
          </w:p>
        </w:tc>
        <w:tc>
          <w:tcPr>
            <w:tcW w:type="dxa" w:w="1710"/>
          </w:tcPr>
          <w:p>
            <w:r>
              <w:rPr>
                <w:rFonts w:ascii="Times New Roman" w:hAnsi="Times New Roman" w:eastAsia="Times New Roman" w:cs="Times New Roman"/>
                <w:sz w:val="24"/>
                <w:szCs w:val="24"/>
              </w:rPr>
              <w:t>SCRUM-27 — Register to Speak, requirement 29/10/2026</w:t>
            </w:r>
          </w:p>
        </w:tc>
        <w:tc>
          <w:tcPr>
            <w:tcW w:type="dxa" w:w="2411"/>
          </w:tcPr>
          <w:p>
            <w:r>
              <w:rPr>
                <w:rFonts w:ascii="Times New Roman" w:hAnsi="Times New Roman" w:eastAsia="Times New Roman" w:cs="Times New Roman"/>
                <w:sz w:val="24"/>
                <w:szCs w:val="24"/>
              </w:rPr>
              <w:t>Meeting Room</w:t>
            </w:r>
          </w:p>
        </w:tc>
      </w:tr>
      <w:tr>
        <w:tc>
          <w:tcPr>
            <w:tcW w:type="dxa" w:w="988"/>
          </w:tcPr>
          <w:p>
            <w:r>
              <w:rPr>
                <w:rFonts w:ascii="Times New Roman" w:hAnsi="Times New Roman" w:eastAsia="Times New Roman" w:cs="Times New Roman"/>
                <w:sz w:val="24"/>
                <w:szCs w:val="24"/>
              </w:rPr>
              <w:t>BR-338</w:t>
            </w:r>
          </w:p>
        </w:tc>
        <w:tc>
          <w:tcPr>
            <w:tcW w:type="dxa" w:w="2409"/>
          </w:tcPr>
          <w:p>
            <w:r>
              <w:rPr>
                <w:rFonts w:ascii="Times New Roman" w:hAnsi="Times New Roman" w:eastAsia="Times New Roman" w:cs="Times New Roman"/>
                <w:sz w:val="24"/>
                <w:szCs w:val="24"/>
              </w:rPr>
              <w:t>Raised hands are queued in the order they were made. Only the current Chair may reorder the queue, invite a person to speak, decline a request or close a turn; one person holds the floor at a time, and being invited never turns a microphone on or off.</w:t>
            </w:r>
          </w:p>
        </w:tc>
        <w:tc>
          <w:tcPr>
            <w:tcW w:type="dxa" w:w="1549"/>
          </w:tcPr>
          <w:p>
            <w:r>
              <w:rPr>
                <w:rFonts w:ascii="Times New Roman" w:hAnsi="Times New Roman" w:eastAsia="Times New Roman" w:cs="Times New Roman"/>
                <w:sz w:val="24"/>
                <w:szCs w:val="24"/>
              </w:rPr>
              <w:t>UC-79</w:t>
            </w:r>
          </w:p>
        </w:tc>
        <w:tc>
          <w:tcPr>
            <w:tcW w:type="dxa" w:w="1710"/>
          </w:tcPr>
          <w:p>
            <w:r>
              <w:rPr>
                <w:rFonts w:ascii="Times New Roman" w:hAnsi="Times New Roman" w:eastAsia="Times New Roman" w:cs="Times New Roman"/>
                <w:sz w:val="24"/>
                <w:szCs w:val="24"/>
              </w:rPr>
              <w:t>SCRUM-27 — turn-based speaking, as in AI-eCabinet</w:t>
            </w:r>
          </w:p>
        </w:tc>
        <w:tc>
          <w:tcPr>
            <w:tcW w:type="dxa" w:w="2411"/>
          </w:tcPr>
          <w:p>
            <w:r>
              <w:rPr>
                <w:rFonts w:ascii="Times New Roman" w:hAnsi="Times New Roman" w:eastAsia="Times New Roman" w:cs="Times New Roman"/>
                <w:sz w:val="24"/>
                <w:szCs w:val="24"/>
              </w:rPr>
              <w:t>Meeting Room</w:t>
            </w:r>
          </w:p>
        </w:tc>
      </w:tr>
      <w:tr>
        <w:tc>
          <w:tcPr>
            <w:tcW w:type="dxa" w:w="988"/>
          </w:tcPr>
          <w:p>
            <w:r>
              <w:rPr>
                <w:rFonts w:ascii="Times New Roman" w:hAnsi="Times New Roman" w:eastAsia="Times New Roman" w:cs="Times New Roman"/>
                <w:sz w:val="24"/>
                <w:szCs w:val="24"/>
              </w:rPr>
              <w:t>BR-339</w:t>
            </w:r>
          </w:p>
        </w:tc>
        <w:tc>
          <w:tcPr>
            <w:tcW w:type="dxa" w:w="2409"/>
          </w:tcPr>
          <w:p>
            <w:r>
              <w:rPr>
                <w:rFonts w:ascii="Times New Roman" w:hAnsi="Times New Roman" w:eastAsia="Times New Roman" w:cs="Times New Roman"/>
                <w:sz w:val="24"/>
                <w:szCs w:val="24"/>
              </w:rPr>
              <w:t>A speaking request, its order, its invitation and the start and end of each turn are kept with the Meeting after it ends as a record of who spoke and for how long; they are not tasks and have no assignee or due date.</w:t>
            </w:r>
          </w:p>
        </w:tc>
        <w:tc>
          <w:tcPr>
            <w:tcW w:type="dxa" w:w="1549"/>
          </w:tcPr>
          <w:p>
            <w:r>
              <w:rPr>
                <w:rFonts w:ascii="Times New Roman" w:hAnsi="Times New Roman" w:eastAsia="Times New Roman" w:cs="Times New Roman"/>
                <w:sz w:val="24"/>
                <w:szCs w:val="24"/>
              </w:rPr>
              <w:t>UC-79</w:t>
            </w:r>
          </w:p>
        </w:tc>
        <w:tc>
          <w:tcPr>
            <w:tcW w:type="dxa" w:w="1710"/>
          </w:tcPr>
          <w:p>
            <w:r>
              <w:rPr>
                <w:rFonts w:ascii="Times New Roman" w:hAnsi="Times New Roman" w:eastAsia="Times New Roman" w:cs="Times New Roman"/>
                <w:sz w:val="24"/>
                <w:szCs w:val="24"/>
              </w:rPr>
              <w:t>SCRUM-27 — evidence for the minutes</w:t>
            </w:r>
          </w:p>
        </w:tc>
        <w:tc>
          <w:tcPr>
            <w:tcW w:type="dxa" w:w="2411"/>
          </w:tcPr>
          <w:p>
            <w:r>
              <w:rPr>
                <w:rFonts w:ascii="Times New Roman" w:hAnsi="Times New Roman" w:eastAsia="Times New Roman" w:cs="Times New Roman"/>
                <w:sz w:val="24"/>
                <w:szCs w:val="24"/>
              </w:rPr>
              <w:t>Meeting Room</w:t>
            </w:r>
          </w:p>
        </w:tc>
      </w:tr>
    </w:tbl>
    <w:p w14:paraId="5CD8F64D"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p w14:paraId="0A6DDF30" w14:textId="77777777" w:rsidR="00A7506D" w:rsidRDefault="00DF34F2">
      <w:pPr>
        <w:pStyle w:val="Heading2"/>
      </w:pPr>
      <w:bookmarkStart w:id="199" w:name="_Toc242699779"/>
      <w:r>
        <w:rPr>
          <w:rFonts w:ascii="Times New Roman" w:hAnsi="Times New Roman" w:eastAsia="Times New Roman" w:cs="Times New Roman"/>
        </w:rPr>
        <w:t>2. System Messages</w:t>
      </w:r>
      <w:bookmarkEnd w:id="199"/>
    </w:p>
    <w:tbl>
      <w:tblPr>
        <w:tblStyle w:val="afffffffffffffffffffffffffffffffffffffffffffffffffffffe"/>
        <w:tblW w:w="91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7"/>
        <w:gridCol w:w="1122"/>
        <w:gridCol w:w="1464"/>
        <w:gridCol w:w="3040"/>
        <w:gridCol w:w="2964"/>
      </w:tblGrid>
      <w:tr w:rsidR="00A7506D" w14:paraId="46DA321B" w14:textId="77777777">
        <w:trPr>
          <w:tblHeader/>
          <w:jc w:val="center"/>
        </w:trPr>
        <w:tc>
          <w:tcPr>
            <w:tcW w:w="557"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3417E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122"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41A6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code</w:t>
            </w:r>
          </w:p>
        </w:tc>
        <w:tc>
          <w:tcPr>
            <w:tcW w:w="14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50754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Type</w:t>
            </w:r>
          </w:p>
        </w:tc>
        <w:tc>
          <w:tcPr>
            <w:tcW w:w="304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534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Context</w:t>
            </w:r>
          </w:p>
        </w:tc>
        <w:tc>
          <w:tcPr>
            <w:tcW w:w="29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074395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w:t>
            </w:r>
          </w:p>
        </w:tc>
      </w:tr>
      <w:tr w:rsidR="00A7506D" w14:paraId="579413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C10D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1122" w:type="dxa"/>
            <w:tcBorders>
              <w:top w:val="single" w:sz="4" w:space="0" w:color="000000"/>
              <w:left w:val="single" w:sz="4" w:space="0" w:color="000000"/>
              <w:bottom w:val="single" w:sz="4" w:space="0" w:color="000000"/>
              <w:right w:val="single" w:sz="4" w:space="0" w:color="000000"/>
            </w:tcBorders>
            <w:vAlign w:val="center"/>
          </w:tcPr>
          <w:p w14:paraId="78290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94A91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CC083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0898A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email or password.</w:t>
            </w:r>
          </w:p>
        </w:tc>
      </w:tr>
      <w:tr w:rsidR="00A7506D" w14:paraId="5CE23B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B7CB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1122" w:type="dxa"/>
            <w:tcBorders>
              <w:top w:val="single" w:sz="4" w:space="0" w:color="000000"/>
              <w:left w:val="single" w:sz="4" w:space="0" w:color="000000"/>
              <w:bottom w:val="single" w:sz="4" w:space="0" w:color="000000"/>
              <w:right w:val="single" w:sz="4" w:space="0" w:color="000000"/>
            </w:tcBorders>
            <w:vAlign w:val="center"/>
          </w:tcPr>
          <w:p w14:paraId="33F66E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FEC5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9DB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24D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6ADD7E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023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67235C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29721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AF59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9E02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Google sign-in was unsuccessful.</w:t>
            </w:r>
          </w:p>
        </w:tc>
      </w:tr>
      <w:tr w:rsidR="00A7506D" w14:paraId="5A636B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55AD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CED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66BC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B6790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28C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verify your Google account. Please try again.</w:t>
            </w:r>
          </w:p>
        </w:tc>
      </w:tr>
      <w:tr w:rsidR="00A7506D" w14:paraId="76E1E7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3298A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w:t>
            </w:r>
          </w:p>
        </w:tc>
        <w:tc>
          <w:tcPr>
            <w:tcW w:w="1122" w:type="dxa"/>
            <w:tcBorders>
              <w:top w:val="single" w:sz="4" w:space="0" w:color="000000"/>
              <w:left w:val="single" w:sz="4" w:space="0" w:color="000000"/>
              <w:bottom w:val="single" w:sz="4" w:space="0" w:color="000000"/>
              <w:right w:val="single" w:sz="4" w:space="0" w:color="000000"/>
            </w:tcBorders>
            <w:vAlign w:val="center"/>
          </w:tcPr>
          <w:p w14:paraId="5BC1A3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A342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3B0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C8D61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Google account has not been granted access to the system.</w:t>
            </w:r>
          </w:p>
        </w:tc>
      </w:tr>
      <w:tr w:rsidR="00A7506D" w14:paraId="1485D39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3792E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w:t>
            </w:r>
          </w:p>
        </w:tc>
        <w:tc>
          <w:tcPr>
            <w:tcW w:w="1122" w:type="dxa"/>
            <w:tcBorders>
              <w:top w:val="single" w:sz="4" w:space="0" w:color="000000"/>
              <w:left w:val="single" w:sz="4" w:space="0" w:color="000000"/>
              <w:bottom w:val="single" w:sz="4" w:space="0" w:color="000000"/>
              <w:right w:val="single" w:sz="4" w:space="0" w:color="000000"/>
            </w:tcBorders>
            <w:vAlign w:val="center"/>
          </w:tcPr>
          <w:p w14:paraId="6AF2F0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F7E0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45D34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AAE0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02AA0D8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1298D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A77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25491F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141E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UC-03 – Sign Out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841F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4400537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D5B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w:t>
            </w:r>
          </w:p>
        </w:tc>
        <w:tc>
          <w:tcPr>
            <w:tcW w:w="1122" w:type="dxa"/>
            <w:tcBorders>
              <w:top w:val="single" w:sz="4" w:space="0" w:color="000000"/>
              <w:left w:val="single" w:sz="4" w:space="0" w:color="000000"/>
              <w:bottom w:val="single" w:sz="4" w:space="0" w:color="000000"/>
              <w:right w:val="single" w:sz="4" w:space="0" w:color="000000"/>
            </w:tcBorders>
            <w:vAlign w:val="center"/>
          </w:tcPr>
          <w:p w14:paraId="3171150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A3FA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57F82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658896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session has expired. Please sign in again.</w:t>
            </w:r>
          </w:p>
        </w:tc>
      </w:tr>
      <w:tr w:rsidR="00A7506D" w14:paraId="53854E7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8F5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w:t>
            </w:r>
          </w:p>
        </w:tc>
        <w:tc>
          <w:tcPr>
            <w:tcW w:w="1122" w:type="dxa"/>
            <w:tcBorders>
              <w:top w:val="single" w:sz="4" w:space="0" w:color="000000"/>
              <w:left w:val="single" w:sz="4" w:space="0" w:color="000000"/>
              <w:bottom w:val="single" w:sz="4" w:space="0" w:color="000000"/>
              <w:right w:val="single" w:sz="4" w:space="0" w:color="000000"/>
            </w:tcBorders>
            <w:vAlign w:val="center"/>
          </w:tcPr>
          <w:p w14:paraId="24B407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991601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492140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1BC0EE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57B4DD7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1FD5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w:t>
            </w:r>
          </w:p>
        </w:tc>
        <w:tc>
          <w:tcPr>
            <w:tcW w:w="1122" w:type="dxa"/>
            <w:tcBorders>
              <w:top w:val="single" w:sz="4" w:space="0" w:color="000000"/>
              <w:left w:val="single" w:sz="4" w:space="0" w:color="000000"/>
              <w:bottom w:val="single" w:sz="4" w:space="0" w:color="000000"/>
              <w:right w:val="single" w:sz="4" w:space="0" w:color="000000"/>
            </w:tcBorders>
            <w:vAlign w:val="center"/>
          </w:tcPr>
          <w:p w14:paraId="2C4287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MSG07</w:t>
            </w:r>
          </w:p>
        </w:tc>
        <w:tc>
          <w:tcPr>
            <w:tcW w:w="1464" w:type="dxa"/>
            <w:tcBorders>
              <w:top w:val="single" w:sz="4" w:space="0" w:color="000000"/>
              <w:left w:val="single" w:sz="4" w:space="0" w:color="000000"/>
              <w:bottom w:val="single" w:sz="4" w:space="0" w:color="000000"/>
              <w:right w:val="single" w:sz="4" w:space="0" w:color="000000"/>
            </w:tcBorders>
            <w:vAlign w:val="center"/>
          </w:tcPr>
          <w:p w14:paraId="0F6281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11D3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8491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created successfully.</w:t>
            </w:r>
          </w:p>
        </w:tc>
      </w:tr>
      <w:tr w:rsidR="00A7506D" w14:paraId="75A10B3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A084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90084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63D58B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2661A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21A4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5ABF03A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3833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w:t>
            </w:r>
          </w:p>
        </w:tc>
        <w:tc>
          <w:tcPr>
            <w:tcW w:w="1122" w:type="dxa"/>
            <w:tcBorders>
              <w:top w:val="single" w:sz="4" w:space="0" w:color="000000"/>
              <w:left w:val="single" w:sz="4" w:space="0" w:color="000000"/>
              <w:bottom w:val="single" w:sz="4" w:space="0" w:color="000000"/>
              <w:right w:val="single" w:sz="4" w:space="0" w:color="000000"/>
            </w:tcBorders>
            <w:vAlign w:val="center"/>
          </w:tcPr>
          <w:p w14:paraId="0D1A56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7A63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055D5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DB1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0BFFF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764EE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B0DA3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6542E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51EF0C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4BF98DB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FD161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w:t>
            </w:r>
          </w:p>
        </w:tc>
        <w:tc>
          <w:tcPr>
            <w:tcW w:w="1122" w:type="dxa"/>
            <w:tcBorders>
              <w:top w:val="single" w:sz="4" w:space="0" w:color="000000"/>
              <w:left w:val="single" w:sz="4" w:space="0" w:color="000000"/>
              <w:bottom w:val="single" w:sz="4" w:space="0" w:color="000000"/>
              <w:right w:val="single" w:sz="4" w:space="0" w:color="000000"/>
            </w:tcBorders>
            <w:vAlign w:val="center"/>
          </w:tcPr>
          <w:p w14:paraId="4445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4B7703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D9D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570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34DA94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BDBA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14</w:t>
            </w:r>
          </w:p>
        </w:tc>
        <w:tc>
          <w:tcPr>
            <w:tcW w:w="1122" w:type="dxa"/>
            <w:tcBorders>
              <w:top w:val="single" w:sz="4" w:space="0" w:color="000000"/>
              <w:left w:val="single" w:sz="4" w:space="0" w:color="000000"/>
              <w:bottom w:val="single" w:sz="4" w:space="0" w:color="000000"/>
              <w:right w:val="single" w:sz="4" w:space="0" w:color="000000"/>
            </w:tcBorders>
            <w:vAlign w:val="center"/>
          </w:tcPr>
          <w:p w14:paraId="6C9992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5AA35E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5B3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DB0D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7E43F4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6ED1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15</w:t>
            </w:r>
          </w:p>
        </w:tc>
        <w:tc>
          <w:tcPr>
            <w:tcW w:w="1122" w:type="dxa"/>
            <w:tcBorders>
              <w:top w:val="single" w:sz="4" w:space="0" w:color="000000"/>
              <w:left w:val="single" w:sz="4" w:space="0" w:color="000000"/>
              <w:bottom w:val="single" w:sz="4" w:space="0" w:color="000000"/>
              <w:right w:val="single" w:sz="4" w:space="0" w:color="000000"/>
            </w:tcBorders>
            <w:vAlign w:val="center"/>
          </w:tcPr>
          <w:p w14:paraId="7654C6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2D5A17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53FC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518A5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2D90B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3E5FB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8E83A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10176C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6D981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78B2E9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F87A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16</w:t>
            </w:r>
          </w:p>
        </w:tc>
        <w:tc>
          <w:tcPr>
            <w:tcW w:w="1122" w:type="dxa"/>
            <w:tcBorders>
              <w:top w:val="single" w:sz="4" w:space="0" w:color="000000"/>
              <w:left w:val="single" w:sz="4" w:space="0" w:color="000000"/>
              <w:bottom w:val="single" w:sz="4" w:space="0" w:color="000000"/>
              <w:right w:val="single" w:sz="4" w:space="0" w:color="000000"/>
            </w:tcBorders>
            <w:vAlign w:val="center"/>
          </w:tcPr>
          <w:p w14:paraId="4A9210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MSG11</w:t>
            </w:r>
          </w:p>
        </w:tc>
        <w:tc>
          <w:tcPr>
            <w:tcW w:w="1464" w:type="dxa"/>
            <w:tcBorders>
              <w:top w:val="single" w:sz="4" w:space="0" w:color="000000"/>
              <w:left w:val="single" w:sz="4" w:space="0" w:color="000000"/>
              <w:bottom w:val="single" w:sz="4" w:space="0" w:color="000000"/>
              <w:right w:val="single" w:sz="4" w:space="0" w:color="000000"/>
            </w:tcBorders>
            <w:vAlign w:val="center"/>
          </w:tcPr>
          <w:p w14:paraId="608BF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3C9D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185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status changed successfully.</w:t>
            </w:r>
          </w:p>
        </w:tc>
      </w:tr>
      <w:tr w:rsidR="00A7506D" w14:paraId="595BAB8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2B07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17</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20D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28E2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9775E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3631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6AB26C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59F2F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isActive: The status to set for the account is missing.</w:t>
            </w:r>
          </w:p>
        </w:tc>
      </w:tr>
      <w:tr w:rsidR="00A7506D" w14:paraId="5F9A24A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CD01A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18</w:t>
            </w:r>
          </w:p>
        </w:tc>
        <w:tc>
          <w:tcPr>
            <w:tcW w:w="1122" w:type="dxa"/>
            <w:tcBorders>
              <w:top w:val="single" w:sz="4" w:space="0" w:color="000000"/>
              <w:left w:val="single" w:sz="4" w:space="0" w:color="000000"/>
              <w:bottom w:val="single" w:sz="4" w:space="0" w:color="000000"/>
              <w:right w:val="single" w:sz="4" w:space="0" w:color="000000"/>
            </w:tcBorders>
            <w:vAlign w:val="center"/>
          </w:tcPr>
          <w:p w14:paraId="469D62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1ECE28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5E38A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53EC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6833E6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7D8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19</w:t>
            </w:r>
          </w:p>
        </w:tc>
        <w:tc>
          <w:tcPr>
            <w:tcW w:w="1122" w:type="dxa"/>
            <w:tcBorders>
              <w:top w:val="single" w:sz="4" w:space="0" w:color="000000"/>
              <w:left w:val="single" w:sz="4" w:space="0" w:color="000000"/>
              <w:bottom w:val="single" w:sz="4" w:space="0" w:color="000000"/>
              <w:right w:val="single" w:sz="4" w:space="0" w:color="000000"/>
            </w:tcBorders>
            <w:vAlign w:val="center"/>
          </w:tcPr>
          <w:p w14:paraId="657436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6667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44F7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8134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email sent successfully.</w:t>
            </w:r>
          </w:p>
        </w:tc>
      </w:tr>
      <w:tr w:rsidR="00A7506D" w14:paraId="5BAB83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FE33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20</w:t>
            </w:r>
          </w:p>
        </w:tc>
        <w:tc>
          <w:tcPr>
            <w:tcW w:w="1122" w:type="dxa"/>
            <w:tcBorders>
              <w:top w:val="single" w:sz="4" w:space="0" w:color="000000"/>
              <w:left w:val="single" w:sz="4" w:space="0" w:color="000000"/>
              <w:bottom w:val="single" w:sz="4" w:space="0" w:color="000000"/>
              <w:right w:val="single" w:sz="4" w:space="0" w:color="000000"/>
            </w:tcBorders>
            <w:vAlign w:val="center"/>
          </w:tcPr>
          <w:p w14:paraId="1A10BB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MSG92</w:t>
            </w:r>
          </w:p>
        </w:tc>
        <w:tc>
          <w:tcPr>
            <w:tcW w:w="1464" w:type="dxa"/>
            <w:tcBorders>
              <w:top w:val="single" w:sz="4" w:space="0" w:color="000000"/>
              <w:left w:val="single" w:sz="4" w:space="0" w:color="000000"/>
              <w:bottom w:val="single" w:sz="4" w:space="0" w:color="000000"/>
              <w:right w:val="single" w:sz="4" w:space="0" w:color="000000"/>
            </w:tcBorders>
            <w:vAlign w:val="center"/>
          </w:tcPr>
          <w:p w14:paraId="0EF047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2E7A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C1564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successfully. Please sign in with your new password.</w:t>
            </w:r>
          </w:p>
        </w:tc>
      </w:tr>
      <w:tr w:rsidR="00A7506D" w14:paraId="6D0CB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E9B4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21</w:t>
            </w:r>
          </w:p>
        </w:tc>
        <w:tc>
          <w:tcPr>
            <w:tcW w:w="1122" w:type="dxa"/>
            <w:tcBorders>
              <w:top w:val="single" w:sz="4" w:space="0" w:color="000000"/>
              <w:left w:val="single" w:sz="4" w:space="0" w:color="000000"/>
              <w:bottom w:val="single" w:sz="4" w:space="0" w:color="000000"/>
              <w:right w:val="single" w:sz="4" w:space="0" w:color="000000"/>
            </w:tcBorders>
            <w:vAlign w:val="center"/>
          </w:tcPr>
          <w:p w14:paraId="69CA70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164B79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88CA5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B08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18E583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1C01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22</w:t>
            </w:r>
          </w:p>
        </w:tc>
        <w:tc>
          <w:tcPr>
            <w:tcW w:w="1122" w:type="dxa"/>
            <w:tcBorders>
              <w:top w:val="single" w:sz="4" w:space="0" w:color="000000"/>
              <w:left w:val="single" w:sz="4" w:space="0" w:color="000000"/>
              <w:bottom w:val="single" w:sz="4" w:space="0" w:color="000000"/>
              <w:right w:val="single" w:sz="4" w:space="0" w:color="000000"/>
            </w:tcBorders>
            <w:vAlign w:val="center"/>
          </w:tcPr>
          <w:p w14:paraId="79771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F27B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C6D47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75A9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is not available for this account.</w:t>
            </w:r>
          </w:p>
        </w:tc>
      </w:tr>
      <w:tr w:rsidR="00A7506D" w14:paraId="72F1FE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F795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23</w:t>
            </w:r>
          </w:p>
        </w:tc>
        <w:tc>
          <w:tcPr>
            <w:tcW w:w="1122" w:type="dxa"/>
            <w:tcBorders>
              <w:top w:val="single" w:sz="4" w:space="0" w:color="000000"/>
              <w:left w:val="single" w:sz="4" w:space="0" w:color="000000"/>
              <w:bottom w:val="single" w:sz="4" w:space="0" w:color="000000"/>
              <w:right w:val="single" w:sz="4" w:space="0" w:color="000000"/>
            </w:tcBorders>
            <w:vAlign w:val="center"/>
          </w:tcPr>
          <w:p w14:paraId="301BEE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MSG15</w:t>
            </w:r>
          </w:p>
        </w:tc>
        <w:tc>
          <w:tcPr>
            <w:tcW w:w="1464" w:type="dxa"/>
            <w:tcBorders>
              <w:top w:val="single" w:sz="4" w:space="0" w:color="000000"/>
              <w:left w:val="single" w:sz="4" w:space="0" w:color="000000"/>
              <w:bottom w:val="single" w:sz="4" w:space="0" w:color="000000"/>
              <w:right w:val="single" w:sz="4" w:space="0" w:color="000000"/>
            </w:tcBorders>
            <w:vAlign w:val="center"/>
          </w:tcPr>
          <w:p w14:paraId="3AA6F0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640C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33F9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send the password reset email. Please try again.</w:t>
            </w:r>
          </w:p>
        </w:tc>
      </w:tr>
      <w:tr w:rsidR="00A7506D" w14:paraId="55094FC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B141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24</w:t>
            </w:r>
          </w:p>
        </w:tc>
        <w:tc>
          <w:tcPr>
            <w:tcW w:w="1122" w:type="dxa"/>
            <w:tcBorders>
              <w:top w:val="single" w:sz="4" w:space="0" w:color="000000"/>
              <w:left w:val="single" w:sz="4" w:space="0" w:color="000000"/>
              <w:bottom w:val="single" w:sz="4" w:space="0" w:color="000000"/>
              <w:right w:val="single" w:sz="4" w:space="0" w:color="000000"/>
            </w:tcBorders>
            <w:vAlign w:val="center"/>
          </w:tcPr>
          <w:p w14:paraId="53181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MSG93</w:t>
            </w:r>
          </w:p>
        </w:tc>
        <w:tc>
          <w:tcPr>
            <w:tcW w:w="1464" w:type="dxa"/>
            <w:tcBorders>
              <w:top w:val="single" w:sz="4" w:space="0" w:color="000000"/>
              <w:left w:val="single" w:sz="4" w:space="0" w:color="000000"/>
              <w:bottom w:val="single" w:sz="4" w:space="0" w:color="000000"/>
              <w:right w:val="single" w:sz="4" w:space="0" w:color="000000"/>
            </w:tcBorders>
            <w:vAlign w:val="center"/>
          </w:tcPr>
          <w:p w14:paraId="5F5DC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521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D6D4B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password reset link is invalid or has expired. Please contact an administrator.</w:t>
            </w:r>
          </w:p>
        </w:tc>
      </w:tr>
      <w:tr w:rsidR="00A7506D" w14:paraId="1044BFB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464C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25</w:t>
            </w:r>
          </w:p>
        </w:tc>
        <w:tc>
          <w:tcPr>
            <w:tcW w:w="1122" w:type="dxa"/>
            <w:tcBorders>
              <w:top w:val="single" w:sz="4" w:space="0" w:color="000000"/>
              <w:left w:val="single" w:sz="4" w:space="0" w:color="000000"/>
              <w:bottom w:val="single" w:sz="4" w:space="0" w:color="000000"/>
              <w:right w:val="single" w:sz="4" w:space="0" w:color="000000"/>
            </w:tcBorders>
            <w:vAlign w:val="center"/>
          </w:tcPr>
          <w:p w14:paraId="60F0AD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MSG94</w:t>
            </w:r>
          </w:p>
        </w:tc>
        <w:tc>
          <w:tcPr>
            <w:tcW w:w="1464" w:type="dxa"/>
            <w:tcBorders>
              <w:top w:val="single" w:sz="4" w:space="0" w:color="000000"/>
              <w:left w:val="single" w:sz="4" w:space="0" w:color="000000"/>
              <w:bottom w:val="single" w:sz="4" w:space="0" w:color="000000"/>
              <w:right w:val="single" w:sz="4" w:space="0" w:color="000000"/>
            </w:tcBorders>
            <w:vAlign w:val="center"/>
          </w:tcPr>
          <w:p w14:paraId="0C3259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2ABA4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DDD2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new password.</w:t>
            </w:r>
          </w:p>
          <w:p w14:paraId="7903E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67923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newPassword: Password must be at least 12 characters.</w:t>
            </w:r>
          </w:p>
        </w:tc>
      </w:tr>
      <w:tr w:rsidR="00A7506D" w14:paraId="2DFA7CB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7BA1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26</w:t>
            </w:r>
          </w:p>
        </w:tc>
        <w:tc>
          <w:tcPr>
            <w:tcW w:w="1122" w:type="dxa"/>
            <w:tcBorders>
              <w:top w:val="single" w:sz="4" w:space="0" w:color="000000"/>
              <w:left w:val="single" w:sz="4" w:space="0" w:color="000000"/>
              <w:bottom w:val="single" w:sz="4" w:space="0" w:color="000000"/>
              <w:right w:val="single" w:sz="4" w:space="0" w:color="000000"/>
            </w:tcBorders>
            <w:vAlign w:val="center"/>
          </w:tcPr>
          <w:p w14:paraId="79EDAE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MSG129</w:t>
            </w:r>
          </w:p>
        </w:tc>
        <w:tc>
          <w:tcPr>
            <w:tcW w:w="1464" w:type="dxa"/>
            <w:tcBorders>
              <w:top w:val="single" w:sz="4" w:space="0" w:color="000000"/>
              <w:left w:val="single" w:sz="4" w:space="0" w:color="000000"/>
              <w:bottom w:val="single" w:sz="4" w:space="0" w:color="000000"/>
              <w:right w:val="single" w:sz="4" w:space="0" w:color="000000"/>
            </w:tcBorders>
            <w:vAlign w:val="center"/>
          </w:tcPr>
          <w:p w14:paraId="2E3A99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928B4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B132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password reset code was found. Please open the link in the email again.</w:t>
            </w:r>
          </w:p>
        </w:tc>
      </w:tr>
      <w:tr w:rsidR="00A7506D" w14:paraId="6FC5F82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D9061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27</w:t>
            </w:r>
          </w:p>
        </w:tc>
        <w:tc>
          <w:tcPr>
            <w:tcW w:w="1122" w:type="dxa"/>
            <w:tcBorders>
              <w:top w:val="single" w:sz="4" w:space="0" w:color="000000"/>
              <w:left w:val="single" w:sz="4" w:space="0" w:color="000000"/>
              <w:bottom w:val="single" w:sz="4" w:space="0" w:color="000000"/>
              <w:right w:val="single" w:sz="4" w:space="0" w:color="000000"/>
            </w:tcBorders>
            <w:vAlign w:val="center"/>
          </w:tcPr>
          <w:p w14:paraId="26E772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181530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EAB3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Main Flow,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9FB7B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15D3597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8CE57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28</w:t>
            </w:r>
          </w:p>
        </w:tc>
        <w:tc>
          <w:tcPr>
            <w:tcW w:w="1122" w:type="dxa"/>
            <w:tcBorders>
              <w:top w:val="single" w:sz="4" w:space="0" w:color="000000"/>
              <w:left w:val="single" w:sz="4" w:space="0" w:color="000000"/>
              <w:bottom w:val="single" w:sz="4" w:space="0" w:color="000000"/>
              <w:right w:val="single" w:sz="4" w:space="0" w:color="000000"/>
            </w:tcBorders>
            <w:vAlign w:val="center"/>
          </w:tcPr>
          <w:p w14:paraId="3F016C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349CF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5C58C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6B238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7E2923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B354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68535E5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81BE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29</w:t>
            </w:r>
          </w:p>
        </w:tc>
        <w:tc>
          <w:tcPr>
            <w:tcW w:w="1122" w:type="dxa"/>
            <w:tcBorders>
              <w:top w:val="single" w:sz="4" w:space="0" w:color="000000"/>
              <w:left w:val="single" w:sz="4" w:space="0" w:color="000000"/>
              <w:bottom w:val="single" w:sz="4" w:space="0" w:color="000000"/>
              <w:right w:val="single" w:sz="4" w:space="0" w:color="000000"/>
            </w:tcBorders>
            <w:vAlign w:val="center"/>
          </w:tcPr>
          <w:p w14:paraId="118DC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7777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C2A02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2B657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A565A1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5613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w:t>
            </w:r>
          </w:p>
        </w:tc>
        <w:tc>
          <w:tcPr>
            <w:tcW w:w="1122" w:type="dxa"/>
            <w:tcBorders>
              <w:top w:val="single" w:sz="4" w:space="0" w:color="000000"/>
              <w:left w:val="single" w:sz="4" w:space="0" w:color="000000"/>
              <w:bottom w:val="single" w:sz="4" w:space="0" w:color="000000"/>
              <w:right w:val="single" w:sz="4" w:space="0" w:color="000000"/>
            </w:tcBorders>
            <w:vAlign w:val="center"/>
          </w:tcPr>
          <w:p w14:paraId="3E29B5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1882C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5DB0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9429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permissions updated successfully.</w:t>
            </w:r>
          </w:p>
        </w:tc>
      </w:tr>
      <w:tr w:rsidR="00A7506D" w14:paraId="7930BC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CA58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31</w:t>
            </w:r>
          </w:p>
        </w:tc>
        <w:tc>
          <w:tcPr>
            <w:tcW w:w="1122" w:type="dxa"/>
            <w:tcBorders>
              <w:top w:val="single" w:sz="4" w:space="0" w:color="000000"/>
              <w:left w:val="single" w:sz="4" w:space="0" w:color="000000"/>
              <w:bottom w:val="single" w:sz="4" w:space="0" w:color="000000"/>
              <w:right w:val="single" w:sz="4" w:space="0" w:color="000000"/>
            </w:tcBorders>
            <w:vAlign w:val="center"/>
          </w:tcPr>
          <w:p w14:paraId="66B8D3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MSG17</w:t>
            </w:r>
          </w:p>
        </w:tc>
        <w:tc>
          <w:tcPr>
            <w:tcW w:w="1464" w:type="dxa"/>
            <w:tcBorders>
              <w:top w:val="single" w:sz="4" w:space="0" w:color="000000"/>
              <w:left w:val="single" w:sz="4" w:space="0" w:color="000000"/>
              <w:bottom w:val="single" w:sz="4" w:space="0" w:color="000000"/>
              <w:right w:val="single" w:sz="4" w:space="0" w:color="000000"/>
            </w:tcBorders>
            <w:vAlign w:val="center"/>
          </w:tcPr>
          <w:p w14:paraId="5B9753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577132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CB18D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permission configuration.</w:t>
            </w:r>
          </w:p>
          <w:p w14:paraId="328AAC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D1A65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Invalid role.</w:t>
            </w:r>
          </w:p>
          <w:p w14:paraId="48C55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The list of permissions to set for the role is missing. / Invalid permissions: {permission codes}. / The permission list contains invalid values.</w:t>
            </w:r>
          </w:p>
          <w:p w14:paraId="54F5EA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adminUsers: Cannot save this configuration: after saving, no active account would hold the user administration permission, so no one could access the permission screen.</w:t>
            </w:r>
          </w:p>
        </w:tc>
      </w:tr>
      <w:tr w:rsidR="00A7506D" w14:paraId="3B285F3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CBFC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32</w:t>
            </w:r>
          </w:p>
        </w:tc>
        <w:tc>
          <w:tcPr>
            <w:tcW w:w="1122" w:type="dxa"/>
            <w:tcBorders>
              <w:top w:val="single" w:sz="4" w:space="0" w:color="000000"/>
              <w:left w:val="single" w:sz="4" w:space="0" w:color="000000"/>
              <w:bottom w:val="single" w:sz="4" w:space="0" w:color="000000"/>
              <w:right w:val="single" w:sz="4" w:space="0" w:color="000000"/>
            </w:tcBorders>
            <w:vAlign w:val="center"/>
          </w:tcPr>
          <w:p w14:paraId="75AD38B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MSG18</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640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1AD808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2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role permissions. Please try again.</w:t>
            </w:r>
          </w:p>
        </w:tc>
      </w:tr>
      <w:tr w:rsidR="00A7506D" w14:paraId="61E26D6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D89C3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33</w:t>
            </w:r>
          </w:p>
        </w:tc>
        <w:tc>
          <w:tcPr>
            <w:tcW w:w="1122" w:type="dxa"/>
            <w:tcBorders>
              <w:top w:val="single" w:sz="4" w:space="0" w:color="000000"/>
              <w:left w:val="single" w:sz="4" w:space="0" w:color="000000"/>
              <w:bottom w:val="single" w:sz="4" w:space="0" w:color="000000"/>
              <w:right w:val="single" w:sz="4" w:space="0" w:color="000000"/>
            </w:tcBorders>
            <w:vAlign w:val="center"/>
          </w:tcPr>
          <w:p w14:paraId="0EEDB3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MSG19</w:t>
            </w:r>
          </w:p>
        </w:tc>
        <w:tc>
          <w:tcPr>
            <w:tcW w:w="1464" w:type="dxa"/>
            <w:tcBorders>
              <w:top w:val="single" w:sz="4" w:space="0" w:color="000000"/>
              <w:left w:val="single" w:sz="4" w:space="0" w:color="000000"/>
              <w:bottom w:val="single" w:sz="4" w:space="0" w:color="000000"/>
              <w:right w:val="single" w:sz="4" w:space="0" w:color="000000"/>
            </w:tcBorders>
            <w:vAlign w:val="center"/>
          </w:tcPr>
          <w:p w14:paraId="50089D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86C0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D9B8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created successfully.</w:t>
            </w:r>
          </w:p>
        </w:tc>
      </w:tr>
      <w:tr w:rsidR="00A7506D" w14:paraId="19C253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8C19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C5CF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4AC26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FF65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5FF9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01E08D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1EABF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59BA2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7EC2F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capabilities: Invalid permissions: {permission codes}.</w:t>
            </w:r>
          </w:p>
        </w:tc>
      </w:tr>
      <w:tr w:rsidR="00A7506D" w14:paraId="4236A8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095C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35</w:t>
            </w:r>
          </w:p>
        </w:tc>
        <w:tc>
          <w:tcPr>
            <w:tcW w:w="1122" w:type="dxa"/>
            <w:tcBorders>
              <w:top w:val="single" w:sz="4" w:space="0" w:color="000000"/>
              <w:left w:val="single" w:sz="4" w:space="0" w:color="000000"/>
              <w:bottom w:val="single" w:sz="4" w:space="0" w:color="000000"/>
              <w:right w:val="single" w:sz="4" w:space="0" w:color="000000"/>
            </w:tcBorders>
            <w:vAlign w:val="center"/>
          </w:tcPr>
          <w:p w14:paraId="351CDA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2F097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A6DA4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C89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3717730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5E6A4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36</w:t>
            </w:r>
          </w:p>
        </w:tc>
        <w:tc>
          <w:tcPr>
            <w:tcW w:w="1122" w:type="dxa"/>
            <w:tcBorders>
              <w:top w:val="single" w:sz="4" w:space="0" w:color="000000"/>
              <w:left w:val="single" w:sz="4" w:space="0" w:color="000000"/>
              <w:bottom w:val="single" w:sz="4" w:space="0" w:color="000000"/>
              <w:right w:val="single" w:sz="4" w:space="0" w:color="000000"/>
            </w:tcBorders>
            <w:vAlign w:val="center"/>
          </w:tcPr>
          <w:p w14:paraId="3C3ACD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MSG26</w:t>
            </w:r>
          </w:p>
        </w:tc>
        <w:tc>
          <w:tcPr>
            <w:tcW w:w="1464" w:type="dxa"/>
            <w:tcBorders>
              <w:top w:val="single" w:sz="4" w:space="0" w:color="000000"/>
              <w:left w:val="single" w:sz="4" w:space="0" w:color="000000"/>
              <w:bottom w:val="single" w:sz="4" w:space="0" w:color="000000"/>
              <w:right w:val="single" w:sz="4" w:space="0" w:color="000000"/>
            </w:tcBorders>
            <w:vAlign w:val="center"/>
          </w:tcPr>
          <w:p w14:paraId="36DC6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0904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0983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role. Please try again.</w:t>
            </w:r>
          </w:p>
        </w:tc>
      </w:tr>
      <w:tr w:rsidR="00A7506D" w14:paraId="5D42275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9A53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37</w:t>
            </w:r>
          </w:p>
        </w:tc>
        <w:tc>
          <w:tcPr>
            <w:tcW w:w="1122" w:type="dxa"/>
            <w:tcBorders>
              <w:top w:val="single" w:sz="4" w:space="0" w:color="000000"/>
              <w:left w:val="single" w:sz="4" w:space="0" w:color="000000"/>
              <w:bottom w:val="single" w:sz="4" w:space="0" w:color="000000"/>
              <w:right w:val="single" w:sz="4" w:space="0" w:color="000000"/>
            </w:tcBorders>
            <w:vAlign w:val="center"/>
          </w:tcPr>
          <w:p w14:paraId="71AFF3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060B9D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69F59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A2B6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7053E1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EBFB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38</w:t>
            </w:r>
          </w:p>
        </w:tc>
        <w:tc>
          <w:tcPr>
            <w:tcW w:w="1122" w:type="dxa"/>
            <w:tcBorders>
              <w:top w:val="single" w:sz="4" w:space="0" w:color="000000"/>
              <w:left w:val="single" w:sz="4" w:space="0" w:color="000000"/>
              <w:bottom w:val="single" w:sz="4" w:space="0" w:color="000000"/>
              <w:right w:val="single" w:sz="4" w:space="0" w:color="000000"/>
            </w:tcBorders>
            <w:vAlign w:val="center"/>
          </w:tcPr>
          <w:p w14:paraId="71103E5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1733C0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76C0F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A3C1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439C3D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022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39</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5F1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A0F58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9B2CC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B4F1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5DA9FE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E325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40</w:t>
            </w:r>
          </w:p>
        </w:tc>
        <w:tc>
          <w:tcPr>
            <w:tcW w:w="1122" w:type="dxa"/>
            <w:tcBorders>
              <w:top w:val="single" w:sz="4" w:space="0" w:color="000000"/>
              <w:left w:val="single" w:sz="4" w:space="0" w:color="000000"/>
              <w:bottom w:val="single" w:sz="4" w:space="0" w:color="000000"/>
              <w:right w:val="single" w:sz="4" w:space="0" w:color="000000"/>
            </w:tcBorders>
            <w:vAlign w:val="center"/>
          </w:tcPr>
          <w:p w14:paraId="3427AC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7114F68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C431C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ACD4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126E7C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33B1A5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11E89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4BA03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Invalid permissions: {permission codes}.</w:t>
            </w:r>
          </w:p>
        </w:tc>
      </w:tr>
      <w:tr w:rsidR="00A7506D" w14:paraId="604CAC8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884E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41</w:t>
            </w:r>
          </w:p>
        </w:tc>
        <w:tc>
          <w:tcPr>
            <w:tcW w:w="1122" w:type="dxa"/>
            <w:tcBorders>
              <w:top w:val="single" w:sz="4" w:space="0" w:color="000000"/>
              <w:left w:val="single" w:sz="4" w:space="0" w:color="000000"/>
              <w:bottom w:val="single" w:sz="4" w:space="0" w:color="000000"/>
              <w:right w:val="single" w:sz="4" w:space="0" w:color="000000"/>
            </w:tcBorders>
            <w:vAlign w:val="center"/>
          </w:tcPr>
          <w:p w14:paraId="5142E0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B0BD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06F6E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DECCB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7245A77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88313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8858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MSG27</w:t>
            </w:r>
          </w:p>
        </w:tc>
        <w:tc>
          <w:tcPr>
            <w:tcW w:w="1464" w:type="dxa"/>
            <w:tcBorders>
              <w:top w:val="single" w:sz="4" w:space="0" w:color="000000"/>
              <w:left w:val="single" w:sz="4" w:space="0" w:color="000000"/>
              <w:bottom w:val="single" w:sz="4" w:space="0" w:color="000000"/>
              <w:right w:val="single" w:sz="4" w:space="0" w:color="000000"/>
            </w:tcBorders>
            <w:vAlign w:val="center"/>
          </w:tcPr>
          <w:p w14:paraId="24B8E7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49E4B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D35A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role. Please try again.</w:t>
            </w:r>
          </w:p>
        </w:tc>
      </w:tr>
      <w:tr w:rsidR="00A7506D" w14:paraId="156C8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357A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43</w:t>
            </w:r>
          </w:p>
        </w:tc>
        <w:tc>
          <w:tcPr>
            <w:tcW w:w="1122" w:type="dxa"/>
            <w:tcBorders>
              <w:top w:val="single" w:sz="4" w:space="0" w:color="000000"/>
              <w:left w:val="single" w:sz="4" w:space="0" w:color="000000"/>
              <w:bottom w:val="single" w:sz="4" w:space="0" w:color="000000"/>
              <w:right w:val="single" w:sz="4" w:space="0" w:color="000000"/>
            </w:tcBorders>
            <w:vAlign w:val="center"/>
          </w:tcPr>
          <w:p w14:paraId="1F9D38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MSG23</w:t>
            </w:r>
          </w:p>
        </w:tc>
        <w:tc>
          <w:tcPr>
            <w:tcW w:w="1464" w:type="dxa"/>
            <w:tcBorders>
              <w:top w:val="single" w:sz="4" w:space="0" w:color="000000"/>
              <w:left w:val="single" w:sz="4" w:space="0" w:color="000000"/>
              <w:bottom w:val="single" w:sz="4" w:space="0" w:color="000000"/>
              <w:right w:val="single" w:sz="4" w:space="0" w:color="000000"/>
            </w:tcBorders>
            <w:vAlign w:val="center"/>
          </w:tcPr>
          <w:p w14:paraId="6D957D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23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720D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deleted successfully.</w:t>
            </w:r>
          </w:p>
        </w:tc>
      </w:tr>
      <w:tr w:rsidR="00A7506D" w14:paraId="3D09B56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0B948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44</w:t>
            </w:r>
          </w:p>
        </w:tc>
        <w:tc>
          <w:tcPr>
            <w:tcW w:w="1122" w:type="dxa"/>
            <w:tcBorders>
              <w:top w:val="single" w:sz="4" w:space="0" w:color="000000"/>
              <w:left w:val="single" w:sz="4" w:space="0" w:color="000000"/>
              <w:bottom w:val="single" w:sz="4" w:space="0" w:color="000000"/>
              <w:right w:val="single" w:sz="4" w:space="0" w:color="000000"/>
            </w:tcBorders>
            <w:vAlign w:val="center"/>
          </w:tcPr>
          <w:p w14:paraId="574E6C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6968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82B8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937C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1BCD55C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804A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45</w:t>
            </w:r>
          </w:p>
        </w:tc>
        <w:tc>
          <w:tcPr>
            <w:tcW w:w="1122" w:type="dxa"/>
            <w:tcBorders>
              <w:top w:val="single" w:sz="4" w:space="0" w:color="000000"/>
              <w:left w:val="single" w:sz="4" w:space="0" w:color="000000"/>
              <w:bottom w:val="single" w:sz="4" w:space="0" w:color="000000"/>
              <w:right w:val="single" w:sz="4" w:space="0" w:color="000000"/>
            </w:tcBorders>
            <w:vAlign w:val="center"/>
          </w:tcPr>
          <w:p w14:paraId="2CAEE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MSG25</w:t>
            </w:r>
          </w:p>
        </w:tc>
        <w:tc>
          <w:tcPr>
            <w:tcW w:w="1464" w:type="dxa"/>
            <w:tcBorders>
              <w:top w:val="single" w:sz="4" w:space="0" w:color="000000"/>
              <w:left w:val="single" w:sz="4" w:space="0" w:color="000000"/>
              <w:bottom w:val="single" w:sz="4" w:space="0" w:color="000000"/>
              <w:right w:val="single" w:sz="4" w:space="0" w:color="000000"/>
            </w:tcBorders>
            <w:vAlign w:val="center"/>
          </w:tcPr>
          <w:p w14:paraId="4C4698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B615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062D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role is still held by {n} user account(s). Reassign them to another role before deleting.</w:t>
            </w:r>
          </w:p>
        </w:tc>
      </w:tr>
      <w:tr w:rsidR="00A7506D" w14:paraId="39BBC60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619C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46</w:t>
            </w:r>
          </w:p>
        </w:tc>
        <w:tc>
          <w:tcPr>
            <w:tcW w:w="1122" w:type="dxa"/>
            <w:tcBorders>
              <w:top w:val="single" w:sz="4" w:space="0" w:color="000000"/>
              <w:left w:val="single" w:sz="4" w:space="0" w:color="000000"/>
              <w:bottom w:val="single" w:sz="4" w:space="0" w:color="000000"/>
              <w:right w:val="single" w:sz="4" w:space="0" w:color="000000"/>
            </w:tcBorders>
            <w:vAlign w:val="center"/>
          </w:tcPr>
          <w:p w14:paraId="4ECFCDD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MSG28</w:t>
            </w:r>
          </w:p>
        </w:tc>
        <w:tc>
          <w:tcPr>
            <w:tcW w:w="1464" w:type="dxa"/>
            <w:tcBorders>
              <w:top w:val="single" w:sz="4" w:space="0" w:color="000000"/>
              <w:left w:val="single" w:sz="4" w:space="0" w:color="000000"/>
              <w:bottom w:val="single" w:sz="4" w:space="0" w:color="000000"/>
              <w:right w:val="single" w:sz="4" w:space="0" w:color="000000"/>
            </w:tcBorders>
            <w:vAlign w:val="center"/>
          </w:tcPr>
          <w:p w14:paraId="151821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9D92C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9C64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role. Please try again.</w:t>
            </w:r>
          </w:p>
        </w:tc>
      </w:tr>
      <w:tr w:rsidR="00A7506D" w14:paraId="53273B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A9A1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47</w:t>
            </w:r>
          </w:p>
        </w:tc>
        <w:tc>
          <w:tcPr>
            <w:tcW w:w="1122" w:type="dxa"/>
            <w:tcBorders>
              <w:top w:val="single" w:sz="4" w:space="0" w:color="000000"/>
              <w:left w:val="single" w:sz="4" w:space="0" w:color="000000"/>
              <w:bottom w:val="single" w:sz="4" w:space="0" w:color="000000"/>
              <w:right w:val="single" w:sz="4" w:space="0" w:color="000000"/>
            </w:tcBorders>
            <w:vAlign w:val="center"/>
          </w:tcPr>
          <w:p w14:paraId="4D95A3F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MSG29</w:t>
            </w:r>
          </w:p>
        </w:tc>
        <w:tc>
          <w:tcPr>
            <w:tcW w:w="1464" w:type="dxa"/>
            <w:tcBorders>
              <w:top w:val="single" w:sz="4" w:space="0" w:color="000000"/>
              <w:left w:val="single" w:sz="4" w:space="0" w:color="000000"/>
              <w:bottom w:val="single" w:sz="4" w:space="0" w:color="000000"/>
              <w:right w:val="single" w:sz="4" w:space="0" w:color="000000"/>
            </w:tcBorders>
            <w:vAlign w:val="center"/>
          </w:tcPr>
          <w:p w14:paraId="00BFB5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999B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0E45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created successfully.</w:t>
            </w:r>
          </w:p>
        </w:tc>
      </w:tr>
      <w:tr w:rsidR="00A7506D" w14:paraId="19C5901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3586B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48</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F1B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25EA1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35DB5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190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434CA2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6DFC66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701A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location: Location must not exceed 300 characters.</w:t>
            </w:r>
          </w:p>
          <w:p w14:paraId="653A4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087F9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21642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5DFB3AC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362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49</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590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MSG35</w:t>
            </w:r>
          </w:p>
        </w:tc>
        <w:tc>
          <w:tcPr>
            <w:tcW w:w="1464" w:type="dxa"/>
            <w:tcBorders>
              <w:top w:val="single" w:sz="4" w:space="0" w:color="000000"/>
              <w:left w:val="single" w:sz="4" w:space="0" w:color="000000"/>
              <w:bottom w:val="single" w:sz="4" w:space="0" w:color="000000"/>
              <w:right w:val="single" w:sz="4" w:space="0" w:color="000000"/>
            </w:tcBorders>
            <w:vAlign w:val="center"/>
          </w:tcPr>
          <w:p w14:paraId="7723EB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8008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AEF5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meeting. Please try again.</w:t>
            </w:r>
          </w:p>
        </w:tc>
      </w:tr>
      <w:tr w:rsidR="00A7506D" w14:paraId="2074ACC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0AB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50</w:t>
            </w:r>
          </w:p>
        </w:tc>
        <w:tc>
          <w:tcPr>
            <w:tcW w:w="1122" w:type="dxa"/>
            <w:tcBorders>
              <w:top w:val="single" w:sz="4" w:space="0" w:color="000000"/>
              <w:left w:val="single" w:sz="4" w:space="0" w:color="000000"/>
              <w:bottom w:val="single" w:sz="4" w:space="0" w:color="000000"/>
              <w:right w:val="single" w:sz="4" w:space="0" w:color="000000"/>
            </w:tcBorders>
            <w:vAlign w:val="center"/>
          </w:tcPr>
          <w:p w14:paraId="58E7F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MSG30</w:t>
            </w:r>
          </w:p>
        </w:tc>
        <w:tc>
          <w:tcPr>
            <w:tcW w:w="1464" w:type="dxa"/>
            <w:tcBorders>
              <w:top w:val="single" w:sz="4" w:space="0" w:color="000000"/>
              <w:left w:val="single" w:sz="4" w:space="0" w:color="000000"/>
              <w:bottom w:val="single" w:sz="4" w:space="0" w:color="000000"/>
              <w:right w:val="single" w:sz="4" w:space="0" w:color="000000"/>
            </w:tcBorders>
            <w:vAlign w:val="center"/>
          </w:tcPr>
          <w:p w14:paraId="55670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BCBFD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BC505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updated successfully.</w:t>
            </w:r>
          </w:p>
        </w:tc>
      </w:tr>
      <w:tr w:rsidR="00A7506D" w14:paraId="33B4C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1615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51</w:t>
            </w:r>
          </w:p>
        </w:tc>
        <w:tc>
          <w:tcPr>
            <w:tcW w:w="1122" w:type="dxa"/>
            <w:tcBorders>
              <w:top w:val="single" w:sz="4" w:space="0" w:color="000000"/>
              <w:left w:val="single" w:sz="4" w:space="0" w:color="000000"/>
              <w:bottom w:val="single" w:sz="4" w:space="0" w:color="000000"/>
              <w:right w:val="single" w:sz="4" w:space="0" w:color="000000"/>
            </w:tcBorders>
            <w:vAlign w:val="center"/>
          </w:tcPr>
          <w:p w14:paraId="654C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1A1CCD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73D07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B7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1935D4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41377D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8C99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location: Location must not exceed 300 characters.</w:t>
            </w:r>
          </w:p>
          <w:p w14:paraId="39992D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4460E3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540DE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7FF27E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CAE0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52</w:t>
            </w:r>
          </w:p>
        </w:tc>
        <w:tc>
          <w:tcPr>
            <w:tcW w:w="1122" w:type="dxa"/>
            <w:tcBorders>
              <w:top w:val="single" w:sz="4" w:space="0" w:color="000000"/>
              <w:left w:val="single" w:sz="4" w:space="0" w:color="000000"/>
              <w:bottom w:val="single" w:sz="4" w:space="0" w:color="000000"/>
              <w:right w:val="single" w:sz="4" w:space="0" w:color="000000"/>
            </w:tcBorders>
            <w:vAlign w:val="center"/>
          </w:tcPr>
          <w:p w14:paraId="371497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C01F8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299DB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 (Malformed JSON request body; same MSG31 validation category.)</w:t>
            </w:r>
          </w:p>
        </w:tc>
        <w:tc>
          <w:tcPr>
            <w:tcW w:w="2964" w:type="dxa"/>
            <w:tcBorders>
              <w:top w:val="single" w:sz="4" w:space="0" w:color="000000"/>
              <w:left w:val="single" w:sz="4" w:space="0" w:color="000000"/>
              <w:bottom w:val="single" w:sz="4" w:space="0" w:color="000000"/>
              <w:right w:val="single" w:sz="4" w:space="0" w:color="000000"/>
            </w:tcBorders>
            <w:vAlign w:val="center"/>
          </w:tcPr>
          <w:p w14:paraId="43968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tc>
      </w:tr>
      <w:tr w:rsidR="00A7506D" w14:paraId="7144C09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4E49E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53</w:t>
            </w:r>
          </w:p>
        </w:tc>
        <w:tc>
          <w:tcPr>
            <w:tcW w:w="1122" w:type="dxa"/>
            <w:tcBorders>
              <w:top w:val="single" w:sz="4" w:space="0" w:color="000000"/>
              <w:left w:val="single" w:sz="4" w:space="0" w:color="000000"/>
              <w:bottom w:val="single" w:sz="4" w:space="0" w:color="000000"/>
              <w:right w:val="single" w:sz="4" w:space="0" w:color="000000"/>
            </w:tcBorders>
            <w:vAlign w:val="center"/>
          </w:tcPr>
          <w:p w14:paraId="219219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MSG34</w:t>
            </w:r>
          </w:p>
        </w:tc>
        <w:tc>
          <w:tcPr>
            <w:tcW w:w="1464" w:type="dxa"/>
            <w:tcBorders>
              <w:top w:val="single" w:sz="4" w:space="0" w:color="000000"/>
              <w:left w:val="single" w:sz="4" w:space="0" w:color="000000"/>
              <w:bottom w:val="single" w:sz="4" w:space="0" w:color="000000"/>
              <w:right w:val="single" w:sz="4" w:space="0" w:color="000000"/>
            </w:tcBorders>
            <w:vAlign w:val="center"/>
          </w:tcPr>
          <w:p w14:paraId="7CECC7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API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2A93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Technical API response – outside UC-15 business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FD31E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Content-Type must be application/json.</w:t>
            </w:r>
          </w:p>
        </w:tc>
      </w:tr>
      <w:tr w:rsidR="00A7506D" w14:paraId="1F03785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9DBA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54</w:t>
            </w:r>
          </w:p>
        </w:tc>
        <w:tc>
          <w:tcPr>
            <w:tcW w:w="1122" w:type="dxa"/>
            <w:tcBorders>
              <w:top w:val="single" w:sz="4" w:space="0" w:color="000000"/>
              <w:left w:val="single" w:sz="4" w:space="0" w:color="000000"/>
              <w:bottom w:val="single" w:sz="4" w:space="0" w:color="000000"/>
              <w:right w:val="single" w:sz="4" w:space="0" w:color="000000"/>
            </w:tcBorders>
            <w:vAlign w:val="center"/>
          </w:tcPr>
          <w:p w14:paraId="3EF834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MSG33</w:t>
            </w:r>
          </w:p>
        </w:tc>
        <w:tc>
          <w:tcPr>
            <w:tcW w:w="1464" w:type="dxa"/>
            <w:tcBorders>
              <w:top w:val="single" w:sz="4" w:space="0" w:color="000000"/>
              <w:left w:val="single" w:sz="4" w:space="0" w:color="000000"/>
              <w:bottom w:val="single" w:sz="4" w:space="0" w:color="000000"/>
              <w:right w:val="single" w:sz="4" w:space="0" w:color="000000"/>
            </w:tcBorders>
            <w:vAlign w:val="center"/>
          </w:tcPr>
          <w:p w14:paraId="53051A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5DE5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37C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edited.</w:t>
            </w:r>
          </w:p>
        </w:tc>
      </w:tr>
      <w:tr w:rsidR="00A7506D" w14:paraId="0D1089E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2B8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55</w:t>
            </w:r>
          </w:p>
        </w:tc>
        <w:tc>
          <w:tcPr>
            <w:tcW w:w="1122" w:type="dxa"/>
            <w:tcBorders>
              <w:top w:val="single" w:sz="4" w:space="0" w:color="000000"/>
              <w:left w:val="single" w:sz="4" w:space="0" w:color="000000"/>
              <w:bottom w:val="single" w:sz="4" w:space="0" w:color="000000"/>
              <w:right w:val="single" w:sz="4" w:space="0" w:color="000000"/>
            </w:tcBorders>
            <w:vAlign w:val="center"/>
          </w:tcPr>
          <w:p w14:paraId="1786405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MSG36</w:t>
            </w:r>
          </w:p>
        </w:tc>
        <w:tc>
          <w:tcPr>
            <w:tcW w:w="1464" w:type="dxa"/>
            <w:tcBorders>
              <w:top w:val="single" w:sz="4" w:space="0" w:color="000000"/>
              <w:left w:val="single" w:sz="4" w:space="0" w:color="000000"/>
              <w:bottom w:val="single" w:sz="4" w:space="0" w:color="000000"/>
              <w:right w:val="single" w:sz="4" w:space="0" w:color="000000"/>
            </w:tcBorders>
            <w:vAlign w:val="center"/>
          </w:tcPr>
          <w:p w14:paraId="145F4B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6EA18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BB14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Please try again.</w:t>
            </w:r>
          </w:p>
        </w:tc>
      </w:tr>
      <w:tr w:rsidR="00A7506D" w14:paraId="6810983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87B9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56</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1D8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3E4CC5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(HTTP 404)</w:t>
            </w:r>
          </w:p>
        </w:tc>
        <w:tc>
          <w:tcPr>
            <w:tcW w:w="1464" w:type="dxa"/>
            <w:tcBorders>
              <w:top w:val="single" w:sz="4" w:space="0" w:color="000000"/>
              <w:left w:val="single" w:sz="4" w:space="0" w:color="000000"/>
              <w:bottom w:val="single" w:sz="4" w:space="0" w:color="000000"/>
              <w:right w:val="single" w:sz="4" w:space="0" w:color="000000"/>
            </w:tcBorders>
            <w:vAlign w:val="center"/>
          </w:tcPr>
          <w:p w14:paraId="22384C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64E6DD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BC90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not found.</w:t>
            </w:r>
          </w:p>
        </w:tc>
      </w:tr>
      <w:tr w:rsidR="00A7506D" w14:paraId="12F557E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AC07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57</w:t>
            </w:r>
          </w:p>
        </w:tc>
        <w:tc>
          <w:tcPr>
            <w:tcW w:w="1122" w:type="dxa"/>
            <w:tcBorders>
              <w:top w:val="single" w:sz="4" w:space="0" w:color="000000"/>
              <w:left w:val="single" w:sz="4" w:space="0" w:color="000000"/>
              <w:bottom w:val="single" w:sz="4" w:space="0" w:color="000000"/>
              <w:right w:val="single" w:sz="4" w:space="0" w:color="000000"/>
            </w:tcBorders>
            <w:vAlign w:val="center"/>
          </w:tcPr>
          <w:p w14:paraId="65A35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MSG37</w:t>
            </w:r>
          </w:p>
        </w:tc>
        <w:tc>
          <w:tcPr>
            <w:tcW w:w="1464" w:type="dxa"/>
            <w:tcBorders>
              <w:top w:val="single" w:sz="4" w:space="0" w:color="000000"/>
              <w:left w:val="single" w:sz="4" w:space="0" w:color="000000"/>
              <w:bottom w:val="single" w:sz="4" w:space="0" w:color="000000"/>
              <w:right w:val="single" w:sz="4" w:space="0" w:color="000000"/>
            </w:tcBorders>
            <w:vAlign w:val="center"/>
          </w:tcPr>
          <w:p w14:paraId="46C146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7FB9E6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D17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details. Please try again.</w:t>
            </w:r>
          </w:p>
        </w:tc>
      </w:tr>
      <w:tr w:rsidR="00A7506D" w14:paraId="3B65E8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9399E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58</w:t>
            </w:r>
          </w:p>
        </w:tc>
        <w:tc>
          <w:tcPr>
            <w:tcW w:w="1122" w:type="dxa"/>
            <w:tcBorders>
              <w:top w:val="single" w:sz="4" w:space="0" w:color="000000"/>
              <w:left w:val="single" w:sz="4" w:space="0" w:color="000000"/>
              <w:bottom w:val="single" w:sz="4" w:space="0" w:color="000000"/>
              <w:right w:val="single" w:sz="4" w:space="0" w:color="000000"/>
            </w:tcBorders>
            <w:vAlign w:val="center"/>
          </w:tcPr>
          <w:p w14:paraId="627E56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1464" w:type="dxa"/>
            <w:tcBorders>
              <w:top w:val="single" w:sz="4" w:space="0" w:color="000000"/>
              <w:left w:val="single" w:sz="4" w:space="0" w:color="000000"/>
              <w:bottom w:val="single" w:sz="4" w:space="0" w:color="000000"/>
              <w:right w:val="single" w:sz="4" w:space="0" w:color="000000"/>
            </w:tcBorders>
            <w:vAlign w:val="center"/>
          </w:tcPr>
          <w:p w14:paraId="23DC20F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EEA9E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CF29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meetings match the filter.</w:t>
            </w:r>
          </w:p>
        </w:tc>
      </w:tr>
      <w:tr w:rsidR="00A7506D" w14:paraId="60052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A4CD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59</w:t>
            </w:r>
          </w:p>
        </w:tc>
        <w:tc>
          <w:tcPr>
            <w:tcW w:w="1122" w:type="dxa"/>
            <w:tcBorders>
              <w:top w:val="single" w:sz="4" w:space="0" w:color="000000"/>
              <w:left w:val="single" w:sz="4" w:space="0" w:color="000000"/>
              <w:bottom w:val="single" w:sz="4" w:space="0" w:color="000000"/>
              <w:right w:val="single" w:sz="4" w:space="0" w:color="000000"/>
            </w:tcBorders>
            <w:vAlign w:val="center"/>
          </w:tcPr>
          <w:p w14:paraId="00658F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MSG38</w:t>
            </w:r>
          </w:p>
        </w:tc>
        <w:tc>
          <w:tcPr>
            <w:tcW w:w="1464" w:type="dxa"/>
            <w:tcBorders>
              <w:top w:val="single" w:sz="4" w:space="0" w:color="000000"/>
              <w:left w:val="single" w:sz="4" w:space="0" w:color="000000"/>
              <w:bottom w:val="single" w:sz="4" w:space="0" w:color="000000"/>
              <w:right w:val="single" w:sz="4" w:space="0" w:color="000000"/>
            </w:tcBorders>
            <w:vAlign w:val="center"/>
          </w:tcPr>
          <w:p w14:paraId="53483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40F3F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F43E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meetings. Please try again.</w:t>
            </w:r>
          </w:p>
        </w:tc>
      </w:tr>
      <w:tr w:rsidR="00A7506D" w14:paraId="05D7400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FCA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60</w:t>
            </w:r>
          </w:p>
        </w:tc>
        <w:tc>
          <w:tcPr>
            <w:tcW w:w="1122" w:type="dxa"/>
            <w:tcBorders>
              <w:top w:val="single" w:sz="4" w:space="0" w:color="000000"/>
              <w:left w:val="single" w:sz="4" w:space="0" w:color="000000"/>
              <w:bottom w:val="single" w:sz="4" w:space="0" w:color="000000"/>
              <w:right w:val="single" w:sz="4" w:space="0" w:color="000000"/>
            </w:tcBorders>
            <w:vAlign w:val="center"/>
          </w:tcPr>
          <w:p w14:paraId="37F230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MSG32</w:t>
            </w:r>
          </w:p>
        </w:tc>
        <w:tc>
          <w:tcPr>
            <w:tcW w:w="1464" w:type="dxa"/>
            <w:tcBorders>
              <w:top w:val="single" w:sz="4" w:space="0" w:color="000000"/>
              <w:left w:val="single" w:sz="4" w:space="0" w:color="000000"/>
              <w:bottom w:val="single" w:sz="4" w:space="0" w:color="000000"/>
              <w:right w:val="single" w:sz="4" w:space="0" w:color="000000"/>
            </w:tcBorders>
            <w:vAlign w:val="center"/>
          </w:tcPr>
          <w:p w14:paraId="61350D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B5AE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9492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meeting list criteria are invalid.</w:t>
            </w:r>
          </w:p>
        </w:tc>
      </w:tr>
      <w:tr w:rsidR="00A7506D" w14:paraId="3C277EA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C110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61</w:t>
            </w:r>
          </w:p>
        </w:tc>
        <w:tc>
          <w:tcPr>
            <w:tcW w:w="1122" w:type="dxa"/>
            <w:tcBorders>
              <w:top w:val="single" w:sz="4" w:space="0" w:color="000000"/>
              <w:left w:val="single" w:sz="4" w:space="0" w:color="000000"/>
              <w:bottom w:val="single" w:sz="4" w:space="0" w:color="000000"/>
              <w:right w:val="single" w:sz="4" w:space="0" w:color="000000"/>
            </w:tcBorders>
            <w:vAlign w:val="center"/>
          </w:tcPr>
          <w:p w14:paraId="629B7B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MSG41</w:t>
            </w:r>
          </w:p>
        </w:tc>
        <w:tc>
          <w:tcPr>
            <w:tcW w:w="1464" w:type="dxa"/>
            <w:tcBorders>
              <w:top w:val="single" w:sz="4" w:space="0" w:color="000000"/>
              <w:left w:val="single" w:sz="4" w:space="0" w:color="000000"/>
              <w:bottom w:val="single" w:sz="4" w:space="0" w:color="000000"/>
              <w:right w:val="single" w:sz="4" w:space="0" w:color="000000"/>
            </w:tcBorders>
            <w:vAlign w:val="center"/>
          </w:tcPr>
          <w:p w14:paraId="01DE68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C5AA4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679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submitted for approval.</w:t>
            </w:r>
          </w:p>
        </w:tc>
      </w:tr>
      <w:tr w:rsidR="00A7506D" w14:paraId="38D0257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3242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62</w:t>
            </w:r>
          </w:p>
        </w:tc>
        <w:tc>
          <w:tcPr>
            <w:tcW w:w="1122" w:type="dxa"/>
            <w:tcBorders>
              <w:top w:val="single" w:sz="4" w:space="0" w:color="000000"/>
              <w:left w:val="single" w:sz="4" w:space="0" w:color="000000"/>
              <w:bottom w:val="single" w:sz="4" w:space="0" w:color="000000"/>
              <w:right w:val="single" w:sz="4" w:space="0" w:color="000000"/>
            </w:tcBorders>
            <w:vAlign w:val="center"/>
          </w:tcPr>
          <w:p w14:paraId="6D2767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MSG42</w:t>
            </w:r>
          </w:p>
        </w:tc>
        <w:tc>
          <w:tcPr>
            <w:tcW w:w="1464" w:type="dxa"/>
            <w:tcBorders>
              <w:top w:val="single" w:sz="4" w:space="0" w:color="000000"/>
              <w:left w:val="single" w:sz="4" w:space="0" w:color="000000"/>
              <w:bottom w:val="single" w:sz="4" w:space="0" w:color="000000"/>
              <w:right w:val="single" w:sz="4" w:space="0" w:color="000000"/>
            </w:tcBorders>
            <w:vAlign w:val="center"/>
          </w:tcPr>
          <w:p w14:paraId="1BC63B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ED72D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E7C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submit the meeting for approval. Please try again.</w:t>
            </w:r>
          </w:p>
        </w:tc>
      </w:tr>
      <w:tr w:rsidR="00A7506D" w14:paraId="09F878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4395C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63</w:t>
            </w:r>
          </w:p>
        </w:tc>
        <w:tc>
          <w:tcPr>
            <w:tcW w:w="1122" w:type="dxa"/>
            <w:tcBorders>
              <w:top w:val="single" w:sz="4" w:space="0" w:color="000000"/>
              <w:left w:val="single" w:sz="4" w:space="0" w:color="000000"/>
              <w:bottom w:val="single" w:sz="4" w:space="0" w:color="000000"/>
              <w:right w:val="single" w:sz="4" w:space="0" w:color="000000"/>
            </w:tcBorders>
            <w:vAlign w:val="center"/>
          </w:tcPr>
          <w:p w14:paraId="479BD5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MSG43</w:t>
            </w:r>
          </w:p>
        </w:tc>
        <w:tc>
          <w:tcPr>
            <w:tcW w:w="1464" w:type="dxa"/>
            <w:tcBorders>
              <w:top w:val="single" w:sz="4" w:space="0" w:color="000000"/>
              <w:left w:val="single" w:sz="4" w:space="0" w:color="000000"/>
              <w:bottom w:val="single" w:sz="4" w:space="0" w:color="000000"/>
              <w:right w:val="single" w:sz="4" w:space="0" w:color="000000"/>
            </w:tcBorders>
            <w:vAlign w:val="center"/>
          </w:tcPr>
          <w:p w14:paraId="406904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DDEA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77B22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approved successfully.</w:t>
            </w:r>
          </w:p>
        </w:tc>
      </w:tr>
      <w:tr w:rsidR="00A7506D" w14:paraId="3AF48C9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44F6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64</w:t>
            </w:r>
          </w:p>
        </w:tc>
        <w:tc>
          <w:tcPr>
            <w:tcW w:w="1122" w:type="dxa"/>
            <w:tcBorders>
              <w:top w:val="single" w:sz="4" w:space="0" w:color="000000"/>
              <w:left w:val="single" w:sz="4" w:space="0" w:color="000000"/>
              <w:bottom w:val="single" w:sz="4" w:space="0" w:color="000000"/>
              <w:right w:val="single" w:sz="4" w:space="0" w:color="000000"/>
            </w:tcBorders>
            <w:vAlign w:val="center"/>
          </w:tcPr>
          <w:p w14:paraId="1CB9AEA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MSG44</w:t>
            </w:r>
          </w:p>
        </w:tc>
        <w:tc>
          <w:tcPr>
            <w:tcW w:w="1464" w:type="dxa"/>
            <w:tcBorders>
              <w:top w:val="single" w:sz="4" w:space="0" w:color="000000"/>
              <w:left w:val="single" w:sz="4" w:space="0" w:color="000000"/>
              <w:bottom w:val="single" w:sz="4" w:space="0" w:color="000000"/>
              <w:right w:val="single" w:sz="4" w:space="0" w:color="000000"/>
            </w:tcBorders>
            <w:vAlign w:val="center"/>
          </w:tcPr>
          <w:p w14:paraId="1A6E5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0A3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CE6BD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rejected successfully.</w:t>
            </w:r>
          </w:p>
        </w:tc>
      </w:tr>
      <w:tr w:rsidR="00A7506D" w14:paraId="7485C43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C15E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65</w:t>
            </w:r>
          </w:p>
        </w:tc>
        <w:tc>
          <w:tcPr>
            <w:tcW w:w="1122" w:type="dxa"/>
            <w:tcBorders>
              <w:top w:val="single" w:sz="4" w:space="0" w:color="000000"/>
              <w:left w:val="single" w:sz="4" w:space="0" w:color="000000"/>
              <w:bottom w:val="single" w:sz="4" w:space="0" w:color="000000"/>
              <w:right w:val="single" w:sz="4" w:space="0" w:color="000000"/>
            </w:tcBorders>
            <w:vAlign w:val="center"/>
          </w:tcPr>
          <w:p w14:paraId="5F4329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9997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527C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87751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published successfully.</w:t>
            </w:r>
          </w:p>
        </w:tc>
      </w:tr>
      <w:tr w:rsidR="00A7506D" w14:paraId="5740D5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C59F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66</w:t>
            </w:r>
          </w:p>
        </w:tc>
        <w:tc>
          <w:tcPr>
            <w:tcW w:w="1122" w:type="dxa"/>
            <w:tcBorders>
              <w:top w:val="single" w:sz="4" w:space="0" w:color="000000"/>
              <w:left w:val="single" w:sz="4" w:space="0" w:color="000000"/>
              <w:bottom w:val="single" w:sz="4" w:space="0" w:color="000000"/>
              <w:right w:val="single" w:sz="4" w:space="0" w:color="000000"/>
            </w:tcBorders>
            <w:vAlign w:val="center"/>
          </w:tcPr>
          <w:p w14:paraId="1A76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43F5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71C92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E1C85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published.</w:t>
            </w:r>
          </w:p>
        </w:tc>
      </w:tr>
      <w:tr w:rsidR="00A7506D" w14:paraId="48CE1DB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54FE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67</w:t>
            </w:r>
          </w:p>
        </w:tc>
        <w:tc>
          <w:tcPr>
            <w:tcW w:w="1122" w:type="dxa"/>
            <w:tcBorders>
              <w:top w:val="single" w:sz="4" w:space="0" w:color="000000"/>
              <w:left w:val="single" w:sz="4" w:space="0" w:color="000000"/>
              <w:bottom w:val="single" w:sz="4" w:space="0" w:color="000000"/>
              <w:right w:val="single" w:sz="4" w:space="0" w:color="000000"/>
            </w:tcBorders>
            <w:vAlign w:val="center"/>
          </w:tcPr>
          <w:p w14:paraId="70B3F6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MSG47</w:t>
            </w:r>
          </w:p>
        </w:tc>
        <w:tc>
          <w:tcPr>
            <w:tcW w:w="1464" w:type="dxa"/>
            <w:tcBorders>
              <w:top w:val="single" w:sz="4" w:space="0" w:color="000000"/>
              <w:left w:val="single" w:sz="4" w:space="0" w:color="000000"/>
              <w:bottom w:val="single" w:sz="4" w:space="0" w:color="000000"/>
              <w:right w:val="single" w:sz="4" w:space="0" w:color="000000"/>
            </w:tcBorders>
            <w:vAlign w:val="center"/>
          </w:tcPr>
          <w:p w14:paraId="42F6E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56E3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4E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publish the meeting. Please try again.</w:t>
            </w:r>
          </w:p>
        </w:tc>
      </w:tr>
      <w:tr w:rsidR="00A7506D" w14:paraId="169F27E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656C19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68</w:t>
            </w:r>
          </w:p>
        </w:tc>
        <w:tc>
          <w:tcPr>
            <w:tcW w:w="1122" w:type="dxa"/>
            <w:tcBorders>
              <w:top w:val="single" w:sz="4" w:space="0" w:color="000000"/>
              <w:left w:val="single" w:sz="4" w:space="0" w:color="000000"/>
              <w:bottom w:val="single" w:sz="4" w:space="0" w:color="000000"/>
              <w:right w:val="single" w:sz="4" w:space="0" w:color="000000"/>
            </w:tcBorders>
            <w:vAlign w:val="center"/>
          </w:tcPr>
          <w:p w14:paraId="694E46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MSG39</w:t>
            </w:r>
          </w:p>
        </w:tc>
        <w:tc>
          <w:tcPr>
            <w:tcW w:w="1464" w:type="dxa"/>
            <w:tcBorders>
              <w:top w:val="single" w:sz="4" w:space="0" w:color="000000"/>
              <w:left w:val="single" w:sz="4" w:space="0" w:color="000000"/>
              <w:bottom w:val="single" w:sz="4" w:space="0" w:color="000000"/>
              <w:right w:val="single" w:sz="4" w:space="0" w:color="000000"/>
            </w:tcBorders>
            <w:vAlign w:val="center"/>
          </w:tcPr>
          <w:p w14:paraId="7AE52C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4E0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0E39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requested notification page is unavailable.</w:t>
            </w:r>
          </w:p>
        </w:tc>
      </w:tr>
      <w:tr w:rsidR="00A7506D" w14:paraId="3F0496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2CAF4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69</w:t>
            </w:r>
          </w:p>
        </w:tc>
        <w:tc>
          <w:tcPr>
            <w:tcW w:w="1122" w:type="dxa"/>
            <w:tcBorders>
              <w:top w:val="single" w:sz="4" w:space="0" w:color="000000"/>
              <w:left w:val="single" w:sz="4" w:space="0" w:color="000000"/>
              <w:bottom w:val="single" w:sz="4" w:space="0" w:color="000000"/>
              <w:right w:val="single" w:sz="4" w:space="0" w:color="000000"/>
            </w:tcBorders>
            <w:vAlign w:val="center"/>
          </w:tcPr>
          <w:p w14:paraId="6F213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MSG40</w:t>
            </w:r>
          </w:p>
        </w:tc>
        <w:tc>
          <w:tcPr>
            <w:tcW w:w="1464" w:type="dxa"/>
            <w:tcBorders>
              <w:top w:val="single" w:sz="4" w:space="0" w:color="000000"/>
              <w:left w:val="single" w:sz="4" w:space="0" w:color="000000"/>
              <w:bottom w:val="single" w:sz="4" w:space="0" w:color="000000"/>
              <w:right w:val="single" w:sz="4" w:space="0" w:color="000000"/>
            </w:tcBorders>
            <w:vAlign w:val="center"/>
          </w:tcPr>
          <w:p w14:paraId="674AE9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FED17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A8FD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notifications. Please try again.</w:t>
            </w:r>
          </w:p>
        </w:tc>
      </w:tr>
      <w:tr w:rsidR="00A7506D" w14:paraId="623B41D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093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82</w:t>
            </w:r>
          </w:p>
        </w:tc>
        <w:tc>
          <w:tcPr>
            <w:tcW w:w="1122" w:type="dxa"/>
            <w:tcBorders>
              <w:top w:val="single" w:sz="4" w:space="0" w:color="000000"/>
              <w:left w:val="single" w:sz="4" w:space="0" w:color="000000"/>
              <w:bottom w:val="single" w:sz="4" w:space="0" w:color="000000"/>
              <w:right w:val="single" w:sz="4" w:space="0" w:color="000000"/>
            </w:tcBorders>
            <w:vAlign w:val="center"/>
          </w:tcPr>
          <w:p w14:paraId="3253163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MSG60</w:t>
            </w:r>
          </w:p>
        </w:tc>
        <w:tc>
          <w:tcPr>
            <w:tcW w:w="1464" w:type="dxa"/>
            <w:tcBorders>
              <w:top w:val="single" w:sz="4" w:space="0" w:color="000000"/>
              <w:left w:val="single" w:sz="4" w:space="0" w:color="000000"/>
              <w:bottom w:val="single" w:sz="4" w:space="0" w:color="000000"/>
              <w:right w:val="single" w:sz="4" w:space="0" w:color="000000"/>
            </w:tcBorders>
            <w:vAlign w:val="center"/>
          </w:tcPr>
          <w:p w14:paraId="3888661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3C08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B0CB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created successfully.</w:t>
            </w:r>
          </w:p>
        </w:tc>
      </w:tr>
      <w:tr w:rsidR="00A7506D" w14:paraId="71FE604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5AA1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83</w:t>
            </w:r>
          </w:p>
        </w:tc>
        <w:tc>
          <w:tcPr>
            <w:tcW w:w="1122" w:type="dxa"/>
            <w:tcBorders>
              <w:top w:val="single" w:sz="4" w:space="0" w:color="000000"/>
              <w:left w:val="single" w:sz="4" w:space="0" w:color="000000"/>
              <w:bottom w:val="single" w:sz="4" w:space="0" w:color="000000"/>
              <w:right w:val="single" w:sz="4" w:space="0" w:color="000000"/>
            </w:tcBorders>
            <w:vAlign w:val="center"/>
          </w:tcPr>
          <w:p w14:paraId="2DEF29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MSG61</w:t>
            </w:r>
          </w:p>
        </w:tc>
        <w:tc>
          <w:tcPr>
            <w:tcW w:w="1464" w:type="dxa"/>
            <w:tcBorders>
              <w:top w:val="single" w:sz="4" w:space="0" w:color="000000"/>
              <w:left w:val="single" w:sz="4" w:space="0" w:color="000000"/>
              <w:bottom w:val="single" w:sz="4" w:space="0" w:color="000000"/>
              <w:right w:val="single" w:sz="4" w:space="0" w:color="000000"/>
            </w:tcBorders>
            <w:vAlign w:val="center"/>
          </w:tcPr>
          <w:p w14:paraId="4B08191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0B686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551E6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updated successfully.</w:t>
            </w:r>
          </w:p>
        </w:tc>
      </w:tr>
      <w:tr w:rsidR="00A7506D" w14:paraId="3F23B0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C0B1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84</w:t>
            </w:r>
          </w:p>
        </w:tc>
        <w:tc>
          <w:tcPr>
            <w:tcW w:w="1122" w:type="dxa"/>
            <w:tcBorders>
              <w:top w:val="single" w:sz="4" w:space="0" w:color="000000"/>
              <w:left w:val="single" w:sz="4" w:space="0" w:color="000000"/>
              <w:bottom w:val="single" w:sz="4" w:space="0" w:color="000000"/>
              <w:right w:val="single" w:sz="4" w:space="0" w:color="000000"/>
            </w:tcBorders>
            <w:vAlign w:val="center"/>
          </w:tcPr>
          <w:p w14:paraId="696E107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MSG62</w:t>
            </w:r>
          </w:p>
        </w:tc>
        <w:tc>
          <w:tcPr>
            <w:tcW w:w="1464" w:type="dxa"/>
            <w:tcBorders>
              <w:top w:val="single" w:sz="4" w:space="0" w:color="000000"/>
              <w:left w:val="single" w:sz="4" w:space="0" w:color="000000"/>
              <w:bottom w:val="single" w:sz="4" w:space="0" w:color="000000"/>
              <w:right w:val="single" w:sz="4" w:space="0" w:color="000000"/>
            </w:tcBorders>
            <w:vAlign w:val="center"/>
          </w:tcPr>
          <w:p w14:paraId="3E7BA44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598D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E892A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deleted successfully.</w:t>
            </w:r>
          </w:p>
        </w:tc>
      </w:tr>
      <w:tr w:rsidR="00A7506D" w14:paraId="4B52609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7323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85</w:t>
            </w:r>
          </w:p>
        </w:tc>
        <w:tc>
          <w:tcPr>
            <w:tcW w:w="1122" w:type="dxa"/>
            <w:tcBorders>
              <w:top w:val="single" w:sz="4" w:space="0" w:color="000000"/>
              <w:left w:val="single" w:sz="4" w:space="0" w:color="000000"/>
              <w:bottom w:val="single" w:sz="4" w:space="0" w:color="000000"/>
              <w:right w:val="single" w:sz="4" w:space="0" w:color="000000"/>
            </w:tcBorders>
            <w:vAlign w:val="center"/>
          </w:tcPr>
          <w:p w14:paraId="3D657D9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MSG63</w:t>
            </w:r>
          </w:p>
        </w:tc>
        <w:tc>
          <w:tcPr>
            <w:tcW w:w="1464" w:type="dxa"/>
            <w:tcBorders>
              <w:top w:val="single" w:sz="4" w:space="0" w:color="000000"/>
              <w:left w:val="single" w:sz="4" w:space="0" w:color="000000"/>
              <w:bottom w:val="single" w:sz="4" w:space="0" w:color="000000"/>
              <w:right w:val="single" w:sz="4" w:space="0" w:color="000000"/>
            </w:tcBorders>
            <w:vAlign w:val="center"/>
          </w:tcPr>
          <w:p w14:paraId="798F2D6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CD4F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825DB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order updated successfully.</w:t>
            </w:r>
          </w:p>
        </w:tc>
      </w:tr>
      <w:tr w:rsidR="00A7506D" w14:paraId="161BF8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25162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86</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EE9A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MSG64</w:t>
            </w:r>
          </w:p>
        </w:tc>
        <w:tc>
          <w:tcPr>
            <w:tcW w:w="1464" w:type="dxa"/>
            <w:tcBorders>
              <w:top w:val="single" w:sz="4" w:space="0" w:color="000000"/>
              <w:left w:val="single" w:sz="4" w:space="0" w:color="000000"/>
              <w:bottom w:val="single" w:sz="4" w:space="0" w:color="000000"/>
              <w:right w:val="single" w:sz="4" w:space="0" w:color="000000"/>
            </w:tcBorders>
            <w:vAlign w:val="center"/>
          </w:tcPr>
          <w:p w14:paraId="5DC5843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6D9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0BCC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agenda item updated successfully.</w:t>
            </w:r>
          </w:p>
        </w:tc>
      </w:tr>
      <w:tr w:rsidR="00A7506D" w14:paraId="05C7056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21F2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87</w:t>
            </w:r>
          </w:p>
        </w:tc>
        <w:tc>
          <w:tcPr>
            <w:tcW w:w="1122" w:type="dxa"/>
            <w:tcBorders>
              <w:top w:val="single" w:sz="4" w:space="0" w:color="000000"/>
              <w:left w:val="single" w:sz="4" w:space="0" w:color="000000"/>
              <w:bottom w:val="single" w:sz="4" w:space="0" w:color="000000"/>
              <w:right w:val="single" w:sz="4" w:space="0" w:color="000000"/>
            </w:tcBorders>
            <w:vAlign w:val="center"/>
          </w:tcPr>
          <w:p w14:paraId="137340E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MSG65</w:t>
            </w:r>
          </w:p>
        </w:tc>
        <w:tc>
          <w:tcPr>
            <w:tcW w:w="1464" w:type="dxa"/>
            <w:tcBorders>
              <w:top w:val="single" w:sz="4" w:space="0" w:color="000000"/>
              <w:left w:val="single" w:sz="4" w:space="0" w:color="000000"/>
              <w:bottom w:val="single" w:sz="4" w:space="0" w:color="000000"/>
              <w:right w:val="single" w:sz="4" w:space="0" w:color="000000"/>
            </w:tcBorders>
            <w:vAlign w:val="center"/>
          </w:tcPr>
          <w:p w14:paraId="478CCC5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87B5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44A69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completed successfully.</w:t>
            </w:r>
          </w:p>
        </w:tc>
      </w:tr>
      <w:tr w:rsidR="00A7506D" w14:paraId="0BA760D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25F0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88</w:t>
            </w:r>
          </w:p>
        </w:tc>
        <w:tc>
          <w:tcPr>
            <w:tcW w:w="1122" w:type="dxa"/>
            <w:tcBorders>
              <w:top w:val="single" w:sz="4" w:space="0" w:color="000000"/>
              <w:left w:val="single" w:sz="4" w:space="0" w:color="000000"/>
              <w:bottom w:val="single" w:sz="4" w:space="0" w:color="000000"/>
              <w:right w:val="single" w:sz="4" w:space="0" w:color="000000"/>
            </w:tcBorders>
            <w:vAlign w:val="center"/>
          </w:tcPr>
          <w:p w14:paraId="2D8AC97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MSG66</w:t>
            </w:r>
          </w:p>
        </w:tc>
        <w:tc>
          <w:tcPr>
            <w:tcW w:w="1464" w:type="dxa"/>
            <w:tcBorders>
              <w:top w:val="single" w:sz="4" w:space="0" w:color="000000"/>
              <w:left w:val="single" w:sz="4" w:space="0" w:color="000000"/>
              <w:bottom w:val="single" w:sz="4" w:space="0" w:color="000000"/>
              <w:right w:val="single" w:sz="4" w:space="0" w:color="000000"/>
            </w:tcBorders>
            <w:vAlign w:val="center"/>
          </w:tcPr>
          <w:p w14:paraId="405F85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199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 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5E2DF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agenda item information.</w:t>
              <w:br/>
              <w:t>Field errors:</w:t>
              <w:br/>
              <w:t>- title: Agenda item title is required.</w:t>
              <w:br/>
              <w:t>- plannedDurationMinutes: Planned duration must be greater than 0.</w:t>
              <w:br/>
              <w:t>- documents: One or more selected documents are not available to this meeting.</w:t>
            </w:r>
          </w:p>
        </w:tc>
      </w:tr>
      <w:tr w:rsidR="00A7506D" w14:paraId="68B423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3A1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89</w:t>
            </w:r>
          </w:p>
        </w:tc>
        <w:tc>
          <w:tcPr>
            <w:tcW w:w="1122" w:type="dxa"/>
            <w:tcBorders>
              <w:top w:val="single" w:sz="4" w:space="0" w:color="000000"/>
              <w:left w:val="single" w:sz="4" w:space="0" w:color="000000"/>
              <w:bottom w:val="single" w:sz="4" w:space="0" w:color="000000"/>
              <w:right w:val="single" w:sz="4" w:space="0" w:color="000000"/>
            </w:tcBorders>
            <w:vAlign w:val="center"/>
          </w:tcPr>
          <w:p w14:paraId="61F9035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MSG67</w:t>
            </w:r>
          </w:p>
        </w:tc>
        <w:tc>
          <w:tcPr>
            <w:tcW w:w="1464" w:type="dxa"/>
            <w:tcBorders>
              <w:top w:val="single" w:sz="4" w:space="0" w:color="000000"/>
              <w:left w:val="single" w:sz="4" w:space="0" w:color="000000"/>
              <w:bottom w:val="single" w:sz="4" w:space="0" w:color="000000"/>
              <w:right w:val="single" w:sz="4" w:space="0" w:color="000000"/>
            </w:tcBorders>
            <w:vAlign w:val="center"/>
          </w:tcPr>
          <w:p w14:paraId="29019D2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DF6FA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UC-23d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6E560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agenda for this meeting can no longer be modified.</w:t>
            </w:r>
          </w:p>
        </w:tc>
      </w:tr>
      <w:tr w:rsidR="00A7506D" w14:paraId="773DE2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BE3D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90</w:t>
            </w:r>
          </w:p>
        </w:tc>
        <w:tc>
          <w:tcPr>
            <w:tcW w:w="1122" w:type="dxa"/>
            <w:tcBorders>
              <w:top w:val="single" w:sz="4" w:space="0" w:color="000000"/>
              <w:left w:val="single" w:sz="4" w:space="0" w:color="000000"/>
              <w:bottom w:val="single" w:sz="4" w:space="0" w:color="000000"/>
              <w:right w:val="single" w:sz="4" w:space="0" w:color="000000"/>
            </w:tcBorders>
            <w:vAlign w:val="center"/>
          </w:tcPr>
          <w:p w14:paraId="5A45260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MSG68</w:t>
            </w:r>
          </w:p>
        </w:tc>
        <w:tc>
          <w:tcPr>
            <w:tcW w:w="1464" w:type="dxa"/>
            <w:tcBorders>
              <w:top w:val="single" w:sz="4" w:space="0" w:color="000000"/>
              <w:left w:val="single" w:sz="4" w:space="0" w:color="000000"/>
              <w:bottom w:val="single" w:sz="4" w:space="0" w:color="000000"/>
              <w:right w:val="single" w:sz="4" w:space="0" w:color="000000"/>
            </w:tcBorders>
            <w:vAlign w:val="center"/>
          </w:tcPr>
          <w:p w14:paraId="29D09D1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326ED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71E3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agenda item. Please try again.</w:t>
            </w:r>
          </w:p>
        </w:tc>
      </w:tr>
      <w:tr w:rsidR="00A7506D" w14:paraId="4FD130A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255C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91</w:t>
            </w:r>
          </w:p>
        </w:tc>
        <w:tc>
          <w:tcPr>
            <w:tcW w:w="1122" w:type="dxa"/>
            <w:tcBorders>
              <w:top w:val="single" w:sz="4" w:space="0" w:color="000000"/>
              <w:left w:val="single" w:sz="4" w:space="0" w:color="000000"/>
              <w:bottom w:val="single" w:sz="4" w:space="0" w:color="000000"/>
              <w:right w:val="single" w:sz="4" w:space="0" w:color="000000"/>
            </w:tcBorders>
            <w:vAlign w:val="center"/>
          </w:tcPr>
          <w:p w14:paraId="606BA3D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78D5C8"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2AE24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DB5BA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item. Please try again.</w:t>
            </w:r>
          </w:p>
        </w:tc>
      </w:tr>
      <w:tr w:rsidR="00A7506D" w14:paraId="07E5FC2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7452C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92</w:t>
            </w:r>
          </w:p>
        </w:tc>
        <w:tc>
          <w:tcPr>
            <w:tcW w:w="1122" w:type="dxa"/>
            <w:tcBorders>
              <w:top w:val="single" w:sz="4" w:space="0" w:color="000000"/>
              <w:left w:val="single" w:sz="4" w:space="0" w:color="000000"/>
              <w:bottom w:val="single" w:sz="4" w:space="0" w:color="000000"/>
              <w:right w:val="single" w:sz="4" w:space="0" w:color="000000"/>
            </w:tcBorders>
            <w:vAlign w:val="center"/>
          </w:tcPr>
          <w:p w14:paraId="23BA81D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MSG70</w:t>
            </w:r>
          </w:p>
        </w:tc>
        <w:tc>
          <w:tcPr>
            <w:tcW w:w="1464" w:type="dxa"/>
            <w:tcBorders>
              <w:top w:val="single" w:sz="4" w:space="0" w:color="000000"/>
              <w:left w:val="single" w:sz="4" w:space="0" w:color="000000"/>
              <w:bottom w:val="single" w:sz="4" w:space="0" w:color="000000"/>
              <w:right w:val="single" w:sz="4" w:space="0" w:color="000000"/>
            </w:tcBorders>
            <w:vAlign w:val="center"/>
          </w:tcPr>
          <w:p w14:paraId="45141A7A"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48A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04025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agenda item. Please try again.</w:t>
            </w:r>
          </w:p>
        </w:tc>
      </w:tr>
      <w:tr w:rsidR="00A7506D" w14:paraId="7C79A0E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D068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93</w:t>
            </w:r>
          </w:p>
        </w:tc>
        <w:tc>
          <w:tcPr>
            <w:tcW w:w="1122" w:type="dxa"/>
            <w:tcBorders>
              <w:top w:val="single" w:sz="4" w:space="0" w:color="000000"/>
              <w:left w:val="single" w:sz="4" w:space="0" w:color="000000"/>
              <w:bottom w:val="single" w:sz="4" w:space="0" w:color="000000"/>
              <w:right w:val="single" w:sz="4" w:space="0" w:color="000000"/>
            </w:tcBorders>
            <w:vAlign w:val="center"/>
          </w:tcPr>
          <w:p w14:paraId="1EDBBBB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MSG71</w:t>
            </w:r>
          </w:p>
        </w:tc>
        <w:tc>
          <w:tcPr>
            <w:tcW w:w="1464" w:type="dxa"/>
            <w:tcBorders>
              <w:top w:val="single" w:sz="4" w:space="0" w:color="000000"/>
              <w:left w:val="single" w:sz="4" w:space="0" w:color="000000"/>
              <w:bottom w:val="single" w:sz="4" w:space="0" w:color="000000"/>
              <w:right w:val="single" w:sz="4" w:space="0" w:color="000000"/>
            </w:tcBorders>
            <w:vAlign w:val="center"/>
          </w:tcPr>
          <w:p w14:paraId="6EBC179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0E2E9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27C3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order. Please try again.</w:t>
            </w:r>
          </w:p>
        </w:tc>
      </w:tr>
      <w:tr w:rsidR="00A7506D" w14:paraId="5B14014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F6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94</w:t>
            </w:r>
          </w:p>
        </w:tc>
        <w:tc>
          <w:tcPr>
            <w:tcW w:w="1122" w:type="dxa"/>
            <w:tcBorders>
              <w:top w:val="single" w:sz="4" w:space="0" w:color="000000"/>
              <w:left w:val="single" w:sz="4" w:space="0" w:color="000000"/>
              <w:bottom w:val="single" w:sz="4" w:space="0" w:color="000000"/>
              <w:right w:val="single" w:sz="4" w:space="0" w:color="000000"/>
            </w:tcBorders>
            <w:vAlign w:val="center"/>
          </w:tcPr>
          <w:p w14:paraId="0D944FF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MSG72</w:t>
            </w:r>
          </w:p>
        </w:tc>
        <w:tc>
          <w:tcPr>
            <w:tcW w:w="1464" w:type="dxa"/>
            <w:tcBorders>
              <w:top w:val="single" w:sz="4" w:space="0" w:color="000000"/>
              <w:left w:val="single" w:sz="4" w:space="0" w:color="000000"/>
              <w:bottom w:val="single" w:sz="4" w:space="0" w:color="000000"/>
              <w:right w:val="single" w:sz="4" w:space="0" w:color="000000"/>
            </w:tcBorders>
            <w:vAlign w:val="center"/>
          </w:tcPr>
          <w:p w14:paraId="0DCB878D"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41BEC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E3ED2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Another agenda item is already in progress. Complete it before starting another agenda item.</w:t>
            </w:r>
          </w:p>
        </w:tc>
      </w:tr>
      <w:tr w:rsidR="00A7506D" w14:paraId="16C97E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98173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95</w:t>
            </w:r>
          </w:p>
        </w:tc>
        <w:tc>
          <w:tcPr>
            <w:tcW w:w="1122" w:type="dxa"/>
            <w:tcBorders>
              <w:top w:val="single" w:sz="4" w:space="0" w:color="000000"/>
              <w:left w:val="single" w:sz="4" w:space="0" w:color="000000"/>
              <w:bottom w:val="single" w:sz="4" w:space="0" w:color="000000"/>
              <w:right w:val="single" w:sz="4" w:space="0" w:color="000000"/>
            </w:tcBorders>
            <w:vAlign w:val="center"/>
          </w:tcPr>
          <w:p w14:paraId="66429C1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MSG73</w:t>
            </w:r>
          </w:p>
        </w:tc>
        <w:tc>
          <w:tcPr>
            <w:tcW w:w="1464" w:type="dxa"/>
            <w:tcBorders>
              <w:top w:val="single" w:sz="4" w:space="0" w:color="000000"/>
              <w:left w:val="single" w:sz="4" w:space="0" w:color="000000"/>
              <w:bottom w:val="single" w:sz="4" w:space="0" w:color="000000"/>
              <w:right w:val="single" w:sz="4" w:space="0" w:color="000000"/>
            </w:tcBorders>
            <w:vAlign w:val="center"/>
          </w:tcPr>
          <w:p w14:paraId="246AE43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0EA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EBE5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set as current.</w:t>
            </w:r>
          </w:p>
        </w:tc>
      </w:tr>
      <w:tr w:rsidR="00A7506D" w14:paraId="051EF2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046DF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96</w:t>
            </w:r>
          </w:p>
        </w:tc>
        <w:tc>
          <w:tcPr>
            <w:tcW w:w="1122" w:type="dxa"/>
            <w:tcBorders>
              <w:top w:val="single" w:sz="4" w:space="0" w:color="000000"/>
              <w:left w:val="single" w:sz="4" w:space="0" w:color="000000"/>
              <w:bottom w:val="single" w:sz="4" w:space="0" w:color="000000"/>
              <w:right w:val="single" w:sz="4" w:space="0" w:color="000000"/>
            </w:tcBorders>
            <w:vAlign w:val="center"/>
          </w:tcPr>
          <w:p w14:paraId="03FCAB4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MSG74</w:t>
            </w:r>
          </w:p>
        </w:tc>
        <w:tc>
          <w:tcPr>
            <w:tcW w:w="1464" w:type="dxa"/>
            <w:tcBorders>
              <w:top w:val="single" w:sz="4" w:space="0" w:color="000000"/>
              <w:left w:val="single" w:sz="4" w:space="0" w:color="000000"/>
              <w:bottom w:val="single" w:sz="4" w:space="0" w:color="000000"/>
              <w:right w:val="single" w:sz="4" w:space="0" w:color="000000"/>
            </w:tcBorders>
            <w:vAlign w:val="center"/>
          </w:tcPr>
          <w:p w14:paraId="0F437BE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AF49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395F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completed.</w:t>
            </w:r>
          </w:p>
        </w:tc>
      </w:tr>
      <w:tr w:rsidR="00A7506D" w14:paraId="5766D3E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3CB8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97</w:t>
            </w:r>
          </w:p>
        </w:tc>
        <w:tc>
          <w:tcPr>
            <w:tcW w:w="1122" w:type="dxa"/>
            <w:tcBorders>
              <w:top w:val="single" w:sz="4" w:space="0" w:color="000000"/>
              <w:left w:val="single" w:sz="4" w:space="0" w:color="000000"/>
              <w:bottom w:val="single" w:sz="4" w:space="0" w:color="000000"/>
              <w:right w:val="single" w:sz="4" w:space="0" w:color="000000"/>
            </w:tcBorders>
            <w:vAlign w:val="center"/>
          </w:tcPr>
          <w:p w14:paraId="2786B8D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MSG75</w:t>
            </w:r>
          </w:p>
        </w:tc>
        <w:tc>
          <w:tcPr>
            <w:tcW w:w="1464" w:type="dxa"/>
            <w:tcBorders>
              <w:top w:val="single" w:sz="4" w:space="0" w:color="000000"/>
              <w:left w:val="single" w:sz="4" w:space="0" w:color="000000"/>
              <w:bottom w:val="single" w:sz="4" w:space="0" w:color="000000"/>
              <w:right w:val="single" w:sz="4" w:space="0" w:color="000000"/>
            </w:tcBorders>
            <w:vAlign w:val="center"/>
          </w:tcPr>
          <w:p w14:paraId="766EF09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90FD5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F76B0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set the current agenda item. Please try again.</w:t>
            </w:r>
          </w:p>
        </w:tc>
      </w:tr>
      <w:tr w:rsidR="00A7506D" w14:paraId="5747E4F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EDBC9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98</w:t>
            </w:r>
          </w:p>
        </w:tc>
        <w:tc>
          <w:tcPr>
            <w:tcW w:w="1122" w:type="dxa"/>
            <w:tcBorders>
              <w:top w:val="single" w:sz="4" w:space="0" w:color="000000"/>
              <w:left w:val="single" w:sz="4" w:space="0" w:color="000000"/>
              <w:bottom w:val="single" w:sz="4" w:space="0" w:color="000000"/>
              <w:right w:val="single" w:sz="4" w:space="0" w:color="000000"/>
            </w:tcBorders>
            <w:vAlign w:val="center"/>
          </w:tcPr>
          <w:p w14:paraId="70CD9D5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MSG76</w:t>
            </w:r>
          </w:p>
        </w:tc>
        <w:tc>
          <w:tcPr>
            <w:tcW w:w="1464" w:type="dxa"/>
            <w:tcBorders>
              <w:top w:val="single" w:sz="4" w:space="0" w:color="000000"/>
              <w:left w:val="single" w:sz="4" w:space="0" w:color="000000"/>
              <w:bottom w:val="single" w:sz="4" w:space="0" w:color="000000"/>
              <w:right w:val="single" w:sz="4" w:space="0" w:color="000000"/>
            </w:tcBorders>
            <w:vAlign w:val="center"/>
          </w:tcPr>
          <w:p w14:paraId="1B19359F"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2ADE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AEF7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complete the agenda item. Please try again.</w:t>
            </w:r>
          </w:p>
        </w:tc>
      </w:tr>
      <w:tr w:rsidR="00A7506D" w14:paraId="0344C65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27C9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99</w:t>
            </w:r>
          </w:p>
        </w:tc>
        <w:tc>
          <w:tcPr>
            <w:tcW w:w="1122" w:type="dxa"/>
            <w:tcBorders>
              <w:top w:val="single" w:sz="4" w:space="0" w:color="000000"/>
              <w:left w:val="single" w:sz="4" w:space="0" w:color="000000"/>
              <w:bottom w:val="single" w:sz="4" w:space="0" w:color="000000"/>
              <w:right w:val="single" w:sz="4" w:space="0" w:color="000000"/>
            </w:tcBorders>
            <w:vAlign w:val="center"/>
          </w:tcPr>
          <w:p w14:paraId="1D6EB6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MSG83</w:t>
            </w:r>
          </w:p>
        </w:tc>
        <w:tc>
          <w:tcPr>
            <w:tcW w:w="1464" w:type="dxa"/>
            <w:tcBorders>
              <w:top w:val="single" w:sz="4" w:space="0" w:color="000000"/>
              <w:left w:val="single" w:sz="4" w:space="0" w:color="000000"/>
              <w:bottom w:val="single" w:sz="4" w:space="0" w:color="000000"/>
              <w:right w:val="single" w:sz="4" w:space="0" w:color="000000"/>
            </w:tcBorders>
            <w:vAlign w:val="center"/>
          </w:tcPr>
          <w:p w14:paraId="3B5089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B734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E627C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is required.</w:t>
            </w:r>
          </w:p>
        </w:tc>
      </w:tr>
      <w:tr w:rsidR="00A7506D" w14:paraId="310C22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79C8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100</w:t>
            </w:r>
          </w:p>
        </w:tc>
        <w:tc>
          <w:tcPr>
            <w:tcW w:w="1122" w:type="dxa"/>
            <w:tcBorders>
              <w:top w:val="single" w:sz="4" w:space="0" w:color="000000"/>
              <w:left w:val="single" w:sz="4" w:space="0" w:color="000000"/>
              <w:bottom w:val="single" w:sz="4" w:space="0" w:color="000000"/>
              <w:right w:val="single" w:sz="4" w:space="0" w:color="000000"/>
            </w:tcBorders>
            <w:vAlign w:val="center"/>
          </w:tcPr>
          <w:p w14:paraId="5B0BE3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MSG84</w:t>
            </w:r>
          </w:p>
        </w:tc>
        <w:tc>
          <w:tcPr>
            <w:tcW w:w="1464" w:type="dxa"/>
            <w:tcBorders>
              <w:top w:val="single" w:sz="4" w:space="0" w:color="000000"/>
              <w:left w:val="single" w:sz="4" w:space="0" w:color="000000"/>
              <w:bottom w:val="single" w:sz="4" w:space="0" w:color="000000"/>
              <w:right w:val="single" w:sz="4" w:space="0" w:color="000000"/>
            </w:tcBorders>
            <w:vAlign w:val="center"/>
          </w:tcPr>
          <w:p w14:paraId="72279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D209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8BC76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must not exceed 1000 characters.</w:t>
            </w:r>
          </w:p>
        </w:tc>
      </w:tr>
      <w:tr w:rsidR="00A7506D" w14:paraId="0148C7E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A5E4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101</w:t>
            </w:r>
          </w:p>
        </w:tc>
        <w:tc>
          <w:tcPr>
            <w:tcW w:w="1122" w:type="dxa"/>
            <w:tcBorders>
              <w:top w:val="single" w:sz="4" w:space="0" w:color="000000"/>
              <w:left w:val="single" w:sz="4" w:space="0" w:color="000000"/>
              <w:bottom w:val="single" w:sz="4" w:space="0" w:color="000000"/>
              <w:right w:val="single" w:sz="4" w:space="0" w:color="000000"/>
            </w:tcBorders>
            <w:vAlign w:val="center"/>
          </w:tcPr>
          <w:p w14:paraId="2C3ADD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MSG95</w:t>
            </w:r>
          </w:p>
        </w:tc>
        <w:tc>
          <w:tcPr>
            <w:tcW w:w="1464" w:type="dxa"/>
            <w:tcBorders>
              <w:top w:val="single" w:sz="4" w:space="0" w:color="000000"/>
              <w:left w:val="single" w:sz="4" w:space="0" w:color="000000"/>
              <w:bottom w:val="single" w:sz="4" w:space="0" w:color="000000"/>
              <w:right w:val="single" w:sz="4" w:space="0" w:color="000000"/>
            </w:tcBorders>
            <w:vAlign w:val="center"/>
          </w:tcPr>
          <w:p w14:paraId="69423F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D94F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 View Meeting Participants / Exception Flows; UC-30 – View Participant Response Status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DE6E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participants. Please try again.</w:t>
            </w:r>
          </w:p>
        </w:tc>
      </w:tr>
      <w:tr w:rsidR="00A7506D" w14:paraId="4370FBA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2AAA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102</w:t>
            </w:r>
          </w:p>
        </w:tc>
        <w:tc>
          <w:tcPr>
            <w:tcW w:w="1122" w:type="dxa"/>
            <w:tcBorders>
              <w:top w:val="single" w:sz="4" w:space="0" w:color="000000"/>
              <w:left w:val="single" w:sz="4" w:space="0" w:color="000000"/>
              <w:bottom w:val="single" w:sz="4" w:space="0" w:color="000000"/>
              <w:right w:val="single" w:sz="4" w:space="0" w:color="000000"/>
            </w:tcBorders>
            <w:vAlign w:val="center"/>
          </w:tcPr>
          <w:p w14:paraId="5FD0AE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C974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29727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BE461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added successfully.</w:t>
            </w:r>
          </w:p>
        </w:tc>
      </w:tr>
      <w:tr w:rsidR="00A7506D" w14:paraId="1593E92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7201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103</w:t>
            </w:r>
          </w:p>
        </w:tc>
        <w:tc>
          <w:tcPr>
            <w:tcW w:w="1122" w:type="dxa"/>
            <w:tcBorders>
              <w:top w:val="single" w:sz="4" w:space="0" w:color="000000"/>
              <w:left w:val="single" w:sz="4" w:space="0" w:color="000000"/>
              <w:bottom w:val="single" w:sz="4" w:space="0" w:color="000000"/>
              <w:right w:val="single" w:sz="4" w:space="0" w:color="000000"/>
            </w:tcBorders>
            <w:vAlign w:val="center"/>
          </w:tcPr>
          <w:p w14:paraId="10BA9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MSG97</w:t>
            </w:r>
          </w:p>
        </w:tc>
        <w:tc>
          <w:tcPr>
            <w:tcW w:w="1464" w:type="dxa"/>
            <w:tcBorders>
              <w:top w:val="single" w:sz="4" w:space="0" w:color="000000"/>
              <w:left w:val="single" w:sz="4" w:space="0" w:color="000000"/>
              <w:bottom w:val="single" w:sz="4" w:space="0" w:color="000000"/>
              <w:right w:val="single" w:sz="4" w:space="0" w:color="000000"/>
            </w:tcBorders>
            <w:vAlign w:val="center"/>
          </w:tcPr>
          <w:p w14:paraId="606B9D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883F2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ECA57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participant information.Field messages:- The selected user is not available.- This user is already a meeting participant.- A valid meeting role is required.- The Meeting Organizer may only assign a missing Secretary during preparation.- Guest name and email are required.- Guest email is invalid.- This guest email is already invited to the meeting.- This email is already represented by an internal meeting participant.</w:t>
              <w:br/>
              <w:t/>
              <w:br/>
              <w:t/>
              <w:br/>
              <w:t/>
              <w:br/>
              <w:t/>
              <w:br/>
              <w:t/>
              <w:br/>
              <w:t/>
              <w:br/>
              <w:lastRenderedPageBreak/>
              <w:t/>
              <w:br/>
              <w:t/>
              <w:br/>
              <w:t/>
            </w:r>
          </w:p>
        </w:tc>
      </w:tr>
      <w:tr w:rsidR="00A7506D" w14:paraId="71E310F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64FF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104</w:t>
            </w:r>
          </w:p>
        </w:tc>
        <w:tc>
          <w:tcPr>
            <w:tcW w:w="1122" w:type="dxa"/>
            <w:tcBorders>
              <w:top w:val="single" w:sz="4" w:space="0" w:color="000000"/>
              <w:left w:val="single" w:sz="4" w:space="0" w:color="000000"/>
              <w:bottom w:val="single" w:sz="4" w:space="0" w:color="000000"/>
              <w:right w:val="single" w:sz="4" w:space="0" w:color="000000"/>
            </w:tcBorders>
            <w:vAlign w:val="center"/>
          </w:tcPr>
          <w:p w14:paraId="4BB9D5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MSG98</w:t>
            </w:r>
          </w:p>
        </w:tc>
        <w:tc>
          <w:tcPr>
            <w:tcW w:w="1464" w:type="dxa"/>
            <w:tcBorders>
              <w:top w:val="single" w:sz="4" w:space="0" w:color="000000"/>
              <w:left w:val="single" w:sz="4" w:space="0" w:color="000000"/>
              <w:bottom w:val="single" w:sz="4" w:space="0" w:color="000000"/>
              <w:right w:val="single" w:sz="4" w:space="0" w:color="000000"/>
            </w:tcBorders>
            <w:vAlign w:val="center"/>
          </w:tcPr>
          <w:p w14:paraId="334FAD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2ACA7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4A9670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participant list cannot be modified in its current status.</w:t>
            </w:r>
          </w:p>
        </w:tc>
      </w:tr>
      <w:tr w:rsidR="00A7506D" w14:paraId="4E6A70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0F0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105</w:t>
            </w:r>
          </w:p>
        </w:tc>
        <w:tc>
          <w:tcPr>
            <w:tcW w:w="1122" w:type="dxa"/>
            <w:tcBorders>
              <w:top w:val="single" w:sz="4" w:space="0" w:color="000000"/>
              <w:left w:val="single" w:sz="4" w:space="0" w:color="000000"/>
              <w:bottom w:val="single" w:sz="4" w:space="0" w:color="000000"/>
              <w:right w:val="single" w:sz="4" w:space="0" w:color="000000"/>
            </w:tcBorders>
            <w:vAlign w:val="center"/>
          </w:tcPr>
          <w:p w14:paraId="6E0977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MSG99</w:t>
            </w:r>
          </w:p>
        </w:tc>
        <w:tc>
          <w:tcPr>
            <w:tcW w:w="1464" w:type="dxa"/>
            <w:tcBorders>
              <w:top w:val="single" w:sz="4" w:space="0" w:color="000000"/>
              <w:left w:val="single" w:sz="4" w:space="0" w:color="000000"/>
              <w:bottom w:val="single" w:sz="4" w:space="0" w:color="000000"/>
              <w:right w:val="single" w:sz="4" w:space="0" w:color="000000"/>
            </w:tcBorders>
            <w:vAlign w:val="center"/>
          </w:tcPr>
          <w:p w14:paraId="7C3358D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8E4C2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AFD9C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add the meeting participant. Please try again.</w:t>
            </w:r>
          </w:p>
        </w:tc>
      </w:tr>
      <w:tr w:rsidR="00A7506D" w14:paraId="68BB193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4759A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106</w:t>
            </w:r>
          </w:p>
        </w:tc>
        <w:tc>
          <w:tcPr>
            <w:tcW w:w="1122" w:type="dxa"/>
            <w:tcBorders>
              <w:top w:val="single" w:sz="4" w:space="0" w:color="000000"/>
              <w:left w:val="single" w:sz="4" w:space="0" w:color="000000"/>
              <w:bottom w:val="single" w:sz="4" w:space="0" w:color="000000"/>
              <w:right w:val="single" w:sz="4" w:space="0" w:color="000000"/>
            </w:tcBorders>
            <w:vAlign w:val="center"/>
          </w:tcPr>
          <w:p w14:paraId="0EA2AB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MSG100</w:t>
            </w:r>
          </w:p>
        </w:tc>
        <w:tc>
          <w:tcPr>
            <w:tcW w:w="1464" w:type="dxa"/>
            <w:tcBorders>
              <w:top w:val="single" w:sz="4" w:space="0" w:color="000000"/>
              <w:left w:val="single" w:sz="4" w:space="0" w:color="000000"/>
              <w:bottom w:val="single" w:sz="4" w:space="0" w:color="000000"/>
              <w:right w:val="single" w:sz="4" w:space="0" w:color="000000"/>
            </w:tcBorders>
            <w:vAlign w:val="center"/>
          </w:tcPr>
          <w:p w14:paraId="118EA7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B35F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46D1B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role updated successfully.</w:t>
            </w:r>
          </w:p>
        </w:tc>
      </w:tr>
      <w:tr w:rsidR="00A7506D" w14:paraId="2D1B830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C2A7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107</w:t>
            </w:r>
          </w:p>
        </w:tc>
        <w:tc>
          <w:tcPr>
            <w:tcW w:w="1122" w:type="dxa"/>
            <w:tcBorders>
              <w:top w:val="single" w:sz="4" w:space="0" w:color="000000"/>
              <w:left w:val="single" w:sz="4" w:space="0" w:color="000000"/>
              <w:bottom w:val="single" w:sz="4" w:space="0" w:color="000000"/>
              <w:right w:val="single" w:sz="4" w:space="0" w:color="000000"/>
            </w:tcBorders>
            <w:vAlign w:val="center"/>
          </w:tcPr>
          <w:p w14:paraId="02932C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MSG101</w:t>
            </w:r>
          </w:p>
        </w:tc>
        <w:tc>
          <w:tcPr>
            <w:tcW w:w="1464" w:type="dxa"/>
            <w:tcBorders>
              <w:top w:val="single" w:sz="4" w:space="0" w:color="000000"/>
              <w:left w:val="single" w:sz="4" w:space="0" w:color="000000"/>
              <w:bottom w:val="single" w:sz="4" w:space="0" w:color="000000"/>
              <w:right w:val="single" w:sz="4" w:space="0" w:color="000000"/>
            </w:tcBorders>
            <w:vAlign w:val="center"/>
          </w:tcPr>
          <w:p w14:paraId="6325DAF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E4E01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1A474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valid meeting role is required.</w:t>
            </w:r>
          </w:p>
        </w:tc>
      </w:tr>
      <w:tr w:rsidR="00A7506D" w14:paraId="7AB20E3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7EA0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108</w:t>
            </w:r>
          </w:p>
        </w:tc>
        <w:tc>
          <w:tcPr>
            <w:tcW w:w="1122" w:type="dxa"/>
            <w:tcBorders>
              <w:top w:val="single" w:sz="4" w:space="0" w:color="000000"/>
              <w:left w:val="single" w:sz="4" w:space="0" w:color="000000"/>
              <w:bottom w:val="single" w:sz="4" w:space="0" w:color="000000"/>
              <w:right w:val="single" w:sz="4" w:space="0" w:color="000000"/>
            </w:tcBorders>
            <w:vAlign w:val="center"/>
          </w:tcPr>
          <w:p w14:paraId="7BDB4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74783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968D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 Manage Meeting Role &amp; Additional Permissions / Exception Flows; UC-73 / EX-3</w:t>
            </w:r>
          </w:p>
        </w:tc>
        <w:tc>
          <w:tcPr>
            <w:tcW w:w="2964" w:type="dxa"/>
            <w:tcBorders>
              <w:top w:val="single" w:sz="4" w:space="0" w:color="000000"/>
              <w:left w:val="single" w:sz="4" w:space="0" w:color="000000"/>
              <w:bottom w:val="single" w:sz="4" w:space="0" w:color="000000"/>
              <w:right w:val="single" w:sz="4" w:space="0" w:color="000000"/>
            </w:tcBorders>
            <w:vAlign w:val="center"/>
          </w:tcPr>
          <w:p w14:paraId="13B3FB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role. Please try again.</w:t>
            </w:r>
          </w:p>
        </w:tc>
      </w:tr>
      <w:tr w:rsidR="00A7506D" w14:paraId="71FA5EB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D72E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109</w:t>
            </w:r>
          </w:p>
        </w:tc>
        <w:tc>
          <w:tcPr>
            <w:tcW w:w="1122" w:type="dxa"/>
            <w:tcBorders>
              <w:top w:val="single" w:sz="4" w:space="0" w:color="000000"/>
              <w:left w:val="single" w:sz="4" w:space="0" w:color="000000"/>
              <w:bottom w:val="single" w:sz="4" w:space="0" w:color="000000"/>
              <w:right w:val="single" w:sz="4" w:space="0" w:color="000000"/>
            </w:tcBorders>
            <w:vAlign w:val="center"/>
          </w:tcPr>
          <w:p w14:paraId="2926FB7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789E2C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FCE42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6C942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removed successfully.</w:t>
            </w:r>
          </w:p>
        </w:tc>
      </w:tr>
      <w:tr w:rsidR="00A7506D" w14:paraId="1F7647F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10D9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110</w:t>
            </w:r>
          </w:p>
        </w:tc>
        <w:tc>
          <w:tcPr>
            <w:tcW w:w="1122" w:type="dxa"/>
            <w:tcBorders>
              <w:top w:val="single" w:sz="4" w:space="0" w:color="000000"/>
              <w:left w:val="single" w:sz="4" w:space="0" w:color="000000"/>
              <w:bottom w:val="single" w:sz="4" w:space="0" w:color="000000"/>
              <w:right w:val="single" w:sz="4" w:space="0" w:color="000000"/>
            </w:tcBorders>
            <w:vAlign w:val="center"/>
          </w:tcPr>
          <w:p w14:paraId="7A7A3AE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MSG104</w:t>
            </w:r>
          </w:p>
        </w:tc>
        <w:tc>
          <w:tcPr>
            <w:tcW w:w="1464" w:type="dxa"/>
            <w:tcBorders>
              <w:top w:val="single" w:sz="4" w:space="0" w:color="000000"/>
              <w:left w:val="single" w:sz="4" w:space="0" w:color="000000"/>
              <w:bottom w:val="single" w:sz="4" w:space="0" w:color="000000"/>
              <w:right w:val="single" w:sz="4" w:space="0" w:color="000000"/>
            </w:tcBorders>
            <w:vAlign w:val="center"/>
          </w:tcPr>
          <w:p w14:paraId="3E336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42F54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6DB8B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remove the meeting participant. Please try again.</w:t>
            </w:r>
          </w:p>
        </w:tc>
      </w:tr>
      <w:tr w:rsidR="00A7506D" w14:paraId="730720B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7B283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67813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MSG105</w:t>
            </w:r>
          </w:p>
        </w:tc>
        <w:tc>
          <w:tcPr>
            <w:tcW w:w="1464" w:type="dxa"/>
            <w:tcBorders>
              <w:top w:val="single" w:sz="4" w:space="0" w:color="000000"/>
              <w:left w:val="single" w:sz="4" w:space="0" w:color="000000"/>
              <w:bottom w:val="single" w:sz="4" w:space="0" w:color="000000"/>
              <w:right w:val="single" w:sz="4" w:space="0" w:color="000000"/>
            </w:tcBorders>
            <w:vAlign w:val="center"/>
          </w:tcPr>
          <w:p w14:paraId="37A39E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B8E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55CC5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invitation response recorded successfully.</w:t>
            </w:r>
          </w:p>
        </w:tc>
      </w:tr>
      <w:tr w:rsidR="00A7506D" w14:paraId="2FFD1A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7E8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5F4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439B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262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3DAC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invitation response.</w:t>
            </w:r>
          </w:p>
        </w:tc>
      </w:tr>
      <w:tr w:rsidR="00A7506D" w14:paraId="4A0270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FAF6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113</w:t>
            </w:r>
          </w:p>
        </w:tc>
        <w:tc>
          <w:tcPr>
            <w:tcW w:w="1122" w:type="dxa"/>
            <w:tcBorders>
              <w:top w:val="single" w:sz="4" w:space="0" w:color="000000"/>
              <w:left w:val="single" w:sz="4" w:space="0" w:color="000000"/>
              <w:bottom w:val="single" w:sz="4" w:space="0" w:color="000000"/>
              <w:right w:val="single" w:sz="4" w:space="0" w:color="000000"/>
            </w:tcBorders>
            <w:vAlign w:val="center"/>
          </w:tcPr>
          <w:p w14:paraId="05DA20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MSG107</w:t>
            </w:r>
          </w:p>
        </w:tc>
        <w:tc>
          <w:tcPr>
            <w:tcW w:w="1464" w:type="dxa"/>
            <w:tcBorders>
              <w:top w:val="single" w:sz="4" w:space="0" w:color="000000"/>
              <w:left w:val="single" w:sz="4" w:space="0" w:color="000000"/>
              <w:bottom w:val="single" w:sz="4" w:space="0" w:color="000000"/>
              <w:right w:val="single" w:sz="4" w:space="0" w:color="000000"/>
            </w:tcBorders>
            <w:vAlign w:val="center"/>
          </w:tcPr>
          <w:p w14:paraId="1C138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403A1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506A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invitation can no longer be answered.</w:t>
            </w:r>
          </w:p>
        </w:tc>
      </w:tr>
      <w:tr w:rsidR="00A7506D" w14:paraId="390B499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A9B6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114</w:t>
            </w:r>
          </w:p>
        </w:tc>
        <w:tc>
          <w:tcPr>
            <w:tcW w:w="1122" w:type="dxa"/>
            <w:tcBorders>
              <w:top w:val="single" w:sz="4" w:space="0" w:color="000000"/>
              <w:left w:val="single" w:sz="4" w:space="0" w:color="000000"/>
              <w:bottom w:val="single" w:sz="4" w:space="0" w:color="000000"/>
              <w:right w:val="single" w:sz="4" w:space="0" w:color="000000"/>
            </w:tcBorders>
            <w:vAlign w:val="center"/>
          </w:tcPr>
          <w:p w14:paraId="16ED13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MSG108</w:t>
            </w:r>
          </w:p>
        </w:tc>
        <w:tc>
          <w:tcPr>
            <w:tcW w:w="1464" w:type="dxa"/>
            <w:tcBorders>
              <w:top w:val="single" w:sz="4" w:space="0" w:color="000000"/>
              <w:left w:val="single" w:sz="4" w:space="0" w:color="000000"/>
              <w:bottom w:val="single" w:sz="4" w:space="0" w:color="000000"/>
              <w:right w:val="single" w:sz="4" w:space="0" w:color="000000"/>
            </w:tcBorders>
            <w:vAlign w:val="center"/>
          </w:tcPr>
          <w:p w14:paraId="2003C4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B96A2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1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save the meeting invitation response. Please try again.</w:t>
            </w:r>
          </w:p>
        </w:tc>
      </w:tr>
      <w:tr w:rsidR="00A7506D" w14:paraId="7AEC4F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11324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115</w:t>
            </w:r>
          </w:p>
        </w:tc>
        <w:tc>
          <w:tcPr>
            <w:tcW w:w="1122" w:type="dxa"/>
            <w:tcBorders>
              <w:top w:val="single" w:sz="4" w:space="0" w:color="000000"/>
              <w:left w:val="single" w:sz="4" w:space="0" w:color="000000"/>
              <w:bottom w:val="single" w:sz="4" w:space="0" w:color="000000"/>
              <w:right w:val="single" w:sz="4" w:space="0" w:color="000000"/>
            </w:tcBorders>
            <w:vAlign w:val="center"/>
          </w:tcPr>
          <w:p w14:paraId="5679E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C0E36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EE0BA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 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E50C0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must retain its required Chair and Secretary. Assign a replacement first.</w:t>
            </w:r>
          </w:p>
        </w:tc>
      </w:tr>
      <w:tr w:rsidR="00A7506D" w14:paraId="61D5BC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6B8D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116</w:t>
            </w:r>
          </w:p>
        </w:tc>
        <w:tc>
          <w:tcPr>
            <w:tcW w:w="1122" w:type="dxa"/>
            <w:tcBorders>
              <w:top w:val="single" w:sz="4" w:space="0" w:color="000000"/>
              <w:left w:val="single" w:sz="4" w:space="0" w:color="000000"/>
              <w:bottom w:val="single" w:sz="4" w:space="0" w:color="000000"/>
              <w:right w:val="single" w:sz="4" w:space="0" w:color="000000"/>
            </w:tcBorders>
            <w:vAlign w:val="center"/>
          </w:tcPr>
          <w:p w14:paraId="0CE9B6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MSG110</w:t>
            </w:r>
          </w:p>
        </w:tc>
        <w:tc>
          <w:tcPr>
            <w:tcW w:w="1464" w:type="dxa"/>
            <w:tcBorders>
              <w:top w:val="single" w:sz="4" w:space="0" w:color="000000"/>
              <w:left w:val="single" w:sz="4" w:space="0" w:color="000000"/>
              <w:bottom w:val="single" w:sz="4" w:space="0" w:color="000000"/>
              <w:right w:val="single" w:sz="4" w:space="0" w:color="000000"/>
            </w:tcBorders>
            <w:vAlign w:val="center"/>
          </w:tcPr>
          <w:p w14:paraId="7D0245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B329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9C1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started successfully.</w:t>
            </w:r>
          </w:p>
        </w:tc>
      </w:tr>
      <w:tr w:rsidR="00A7506D" w14:paraId="0813DB5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B352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06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304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F3912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B758F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ended successfully.</w:t>
            </w:r>
          </w:p>
        </w:tc>
      </w:tr>
      <w:tr w:rsidR="00A7506D" w14:paraId="0315A0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D2A0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118</w:t>
            </w:r>
          </w:p>
        </w:tc>
        <w:tc>
          <w:tcPr>
            <w:tcW w:w="1122" w:type="dxa"/>
            <w:tcBorders>
              <w:top w:val="single" w:sz="4" w:space="0" w:color="000000"/>
              <w:left w:val="single" w:sz="4" w:space="0" w:color="000000"/>
              <w:bottom w:val="single" w:sz="4" w:space="0" w:color="000000"/>
              <w:right w:val="single" w:sz="4" w:space="0" w:color="000000"/>
            </w:tcBorders>
            <w:vAlign w:val="center"/>
          </w:tcPr>
          <w:p w14:paraId="3759A2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AB4D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ACED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B980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started.</w:t>
            </w:r>
          </w:p>
        </w:tc>
      </w:tr>
      <w:tr w:rsidR="00A7506D" w14:paraId="2F453D7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FBE4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119</w:t>
            </w:r>
          </w:p>
        </w:tc>
        <w:tc>
          <w:tcPr>
            <w:tcW w:w="1122" w:type="dxa"/>
            <w:tcBorders>
              <w:top w:val="single" w:sz="4" w:space="0" w:color="000000"/>
              <w:left w:val="single" w:sz="4" w:space="0" w:color="000000"/>
              <w:bottom w:val="single" w:sz="4" w:space="0" w:color="000000"/>
              <w:right w:val="single" w:sz="4" w:space="0" w:color="000000"/>
            </w:tcBorders>
            <w:vAlign w:val="center"/>
          </w:tcPr>
          <w:p w14:paraId="7254B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7643B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B57F1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formerly UC-44 (Meeting Session) / End Meeting gate</w:t>
            </w:r>
          </w:p>
        </w:tc>
        <w:tc>
          <w:tcPr>
            <w:tcW w:w="2964" w:type="dxa"/>
            <w:tcBorders>
              <w:top w:val="single" w:sz="4" w:space="0" w:color="000000"/>
              <w:left w:val="single" w:sz="4" w:space="0" w:color="000000"/>
              <w:bottom w:val="single" w:sz="4" w:space="0" w:color="000000"/>
              <w:right w:val="single" w:sz="4" w:space="0" w:color="000000"/>
            </w:tcBorders>
            <w:vAlign w:val="center"/>
          </w:tcPr>
          <w:p w14:paraId="17EB0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with Meeting Sessions (ADR-0013); formerly “Complete or cancel all unfinished meeting sessions before ending the meeting.” This code must not be reused.</w:t>
            </w:r>
          </w:p>
        </w:tc>
      </w:tr>
      <w:tr w:rsidR="00A7506D" w14:paraId="37CE2A2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E550D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120</w:t>
            </w:r>
          </w:p>
        </w:tc>
        <w:tc>
          <w:tcPr>
            <w:tcW w:w="1122" w:type="dxa"/>
            <w:tcBorders>
              <w:top w:val="single" w:sz="4" w:space="0" w:color="000000"/>
              <w:left w:val="single" w:sz="4" w:space="0" w:color="000000"/>
              <w:bottom w:val="single" w:sz="4" w:space="0" w:color="000000"/>
              <w:right w:val="single" w:sz="4" w:space="0" w:color="000000"/>
            </w:tcBorders>
            <w:vAlign w:val="center"/>
          </w:tcPr>
          <w:p w14:paraId="6FF1C6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MSG114</w:t>
            </w:r>
          </w:p>
        </w:tc>
        <w:tc>
          <w:tcPr>
            <w:tcW w:w="1464" w:type="dxa"/>
            <w:tcBorders>
              <w:top w:val="single" w:sz="4" w:space="0" w:color="000000"/>
              <w:left w:val="single" w:sz="4" w:space="0" w:color="000000"/>
              <w:bottom w:val="single" w:sz="4" w:space="0" w:color="000000"/>
              <w:right w:val="single" w:sz="4" w:space="0" w:color="000000"/>
            </w:tcBorders>
            <w:vAlign w:val="center"/>
          </w:tcPr>
          <w:p w14:paraId="294E63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F4E19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22E5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ended.</w:t>
            </w:r>
          </w:p>
        </w:tc>
      </w:tr>
      <w:tr w:rsidR="00A7506D" w14:paraId="7B55EE7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33A0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121</w:t>
            </w:r>
          </w:p>
        </w:tc>
        <w:tc>
          <w:tcPr>
            <w:tcW w:w="1122" w:type="dxa"/>
            <w:tcBorders>
              <w:top w:val="single" w:sz="4" w:space="0" w:color="000000"/>
              <w:left w:val="single" w:sz="4" w:space="0" w:color="000000"/>
              <w:bottom w:val="single" w:sz="4" w:space="0" w:color="000000"/>
              <w:right w:val="single" w:sz="4" w:space="0" w:color="000000"/>
            </w:tcBorders>
            <w:vAlign w:val="center"/>
          </w:tcPr>
          <w:p w14:paraId="069433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MSG115</w:t>
            </w:r>
          </w:p>
        </w:tc>
        <w:tc>
          <w:tcPr>
            <w:tcW w:w="1464" w:type="dxa"/>
            <w:tcBorders>
              <w:top w:val="single" w:sz="4" w:space="0" w:color="000000"/>
              <w:left w:val="single" w:sz="4" w:space="0" w:color="000000"/>
              <w:bottom w:val="single" w:sz="4" w:space="0" w:color="000000"/>
              <w:right w:val="single" w:sz="4" w:space="0" w:color="000000"/>
            </w:tcBorders>
            <w:vAlign w:val="center"/>
          </w:tcPr>
          <w:p w14:paraId="7E79C0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FE8DC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645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start the meeting. Please try again.</w:t>
            </w:r>
          </w:p>
        </w:tc>
      </w:tr>
      <w:tr w:rsidR="00A7506D" w14:paraId="335AE9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AAB3AC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122</w:t>
            </w:r>
          </w:p>
        </w:tc>
        <w:tc>
          <w:tcPr>
            <w:tcW w:w="1122" w:type="dxa"/>
            <w:tcBorders>
              <w:top w:val="single" w:sz="4" w:space="0" w:color="000000"/>
              <w:left w:val="single" w:sz="4" w:space="0" w:color="000000"/>
              <w:bottom w:val="single" w:sz="4" w:space="0" w:color="000000"/>
              <w:right w:val="single" w:sz="4" w:space="0" w:color="000000"/>
            </w:tcBorders>
            <w:vAlign w:val="center"/>
          </w:tcPr>
          <w:p w14:paraId="05F9D6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MSG116</w:t>
            </w:r>
          </w:p>
        </w:tc>
        <w:tc>
          <w:tcPr>
            <w:tcW w:w="1464" w:type="dxa"/>
            <w:tcBorders>
              <w:top w:val="single" w:sz="4" w:space="0" w:color="000000"/>
              <w:left w:val="single" w:sz="4" w:space="0" w:color="000000"/>
              <w:bottom w:val="single" w:sz="4" w:space="0" w:color="000000"/>
              <w:right w:val="single" w:sz="4" w:space="0" w:color="000000"/>
            </w:tcBorders>
            <w:vAlign w:val="center"/>
          </w:tcPr>
          <w:p w14:paraId="5C93C0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B537E4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20E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end the meeting. Please try again.</w:t>
            </w:r>
          </w:p>
        </w:tc>
      </w:tr>
      <w:tr w:rsidR="00A7506D" w14:paraId="21C26FC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1B546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132</w:t>
            </w:r>
          </w:p>
        </w:tc>
        <w:tc>
          <w:tcPr>
            <w:tcW w:w="1122" w:type="dxa"/>
            <w:tcBorders>
              <w:top w:val="single" w:sz="4" w:space="0" w:color="000000"/>
              <w:left w:val="single" w:sz="4" w:space="0" w:color="000000"/>
              <w:bottom w:val="single" w:sz="4" w:space="0" w:color="000000"/>
              <w:right w:val="single" w:sz="4" w:space="0" w:color="000000"/>
            </w:tcBorders>
            <w:vAlign w:val="center"/>
          </w:tcPr>
          <w:p w14:paraId="6257DB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MSG126</w:t>
            </w:r>
          </w:p>
        </w:tc>
        <w:tc>
          <w:tcPr>
            <w:tcW w:w="1464" w:type="dxa"/>
            <w:tcBorders>
              <w:top w:val="single" w:sz="4" w:space="0" w:color="000000"/>
              <w:left w:val="single" w:sz="4" w:space="0" w:color="000000"/>
              <w:bottom w:val="single" w:sz="4" w:space="0" w:color="000000"/>
              <w:right w:val="single" w:sz="4" w:space="0" w:color="000000"/>
            </w:tcBorders>
            <w:vAlign w:val="center"/>
          </w:tcPr>
          <w:p w14:paraId="5F7BA0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Inline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4C61E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UC-04 / EX-2</w:t>
            </w:r>
          </w:p>
        </w:tc>
        <w:tc>
          <w:tcPr>
            <w:tcW w:w="2964" w:type="dxa"/>
            <w:tcBorders>
              <w:top w:val="single" w:sz="4" w:space="0" w:color="000000"/>
              <w:left w:val="single" w:sz="4" w:space="0" w:color="000000"/>
              <w:bottom w:val="single" w:sz="4" w:space="0" w:color="000000"/>
              <w:right w:val="single" w:sz="4" w:space="0" w:color="000000"/>
            </w:tcBorders>
            <w:vAlign w:val="center"/>
          </w:tcPr>
          <w:p w14:paraId="5F7EE2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verify the guest invitation. Check the code and try again.</w:t>
            </w:r>
          </w:p>
        </w:tc>
      </w:tr>
      <w:tr w:rsidR="00A7506D" w14:paraId="70F292E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4623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CC7A8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MSG128</w:t>
            </w:r>
          </w:p>
        </w:tc>
        <w:tc>
          <w:tcPr>
            <w:tcW w:w="1464" w:type="dxa"/>
            <w:tcBorders>
              <w:top w:val="single" w:sz="4" w:space="0" w:color="000000"/>
              <w:left w:val="single" w:sz="4" w:space="0" w:color="000000"/>
              <w:bottom w:val="single" w:sz="4" w:space="0" w:color="000000"/>
              <w:right w:val="single" w:sz="4" w:space="0" w:color="000000"/>
            </w:tcBorders>
            <w:vAlign w:val="center"/>
          </w:tcPr>
          <w:p w14:paraId="6291C7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Panel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0D95E4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UC-26 – View Meeting Agenda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A6DCA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the meeting agenda. Please try again.</w:t>
            </w:r>
          </w:p>
        </w:tc>
      </w:tr>
      <w:tr w:rsidR="00A7506D" w14:paraId="60DD31B7" w14:textId="77777777">
        <w:trPr>
          <w:jc w:val="center"/>
        </w:trPr>
        <w:tc>
          <w:tcPr>
            <w:tcW w:w="557" w:type="dxa"/>
          </w:tcPr>
          <w:p w14:paraId="24FA0D8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113</w:t>
            </w:r>
          </w:p>
        </w:tc>
        <w:tc>
          <w:tcPr>
            <w:tcW w:w="1122" w:type="dxa"/>
          </w:tcPr>
          <w:p w14:paraId="27E669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MSG138</w:t>
            </w:r>
          </w:p>
        </w:tc>
        <w:tc>
          <w:tcPr>
            <w:tcW w:w="1464" w:type="dxa"/>
          </w:tcPr>
          <w:p w14:paraId="4D731B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Information</w:t>
            </w:r>
          </w:p>
        </w:tc>
        <w:tc>
          <w:tcPr>
            <w:tcW w:w="3040" w:type="dxa"/>
          </w:tcPr>
          <w:p w14:paraId="53FD69E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 – Meeting rescheduled successfully</w:t>
            </w:r>
          </w:p>
        </w:tc>
        <w:tc>
          <w:tcPr>
            <w:tcW w:w="2964" w:type="dxa"/>
          </w:tcPr>
          <w:p w14:paraId="3BD476C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rescheduled successfully. Invitees will be notified.</w:t>
            </w:r>
          </w:p>
        </w:tc>
      </w:tr>
      <w:tr w:rsidR="00A7506D" w14:paraId="29B56F4F" w14:textId="77777777">
        <w:trPr>
          <w:jc w:val="center"/>
        </w:trPr>
        <w:tc>
          <w:tcPr>
            <w:tcW w:w="557" w:type="dxa"/>
          </w:tcPr>
          <w:p w14:paraId="20C924A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114</w:t>
            </w:r>
          </w:p>
        </w:tc>
        <w:tc>
          <w:tcPr>
            <w:tcW w:w="1122" w:type="dxa"/>
          </w:tcPr>
          <w:p w14:paraId="5F8F049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MSG139</w:t>
            </w:r>
          </w:p>
        </w:tc>
        <w:tc>
          <w:tcPr>
            <w:tcW w:w="1464" w:type="dxa"/>
          </w:tcPr>
          <w:p w14:paraId="0CAFCF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Form error</w:t>
            </w:r>
          </w:p>
        </w:tc>
        <w:tc>
          <w:tcPr>
            <w:tcW w:w="3040" w:type="dxa"/>
          </w:tcPr>
          <w:p w14:paraId="4FA50B0A"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formerly UC-22 / Open Vote gate</w:t>
            </w:r>
          </w:p>
        </w:tc>
        <w:tc>
          <w:tcPr>
            <w:tcW w:w="2964" w:type="dxa"/>
          </w:tcPr>
          <w:p w14:paraId="09A568E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on 13/10/2026: open Votes do not block End Meeting. This code must not be reused.</w:t>
            </w:r>
          </w:p>
        </w:tc>
      </w:tr>
      <w:tr w:rsidR="00A7506D" w14:paraId="7EB6B47D" w14:textId="77777777">
        <w:trPr>
          <w:jc w:val="center"/>
        </w:trPr>
        <w:tc>
          <w:tcPr>
            <w:tcW w:w="557" w:type="dxa"/>
          </w:tcPr>
          <w:p w14:paraId="307BEEEF" w14:textId="77777777" w:rsidR="00A7506D" w:rsidRDefault="00DF34F2">
            <w:r>
              <w:rPr>
                <w:rFonts w:ascii="Times New Roman" w:hAnsi="Times New Roman" w:eastAsia="Times New Roman" w:cs="Times New Roman"/>
              </w:rPr>
              <w:t>135</w:t>
            </w:r>
          </w:p>
        </w:tc>
        <w:tc>
          <w:tcPr>
            <w:tcW w:w="1122" w:type="dxa"/>
          </w:tcPr>
          <w:p w14:paraId="1D8A1A5F" w14:textId="77777777" w:rsidR="00A7506D" w:rsidRDefault="00DF34F2">
            <w:r>
              <w:rPr>
                <w:rFonts w:ascii="Times New Roman" w:hAnsi="Times New Roman" w:eastAsia="Times New Roman" w:cs="Times New Roman"/>
              </w:rPr>
              <w:t>MSG140</w:t>
            </w:r>
          </w:p>
        </w:tc>
        <w:tc>
          <w:tcPr>
            <w:tcW w:w="1464" w:type="dxa"/>
          </w:tcPr>
          <w:p w14:paraId="5622764B" w14:textId="77777777" w:rsidR="00A7506D" w:rsidRDefault="00DF34F2">
            <w:r>
              <w:rPr>
                <w:rFonts w:ascii="Times New Roman" w:hAnsi="Times New Roman" w:eastAsia="Times New Roman" w:cs="Times New Roman"/>
              </w:rPr>
              <w:t>Form error</w:t>
            </w:r>
          </w:p>
        </w:tc>
        <w:tc>
          <w:tcPr>
            <w:tcW w:w="3040" w:type="dxa"/>
          </w:tcPr>
          <w:p w14:paraId="0320F58A" w14:textId="77777777" w:rsidR="00A7506D" w:rsidRDefault="00DF34F2">
            <w:r>
              <w:rPr>
                <w:rFonts w:ascii="Times New Roman" w:hAnsi="Times New Roman" w:eastAsia="Times New Roman" w:cs="Times New Roman"/>
              </w:rPr>
              <w:t>UC-18 – Submit Meeting for Approval / EX-5</w:t>
            </w:r>
          </w:p>
        </w:tc>
        <w:tc>
          <w:tcPr>
            <w:tcW w:w="2964" w:type="dxa"/>
          </w:tcPr>
          <w:p w14:paraId="22785DE4" w14:textId="77777777" w:rsidR="00A7506D" w:rsidRDefault="00DF34F2">
            <w:r>
              <w:rPr>
                <w:rFonts w:ascii="Times New Roman" w:hAnsi="Times New Roman" w:eastAsia="Times New Roman" w:cs="Times New Roman"/>
              </w:rPr>
              <w:t>No eligible meeting approver is available. Please contact the administrator.</w:t>
            </w:r>
          </w:p>
        </w:tc>
      </w:tr>
      <w:tr w:rsidR="00A7506D" w14:paraId="7EA5EDB1" w14:textId="77777777">
        <w:trPr>
          <w:jc w:val="center"/>
        </w:trPr>
        <w:tc>
          <w:tcPr>
            <w:tcW w:w="557" w:type="dxa"/>
          </w:tcPr>
          <w:p w14:paraId="42372D40" w14:textId="77777777" w:rsidR="00A7506D" w:rsidRDefault="00DF34F2">
            <w:r>
              <w:rPr>
                <w:rFonts w:ascii="Times New Roman" w:hAnsi="Times New Roman" w:eastAsia="Times New Roman" w:cs="Times New Roman"/>
              </w:rPr>
              <w:t>136</w:t>
            </w:r>
          </w:p>
        </w:tc>
        <w:tc>
          <w:tcPr>
            <w:tcW w:w="1122" w:type="dxa"/>
          </w:tcPr>
          <w:p w14:paraId="59CFC43E" w14:textId="77777777" w:rsidR="00A7506D" w:rsidRDefault="00DF34F2">
            <w:r>
              <w:rPr>
                <w:rFonts w:ascii="Times New Roman" w:hAnsi="Times New Roman" w:eastAsia="Times New Roman" w:cs="Times New Roman"/>
              </w:rPr>
              <w:t>MSG141</w:t>
            </w:r>
          </w:p>
        </w:tc>
        <w:tc>
          <w:tcPr>
            <w:tcW w:w="1464" w:type="dxa"/>
          </w:tcPr>
          <w:p w14:paraId="12A8701E" w14:textId="77777777" w:rsidR="00A7506D" w:rsidRDefault="00DF34F2">
            <w:r>
              <w:rPr>
                <w:rFonts w:ascii="Times New Roman" w:hAnsi="Times New Roman" w:eastAsia="Times New Roman" w:cs="Times New Roman"/>
              </w:rPr>
              <w:t xml:space="preserve">Retired</w:t>
            </w:r>
          </w:p>
        </w:tc>
        <w:tc>
          <w:tcPr>
            <w:tcW w:w="3040" w:type="dxa"/>
          </w:tcPr>
          <w:p w14:paraId="62E1F075" w14:textId="77777777" w:rsidR="00A7506D" w:rsidRDefault="00DF34F2">
            <w:r>
              <w:rPr>
                <w:rFonts w:ascii="Times New Roman" w:hAnsi="Times New Roman" w:eastAsia="Times New Roman" w:cs="Times New Roman"/>
              </w:rPr>
              <w:t xml:space="preserve">Retired; formerly UC-23b / EX-4</w:t>
            </w:r>
          </w:p>
        </w:tc>
        <w:tc>
          <w:tcPr>
            <w:tcW w:w="2964" w:type="dxa"/>
          </w:tcPr>
          <w:p w14:paraId="10D2B63D" w14:textId="77777777" w:rsidR="00A7506D" w:rsidRDefault="00DF34F2">
            <w:r>
              <w:rPr>
                <w:rFonts w:ascii="Times New Roman" w:hAnsi="Times New Roman" w:eastAsia="Times New Roman" w:cs="Times New Roman"/>
              </w:rPr>
              <w:t xml:space="preserve">Retired on 18/10/2026 (PO 16/10/2026): all Agenda Item fields may be edited in any execution status. This code must not be reused.</w:t>
            </w:r>
          </w:p>
        </w:tc>
      </w:tr>
      <w:tr w:rsidR="00A7506D" w14:paraId="6CB3E4CA" w14:textId="77777777">
        <w:trPr>
          <w:jc w:val="center"/>
        </w:trPr>
        <w:tc>
          <w:tcPr>
            <w:tcW w:w="557" w:type="dxa"/>
          </w:tcPr>
          <w:p w14:paraId="3E9C8D98" w14:textId="77777777" w:rsidR="00A7506D" w:rsidRDefault="00DF34F2">
            <w:r>
              <w:rPr>
                <w:rFonts w:ascii="Times New Roman" w:hAnsi="Times New Roman" w:eastAsia="Times New Roman" w:cs="Times New Roman"/>
              </w:rPr>
              <w:t>137</w:t>
            </w:r>
          </w:p>
        </w:tc>
        <w:tc>
          <w:tcPr>
            <w:tcW w:w="1122" w:type="dxa"/>
          </w:tcPr>
          <w:p w14:paraId="16F0E872" w14:textId="77777777" w:rsidR="00A7506D" w:rsidRDefault="00DF34F2">
            <w:r>
              <w:rPr>
                <w:rFonts w:ascii="Times New Roman" w:hAnsi="Times New Roman" w:eastAsia="Times New Roman" w:cs="Times New Roman"/>
              </w:rPr>
              <w:t>MSG142</w:t>
            </w:r>
          </w:p>
        </w:tc>
        <w:tc>
          <w:tcPr>
            <w:tcW w:w="1464" w:type="dxa"/>
          </w:tcPr>
          <w:p w14:paraId="33122A4B" w14:textId="77777777" w:rsidR="00A7506D" w:rsidRDefault="00DF34F2">
            <w:r>
              <w:rPr>
                <w:rFonts w:ascii="Times New Roman" w:hAnsi="Times New Roman" w:eastAsia="Times New Roman" w:cs="Times New Roman"/>
              </w:rPr>
              <w:t>Dialog / Form error</w:t>
            </w:r>
          </w:p>
        </w:tc>
        <w:tc>
          <w:tcPr>
            <w:tcW w:w="3040" w:type="dxa"/>
          </w:tcPr>
          <w:p w14:paraId="5AED40A8" w14:textId="77777777" w:rsidR="00A7506D" w:rsidRDefault="00DF34F2">
            <w:r>
              <w:rPr>
                <w:rFonts w:ascii="Times New Roman" w:hAnsi="Times New Roman" w:eastAsia="Times New Roman" w:cs="Times New Roman"/>
              </w:rPr>
              <w:t>UC-23c / EX-2</w:t>
            </w:r>
          </w:p>
        </w:tc>
        <w:tc>
          <w:tcPr>
            <w:tcW w:w="2964" w:type="dxa"/>
          </w:tcPr>
          <w:p w14:paraId="5AD65CD3" w14:textId="77777777" w:rsidR="00A7506D" w:rsidRDefault="00DF34F2">
            <w:r>
              <w:rPr>
                <w:rFonts w:ascii="Times New Roman" w:hAnsi="Times New Roman" w:eastAsia="Times New Roman" w:cs="Times New Roman"/>
              </w:rPr>
              <w:t>Only Pending agenda items can be deleted.</w:t>
            </w:r>
          </w:p>
        </w:tc>
      </w:tr>
      <w:tr w:rsidR="00A7506D" w14:paraId="0A1567E9" w14:textId="77777777">
        <w:trPr>
          <w:jc w:val="center"/>
        </w:trPr>
        <w:tc>
          <w:tcPr>
            <w:tcW w:w="557" w:type="dxa"/>
          </w:tcPr>
          <w:p w14:paraId="4C5D06ED" w14:textId="77777777" w:rsidR="00A7506D" w:rsidRDefault="00DF34F2">
            <w:r>
              <w:rPr>
                <w:rFonts w:ascii="Times New Roman" w:hAnsi="Times New Roman" w:eastAsia="Times New Roman" w:cs="Times New Roman"/>
              </w:rPr>
              <w:t>138</w:t>
            </w:r>
          </w:p>
        </w:tc>
        <w:tc>
          <w:tcPr>
            <w:tcW w:w="1122" w:type="dxa"/>
          </w:tcPr>
          <w:p w14:paraId="27DFA185" w14:textId="77777777" w:rsidR="00A7506D" w:rsidRDefault="00DF34F2">
            <w:r>
              <w:rPr>
                <w:rFonts w:ascii="Times New Roman" w:hAnsi="Times New Roman" w:eastAsia="Times New Roman" w:cs="Times New Roman"/>
              </w:rPr>
              <w:t>MSG143</w:t>
            </w:r>
          </w:p>
        </w:tc>
        <w:tc>
          <w:tcPr>
            <w:tcW w:w="1464" w:type="dxa"/>
          </w:tcPr>
          <w:p w14:paraId="4944229D" w14:textId="77777777" w:rsidR="00A7506D" w:rsidRDefault="00DF34F2">
            <w:r>
              <w:rPr>
                <w:rFonts w:ascii="Times New Roman" w:hAnsi="Times New Roman" w:eastAsia="Times New Roman" w:cs="Times New Roman"/>
              </w:rPr>
              <w:t>Dialog / Form error</w:t>
            </w:r>
          </w:p>
        </w:tc>
        <w:tc>
          <w:tcPr>
            <w:tcW w:w="3040" w:type="dxa"/>
          </w:tcPr>
          <w:p w14:paraId="55F0BCD2" w14:textId="77777777" w:rsidR="00A7506D" w:rsidRDefault="00DF34F2">
            <w:r>
              <w:rPr>
                <w:rFonts w:ascii="Times New Roman" w:hAnsi="Times New Roman" w:eastAsia="Times New Roman" w:cs="Times New Roman"/>
              </w:rPr>
              <w:t>UC-23d / EX-2</w:t>
            </w:r>
          </w:p>
        </w:tc>
        <w:tc>
          <w:tcPr>
            <w:tcW w:w="2964" w:type="dxa"/>
          </w:tcPr>
          <w:p w14:paraId="0F88B1B0" w14:textId="77777777" w:rsidR="00A7506D" w:rsidRDefault="00DF34F2">
            <w:r>
              <w:rPr>
                <w:rFonts w:ascii="Times New Roman" w:hAnsi="Times New Roman" w:eastAsia="Times New Roman" w:cs="Times New Roman"/>
              </w:rPr>
              <w:t xml:space="preserve">The agenda order is invalid or out of date. Refresh the agenda and try again.</w:t>
            </w:r>
          </w:p>
        </w:tc>
      </w:tr>
      <w:tr w:rsidR="00A7506D" w14:paraId="2CB8F23F" w14:textId="77777777">
        <w:trPr>
          <w:jc w:val="center"/>
        </w:trPr>
        <w:tc>
          <w:tcPr>
            <w:tcW w:w="557" w:type="dxa"/>
          </w:tcPr>
          <w:p w14:paraId="7240073F" w14:textId="77777777" w:rsidR="00A7506D" w:rsidRDefault="00DF34F2">
            <w:r>
              <w:rPr>
                <w:rFonts w:ascii="Times New Roman" w:hAnsi="Times New Roman" w:eastAsia="Times New Roman" w:cs="Times New Roman"/>
              </w:rPr>
              <w:lastRenderedPageBreak/>
              <w:t>139</w:t>
            </w:r>
          </w:p>
        </w:tc>
        <w:tc>
          <w:tcPr>
            <w:tcW w:w="1122" w:type="dxa"/>
          </w:tcPr>
          <w:p w14:paraId="1D62DF2B" w14:textId="77777777" w:rsidR="00A7506D" w:rsidRDefault="00DF34F2">
            <w:r>
              <w:rPr>
                <w:rFonts w:ascii="Times New Roman" w:hAnsi="Times New Roman" w:eastAsia="Times New Roman" w:cs="Times New Roman"/>
              </w:rPr>
              <w:t>MSG144</w:t>
            </w:r>
          </w:p>
        </w:tc>
        <w:tc>
          <w:tcPr>
            <w:tcW w:w="1464" w:type="dxa"/>
          </w:tcPr>
          <w:p w14:paraId="75184205" w14:textId="77777777" w:rsidR="00A7506D" w:rsidRDefault="00DF34F2">
            <w:r>
              <w:rPr>
                <w:rFonts w:ascii="Times New Roman" w:hAnsi="Times New Roman" w:eastAsia="Times New Roman" w:cs="Times New Roman"/>
              </w:rPr>
              <w:t xml:space="preserve">Retired</w:t>
            </w:r>
          </w:p>
        </w:tc>
        <w:tc>
          <w:tcPr>
            <w:tcW w:w="3040" w:type="dxa"/>
          </w:tcPr>
          <w:p w14:paraId="3EA9AC02" w14:textId="77777777" w:rsidR="00A7506D" w:rsidRDefault="00DF34F2">
            <w:r>
              <w:rPr>
                <w:rFonts w:ascii="Times New Roman" w:hAnsi="Times New Roman" w:eastAsia="Times New Roman" w:cs="Times New Roman"/>
              </w:rPr>
              <w:t xml:space="preserve">Retired; formerly UC-24 / EX-3</w:t>
            </w:r>
          </w:p>
        </w:tc>
        <w:tc>
          <w:tcPr>
            <w:tcW w:w="2964" w:type="dxa"/>
          </w:tcPr>
          <w:p w14:paraId="0E389BAD" w14:textId="77777777" w:rsidR="00A7506D" w:rsidRDefault="00DF34F2">
            <w:r>
              <w:rPr>
                <w:rFonts w:ascii="Times New Roman" w:hAnsi="Times New Roman" w:eastAsia="Times New Roman" w:cs="Times New Roman"/>
              </w:rPr>
              <w:t xml:space="preserve">Retired on 18/10/2026 (PO 16/10/2026): any Pending Agenda Item may be started, whatever its position. This code must not be reused.</w:t>
            </w:r>
          </w:p>
        </w:tc>
      </w:tr>
      <w:tr w:rsidR="00A7506D" w14:paraId="74E48743" w14:textId="77777777">
        <w:trPr>
          <w:jc w:val="center"/>
        </w:trPr>
        <w:tc>
          <w:tcPr>
            <w:tcW w:w="557" w:type="dxa"/>
          </w:tcPr>
          <w:p w14:paraId="4E322FC8" w14:textId="77777777" w:rsidR="00A7506D" w:rsidRDefault="00DF34F2">
            <w:r>
              <w:rPr>
                <w:rFonts w:ascii="Times New Roman" w:hAnsi="Times New Roman" w:eastAsia="Times New Roman" w:cs="Times New Roman"/>
              </w:rPr>
              <w:t>140</w:t>
            </w:r>
          </w:p>
        </w:tc>
        <w:tc>
          <w:tcPr>
            <w:tcW w:w="1122" w:type="dxa"/>
          </w:tcPr>
          <w:p w14:paraId="765FDDC6" w14:textId="77777777" w:rsidR="00A7506D" w:rsidRDefault="00DF34F2">
            <w:r>
              <w:rPr>
                <w:rFonts w:ascii="Times New Roman" w:hAnsi="Times New Roman" w:eastAsia="Times New Roman" w:cs="Times New Roman"/>
              </w:rPr>
              <w:t>MSG145</w:t>
            </w:r>
          </w:p>
        </w:tc>
        <w:tc>
          <w:tcPr>
            <w:tcW w:w="1464" w:type="dxa"/>
          </w:tcPr>
          <w:p w14:paraId="56CBF821" w14:textId="77777777" w:rsidR="00A7506D" w:rsidRDefault="00DF34F2">
            <w:r>
              <w:rPr>
                <w:rFonts w:ascii="Times New Roman" w:hAnsi="Times New Roman" w:eastAsia="Times New Roman" w:cs="Times New Roman"/>
              </w:rPr>
              <w:t>Form error</w:t>
            </w:r>
          </w:p>
        </w:tc>
        <w:tc>
          <w:tcPr>
            <w:tcW w:w="3040" w:type="dxa"/>
          </w:tcPr>
          <w:p w14:paraId="69FAE5EC" w14:textId="77777777" w:rsidR="00A7506D" w:rsidRDefault="00DF34F2">
            <w:r>
              <w:rPr>
                <w:rFonts w:ascii="Times New Roman" w:hAnsi="Times New Roman" w:eastAsia="Times New Roman" w:cs="Times New Roman"/>
              </w:rPr>
              <w:t>UC-28a / Detailed selection validation; reserved</w:t>
            </w:r>
          </w:p>
        </w:tc>
        <w:tc>
          <w:tcPr>
            <w:tcW w:w="2964" w:type="dxa"/>
          </w:tcPr>
          <w:p w14:paraId="59538A11" w14:textId="77777777" w:rsidR="00A7506D" w:rsidRDefault="00DF34F2">
            <w:r>
              <w:rPr>
                <w:rFonts w:ascii="Times New Roman" w:hAnsi="Times New Roman" w:eastAsia="Times New Roman" w:cs="Times New Roman"/>
              </w:rPr>
              <w:t>One or more selected participants are invalid. No participants were added.</w:t>
            </w:r>
          </w:p>
        </w:tc>
      </w:tr>
      <w:tr w:rsidR="00A7506D" w14:paraId="53385F4B" w14:textId="77777777">
        <w:trPr>
          <w:jc w:val="center"/>
        </w:trPr>
        <w:tc>
          <w:tcPr>
            <w:tcW w:w="557" w:type="dxa"/>
          </w:tcPr>
          <w:p w14:paraId="7E26146A" w14:textId="77777777" w:rsidR="00A7506D" w:rsidRDefault="00DF34F2">
            <w:r>
              <w:rPr>
                <w:rFonts w:ascii="Times New Roman" w:hAnsi="Times New Roman" w:eastAsia="Times New Roman" w:cs="Times New Roman"/>
              </w:rPr>
              <w:t>141</w:t>
            </w:r>
          </w:p>
        </w:tc>
        <w:tc>
          <w:tcPr>
            <w:tcW w:w="1122" w:type="dxa"/>
          </w:tcPr>
          <w:p w14:paraId="15EA291C" w14:textId="77777777" w:rsidR="00A7506D" w:rsidRDefault="00DF34F2">
            <w:r>
              <w:rPr>
                <w:rFonts w:ascii="Times New Roman" w:hAnsi="Times New Roman" w:eastAsia="Times New Roman" w:cs="Times New Roman"/>
              </w:rPr>
              <w:t>MSG146</w:t>
            </w:r>
          </w:p>
        </w:tc>
        <w:tc>
          <w:tcPr>
            <w:tcW w:w="1464" w:type="dxa"/>
          </w:tcPr>
          <w:p w14:paraId="5337E1BA" w14:textId="77777777" w:rsidR="00A7506D" w:rsidRDefault="00DF34F2">
            <w:r>
              <w:rPr>
                <w:rFonts w:ascii="Times New Roman" w:hAnsi="Times New Roman" w:eastAsia="Times New Roman" w:cs="Times New Roman"/>
              </w:rPr>
              <w:t>Toast</w:t>
            </w:r>
          </w:p>
        </w:tc>
        <w:tc>
          <w:tcPr>
            <w:tcW w:w="3040" w:type="dxa"/>
          </w:tcPr>
          <w:p w14:paraId="21DB6C25" w14:textId="77777777" w:rsidR="00A7506D" w:rsidRDefault="00DF34F2">
            <w:r>
              <w:rPr>
                <w:rFonts w:ascii="Times New Roman" w:hAnsi="Times New Roman" w:eastAsia="Times New Roman" w:cs="Times New Roman"/>
              </w:rPr>
              <w:t>UC-28b / Reserved; refined UC uses MSG102</w:t>
            </w:r>
          </w:p>
        </w:tc>
        <w:tc>
          <w:tcPr>
            <w:tcW w:w="2964" w:type="dxa"/>
          </w:tcPr>
          <w:p w14:paraId="79D09D88" w14:textId="77777777" w:rsidR="00A7506D" w:rsidRDefault="00DF34F2">
            <w:r>
              <w:rPr>
                <w:rFonts w:ascii="Times New Roman" w:hAnsi="Times New Roman" w:eastAsia="Times New Roman" w:cs="Times New Roman"/>
              </w:rPr>
              <w:t>Unable to replace the Chair. Meeting roles remain unchanged.</w:t>
            </w:r>
          </w:p>
        </w:tc>
      </w:tr>
      <w:tr w:rsidR="00A7506D" w14:paraId="3CC2DA28" w14:textId="77777777">
        <w:trPr>
          <w:jc w:val="center"/>
        </w:trPr>
        <w:tc>
          <w:tcPr>
            <w:tcW w:w="557" w:type="dxa"/>
          </w:tcPr>
          <w:p w14:paraId="34ACA7DF" w14:textId="77777777" w:rsidR="00A7506D" w:rsidRDefault="00DF34F2">
            <w:r>
              <w:rPr>
                <w:rFonts w:ascii="Times New Roman" w:hAnsi="Times New Roman" w:eastAsia="Times New Roman" w:cs="Times New Roman"/>
              </w:rPr>
              <w:t>142</w:t>
            </w:r>
          </w:p>
        </w:tc>
        <w:tc>
          <w:tcPr>
            <w:tcW w:w="1122" w:type="dxa"/>
          </w:tcPr>
          <w:p w14:paraId="5EB0F7DE" w14:textId="77777777" w:rsidR="00A7506D" w:rsidRDefault="00DF34F2">
            <w:r>
              <w:rPr>
                <w:rFonts w:ascii="Times New Roman" w:hAnsi="Times New Roman" w:eastAsia="Times New Roman" w:cs="Times New Roman"/>
              </w:rPr>
              <w:t>MSG147</w:t>
            </w:r>
          </w:p>
        </w:tc>
        <w:tc>
          <w:tcPr>
            <w:tcW w:w="1464" w:type="dxa"/>
          </w:tcPr>
          <w:p w14:paraId="4621E207" w14:textId="77777777" w:rsidR="00A7506D" w:rsidRDefault="00DF34F2">
            <w:r>
              <w:rPr>
                <w:rFonts w:ascii="Times New Roman" w:hAnsi="Times New Roman" w:eastAsia="Times New Roman" w:cs="Times New Roman"/>
              </w:rPr>
              <w:t>Toast</w:t>
            </w:r>
          </w:p>
        </w:tc>
        <w:tc>
          <w:tcPr>
            <w:tcW w:w="3040" w:type="dxa"/>
          </w:tcPr>
          <w:p w14:paraId="1CE91357" w14:textId="77777777" w:rsidR="00A7506D" w:rsidRDefault="00DF34F2">
            <w:r>
              <w:rPr>
                <w:rFonts w:ascii="Times New Roman" w:hAnsi="Times New Roman" w:eastAsia="Times New Roman" w:cs="Times New Roman"/>
              </w:rPr>
              <w:t>UC-31 / Main Flow</w:t>
            </w:r>
          </w:p>
        </w:tc>
        <w:tc>
          <w:tcPr>
            <w:tcW w:w="2964" w:type="dxa"/>
          </w:tcPr>
          <w:p w14:paraId="3497C08E" w14:textId="77777777" w:rsidR="00A7506D" w:rsidRDefault="00DF34F2">
            <w:r>
              <w:rPr>
                <w:rFonts w:ascii="Times New Roman" w:hAnsi="Times New Roman" w:eastAsia="Times New Roman" w:cs="Times New Roman"/>
              </w:rPr>
              <w:t>Meeting attendance saved successfully.</w:t>
            </w:r>
          </w:p>
        </w:tc>
      </w:tr>
      <w:tr w:rsidR="00A7506D" w14:paraId="371116AC" w14:textId="77777777">
        <w:trPr>
          <w:jc w:val="center"/>
        </w:trPr>
        <w:tc>
          <w:tcPr>
            <w:tcW w:w="557" w:type="dxa"/>
          </w:tcPr>
          <w:p w14:paraId="1A3810D1" w14:textId="77777777" w:rsidR="00A7506D" w:rsidRDefault="00DF34F2">
            <w:r>
              <w:rPr>
                <w:rFonts w:ascii="Times New Roman" w:hAnsi="Times New Roman" w:eastAsia="Times New Roman" w:cs="Times New Roman"/>
              </w:rPr>
              <w:t>143</w:t>
            </w:r>
          </w:p>
        </w:tc>
        <w:tc>
          <w:tcPr>
            <w:tcW w:w="1122" w:type="dxa"/>
          </w:tcPr>
          <w:p w14:paraId="73E9E50F" w14:textId="77777777" w:rsidR="00A7506D" w:rsidRDefault="00DF34F2">
            <w:r>
              <w:rPr>
                <w:rFonts w:ascii="Times New Roman" w:hAnsi="Times New Roman" w:eastAsia="Times New Roman" w:cs="Times New Roman"/>
              </w:rPr>
              <w:t>MSG148</w:t>
            </w:r>
          </w:p>
        </w:tc>
        <w:tc>
          <w:tcPr>
            <w:tcW w:w="1464" w:type="dxa"/>
          </w:tcPr>
          <w:p w14:paraId="6F05670F" w14:textId="77777777" w:rsidR="00A7506D" w:rsidRDefault="00DF34F2">
            <w:r>
              <w:rPr>
                <w:rFonts w:ascii="Times New Roman" w:hAnsi="Times New Roman" w:eastAsia="Times New Roman" w:cs="Times New Roman"/>
              </w:rPr>
              <w:t>Field error</w:t>
            </w:r>
          </w:p>
        </w:tc>
        <w:tc>
          <w:tcPr>
            <w:tcW w:w="3040" w:type="dxa"/>
          </w:tcPr>
          <w:p w14:paraId="3D4F98F8" w14:textId="77777777" w:rsidR="00A7506D" w:rsidRDefault="00DF34F2">
            <w:r>
              <w:rPr>
                <w:rFonts w:ascii="Times New Roman" w:hAnsi="Times New Roman" w:eastAsia="Times New Roman" w:cs="Times New Roman"/>
              </w:rPr>
              <w:t>UC-31 / EX-1</w:t>
            </w:r>
          </w:p>
        </w:tc>
        <w:tc>
          <w:tcPr>
            <w:tcW w:w="2964" w:type="dxa"/>
          </w:tcPr>
          <w:p w14:paraId="31AC38F0" w14:textId="77777777" w:rsidR="00A7506D" w:rsidRDefault="00DF34F2">
            <w:r>
              <w:rPr>
                <w:rFonts w:ascii="Times New Roman" w:hAnsi="Times New Roman" w:eastAsia="Times New Roman" w:cs="Times New Roman"/>
              </w:rPr>
              <w:t xml:space="preserve">Select Present or Absent for each submitted participant or Guest.</w:t>
            </w:r>
          </w:p>
        </w:tc>
      </w:tr>
      <w:tr w:rsidR="00A7506D" w14:paraId="05E33E22" w14:textId="77777777">
        <w:trPr>
          <w:jc w:val="center"/>
        </w:trPr>
        <w:tc>
          <w:tcPr>
            <w:tcW w:w="557" w:type="dxa"/>
          </w:tcPr>
          <w:p w14:paraId="259F82E7" w14:textId="77777777" w:rsidR="00A7506D" w:rsidRDefault="00DF34F2">
            <w:r>
              <w:rPr>
                <w:rFonts w:ascii="Times New Roman" w:hAnsi="Times New Roman" w:eastAsia="Times New Roman" w:cs="Times New Roman"/>
              </w:rPr>
              <w:t>144</w:t>
            </w:r>
          </w:p>
        </w:tc>
        <w:tc>
          <w:tcPr>
            <w:tcW w:w="1122" w:type="dxa"/>
          </w:tcPr>
          <w:p w14:paraId="736D9728" w14:textId="77777777" w:rsidR="00A7506D" w:rsidRDefault="00DF34F2">
            <w:r>
              <w:rPr>
                <w:rFonts w:ascii="Times New Roman" w:hAnsi="Times New Roman" w:eastAsia="Times New Roman" w:cs="Times New Roman"/>
              </w:rPr>
              <w:t>MSG149</w:t>
            </w:r>
          </w:p>
        </w:tc>
        <w:tc>
          <w:tcPr>
            <w:tcW w:w="1464" w:type="dxa"/>
          </w:tcPr>
          <w:p w14:paraId="4E4CBF0F" w14:textId="77777777" w:rsidR="00A7506D" w:rsidRDefault="00DF34F2">
            <w:r>
              <w:rPr>
                <w:rFonts w:ascii="Times New Roman" w:hAnsi="Times New Roman" w:eastAsia="Times New Roman" w:cs="Times New Roman"/>
              </w:rPr>
              <w:t>Dialog</w:t>
            </w:r>
          </w:p>
        </w:tc>
        <w:tc>
          <w:tcPr>
            <w:tcW w:w="3040" w:type="dxa"/>
          </w:tcPr>
          <w:p w14:paraId="714A8115" w14:textId="77777777" w:rsidR="00A7506D" w:rsidRDefault="00DF34F2">
            <w:r>
              <w:rPr>
                <w:rFonts w:ascii="Times New Roman" w:hAnsi="Times New Roman" w:eastAsia="Times New Roman" w:cs="Times New Roman"/>
              </w:rPr>
              <w:t>UC-31 / EX-2</w:t>
            </w:r>
          </w:p>
        </w:tc>
        <w:tc>
          <w:tcPr>
            <w:tcW w:w="2964" w:type="dxa"/>
          </w:tcPr>
          <w:p w14:paraId="5246EC47" w14:textId="77777777" w:rsidR="00A7506D" w:rsidRDefault="00DF34F2">
            <w:r>
              <w:rPr>
                <w:rFonts w:ascii="Times New Roman" w:hAnsi="Times New Roman" w:eastAsia="Times New Roman" w:cs="Times New Roman"/>
              </w:rPr>
              <w:t>Attendance can only be recorded while the meeting is in progress.</w:t>
            </w:r>
          </w:p>
        </w:tc>
      </w:tr>
      <w:tr w:rsidR="00A7506D" w14:paraId="432AA289" w14:textId="77777777">
        <w:trPr>
          <w:jc w:val="center"/>
        </w:trPr>
        <w:tc>
          <w:tcPr>
            <w:tcW w:w="557" w:type="dxa"/>
          </w:tcPr>
          <w:p w14:paraId="79D345C3" w14:textId="77777777" w:rsidR="00A7506D" w:rsidRDefault="00DF34F2">
            <w:r>
              <w:rPr>
                <w:rFonts w:ascii="Times New Roman" w:hAnsi="Times New Roman" w:eastAsia="Times New Roman" w:cs="Times New Roman"/>
              </w:rPr>
              <w:t>145</w:t>
            </w:r>
          </w:p>
        </w:tc>
        <w:tc>
          <w:tcPr>
            <w:tcW w:w="1122" w:type="dxa"/>
          </w:tcPr>
          <w:p w14:paraId="39283882" w14:textId="77777777" w:rsidR="00A7506D" w:rsidRDefault="00DF34F2">
            <w:r>
              <w:rPr>
                <w:rFonts w:ascii="Times New Roman" w:hAnsi="Times New Roman" w:eastAsia="Times New Roman" w:cs="Times New Roman"/>
              </w:rPr>
              <w:t>MSG150</w:t>
            </w:r>
          </w:p>
        </w:tc>
        <w:tc>
          <w:tcPr>
            <w:tcW w:w="1464" w:type="dxa"/>
          </w:tcPr>
          <w:p w14:paraId="570CB801" w14:textId="77777777" w:rsidR="00A7506D" w:rsidRDefault="00DF34F2">
            <w:r>
              <w:rPr>
                <w:rFonts w:ascii="Times New Roman" w:hAnsi="Times New Roman" w:eastAsia="Times New Roman" w:cs="Times New Roman"/>
              </w:rPr>
              <w:t>Toast</w:t>
            </w:r>
          </w:p>
        </w:tc>
        <w:tc>
          <w:tcPr>
            <w:tcW w:w="3040" w:type="dxa"/>
          </w:tcPr>
          <w:p w14:paraId="1DFBE3F8" w14:textId="77777777" w:rsidR="00A7506D" w:rsidRDefault="00DF34F2">
            <w:r>
              <w:rPr>
                <w:rFonts w:ascii="Times New Roman" w:hAnsi="Times New Roman" w:eastAsia="Times New Roman" w:cs="Times New Roman"/>
              </w:rPr>
              <w:t>UC-31 / EX-5</w:t>
            </w:r>
          </w:p>
        </w:tc>
        <w:tc>
          <w:tcPr>
            <w:tcW w:w="2964" w:type="dxa"/>
          </w:tcPr>
          <w:p w14:paraId="63656042" w14:textId="77777777" w:rsidR="00A7506D" w:rsidRDefault="00DF34F2">
            <w:r>
              <w:rPr>
                <w:rFonts w:ascii="Times New Roman" w:hAnsi="Times New Roman" w:eastAsia="Times New Roman" w:cs="Times New Roman"/>
              </w:rPr>
              <w:t>Unable to confirm the attendance save result. Please reload the data before trying again.</w:t>
            </w:r>
          </w:p>
        </w:tc>
      </w:tr>
      <w:tr w:rsidR="00A7506D" w14:paraId="30F1B3ED" w14:textId="77777777">
        <w:trPr>
          <w:jc w:val="center"/>
        </w:trPr>
        <w:tc>
          <w:tcPr>
            <w:tcW w:w="557" w:type="dxa"/>
          </w:tcPr>
          <w:p w14:paraId="55AA4473" w14:textId="77777777" w:rsidR="00A7506D" w:rsidRDefault="00DF34F2">
            <w:r>
              <w:rPr>
                <w:rFonts w:ascii="Times New Roman" w:hAnsi="Times New Roman" w:eastAsia="Times New Roman" w:cs="Times New Roman"/>
              </w:rPr>
              <w:t>146</w:t>
            </w:r>
          </w:p>
        </w:tc>
        <w:tc>
          <w:tcPr>
            <w:tcW w:w="1122" w:type="dxa"/>
          </w:tcPr>
          <w:p w14:paraId="0010D216" w14:textId="77777777" w:rsidR="00A7506D" w:rsidRDefault="00DF34F2">
            <w:r>
              <w:rPr>
                <w:rFonts w:ascii="Times New Roman" w:hAnsi="Times New Roman" w:eastAsia="Times New Roman" w:cs="Times New Roman"/>
              </w:rPr>
              <w:t>MSG151</w:t>
            </w:r>
          </w:p>
        </w:tc>
        <w:tc>
          <w:tcPr>
            <w:tcW w:w="1464" w:type="dxa"/>
          </w:tcPr>
          <w:p w14:paraId="20585575" w14:textId="77777777" w:rsidR="00A7506D" w:rsidRDefault="00DF34F2">
            <w:r>
              <w:rPr>
                <w:rFonts w:ascii="Times New Roman" w:hAnsi="Times New Roman" w:eastAsia="Times New Roman" w:cs="Times New Roman"/>
              </w:rPr>
              <w:t>Dialog</w:t>
            </w:r>
          </w:p>
        </w:tc>
        <w:tc>
          <w:tcPr>
            <w:tcW w:w="3040" w:type="dxa"/>
          </w:tcPr>
          <w:p w14:paraId="77D33D92" w14:textId="77777777" w:rsidR="00A7506D" w:rsidRDefault="00DF34F2">
            <w:r>
              <w:rPr>
                <w:rFonts w:ascii="Times New Roman" w:hAnsi="Times New Roman" w:eastAsia="Times New Roman" w:cs="Times New Roman"/>
              </w:rPr>
              <w:t xml:space="preserve">UC-31 / EX-4, BR-172 / Changed submitted participant or attendance</w:t>
            </w:r>
          </w:p>
        </w:tc>
        <w:tc>
          <w:tcPr>
            <w:tcW w:w="2964" w:type="dxa"/>
          </w:tcPr>
          <w:p w14:paraId="7DEE103B" w14:textId="77777777" w:rsidR="00A7506D" w:rsidRDefault="00DF34F2">
            <w:r>
              <w:rPr>
                <w:rFonts w:ascii="Times New Roman" w:hAnsi="Times New Roman" w:eastAsia="Times New Roman" w:cs="Times New Roman"/>
              </w:rPr>
              <w:t>The participant or attendance data has changed. Please reload and review before saving.</w:t>
            </w:r>
          </w:p>
        </w:tc>
      </w:tr>
      <w:tr w:rsidR="00A7506D" w14:paraId="69013366" w14:textId="77777777">
        <w:trPr>
          <w:jc w:val="center"/>
        </w:trPr>
        <w:tc>
          <w:tcPr>
            <w:tcW w:w="557" w:type="dxa"/>
          </w:tcPr>
          <w:p w14:paraId="439054C1" w14:textId="77777777" w:rsidR="00A7506D" w:rsidRDefault="00DF34F2">
            <w:r>
              <w:rPr>
                <w:rFonts w:ascii="Times New Roman" w:hAnsi="Times New Roman" w:eastAsia="Times New Roman" w:cs="Times New Roman"/>
              </w:rPr>
              <w:t>147</w:t>
            </w:r>
          </w:p>
        </w:tc>
        <w:tc>
          <w:tcPr>
            <w:tcW w:w="1122" w:type="dxa"/>
          </w:tcPr>
          <w:p w14:paraId="131038CC" w14:textId="77777777" w:rsidR="00A7506D" w:rsidRDefault="00DF34F2">
            <w:r>
              <w:rPr>
                <w:rFonts w:ascii="Times New Roman" w:hAnsi="Times New Roman" w:eastAsia="Times New Roman" w:cs="Times New Roman"/>
              </w:rPr>
              <w:t>MSG152</w:t>
            </w:r>
          </w:p>
        </w:tc>
        <w:tc>
          <w:tcPr>
            <w:tcW w:w="1464" w:type="dxa"/>
          </w:tcPr>
          <w:p w14:paraId="705FA4ED" w14:textId="77777777" w:rsidR="00A7506D" w:rsidRDefault="00DF34F2">
            <w:r>
              <w:rPr>
                <w:rFonts w:ascii="Times New Roman" w:hAnsi="Times New Roman" w:eastAsia="Times New Roman" w:cs="Times New Roman"/>
              </w:rPr>
              <w:t xml:space="preserve">Retired</w:t>
            </w:r>
          </w:p>
        </w:tc>
        <w:tc>
          <w:tcPr>
            <w:tcW w:w="3040" w:type="dxa"/>
          </w:tcPr>
          <w:p w14:paraId="2047087E" w14:textId="77777777" w:rsidR="00A7506D" w:rsidRDefault="00DF34F2">
            <w:r>
              <w:rPr>
                <w:rFonts w:ascii="Times New Roman" w:hAnsi="Times New Roman" w:eastAsia="Times New Roman" w:cs="Times New Roman"/>
              </w:rPr>
              <w:t xml:space="preserve">Retired; formerly UC-28a / EX-1; UC-28b / EX-1</w:t>
            </w:r>
          </w:p>
        </w:tc>
        <w:tc>
          <w:tcPr>
            <w:tcW w:w="2964" w:type="dxa"/>
          </w:tcPr>
          <w:p w14:paraId="601D8EEE" w14:textId="77777777" w:rsidR="00A7506D" w:rsidRDefault="00DF34F2">
            <w:r>
              <w:rPr>
                <w:rFonts w:ascii="Times New Roman" w:hAnsi="Times New Roman" w:eastAsia="Times New Roman" w:cs="Times New Roman"/>
              </w:rPr>
              <w:t xml:space="preserve">Retired on 20/10/2026 (PO 20/10/2026): additional Meeting permissions per participant were removed. This code must not be reused.</w:t>
            </w:r>
          </w:p>
        </w:tc>
      </w:tr>
      <w:tr w:rsidR="00A7506D" w14:paraId="68759D82" w14:textId="77777777">
        <w:trPr>
          <w:jc w:val="center"/>
        </w:trPr>
        <w:tc>
          <w:tcPr>
            <w:tcW w:w="557" w:type="dxa"/>
          </w:tcPr>
          <w:p w14:paraId="6E1DC251" w14:textId="77777777" w:rsidR="00A7506D" w:rsidRDefault="00DF34F2">
            <w:r>
              <w:rPr>
                <w:rFonts w:ascii="Times New Roman" w:hAnsi="Times New Roman" w:eastAsia="Times New Roman" w:cs="Times New Roman"/>
              </w:rPr>
              <w:t>148</w:t>
            </w:r>
          </w:p>
        </w:tc>
        <w:tc>
          <w:tcPr>
            <w:tcW w:w="1122" w:type="dxa"/>
          </w:tcPr>
          <w:p w14:paraId="06B49DB5" w14:textId="77777777" w:rsidR="00A7506D" w:rsidRDefault="00DF34F2">
            <w:r>
              <w:rPr>
                <w:rFonts w:ascii="Times New Roman" w:hAnsi="Times New Roman" w:eastAsia="Times New Roman" w:cs="Times New Roman"/>
              </w:rPr>
              <w:t>MSG153</w:t>
            </w:r>
          </w:p>
        </w:tc>
        <w:tc>
          <w:tcPr>
            <w:tcW w:w="1464" w:type="dxa"/>
          </w:tcPr>
          <w:p w14:paraId="5A12DB08" w14:textId="77777777" w:rsidR="00A7506D" w:rsidRDefault="00DF34F2">
            <w:r>
              <w:rPr>
                <w:rFonts w:ascii="Times New Roman" w:hAnsi="Times New Roman" w:eastAsia="Times New Roman" w:cs="Times New Roman"/>
              </w:rPr>
              <w:t xml:space="preserve">Retired</w:t>
            </w:r>
          </w:p>
        </w:tc>
        <w:tc>
          <w:tcPr>
            <w:tcW w:w="3040" w:type="dxa"/>
          </w:tcPr>
          <w:p w14:paraId="2069972D" w14:textId="77777777" w:rsidR="00A7506D" w:rsidRDefault="00DF34F2">
            <w:r>
              <w:rPr>
                <w:rFonts w:ascii="Times New Roman" w:hAnsi="Times New Roman" w:eastAsia="Times New Roman" w:cs="Times New Roman"/>
              </w:rPr>
              <w:t xml:space="preserve">Retired; formerly UC-28b / Main Flow</w:t>
            </w:r>
          </w:p>
        </w:tc>
        <w:tc>
          <w:tcPr>
            <w:tcW w:w="2964" w:type="dxa"/>
          </w:tcPr>
          <w:p w14:paraId="0DD967F3" w14:textId="77777777" w:rsidR="00A7506D" w:rsidRDefault="00DF34F2">
            <w:r>
              <w:rPr>
                <w:rFonts w:ascii="Times New Roman" w:hAnsi="Times New Roman" w:eastAsia="Times New Roman" w:cs="Times New Roman"/>
              </w:rPr>
              <w:t xml:space="preserve">Retired on 20/10/2026 (PO 20/10/2026): additional Meeting permissions per participant were removed. This code must not be reused.</w:t>
            </w:r>
          </w:p>
        </w:tc>
      </w:tr>
      <w:tr w:rsidR="00A7506D" w14:paraId="22941A77" w14:textId="77777777">
        <w:trPr>
          <w:jc w:val="center"/>
        </w:trPr>
        <w:tc>
          <w:tcPr>
            <w:tcW w:w="557" w:type="dxa"/>
          </w:tcPr>
          <w:p w14:paraId="032861F7" w14:textId="77777777" w:rsidR="00A7506D" w:rsidRDefault="00DF34F2">
            <w:r>
              <w:rPr>
                <w:rFonts w:ascii="Times New Roman" w:hAnsi="Times New Roman" w:eastAsia="Times New Roman" w:cs="Times New Roman"/>
              </w:rPr>
              <w:t>149</w:t>
            </w:r>
          </w:p>
        </w:tc>
        <w:tc>
          <w:tcPr>
            <w:tcW w:w="1122" w:type="dxa"/>
          </w:tcPr>
          <w:p w14:paraId="3F42FD1F" w14:textId="77777777" w:rsidR="00A7506D" w:rsidRDefault="00DF34F2">
            <w:r>
              <w:rPr>
                <w:rFonts w:ascii="Times New Roman" w:hAnsi="Times New Roman" w:eastAsia="Times New Roman" w:cs="Times New Roman"/>
              </w:rPr>
              <w:t>MSG154</w:t>
            </w:r>
          </w:p>
        </w:tc>
        <w:tc>
          <w:tcPr>
            <w:tcW w:w="1464" w:type="dxa"/>
          </w:tcPr>
          <w:p w14:paraId="07F5778B" w14:textId="77777777" w:rsidR="00A7506D" w:rsidRDefault="00DF34F2">
            <w:r>
              <w:rPr>
                <w:rFonts w:ascii="Times New Roman" w:hAnsi="Times New Roman" w:eastAsia="Times New Roman" w:cs="Times New Roman"/>
              </w:rPr>
              <w:t>Information</w:t>
            </w:r>
          </w:p>
        </w:tc>
        <w:tc>
          <w:tcPr>
            <w:tcW w:w="3040" w:type="dxa"/>
          </w:tcPr>
          <w:p w14:paraId="6EF7BB7A" w14:textId="77777777" w:rsidR="00A7506D" w:rsidRDefault="00DF34F2">
            <w:r>
              <w:rPr>
                <w:rFonts w:ascii="Times New Roman" w:hAnsi="Times New Roman" w:eastAsia="Times New Roman" w:cs="Times New Roman"/>
              </w:rPr>
              <w:t>UC-28b / Unchanged selection UI; no separate exception flow. UC-29 / AF-1 – the same response is submitted again</w:t>
            </w:r>
          </w:p>
        </w:tc>
        <w:tc>
          <w:tcPr>
            <w:tcW w:w="2964" w:type="dxa"/>
          </w:tcPr>
          <w:p w14:paraId="30E02910" w14:textId="77777777" w:rsidR="00A7506D" w:rsidRDefault="00DF34F2">
            <w:r>
              <w:rPr>
                <w:rFonts w:ascii="Times New Roman" w:hAnsi="Times New Roman" w:eastAsia="Times New Roman" w:cs="Times New Roman"/>
              </w:rPr>
              <w:t>No changes to save.</w:t>
            </w:r>
          </w:p>
        </w:tc>
      </w:tr>
      <w:tr>
        <w:tc>
          <w:tcPr>
            <w:tcW w:type="dxa" w:w="557"/>
          </w:tcPr>
          <w:p>
            <w:r>
              <w:rPr>
                <w:rFonts w:ascii="Times New Roman" w:hAnsi="Times New Roman" w:eastAsia="Times New Roman" w:cs="Times New Roman"/>
              </w:rPr>
              <w:t>150</w:t>
            </w:r>
          </w:p>
        </w:tc>
        <w:tc>
          <w:tcPr>
            <w:tcW w:type="dxa" w:w="1122"/>
          </w:tcPr>
          <w:p>
            <w:r>
              <w:rPr>
                <w:rFonts w:ascii="Times New Roman" w:hAnsi="Times New Roman" w:eastAsia="Times New Roman" w:cs="Times New Roman"/>
              </w:rPr>
              <w:t>MSG155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Retired on 13/10/2026; formerly UC-22 / EX-3</w:t>
            </w:r>
          </w:p>
        </w:tc>
        <w:tc>
          <w:tcPr>
            <w:tcW w:type="dxa" w:w="2964"/>
          </w:tcPr>
          <w:p>
            <w:r>
              <w:rPr>
                <w:rFonts w:ascii="Times New Roman" w:hAnsi="Times New Roman" w:eastAsia="Times New Roman" w:cs="Times New Roman"/>
              </w:rPr>
              <w:t>Retired: attendance incompleteness must not block End Meeting. This code must not be reused.</w:t>
            </w:r>
          </w:p>
        </w:tc>
      </w:tr>
      <w:tr>
        <w:tc>
          <w:tcPr>
            <w:tcW w:type="dxa" w:w="557"/>
          </w:tcPr>
          <w:p>
            <w:r>
              <w:rPr>
                <w:rFonts w:ascii="Times New Roman" w:hAnsi="Times New Roman" w:eastAsia="Times New Roman" w:cs="Times New Roman"/>
              </w:rPr>
              <w:t>151</w:t>
            </w:r>
          </w:p>
        </w:tc>
        <w:tc>
          <w:tcPr>
            <w:tcW w:type="dxa" w:w="1122"/>
          </w:tcPr>
          <w:p>
            <w:r>
              <w:rPr>
                <w:rFonts w:ascii="Times New Roman" w:hAnsi="Times New Roman" w:eastAsia="Times New Roman" w:cs="Times New Roman"/>
              </w:rPr>
              <w:t>MSG156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EX-1; UC-32c / EX-1; UC-35 / EX-2</w:t>
            </w:r>
          </w:p>
        </w:tc>
        <w:tc>
          <w:tcPr>
            <w:tcW w:type="dxa" w:w="2964"/>
          </w:tcPr>
          <w:p>
            <w:r>
              <w:rPr>
                <w:rFonts w:ascii="Times New Roman" w:hAnsi="Times New Roman" w:eastAsia="Times New Roman" w:cs="Times New Roman"/>
              </w:rPr>
              <w:t xml:space="preserve">Meeting documents are not accessible.</w:t>
            </w:r>
          </w:p>
        </w:tc>
      </w:tr>
      <w:tr>
        <w:tc>
          <w:tcPr>
            <w:tcW w:type="dxa" w:w="557"/>
          </w:tcPr>
          <w:p>
            <w:r>
              <w:rPr>
                <w:rFonts w:ascii="Times New Roman" w:hAnsi="Times New Roman" w:eastAsia="Times New Roman" w:cs="Times New Roman"/>
              </w:rPr>
              <w:t>152</w:t>
            </w:r>
          </w:p>
        </w:tc>
        <w:tc>
          <w:tcPr>
            <w:tcW w:type="dxa" w:w="1122"/>
          </w:tcPr>
          <w:p>
            <w:r>
              <w:rPr>
                <w:rFonts w:ascii="Times New Roman" w:hAnsi="Times New Roman" w:eastAsia="Times New Roman" w:cs="Times New Roman"/>
              </w:rPr>
              <w:t>MSG157</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EX-2</w:t>
            </w:r>
          </w:p>
        </w:tc>
        <w:tc>
          <w:tcPr>
            <w:tcW w:type="dxa" w:w="2964"/>
          </w:tcPr>
          <w:p>
            <w:r>
              <w:rPr>
                <w:rFonts w:ascii="Times New Roman" w:hAnsi="Times New Roman" w:eastAsia="Times New Roman" w:cs="Times New Roman"/>
              </w:rPr>
              <w:t xml:space="preserve">Unable to load the document list. Please try again.</w:t>
            </w:r>
          </w:p>
        </w:tc>
      </w:tr>
      <w:tr>
        <w:tc>
          <w:tcPr>
            <w:tcW w:type="dxa" w:w="557"/>
          </w:tcPr>
          <w:p>
            <w:r>
              <w:rPr>
                <w:rFonts w:ascii="Times New Roman" w:hAnsi="Times New Roman" w:eastAsia="Times New Roman" w:cs="Times New Roman"/>
              </w:rPr>
              <w:t>153</w:t>
            </w:r>
          </w:p>
        </w:tc>
        <w:tc>
          <w:tcPr>
            <w:tcW w:type="dxa" w:w="1122"/>
          </w:tcPr>
          <w:p>
            <w:r>
              <w:rPr>
                <w:rFonts w:ascii="Times New Roman" w:hAnsi="Times New Roman" w:eastAsia="Times New Roman" w:cs="Times New Roman"/>
              </w:rPr>
              <w:t>MSG158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UC-32c / EX-2; UC-34b / EX-3</w:t>
            </w:r>
          </w:p>
        </w:tc>
        <w:tc>
          <w:tcPr>
            <w:tcW w:type="dxa" w:w="2964"/>
          </w:tcPr>
          <w:p>
            <w:r>
              <w:rPr>
                <w:rFonts w:ascii="Times New Roman" w:hAnsi="Times New Roman" w:eastAsia="Times New Roman" w:cs="Times New Roman"/>
              </w:rPr>
              <w:t xml:space="preserve">Unable to display the document. Please try again.</w:t>
            </w:r>
          </w:p>
        </w:tc>
      </w:tr>
      <w:tr>
        <w:tc>
          <w:tcPr>
            <w:tcW w:type="dxa" w:w="557"/>
          </w:tcPr>
          <w:p>
            <w:r>
              <w:rPr>
                <w:rFonts w:ascii="Times New Roman" w:hAnsi="Times New Roman" w:eastAsia="Times New Roman" w:cs="Times New Roman"/>
              </w:rPr>
              <w:t>154</w:t>
            </w:r>
          </w:p>
        </w:tc>
        <w:tc>
          <w:tcPr>
            <w:tcW w:type="dxa" w:w="1122"/>
          </w:tcPr>
          <w:p>
            <w:r>
              <w:rPr>
                <w:rFonts w:ascii="Times New Roman" w:hAnsi="Times New Roman" w:eastAsia="Times New Roman" w:cs="Times New Roman"/>
              </w:rPr>
              <w:t>MSG159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EX-3</w:t>
            </w:r>
          </w:p>
        </w:tc>
        <w:tc>
          <w:tcPr>
            <w:tcW w:type="dxa" w:w="2964"/>
          </w:tcPr>
          <w:p>
            <w:r>
              <w:rPr>
                <w:rFonts w:ascii="Times New Roman" w:hAnsi="Times New Roman" w:eastAsia="Times New Roman" w:cs="Times New Roman"/>
              </w:rPr>
              <w:t xml:space="preserve">Secret Meeting documents can only be viewed online and cannot be downloaded.</w:t>
            </w:r>
          </w:p>
        </w:tc>
      </w:tr>
      <w:tr>
        <w:tc>
          <w:tcPr>
            <w:tcW w:type="dxa" w:w="557"/>
          </w:tcPr>
          <w:p>
            <w:r>
              <w:rPr>
                <w:rFonts w:ascii="Times New Roman" w:hAnsi="Times New Roman" w:eastAsia="Times New Roman" w:cs="Times New Roman"/>
              </w:rPr>
              <w:t>155</w:t>
            </w:r>
          </w:p>
        </w:tc>
        <w:tc>
          <w:tcPr>
            <w:tcW w:type="dxa" w:w="1122"/>
          </w:tcPr>
          <w:p>
            <w:r>
              <w:rPr>
                <w:rFonts w:ascii="Times New Roman" w:hAnsi="Times New Roman" w:eastAsia="Times New Roman" w:cs="Times New Roman"/>
              </w:rPr>
              <w:t>MSG160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EX-4</w:t>
            </w:r>
          </w:p>
        </w:tc>
        <w:tc>
          <w:tcPr>
            <w:tcW w:type="dxa" w:w="2964"/>
          </w:tcPr>
          <w:p>
            <w:r>
              <w:rPr>
                <w:rFonts w:ascii="Times New Roman" w:hAnsi="Times New Roman" w:eastAsia="Times New Roman" w:cs="Times New Roman"/>
              </w:rPr>
              <w:t xml:space="preserve">Unable to download the document. Please try again.</w:t>
            </w:r>
          </w:p>
        </w:tc>
      </w:tr>
      <w:tr>
        <w:tc>
          <w:tcPr>
            <w:tcW w:type="dxa" w:w="557"/>
          </w:tcPr>
          <w:p>
            <w:r>
              <w:rPr>
                <w:rFonts w:ascii="Times New Roman" w:hAnsi="Times New Roman" w:eastAsia="Times New Roman" w:cs="Times New Roman"/>
              </w:rPr>
              <w:t>156</w:t>
            </w:r>
          </w:p>
        </w:tc>
        <w:tc>
          <w:tcPr>
            <w:tcW w:type="dxa" w:w="1122"/>
          </w:tcPr>
          <w:p>
            <w:r>
              <w:rPr>
                <w:rFonts w:ascii="Times New Roman" w:hAnsi="Times New Roman" w:eastAsia="Times New Roman" w:cs="Times New Roman"/>
              </w:rPr>
              <w:t>MSG161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UC-33a / Normal Flow</w:t>
            </w:r>
          </w:p>
        </w:tc>
        <w:tc>
          <w:tcPr>
            <w:tcW w:type="dxa" w:w="2964"/>
          </w:tcPr>
          <w:p>
            <w:r>
              <w:rPr>
                <w:rFonts w:ascii="Times New Roman" w:hAnsi="Times New Roman" w:eastAsia="Times New Roman" w:cs="Times New Roman"/>
              </w:rPr>
              <w:t xml:space="preserve">Documents added to the Meeting successfully.</w:t>
            </w:r>
          </w:p>
        </w:tc>
      </w:tr>
      <w:tr>
        <w:tc>
          <w:tcPr>
            <w:tcW w:type="dxa" w:w="557"/>
          </w:tcPr>
          <w:p>
            <w:r>
              <w:rPr>
                <w:rFonts w:ascii="Times New Roman" w:hAnsi="Times New Roman" w:eastAsia="Times New Roman" w:cs="Times New Roman"/>
              </w:rPr>
              <w:t>157</w:t>
            </w:r>
          </w:p>
        </w:tc>
        <w:tc>
          <w:tcPr>
            <w:tcW w:type="dxa" w:w="1122"/>
          </w:tcPr>
          <w:p>
            <w:r>
              <w:rPr>
                <w:rFonts w:ascii="Times New Roman" w:hAnsi="Times New Roman" w:eastAsia="Times New Roman" w:cs="Times New Roman"/>
              </w:rPr>
              <w:t>MSG162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EX-1</w:t>
            </w:r>
          </w:p>
        </w:tc>
        <w:tc>
          <w:tcPr>
            <w:tcW w:type="dxa" w:w="2964"/>
          </w:tcPr>
          <w:p>
            <w:r>
              <w:rPr>
                <w:rFonts w:ascii="Times New Roman" w:hAnsi="Times New Roman" w:eastAsia="Times New Roman" w:cs="Times New Roman"/>
              </w:rPr>
              <w:t xml:space="preserve">You no longer have permission to add documents to this Meeting.</w:t>
            </w:r>
          </w:p>
        </w:tc>
      </w:tr>
      <w:tr>
        <w:tc>
          <w:tcPr>
            <w:tcW w:type="dxa" w:w="557"/>
          </w:tcPr>
          <w:p>
            <w:r>
              <w:rPr>
                <w:rFonts w:ascii="Times New Roman" w:hAnsi="Times New Roman" w:eastAsia="Times New Roman" w:cs="Times New Roman"/>
              </w:rPr>
              <w:t>158</w:t>
            </w:r>
          </w:p>
        </w:tc>
        <w:tc>
          <w:tcPr>
            <w:tcW w:type="dxa" w:w="1122"/>
          </w:tcPr>
          <w:p>
            <w:r>
              <w:rPr>
                <w:rFonts w:ascii="Times New Roman" w:hAnsi="Times New Roman" w:eastAsia="Times New Roman" w:cs="Times New Roman"/>
              </w:rPr>
              <w:t>MSG163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document addition and Agenda Item linking are separate operations under ADR-0020. Do not reuse.</w:t>
            </w:r>
          </w:p>
        </w:tc>
      </w:tr>
      <w:tr>
        <w:tc>
          <w:tcPr>
            <w:tcW w:type="dxa" w:w="557"/>
          </w:tcPr>
          <w:p>
            <w:r>
              <w:rPr>
                <w:rFonts w:ascii="Times New Roman" w:hAnsi="Times New Roman" w:eastAsia="Times New Roman" w:cs="Times New Roman"/>
              </w:rPr>
              <w:t>159</w:t>
            </w:r>
          </w:p>
        </w:tc>
        <w:tc>
          <w:tcPr>
            <w:tcW w:type="dxa" w:w="1122"/>
          </w:tcPr>
          <w:p>
            <w:r>
              <w:rPr>
                <w:rFonts w:ascii="Times New Roman" w:hAnsi="Times New Roman" w:eastAsia="Times New Roman" w:cs="Times New Roman"/>
              </w:rPr>
              <w:t>MSG164</w:t>
            </w:r>
          </w:p>
        </w:tc>
        <w:tc>
          <w:tcPr>
            <w:tcW w:type="dxa" w:w="1464"/>
          </w:tcPr>
          <w:p>
            <w:r>
              <w:rPr>
                <w:rFonts w:ascii="Times New Roman" w:hAnsi="Times New Roman" w:eastAsia="Times New Roman" w:cs="Times New Roman"/>
              </w:rPr>
              <w:t>Field error / Form error</w:t>
            </w:r>
          </w:p>
        </w:tc>
        <w:tc>
          <w:tcPr>
            <w:tcW w:type="dxa" w:w="3040"/>
          </w:tcPr>
          <w:p>
            <w:r>
              <w:rPr>
                <w:rFonts w:ascii="Times New Roman" w:hAnsi="Times New Roman" w:eastAsia="Times New Roman" w:cs="Times New Roman"/>
              </w:rPr>
              <w:t>UC-33a / EX-3 (also no file, an invalid request or a file name that cannot be used); UC-36 / EX-1</w:t>
            </w:r>
          </w:p>
        </w:tc>
        <w:tc>
          <w:tcPr>
            <w:tcW w:type="dxa" w:w="2964"/>
          </w:tcPr>
          <w:p>
            <w:r>
              <w:rPr>
                <w:rFonts w:ascii="Times New Roman" w:hAnsi="Times New Roman" w:eastAsia="Times New Roman" w:cs="Times New Roman"/>
              </w:rPr>
              <w:t xml:space="preserve">Select valid PDF or DOCX files, each no larger than 50 MB.</w:t>
            </w:r>
          </w:p>
        </w:tc>
      </w:tr>
      <w:tr>
        <w:tc>
          <w:tcPr>
            <w:tcW w:type="dxa" w:w="557"/>
          </w:tcPr>
          <w:p>
            <w:r>
              <w:rPr>
                <w:rFonts w:ascii="Times New Roman" w:hAnsi="Times New Roman" w:eastAsia="Times New Roman" w:cs="Times New Roman"/>
              </w:rPr>
              <w:t>160</w:t>
            </w:r>
          </w:p>
        </w:tc>
        <w:tc>
          <w:tcPr>
            <w:tcW w:type="dxa" w:w="1122"/>
          </w:tcPr>
          <w:p>
            <w:r>
              <w:rPr>
                <w:rFonts w:ascii="Times New Roman" w:hAnsi="Times New Roman" w:eastAsia="Times New Roman" w:cs="Times New Roman"/>
              </w:rPr>
              <w:t>MSG165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EX-4</w:t>
            </w:r>
          </w:p>
        </w:tc>
        <w:tc>
          <w:tcPr>
            <w:tcW w:type="dxa" w:w="2964"/>
          </w:tcPr>
          <w:p>
            <w:r>
              <w:rPr>
                <w:rFonts w:ascii="Times New Roman" w:hAnsi="Times New Roman" w:eastAsia="Times New Roman" w:cs="Times New Roman"/>
              </w:rPr>
              <w:t xml:space="preserve">One or more selected documents are already attached to the Meeting.</w:t>
            </w:r>
          </w:p>
        </w:tc>
      </w:tr>
      <w:tr>
        <w:tc>
          <w:tcPr>
            <w:tcW w:type="dxa" w:w="557"/>
          </w:tcPr>
          <w:p>
            <w:r>
              <w:rPr>
                <w:rFonts w:ascii="Times New Roman" w:hAnsi="Times New Roman" w:eastAsia="Times New Roman" w:cs="Times New Roman"/>
              </w:rPr>
              <w:t>161</w:t>
            </w:r>
          </w:p>
        </w:tc>
        <w:tc>
          <w:tcPr>
            <w:tcW w:type="dxa" w:w="1122"/>
          </w:tcPr>
          <w:p>
            <w:r>
              <w:rPr>
                <w:rFonts w:ascii="Times New Roman" w:hAnsi="Times New Roman" w:eastAsia="Times New Roman" w:cs="Times New Roman"/>
              </w:rPr>
              <w:t>MSG166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EX-5</w:t>
            </w:r>
          </w:p>
        </w:tc>
        <w:tc>
          <w:tcPr>
            <w:tcW w:type="dxa" w:w="2964"/>
          </w:tcPr>
          <w:p>
            <w:r>
              <w:rPr>
                <w:rFonts w:ascii="Times New Roman" w:hAnsi="Times New Roman" w:eastAsia="Times New Roman" w:cs="Times New Roman"/>
              </w:rPr>
              <w:t xml:space="preserve">Unable to add the documents. No documents were added. Please try again.</w:t>
            </w:r>
          </w:p>
        </w:tc>
      </w:tr>
      <w:tr>
        <w:tc>
          <w:tcPr>
            <w:tcW w:type="dxa" w:w="557"/>
          </w:tcPr>
          <w:p>
            <w:r>
              <w:rPr>
                <w:rFonts w:ascii="Times New Roman" w:hAnsi="Times New Roman" w:eastAsia="Times New Roman" w:cs="Times New Roman"/>
              </w:rPr>
              <w:t>162</w:t>
            </w:r>
          </w:p>
        </w:tc>
        <w:tc>
          <w:tcPr>
            <w:tcW w:type="dxa" w:w="1122"/>
          </w:tcPr>
          <w:p>
            <w:r>
              <w:rPr>
                <w:rFonts w:ascii="Times New Roman" w:hAnsi="Times New Roman" w:eastAsia="Times New Roman" w:cs="Times New Roman"/>
              </w:rPr>
              <w:t>MSG167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UC-33c / Normal Flow</w:t>
            </w:r>
          </w:p>
        </w:tc>
        <w:tc>
          <w:tcPr>
            <w:tcW w:type="dxa" w:w="2964"/>
          </w:tcPr>
          <w:p>
            <w:r>
              <w:rPr>
                <w:rFonts w:ascii="Times New Roman" w:hAnsi="Times New Roman" w:eastAsia="Times New Roman" w:cs="Times New Roman"/>
              </w:rPr>
              <w:t xml:space="preserve">Document removed from the Meeting successfully.</w:t>
            </w:r>
          </w:p>
        </w:tc>
      </w:tr>
      <w:tr>
        <w:tc>
          <w:tcPr>
            <w:tcW w:type="dxa" w:w="557"/>
          </w:tcPr>
          <w:p>
            <w:r>
              <w:rPr>
                <w:rFonts w:ascii="Times New Roman" w:hAnsi="Times New Roman" w:eastAsia="Times New Roman" w:cs="Times New Roman"/>
              </w:rPr>
              <w:t>163</w:t>
            </w:r>
          </w:p>
        </w:tc>
        <w:tc>
          <w:tcPr>
            <w:tcW w:type="dxa" w:w="1122"/>
          </w:tcPr>
          <w:p>
            <w:r>
              <w:rPr>
                <w:rFonts w:ascii="Times New Roman" w:hAnsi="Times New Roman" w:eastAsia="Times New Roman" w:cs="Times New Roman"/>
              </w:rPr>
              <w:t>MSG168</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Meeting Minutes no longer lock document removal under ADR-0020. Do not reuse.</w:t>
            </w:r>
          </w:p>
        </w:tc>
      </w:tr>
      <w:tr>
        <w:tc>
          <w:tcPr>
            <w:tcW w:type="dxa" w:w="557"/>
          </w:tcPr>
          <w:p>
            <w:r>
              <w:rPr>
                <w:rFonts w:ascii="Times New Roman" w:hAnsi="Times New Roman" w:eastAsia="Times New Roman" w:cs="Times New Roman"/>
              </w:rPr>
              <w:t>164</w:t>
            </w:r>
          </w:p>
        </w:tc>
        <w:tc>
          <w:tcPr>
            <w:tcW w:type="dxa" w:w="1122"/>
          </w:tcPr>
          <w:p>
            <w:r>
              <w:rPr>
                <w:rFonts w:ascii="Times New Roman" w:hAnsi="Times New Roman" w:eastAsia="Times New Roman" w:cs="Times New Roman"/>
              </w:rPr>
              <w:t>MSG169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EX-2</w:t>
            </w:r>
          </w:p>
        </w:tc>
        <w:tc>
          <w:tcPr>
            <w:tcW w:type="dxa" w:w="2964"/>
          </w:tcPr>
          <w:p>
            <w:r>
              <w:rPr>
                <w:rFonts w:ascii="Times New Roman" w:hAnsi="Times New Roman" w:eastAsia="Times New Roman" w:cs="Times New Roman"/>
              </w:rPr>
              <w:t xml:space="preserve">You no longer have permission to remove documents from this Meeting.</w:t>
            </w:r>
          </w:p>
        </w:tc>
      </w:tr>
      <w:tr>
        <w:tc>
          <w:tcPr>
            <w:tcW w:type="dxa" w:w="557"/>
          </w:tcPr>
          <w:p>
            <w:r>
              <w:rPr>
                <w:rFonts w:ascii="Times New Roman" w:hAnsi="Times New Roman" w:eastAsia="Times New Roman" w:cs="Times New Roman"/>
              </w:rPr>
              <w:t>165</w:t>
            </w:r>
          </w:p>
        </w:tc>
        <w:tc>
          <w:tcPr>
            <w:tcW w:type="dxa" w:w="1122"/>
          </w:tcPr>
          <w:p>
            <w:r>
              <w:rPr>
                <w:rFonts w:ascii="Times New Roman" w:hAnsi="Times New Roman" w:eastAsia="Times New Roman" w:cs="Times New Roman"/>
              </w:rPr>
              <w:t>MSG170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UC-33b, UC-33d / EX-2; UC-33c / EX-3; UC-76a / EX-2</w:t>
            </w:r>
          </w:p>
        </w:tc>
        <w:tc>
          <w:tcPr>
            <w:tcW w:type="dxa" w:w="2964"/>
          </w:tcPr>
          <w:p>
            <w:r>
              <w:rPr>
                <w:rFonts w:ascii="Times New Roman" w:hAnsi="Times New Roman" w:eastAsia="Times New Roman" w:cs="Times New Roman"/>
              </w:rPr>
              <w:t xml:space="preserve">This document is no longer attached to the Meeting. Refresh the document list.</w:t>
            </w:r>
          </w:p>
        </w:tc>
      </w:tr>
      <w:tr>
        <w:tc>
          <w:tcPr>
            <w:tcW w:type="dxa" w:w="557"/>
          </w:tcPr>
          <w:p>
            <w:r>
              <w:rPr>
                <w:rFonts w:ascii="Times New Roman" w:hAnsi="Times New Roman" w:eastAsia="Times New Roman" w:cs="Times New Roman"/>
              </w:rPr>
              <w:t>166</w:t>
            </w:r>
          </w:p>
        </w:tc>
        <w:tc>
          <w:tcPr>
            <w:tcW w:type="dxa" w:w="1122"/>
          </w:tcPr>
          <w:p>
            <w:r>
              <w:rPr>
                <w:rFonts w:ascii="Times New Roman" w:hAnsi="Times New Roman" w:eastAsia="Times New Roman" w:cs="Times New Roman"/>
              </w:rPr>
              <w:t>MSG171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EX-4</w:t>
            </w:r>
          </w:p>
        </w:tc>
        <w:tc>
          <w:tcPr>
            <w:tcW w:type="dxa" w:w="2964"/>
          </w:tcPr>
          <w:p>
            <w:r>
              <w:rPr>
                <w:rFonts w:ascii="Times New Roman" w:hAnsi="Times New Roman" w:eastAsia="Times New Roman" w:cs="Times New Roman"/>
              </w:rPr>
              <w:t xml:space="preserve">Unable to remove the document. It remains attached to the Meeting. Please try again.</w:t>
            </w:r>
          </w:p>
        </w:tc>
      </w:tr>
      <w:tr>
        <w:tc>
          <w:tcPr>
            <w:tcW w:type="dxa" w:w="557"/>
          </w:tcPr>
          <w:p>
            <w:r>
              <w:rPr>
                <w:rFonts w:ascii="Times New Roman" w:hAnsi="Times New Roman" w:eastAsia="Times New Roman" w:cs="Times New Roman"/>
              </w:rPr>
              <w:t>167</w:t>
            </w:r>
          </w:p>
        </w:tc>
        <w:tc>
          <w:tcPr>
            <w:tcW w:type="dxa" w:w="1122"/>
          </w:tcPr>
          <w:p>
            <w:r>
              <w:rPr>
                <w:rFonts w:ascii="Times New Roman" w:hAnsi="Times New Roman" w:eastAsia="Times New Roman" w:cs="Times New Roman"/>
              </w:rPr>
              <w:t>MSG172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EX-6</w:t>
            </w:r>
          </w:p>
        </w:tc>
        <w:tc>
          <w:tcPr>
            <w:tcW w:type="dxa" w:w="2964"/>
          </w:tcPr>
          <w:p>
            <w:r>
              <w:rPr>
                <w:rFonts w:ascii="Times New Roman" w:hAnsi="Times New Roman" w:eastAsia="Times New Roman" w:cs="Times New Roman"/>
              </w:rPr>
              <w:t xml:space="preserve">Documents cannot be added after the Meeting has ended.</w:t>
            </w:r>
          </w:p>
        </w:tc>
      </w:tr>
      <w:tr>
        <w:tc>
          <w:tcPr>
            <w:tcW w:type="dxa" w:w="557"/>
          </w:tcPr>
          <w:p>
            <w:r>
              <w:rPr>
                <w:rFonts w:ascii="Times New Roman" w:hAnsi="Times New Roman" w:eastAsia="Times New Roman" w:cs="Times New Roman"/>
              </w:rPr>
              <w:t>168</w:t>
            </w:r>
          </w:p>
        </w:tc>
        <w:tc>
          <w:tcPr>
            <w:tcW w:type="dxa" w:w="1122"/>
          </w:tcPr>
          <w:p>
            <w:r>
              <w:rPr>
                <w:rFonts w:ascii="Times New Roman" w:hAnsi="Times New Roman" w:eastAsia="Times New Roman" w:cs="Times New Roman"/>
              </w:rPr>
              <w:t>MSG173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Agenda Item status no longer locks document links under ADR-0020. Do not reuse.</w:t>
            </w:r>
          </w:p>
        </w:tc>
      </w:tr>
      <w:tr>
        <w:tc>
          <w:tcPr>
            <w:tcW w:type="dxa" w:w="557"/>
          </w:tcPr>
          <w:p>
            <w:r>
              <w:rPr>
                <w:rFonts w:ascii="Times New Roman" w:hAnsi="Times New Roman" w:eastAsia="Times New Roman" w:cs="Times New Roman"/>
              </w:rPr>
              <w:t>169</w:t>
            </w:r>
          </w:p>
        </w:tc>
        <w:tc>
          <w:tcPr>
            <w:tcW w:type="dxa" w:w="1122"/>
          </w:tcPr>
          <w:p>
            <w:r>
              <w:rPr>
                <w:rFonts w:ascii="Times New Roman" w:hAnsi="Times New Roman" w:eastAsia="Times New Roman" w:cs="Times New Roman"/>
              </w:rPr>
              <w:t>MSG174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UC-33a / EX-7 (also a former Chair or Secretary who can no longer view the Meeting) and UC-77 / EX-4 · Implemented; UC-33b / EX-7, UC-33c / EX-5, UC-33d / EX-7 reserved</w:t>
            </w:r>
          </w:p>
        </w:tc>
        <w:tc>
          <w:tcPr>
            <w:tcW w:type="dxa" w:w="2964"/>
          </w:tcPr>
          <w:p>
            <w:r>
              <w:rPr>
                <w:rFonts w:ascii="Times New Roman" w:hAnsi="Times New Roman" w:eastAsia="Times New Roman" w:cs="Times New Roman"/>
              </w:rPr>
              <w:t xml:space="preserve">This Meeting is not accessible.</w:t>
            </w:r>
          </w:p>
        </w:tc>
      </w:tr>
      <w:tr>
        <w:tc>
          <w:tcPr>
            <w:tcW w:type="dxa" w:w="557"/>
          </w:tcPr>
          <w:p>
            <w:r>
              <w:rPr>
                <w:rFonts w:ascii="Times New Roman" w:hAnsi="Times New Roman" w:eastAsia="Times New Roman" w:cs="Times New Roman"/>
              </w:rPr>
              <w:t>170</w:t>
            </w:r>
          </w:p>
        </w:tc>
        <w:tc>
          <w:tcPr>
            <w:tcW w:type="dxa" w:w="1122"/>
          </w:tcPr>
          <w:p>
            <w:r>
              <w:rPr>
                <w:rFonts w:ascii="Times New Roman" w:hAnsi="Times New Roman" w:eastAsia="Times New Roman" w:cs="Times New Roman"/>
              </w:rPr>
              <w:t>MSG175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UC-34 / EX-2; UC-71a / EX-1; UC-71b / EX-1; UC-71c / EX-1; UC-72b / EX-1; UC-72c / EX-1; UC-72d / EX-1; UC-34b / EX-1</w:t>
            </w:r>
          </w:p>
        </w:tc>
        <w:tc>
          <w:tcPr>
            <w:tcW w:type="dxa" w:w="2964"/>
          </w:tcPr>
          <w:p>
            <w:r>
              <w:rPr>
                <w:rFonts w:ascii="Times New Roman" w:hAnsi="Times New Roman" w:eastAsia="Times New Roman" w:cs="Times New Roman"/>
              </w:rPr>
              <w:t xml:space="preserve">This personal-library item is not available.</w:t>
            </w:r>
          </w:p>
        </w:tc>
      </w:tr>
      <w:tr>
        <w:tc>
          <w:tcPr>
            <w:tcW w:type="dxa" w:w="557"/>
          </w:tcPr>
          <w:p>
            <w:r>
              <w:rPr>
                <w:rFonts w:ascii="Times New Roman" w:hAnsi="Times New Roman" w:eastAsia="Times New Roman" w:cs="Times New Roman"/>
              </w:rPr>
              <w:t>171</w:t>
            </w:r>
          </w:p>
        </w:tc>
        <w:tc>
          <w:tcPr>
            <w:tcW w:type="dxa" w:w="1122"/>
          </w:tcPr>
          <w:p>
            <w:r>
              <w:rPr>
                <w:rFonts w:ascii="Times New Roman" w:hAnsi="Times New Roman" w:eastAsia="Times New Roman" w:cs="Times New Roman"/>
              </w:rPr>
              <w:t>MSG176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UC-34 / EX-1; UC-34b / EX-2</w:t>
            </w:r>
          </w:p>
        </w:tc>
        <w:tc>
          <w:tcPr>
            <w:tcW w:type="dxa" w:w="2964"/>
          </w:tcPr>
          <w:p>
            <w:r>
              <w:rPr>
                <w:rFonts w:ascii="Times New Roman" w:hAnsi="Times New Roman" w:eastAsia="Times New Roman" w:cs="Times New Roman"/>
              </w:rPr>
              <w:t xml:space="preserve">Unable to load your personal document library. Please try again.</w:t>
            </w:r>
          </w:p>
        </w:tc>
      </w:tr>
      <w:tr>
        <w:tc>
          <w:tcPr>
            <w:tcW w:type="dxa" w:w="557"/>
          </w:tcPr>
          <w:p>
            <w:r>
              <w:rPr>
                <w:rFonts w:ascii="Times New Roman" w:hAnsi="Times New Roman" w:eastAsia="Times New Roman" w:cs="Times New Roman"/>
              </w:rPr>
              <w:t>172</w:t>
            </w:r>
          </w:p>
        </w:tc>
        <w:tc>
          <w:tcPr>
            <w:tcW w:type="dxa" w:w="1122"/>
          </w:tcPr>
          <w:p>
            <w:r>
              <w:rPr>
                <w:rFonts w:ascii="Times New Roman" w:hAnsi="Times New Roman" w:eastAsia="Times New Roman" w:cs="Times New Roman"/>
              </w:rPr>
              <w:t>MSG177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UC-36 / Normal Flow</w:t>
            </w:r>
          </w:p>
        </w:tc>
        <w:tc>
          <w:tcPr>
            <w:tcW w:type="dxa" w:w="2964"/>
          </w:tcPr>
          <w:p>
            <w:r>
              <w:rPr>
                <w:rFonts w:ascii="Times New Roman" w:hAnsi="Times New Roman" w:eastAsia="Times New Roman" w:cs="Times New Roman"/>
              </w:rPr>
              <w:t xml:space="preserve">Documents uploaded to your personal library successfully.</w:t>
            </w:r>
          </w:p>
        </w:tc>
      </w:tr>
      <w:tr>
        <w:tc>
          <w:tcPr>
            <w:tcW w:type="dxa" w:w="557"/>
          </w:tcPr>
          <w:p>
            <w:r>
              <w:rPr>
                <w:rFonts w:ascii="Times New Roman" w:hAnsi="Times New Roman" w:eastAsia="Times New Roman" w:cs="Times New Roman"/>
              </w:rPr>
              <w:t>173</w:t>
            </w:r>
          </w:p>
        </w:tc>
        <w:tc>
          <w:tcPr>
            <w:tcW w:type="dxa" w:w="1122"/>
          </w:tcPr>
          <w:p>
            <w:r>
              <w:rPr>
                <w:rFonts w:ascii="Times New Roman" w:hAnsi="Times New Roman" w:eastAsia="Times New Roman" w:cs="Times New Roman"/>
              </w:rPr>
              <w:t>MSG178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EX-3</w:t>
            </w:r>
          </w:p>
        </w:tc>
        <w:tc>
          <w:tcPr>
            <w:tcW w:type="dxa" w:w="2964"/>
          </w:tcPr>
          <w:p>
            <w:r>
              <w:rPr>
                <w:rFonts w:ascii="Times New Roman" w:hAnsi="Times New Roman" w:eastAsia="Times New Roman" w:cs="Times New Roman"/>
              </w:rPr>
              <w:t xml:space="preserve">Unable to upload the files. No documents were added. Please try again.</w:t>
            </w:r>
          </w:p>
        </w:tc>
      </w:tr>
      <w:tr>
        <w:tc>
          <w:tcPr>
            <w:tcW w:type="dxa" w:w="557"/>
          </w:tcPr>
          <w:p>
            <w:r>
              <w:rPr>
                <w:rFonts w:ascii="Times New Roman" w:hAnsi="Times New Roman" w:eastAsia="Times New Roman" w:cs="Times New Roman"/>
              </w:rPr>
              <w:t>174</w:t>
            </w:r>
          </w:p>
        </w:tc>
        <w:tc>
          <w:tcPr>
            <w:tcW w:type="dxa" w:w="1122"/>
          </w:tcPr>
          <w:p>
            <w:r>
              <w:rPr>
                <w:rFonts w:ascii="Times New Roman" w:hAnsi="Times New Roman" w:eastAsia="Times New Roman" w:cs="Times New Roman"/>
              </w:rPr>
              <w:t>MSG179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EX-2; UC-71c / EX-2; UC-72a / EX-2; UC-72c / EX-2</w:t>
            </w:r>
          </w:p>
        </w:tc>
        <w:tc>
          <w:tcPr>
            <w:tcW w:type="dxa" w:w="2964"/>
          </w:tcPr>
          <w:p>
            <w:r>
              <w:rPr>
                <w:rFonts w:ascii="Times New Roman" w:hAnsi="Times New Roman" w:eastAsia="Times New Roman" w:cs="Times New Roman"/>
              </w:rPr>
              <w:t xml:space="preserve">The selected destination folder is not available in your personal library.</w:t>
            </w:r>
          </w:p>
        </w:tc>
      </w:tr>
      <w:tr>
        <w:tc>
          <w:tcPr>
            <w:tcW w:type="dxa" w:w="557"/>
          </w:tcPr>
          <w:p>
            <w:r>
              <w:rPr>
                <w:rFonts w:ascii="Times New Roman" w:hAnsi="Times New Roman" w:eastAsia="Times New Roman" w:cs="Times New Roman"/>
              </w:rPr>
              <w:t>175</w:t>
            </w:r>
          </w:p>
        </w:tc>
        <w:tc>
          <w:tcPr>
            <w:tcW w:type="dxa" w:w="1122"/>
          </w:tcPr>
          <w:p>
            <w:r>
              <w:rPr>
                <w:rFonts w:ascii="Times New Roman" w:hAnsi="Times New Roman" w:eastAsia="Times New Roman" w:cs="Times New Roman"/>
              </w:rPr>
              <w:t>MSG180</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UC-71a / Normal Flow</w:t>
            </w:r>
          </w:p>
        </w:tc>
        <w:tc>
          <w:tcPr>
            <w:tcW w:type="dxa" w:w="2964"/>
          </w:tcPr>
          <w:p>
            <w:r>
              <w:rPr>
                <w:rFonts w:ascii="Times New Roman" w:hAnsi="Times New Roman" w:eastAsia="Times New Roman" w:cs="Times New Roman"/>
              </w:rPr>
              <w:t xml:space="preserve">Document deleted from your personal library successfully.</w:t>
            </w:r>
          </w:p>
        </w:tc>
      </w:tr>
      <w:tr>
        <w:tc>
          <w:tcPr>
            <w:tcW w:type="dxa" w:w="557"/>
          </w:tcPr>
          <w:p>
            <w:r>
              <w:rPr>
                <w:rFonts w:ascii="Times New Roman" w:hAnsi="Times New Roman" w:eastAsia="Times New Roman" w:cs="Times New Roman"/>
              </w:rPr>
              <w:t>176</w:t>
            </w:r>
          </w:p>
        </w:tc>
        <w:tc>
          <w:tcPr>
            <w:tcW w:type="dxa" w:w="1122"/>
          </w:tcPr>
          <w:p>
            <w:r>
              <w:rPr>
                <w:rFonts w:ascii="Times New Roman" w:hAnsi="Times New Roman" w:eastAsia="Times New Roman" w:cs="Times New Roman"/>
              </w:rPr>
              <w:t>MSG181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UC-71a / EX-2</w:t>
            </w:r>
          </w:p>
        </w:tc>
        <w:tc>
          <w:tcPr>
            <w:tcW w:type="dxa" w:w="2964"/>
          </w:tcPr>
          <w:p>
            <w:r>
              <w:rPr>
                <w:rFonts w:ascii="Times New Roman" w:hAnsi="Times New Roman" w:eastAsia="Times New Roman" w:cs="Times New Roman"/>
              </w:rPr>
              <w:t xml:space="preserve">Unable to delete the document. Your personal library remains unchanged.</w:t>
            </w:r>
          </w:p>
        </w:tc>
      </w:tr>
      <w:tr>
        <w:tc>
          <w:tcPr>
            <w:tcW w:type="dxa" w:w="557"/>
          </w:tcPr>
          <w:p>
            <w:r>
              <w:rPr>
                <w:rFonts w:ascii="Times New Roman" w:hAnsi="Times New Roman" w:eastAsia="Times New Roman" w:cs="Times New Roman"/>
              </w:rPr>
              <w:t>177</w:t>
            </w:r>
          </w:p>
        </w:tc>
        <w:tc>
          <w:tcPr>
            <w:tcW w:type="dxa" w:w="1122"/>
          </w:tcPr>
          <w:p>
            <w:r>
              <w:rPr>
                <w:rFonts w:ascii="Times New Roman" w:hAnsi="Times New Roman" w:eastAsia="Times New Roman" w:cs="Times New Roman"/>
              </w:rPr>
              <w:t>MSG182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document-name constraint removed with BR-243</w:t>
            </w:r>
          </w:p>
        </w:tc>
        <w:tc>
          <w:tcPr>
            <w:tcW w:type="dxa" w:w="2964"/>
          </w:tcPr>
          <w:p>
            <w:r>
              <w:rPr>
                <w:rFonts w:ascii="Times New Roman" w:hAnsi="Times New Roman" w:eastAsia="Times New Roman" w:cs="Times New Roman"/>
              </w:rPr>
              <w:t xml:space="preserve">Retired: no document-name validation is specified under this code. Do not reuse.</w:t>
            </w:r>
          </w:p>
        </w:tc>
      </w:tr>
      <w:tr>
        <w:tc>
          <w:tcPr>
            <w:tcW w:type="dxa" w:w="557"/>
          </w:tcPr>
          <w:p>
            <w:r>
              <w:rPr>
                <w:rFonts w:ascii="Times New Roman" w:hAnsi="Times New Roman" w:eastAsia="Times New Roman" w:cs="Times New Roman"/>
              </w:rPr>
              <w:t>178</w:t>
            </w:r>
          </w:p>
        </w:tc>
        <w:tc>
          <w:tcPr>
            <w:tcW w:type="dxa" w:w="1122"/>
          </w:tcPr>
          <w:p>
            <w:r>
              <w:rPr>
                <w:rFonts w:ascii="Times New Roman" w:hAnsi="Times New Roman" w:eastAsia="Times New Roman" w:cs="Times New Roman"/>
              </w:rPr>
              <w:t>MSG183</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UC-71b / Normal Flow</w:t>
            </w:r>
          </w:p>
        </w:tc>
        <w:tc>
          <w:tcPr>
            <w:tcW w:type="dxa" w:w="2964"/>
          </w:tcPr>
          <w:p>
            <w:r>
              <w:rPr>
                <w:rFonts w:ascii="Times New Roman" w:hAnsi="Times New Roman" w:eastAsia="Times New Roman" w:cs="Times New Roman"/>
              </w:rPr>
              <w:t xml:space="preserve">Document renamed successfully.</w:t>
            </w:r>
          </w:p>
        </w:tc>
      </w:tr>
      <w:tr>
        <w:tc>
          <w:tcPr>
            <w:tcW w:type="dxa" w:w="557"/>
          </w:tcPr>
          <w:p>
            <w:r>
              <w:rPr>
                <w:rFonts w:ascii="Times New Roman" w:hAnsi="Times New Roman" w:eastAsia="Times New Roman" w:cs="Times New Roman"/>
              </w:rPr>
              <w:t>179</w:t>
            </w:r>
          </w:p>
        </w:tc>
        <w:tc>
          <w:tcPr>
            <w:tcW w:type="dxa" w:w="1122"/>
          </w:tcPr>
          <w:p>
            <w:r>
              <w:rPr>
                <w:rFonts w:ascii="Times New Roman" w:hAnsi="Times New Roman" w:eastAsia="Times New Roman" w:cs="Times New Roman"/>
              </w:rPr>
              <w:t>MSG184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UC-71b / EX-2</w:t>
            </w:r>
          </w:p>
        </w:tc>
        <w:tc>
          <w:tcPr>
            <w:tcW w:type="dxa" w:w="2964"/>
          </w:tcPr>
          <w:p>
            <w:r>
              <w:rPr>
                <w:rFonts w:ascii="Times New Roman" w:hAnsi="Times New Roman" w:eastAsia="Times New Roman" w:cs="Times New Roman"/>
              </w:rPr>
              <w:t xml:space="preserve">Unable to rename the document. Its name remains unchanged.</w:t>
            </w:r>
          </w:p>
        </w:tc>
      </w:tr>
      <w:tr>
        <w:tc>
          <w:tcPr>
            <w:tcW w:type="dxa" w:w="557"/>
          </w:tcPr>
          <w:p>
            <w:r>
              <w:rPr>
                <w:rFonts w:ascii="Times New Roman" w:hAnsi="Times New Roman" w:eastAsia="Times New Roman" w:cs="Times New Roman"/>
              </w:rPr>
              <w:t>180</w:t>
            </w:r>
          </w:p>
        </w:tc>
        <w:tc>
          <w:tcPr>
            <w:tcW w:type="dxa" w:w="1122"/>
          </w:tcPr>
          <w:p>
            <w:r>
              <w:rPr>
                <w:rFonts w:ascii="Times New Roman" w:hAnsi="Times New Roman" w:eastAsia="Times New Roman" w:cs="Times New Roman"/>
              </w:rPr>
              <w:t>MSG185</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UC-71c / Normal Flow</w:t>
            </w:r>
          </w:p>
        </w:tc>
        <w:tc>
          <w:tcPr>
            <w:tcW w:type="dxa" w:w="2964"/>
          </w:tcPr>
          <w:p>
            <w:r>
              <w:rPr>
                <w:rFonts w:ascii="Times New Roman" w:hAnsi="Times New Roman" w:eastAsia="Times New Roman" w:cs="Times New Roman"/>
              </w:rPr>
              <w:t xml:space="preserve">Document moved successfully.</w:t>
            </w:r>
          </w:p>
        </w:tc>
      </w:tr>
      <w:tr>
        <w:tc>
          <w:tcPr>
            <w:tcW w:type="dxa" w:w="557"/>
          </w:tcPr>
          <w:p>
            <w:r>
              <w:rPr>
                <w:rFonts w:ascii="Times New Roman" w:hAnsi="Times New Roman" w:eastAsia="Times New Roman" w:cs="Times New Roman"/>
              </w:rPr>
              <w:t>181</w:t>
            </w:r>
          </w:p>
        </w:tc>
        <w:tc>
          <w:tcPr>
            <w:tcW w:type="dxa" w:w="1122"/>
          </w:tcPr>
          <w:p>
            <w:r>
              <w:rPr>
                <w:rFonts w:ascii="Times New Roman" w:hAnsi="Times New Roman" w:eastAsia="Times New Roman" w:cs="Times New Roman"/>
              </w:rPr>
              <w:t>MSG186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UC-71c / EX-3</w:t>
            </w:r>
          </w:p>
        </w:tc>
        <w:tc>
          <w:tcPr>
            <w:tcW w:type="dxa" w:w="2964"/>
          </w:tcPr>
          <w:p>
            <w:r>
              <w:rPr>
                <w:rFonts w:ascii="Times New Roman" w:hAnsi="Times New Roman" w:eastAsia="Times New Roman" w:cs="Times New Roman"/>
              </w:rPr>
              <w:t xml:space="preserve">Unable to move the document. Its location remains unchanged.</w:t>
            </w:r>
          </w:p>
        </w:tc>
      </w:tr>
      <w:tr>
        <w:tc>
          <w:tcPr>
            <w:tcW w:type="dxa" w:w="557"/>
          </w:tcPr>
          <w:p>
            <w:r>
              <w:rPr>
                <w:rFonts w:ascii="Times New Roman" w:hAnsi="Times New Roman" w:eastAsia="Times New Roman" w:cs="Times New Roman"/>
              </w:rPr>
              <w:t>182</w:t>
            </w:r>
          </w:p>
        </w:tc>
        <w:tc>
          <w:tcPr>
            <w:tcW w:type="dxa" w:w="1122"/>
          </w:tcPr>
          <w:p>
            <w:r>
              <w:rPr>
                <w:rFonts w:ascii="Times New Roman" w:hAnsi="Times New Roman" w:eastAsia="Times New Roman" w:cs="Times New Roman"/>
              </w:rPr>
              <w:t>MSG187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UC-72a / Normal Flow</w:t>
            </w:r>
          </w:p>
        </w:tc>
        <w:tc>
          <w:tcPr>
            <w:tcW w:type="dxa" w:w="2964"/>
          </w:tcPr>
          <w:p>
            <w:r>
              <w:rPr>
                <w:rFonts w:ascii="Times New Roman" w:hAnsi="Times New Roman" w:eastAsia="Times New Roman" w:cs="Times New Roman"/>
              </w:rPr>
              <w:t xml:space="preserve">Folder created successfully.</w:t>
            </w:r>
          </w:p>
        </w:tc>
      </w:tr>
      <w:tr>
        <w:tc>
          <w:tcPr>
            <w:tcW w:type="dxa" w:w="557"/>
          </w:tcPr>
          <w:p>
            <w:r>
              <w:rPr>
                <w:rFonts w:ascii="Times New Roman" w:hAnsi="Times New Roman" w:eastAsia="Times New Roman" w:cs="Times New Roman"/>
              </w:rPr>
              <w:t>183</w:t>
            </w:r>
          </w:p>
        </w:tc>
        <w:tc>
          <w:tcPr>
            <w:tcW w:type="dxa" w:w="1122"/>
          </w:tcPr>
          <w:p>
            <w:r>
              <w:rPr>
                <w:rFonts w:ascii="Times New Roman" w:hAnsi="Times New Roman" w:eastAsia="Times New Roman" w:cs="Times New Roman"/>
              </w:rPr>
              <w:t>MSG188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EX-1; UC-72b / EX-2</w:t>
            </w:r>
          </w:p>
        </w:tc>
        <w:tc>
          <w:tcPr>
            <w:tcW w:type="dxa" w:w="2964"/>
          </w:tcPr>
          <w:p>
            <w:r>
              <w:rPr>
                <w:rFonts w:ascii="Times New Roman" w:hAnsi="Times New Roman" w:eastAsia="Times New Roman" w:cs="Times New Roman"/>
              </w:rPr>
              <w:t xml:space="preserve">Enter a folder name.</w:t>
            </w:r>
          </w:p>
        </w:tc>
      </w:tr>
      <w:tr>
        <w:tc>
          <w:tcPr>
            <w:tcW w:type="dxa" w:w="557"/>
          </w:tcPr>
          <w:p>
            <w:r>
              <w:rPr>
                <w:rFonts w:ascii="Times New Roman" w:hAnsi="Times New Roman" w:eastAsia="Times New Roman" w:cs="Times New Roman"/>
              </w:rPr>
              <w:t>184</w:t>
            </w:r>
          </w:p>
        </w:tc>
        <w:tc>
          <w:tcPr>
            <w:tcW w:type="dxa" w:w="1122"/>
          </w:tcPr>
          <w:p>
            <w:r>
              <w:rPr>
                <w:rFonts w:ascii="Times New Roman" w:hAnsi="Times New Roman" w:eastAsia="Times New Roman" w:cs="Times New Roman"/>
              </w:rPr>
              <w:t>MSG189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EX-3; UC-72c / EX-4</w:t>
            </w:r>
          </w:p>
        </w:tc>
        <w:tc>
          <w:tcPr>
            <w:tcW w:type="dxa" w:w="2964"/>
          </w:tcPr>
          <w:p>
            <w:r>
              <w:rPr>
                <w:rFonts w:ascii="Times New Roman" w:hAnsi="Times New Roman" w:eastAsia="Times New Roman" w:cs="Times New Roman"/>
              </w:rPr>
              <w:t xml:space="preserve">Folders cannot be nested more than five levels deep.</w:t>
            </w:r>
          </w:p>
        </w:tc>
      </w:tr>
      <w:tr>
        <w:tc>
          <w:tcPr>
            <w:tcW w:type="dxa" w:w="557"/>
          </w:tcPr>
          <w:p>
            <w:r>
              <w:rPr>
                <w:rFonts w:ascii="Times New Roman" w:hAnsi="Times New Roman" w:eastAsia="Times New Roman" w:cs="Times New Roman"/>
              </w:rPr>
              <w:t>185</w:t>
            </w:r>
          </w:p>
        </w:tc>
        <w:tc>
          <w:tcPr>
            <w:tcW w:type="dxa" w:w="1122"/>
          </w:tcPr>
          <w:p>
            <w:r>
              <w:rPr>
                <w:rFonts w:ascii="Times New Roman" w:hAnsi="Times New Roman" w:eastAsia="Times New Roman" w:cs="Times New Roman"/>
              </w:rPr>
              <w:t>MSG190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EX-4</w:t>
            </w:r>
          </w:p>
        </w:tc>
        <w:tc>
          <w:tcPr>
            <w:tcW w:type="dxa" w:w="2964"/>
          </w:tcPr>
          <w:p>
            <w:r>
              <w:rPr>
                <w:rFonts w:ascii="Times New Roman" w:hAnsi="Times New Roman" w:eastAsia="Times New Roman" w:cs="Times New Roman"/>
              </w:rPr>
              <w:t xml:space="preserve">Unable to create the folder. No folder was created.</w:t>
            </w:r>
          </w:p>
        </w:tc>
      </w:tr>
      <w:tr>
        <w:tc>
          <w:tcPr>
            <w:tcW w:type="dxa" w:w="557"/>
          </w:tcPr>
          <w:p>
            <w:r>
              <w:rPr>
                <w:rFonts w:ascii="Times New Roman" w:hAnsi="Times New Roman" w:eastAsia="Times New Roman" w:cs="Times New Roman"/>
              </w:rPr>
              <w:t>186</w:t>
            </w:r>
          </w:p>
        </w:tc>
        <w:tc>
          <w:tcPr>
            <w:tcW w:type="dxa" w:w="1122"/>
          </w:tcPr>
          <w:p>
            <w:r>
              <w:rPr>
                <w:rFonts w:ascii="Times New Roman" w:hAnsi="Times New Roman" w:eastAsia="Times New Roman" w:cs="Times New Roman"/>
              </w:rPr>
              <w:t>MSG191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UC-72b / Normal Flow</w:t>
            </w:r>
          </w:p>
        </w:tc>
        <w:tc>
          <w:tcPr>
            <w:tcW w:type="dxa" w:w="2964"/>
          </w:tcPr>
          <w:p>
            <w:r>
              <w:rPr>
                <w:rFonts w:ascii="Times New Roman" w:hAnsi="Times New Roman" w:eastAsia="Times New Roman" w:cs="Times New Roman"/>
              </w:rPr>
              <w:t xml:space="preserve">Folder renamed successfully.</w:t>
            </w:r>
          </w:p>
        </w:tc>
      </w:tr>
      <w:tr>
        <w:tc>
          <w:tcPr>
            <w:tcW w:type="dxa" w:w="557"/>
          </w:tcPr>
          <w:p>
            <w:r>
              <w:rPr>
                <w:rFonts w:ascii="Times New Roman" w:hAnsi="Times New Roman" w:eastAsia="Times New Roman" w:cs="Times New Roman"/>
              </w:rPr>
              <w:t>187</w:t>
            </w:r>
          </w:p>
        </w:tc>
        <w:tc>
          <w:tcPr>
            <w:tcW w:type="dxa" w:w="1122"/>
          </w:tcPr>
          <w:p>
            <w:r>
              <w:rPr>
                <w:rFonts w:ascii="Times New Roman" w:hAnsi="Times New Roman" w:eastAsia="Times New Roman" w:cs="Times New Roman"/>
              </w:rPr>
              <w:t>MSG192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UC-72b / EX-3</w:t>
            </w:r>
          </w:p>
        </w:tc>
        <w:tc>
          <w:tcPr>
            <w:tcW w:type="dxa" w:w="2964"/>
          </w:tcPr>
          <w:p>
            <w:r>
              <w:rPr>
                <w:rFonts w:ascii="Times New Roman" w:hAnsi="Times New Roman" w:eastAsia="Times New Roman" w:cs="Times New Roman"/>
              </w:rPr>
              <w:t xml:space="preserve">Unable to rename the folder. Its name remains unchanged.</w:t>
            </w:r>
          </w:p>
        </w:tc>
      </w:tr>
      <w:tr>
        <w:tc>
          <w:tcPr>
            <w:tcW w:type="dxa" w:w="557"/>
          </w:tcPr>
          <w:p>
            <w:r>
              <w:rPr>
                <w:rFonts w:ascii="Times New Roman" w:hAnsi="Times New Roman" w:eastAsia="Times New Roman" w:cs="Times New Roman"/>
              </w:rPr>
              <w:t>188</w:t>
            </w:r>
          </w:p>
        </w:tc>
        <w:tc>
          <w:tcPr>
            <w:tcW w:type="dxa" w:w="1122"/>
          </w:tcPr>
          <w:p>
            <w:r>
              <w:rPr>
                <w:rFonts w:ascii="Times New Roman" w:hAnsi="Times New Roman" w:eastAsia="Times New Roman" w:cs="Times New Roman"/>
              </w:rPr>
              <w:t>MSG193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EX-3</w:t>
            </w:r>
          </w:p>
        </w:tc>
        <w:tc>
          <w:tcPr>
            <w:tcW w:type="dxa" w:w="2964"/>
          </w:tcPr>
          <w:p>
            <w:r>
              <w:rPr>
                <w:rFonts w:ascii="Times New Roman" w:hAnsi="Times New Roman" w:eastAsia="Times New Roman" w:cs="Times New Roman"/>
              </w:rPr>
              <w:t xml:space="preserve">A folder cannot be moved into itself or one of its descendants.</w:t>
            </w:r>
          </w:p>
        </w:tc>
      </w:tr>
      <w:tr>
        <w:tc>
          <w:tcPr>
            <w:tcW w:type="dxa" w:w="557"/>
          </w:tcPr>
          <w:p>
            <w:r>
              <w:rPr>
                <w:rFonts w:ascii="Times New Roman" w:hAnsi="Times New Roman" w:eastAsia="Times New Roman" w:cs="Times New Roman"/>
              </w:rPr>
              <w:t>189</w:t>
            </w:r>
          </w:p>
        </w:tc>
        <w:tc>
          <w:tcPr>
            <w:tcW w:type="dxa" w:w="1122"/>
          </w:tcPr>
          <w:p>
            <w:r>
              <w:rPr>
                <w:rFonts w:ascii="Times New Roman" w:hAnsi="Times New Roman" w:eastAsia="Times New Roman" w:cs="Times New Roman"/>
              </w:rPr>
              <w:t>MSG194</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UC-72c / Normal Flow</w:t>
            </w:r>
          </w:p>
        </w:tc>
        <w:tc>
          <w:tcPr>
            <w:tcW w:type="dxa" w:w="2964"/>
          </w:tcPr>
          <w:p>
            <w:r>
              <w:rPr>
                <w:rFonts w:ascii="Times New Roman" w:hAnsi="Times New Roman" w:eastAsia="Times New Roman" w:cs="Times New Roman"/>
              </w:rPr>
              <w:t xml:space="preserve">Folder moved successfully.</w:t>
            </w:r>
          </w:p>
        </w:tc>
      </w:tr>
      <w:tr>
        <w:tc>
          <w:tcPr>
            <w:tcW w:type="dxa" w:w="557"/>
          </w:tcPr>
          <w:p>
            <w:r>
              <w:rPr>
                <w:rFonts w:ascii="Times New Roman" w:hAnsi="Times New Roman" w:eastAsia="Times New Roman" w:cs="Times New Roman"/>
              </w:rPr>
              <w:t>190</w:t>
            </w:r>
          </w:p>
        </w:tc>
        <w:tc>
          <w:tcPr>
            <w:tcW w:type="dxa" w:w="1122"/>
          </w:tcPr>
          <w:p>
            <w:r>
              <w:rPr>
                <w:rFonts w:ascii="Times New Roman" w:hAnsi="Times New Roman" w:eastAsia="Times New Roman" w:cs="Times New Roman"/>
              </w:rPr>
              <w:t>MSG195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EX-5</w:t>
            </w:r>
          </w:p>
        </w:tc>
        <w:tc>
          <w:tcPr>
            <w:tcW w:type="dxa" w:w="2964"/>
          </w:tcPr>
          <w:p>
            <w:r>
              <w:rPr>
                <w:rFonts w:ascii="Times New Roman" w:hAnsi="Times New Roman" w:eastAsia="Times New Roman" w:cs="Times New Roman"/>
              </w:rPr>
              <w:t xml:space="preserve">Unable to move the folder. Its location remains unchanged.</w:t>
            </w:r>
          </w:p>
        </w:tc>
      </w:tr>
      <w:tr>
        <w:tc>
          <w:tcPr>
            <w:tcW w:type="dxa" w:w="557"/>
          </w:tcPr>
          <w:p>
            <w:r>
              <w:rPr>
                <w:rFonts w:ascii="Times New Roman" w:hAnsi="Times New Roman" w:eastAsia="Times New Roman" w:cs="Times New Roman"/>
              </w:rPr>
              <w:t>191</w:t>
            </w:r>
          </w:p>
        </w:tc>
        <w:tc>
          <w:tcPr>
            <w:tcW w:type="dxa" w:w="1122"/>
          </w:tcPr>
          <w:p>
            <w:r>
              <w:rPr>
                <w:rFonts w:ascii="Times New Roman" w:hAnsi="Times New Roman" w:eastAsia="Times New Roman" w:cs="Times New Roman"/>
              </w:rPr>
              <w:t>MSG196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EX-2</w:t>
            </w:r>
          </w:p>
        </w:tc>
        <w:tc>
          <w:tcPr>
            <w:tcW w:type="dxa" w:w="2964"/>
          </w:tcPr>
          <w:p>
            <w:r>
              <w:rPr>
                <w:rFonts w:ascii="Times New Roman" w:hAnsi="Times New Roman" w:eastAsia="Times New Roman" w:cs="Times New Roman"/>
              </w:rPr>
              <w:t xml:space="preserve">Only an empty folder can be deleted.</w:t>
            </w:r>
          </w:p>
        </w:tc>
      </w:tr>
      <w:tr>
        <w:tc>
          <w:tcPr>
            <w:tcW w:type="dxa" w:w="557"/>
          </w:tcPr>
          <w:p>
            <w:r>
              <w:rPr>
                <w:rFonts w:ascii="Times New Roman" w:hAnsi="Times New Roman" w:eastAsia="Times New Roman" w:cs="Times New Roman"/>
              </w:rPr>
              <w:t>192</w:t>
            </w:r>
          </w:p>
        </w:tc>
        <w:tc>
          <w:tcPr>
            <w:tcW w:type="dxa" w:w="1122"/>
          </w:tcPr>
          <w:p>
            <w:r>
              <w:rPr>
                <w:rFonts w:ascii="Times New Roman" w:hAnsi="Times New Roman" w:eastAsia="Times New Roman" w:cs="Times New Roman"/>
              </w:rPr>
              <w:t>MSG197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UC-72d / Normal Flow</w:t>
            </w:r>
          </w:p>
        </w:tc>
        <w:tc>
          <w:tcPr>
            <w:tcW w:type="dxa" w:w="2964"/>
          </w:tcPr>
          <w:p>
            <w:r>
              <w:rPr>
                <w:rFonts w:ascii="Times New Roman" w:hAnsi="Times New Roman" w:eastAsia="Times New Roman" w:cs="Times New Roman"/>
              </w:rPr>
              <w:t xml:space="preserve">Folder deleted successfully.</w:t>
            </w:r>
          </w:p>
        </w:tc>
      </w:tr>
      <w:tr>
        <w:tc>
          <w:tcPr>
            <w:tcW w:type="dxa" w:w="557"/>
          </w:tcPr>
          <w:p>
            <w:r>
              <w:rPr>
                <w:rFonts w:ascii="Times New Roman" w:hAnsi="Times New Roman" w:eastAsia="Times New Roman" w:cs="Times New Roman"/>
              </w:rPr>
              <w:t>193</w:t>
            </w:r>
          </w:p>
        </w:tc>
        <w:tc>
          <w:tcPr>
            <w:tcW w:type="dxa" w:w="1122"/>
          </w:tcPr>
          <w:p>
            <w:r>
              <w:rPr>
                <w:rFonts w:ascii="Times New Roman" w:hAnsi="Times New Roman" w:eastAsia="Times New Roman" w:cs="Times New Roman"/>
              </w:rPr>
              <w:t>MSG198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EX-3</w:t>
            </w:r>
          </w:p>
        </w:tc>
        <w:tc>
          <w:tcPr>
            <w:tcW w:type="dxa" w:w="2964"/>
          </w:tcPr>
          <w:p>
            <w:r>
              <w:rPr>
                <w:rFonts w:ascii="Times New Roman" w:hAnsi="Times New Roman" w:eastAsia="Times New Roman" w:cs="Times New Roman"/>
              </w:rPr>
              <w:t xml:space="preserve">Unable to delete the folder. The folder remains unchanged.</w:t>
            </w:r>
          </w:p>
        </w:tc>
      </w:tr>
      <w:tr>
        <w:tc>
          <w:tcPr>
            <w:tcW w:type="dxa" w:w="557"/>
          </w:tcPr>
          <w:p>
            <w:r>
              <w:rPr>
                <w:rFonts w:ascii="Times New Roman" w:hAnsi="Times New Roman" w:eastAsia="Times New Roman" w:cs="Times New Roman"/>
              </w:rPr>
              <w:t>194</w:t>
            </w:r>
          </w:p>
        </w:tc>
        <w:tc>
          <w:tcPr>
            <w:tcW w:type="dxa" w:w="1122"/>
          </w:tcPr>
          <w:p>
            <w:r>
              <w:rPr>
                <w:rFonts w:ascii="Times New Roman" w:hAnsi="Times New Roman" w:eastAsia="Times New Roman" w:cs="Times New Roman"/>
              </w:rPr>
              <w:t>MSG199</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UC-35 / Normal Flow</w:t>
            </w:r>
          </w:p>
        </w:tc>
        <w:tc>
          <w:tcPr>
            <w:tcW w:type="dxa" w:w="2964"/>
          </w:tcPr>
          <w:p>
            <w:r>
              <w:rPr>
                <w:rFonts w:ascii="Times New Roman" w:hAnsi="Times New Roman" w:eastAsia="Times New Roman" w:cs="Times New Roman"/>
              </w:rPr>
              <w:t xml:space="preserve">Comment added successfully.</w:t>
            </w:r>
          </w:p>
        </w:tc>
      </w:tr>
      <w:tr>
        <w:tc>
          <w:tcPr>
            <w:tcW w:type="dxa" w:w="557"/>
          </w:tcPr>
          <w:p>
            <w:r>
              <w:rPr>
                <w:rFonts w:ascii="Times New Roman" w:hAnsi="Times New Roman" w:eastAsia="Times New Roman" w:cs="Times New Roman"/>
              </w:rPr>
              <w:t>195</w:t>
            </w:r>
          </w:p>
        </w:tc>
        <w:tc>
          <w:tcPr>
            <w:tcW w:type="dxa" w:w="1122"/>
          </w:tcPr>
          <w:p>
            <w:r>
              <w:rPr>
                <w:rFonts w:ascii="Times New Roman" w:hAnsi="Times New Roman" w:eastAsia="Times New Roman" w:cs="Times New Roman"/>
              </w:rPr>
              <w:t>MSG200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EX-1</w:t>
            </w:r>
          </w:p>
        </w:tc>
        <w:tc>
          <w:tcPr>
            <w:tcW w:type="dxa" w:w="2964"/>
          </w:tcPr>
          <w:p>
            <w:r>
              <w:rPr>
                <w:rFonts w:ascii="Times New Roman" w:hAnsi="Times New Roman" w:eastAsia="Times New Roman" w:cs="Times New Roman"/>
              </w:rPr>
              <w:t xml:space="preserve">Enter a comment.</w:t>
            </w:r>
          </w:p>
        </w:tc>
      </w:tr>
      <w:tr>
        <w:tc>
          <w:tcPr>
            <w:tcW w:type="dxa" w:w="557"/>
          </w:tcPr>
          <w:p>
            <w:r>
              <w:rPr>
                <w:rFonts w:ascii="Times New Roman" w:hAnsi="Times New Roman" w:eastAsia="Times New Roman" w:cs="Times New Roman"/>
              </w:rPr>
              <w:t>196</w:t>
            </w:r>
          </w:p>
        </w:tc>
        <w:tc>
          <w:tcPr>
            <w:tcW w:type="dxa" w:w="1122"/>
          </w:tcPr>
          <w:p>
            <w:r>
              <w:rPr>
                <w:rFonts w:ascii="Times New Roman" w:hAnsi="Times New Roman" w:eastAsia="Times New Roman" w:cs="Times New Roman"/>
              </w:rPr>
              <w:t>MSG201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no separate commenting permission</w:t>
            </w:r>
          </w:p>
        </w:tc>
        <w:tc>
          <w:tcPr>
            <w:tcW w:type="dxa" w:w="2964"/>
          </w:tcPr>
          <w:p>
            <w:r>
              <w:rPr>
                <w:rFonts w:ascii="Times New Roman" w:hAnsi="Times New Roman" w:eastAsia="Times New Roman" w:cs="Times New Roman"/>
              </w:rPr>
              <w:t xml:space="preserve">Retired: document-viewing access also permits commenting. Do not reuse.</w:t>
            </w:r>
          </w:p>
        </w:tc>
      </w:tr>
      <w:tr>
        <w:tc>
          <w:tcPr>
            <w:tcW w:type="dxa" w:w="557"/>
          </w:tcPr>
          <w:p>
            <w:r>
              <w:rPr>
                <w:rFonts w:ascii="Times New Roman" w:hAnsi="Times New Roman" w:eastAsia="Times New Roman" w:cs="Times New Roman"/>
              </w:rPr>
              <w:t>197</w:t>
            </w:r>
          </w:p>
        </w:tc>
        <w:tc>
          <w:tcPr>
            <w:tcW w:type="dxa" w:w="1122"/>
          </w:tcPr>
          <w:p>
            <w:r>
              <w:rPr>
                <w:rFonts w:ascii="Times New Roman" w:hAnsi="Times New Roman" w:eastAsia="Times New Roman" w:cs="Times New Roman"/>
              </w:rPr>
              <w:t>MSG202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EX-3</w:t>
            </w:r>
          </w:p>
        </w:tc>
        <w:tc>
          <w:tcPr>
            <w:tcW w:type="dxa" w:w="2964"/>
          </w:tcPr>
          <w:p>
            <w:r>
              <w:rPr>
                <w:rFonts w:ascii="Times New Roman" w:hAnsi="Times New Roman" w:eastAsia="Times New Roman" w:cs="Times New Roman"/>
              </w:rPr>
              <w:t xml:space="preserve">Unable to add the comment. No comment was saved. Please try again.</w:t>
            </w:r>
          </w:p>
        </w:tc>
      </w:tr>
      <w:tr>
        <w:tc>
          <w:tcPr>
            <w:tcW w:type="dxa" w:w="557"/>
          </w:tcPr>
          <w:p>
            <w:r>
              <w:rPr>
                <w:rFonts w:ascii="Times New Roman" w:hAnsi="Times New Roman" w:eastAsia="Times New Roman" w:cs="Times New Roman"/>
              </w:rPr>
              <w:t>198</w:t>
            </w:r>
          </w:p>
        </w:tc>
        <w:tc>
          <w:tcPr>
            <w:tcW w:type="dxa" w:w="1122"/>
          </w:tcPr>
          <w:p>
            <w:r>
              <w:rPr>
                <w:rFonts w:ascii="Times New Roman" w:hAnsi="Times New Roman" w:eastAsia="Times New Roman" w:cs="Times New Roman"/>
              </w:rPr>
              <w:t>MSG203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mandatory PDF page reference removed</w:t>
            </w:r>
          </w:p>
        </w:tc>
        <w:tc>
          <w:tcPr>
            <w:tcW w:type="dxa" w:w="2964"/>
          </w:tcPr>
          <w:p>
            <w:r>
              <w:rPr>
                <w:rFonts w:ascii="Times New Roman" w:hAnsi="Times New Roman" w:eastAsia="Times New Roman" w:cs="Times New Roman"/>
              </w:rPr>
              <w:t xml:space="preserve">Retired: a PDF comment does not require a page reference. Do not reuse.</w:t>
            </w:r>
          </w:p>
        </w:tc>
      </w:tr>
      <w:tr>
        <w:tc>
          <w:tcPr>
            <w:tcW w:type="dxa" w:w="557"/>
          </w:tcPr>
          <w:p>
            <w:r>
              <w:rPr>
                <w:rFonts w:ascii="Times New Roman" w:hAnsi="Times New Roman" w:eastAsia="Times New Roman" w:cs="Times New Roman"/>
              </w:rPr>
              <w:t>199</w:t>
            </w:r>
          </w:p>
        </w:tc>
        <w:tc>
          <w:tcPr>
            <w:tcW w:type="dxa" w:w="1122"/>
          </w:tcPr>
          <w:p>
            <w:r>
              <w:rPr>
                <w:rFonts w:ascii="Times New Roman" w:hAnsi="Times New Roman" w:eastAsia="Times New Roman" w:cs="Times New Roman"/>
              </w:rPr>
              <w:t>MSG204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EX-4</w:t>
            </w:r>
          </w:p>
        </w:tc>
        <w:tc>
          <w:tcPr>
            <w:tcW w:type="dxa" w:w="2964"/>
          </w:tcPr>
          <w:p>
            <w:r>
              <w:rPr>
                <w:rFonts w:ascii="Times New Roman" w:hAnsi="Times New Roman" w:eastAsia="Times New Roman" w:cs="Times New Roman"/>
              </w:rPr>
              <w:t xml:space="preserve">Unable to load the document comments. Please try again.</w:t>
            </w:r>
          </w:p>
        </w:tc>
      </w:tr>
      <w:tr>
        <w:tc>
          <w:tcPr>
            <w:tcW w:type="dxa" w:w="557"/>
          </w:tcPr>
          <w:p>
            <w:pPr/>
            <w:r>
              <w:rPr>
                <w:rFonts w:ascii="Times New Roman" w:hAnsi="Times New Roman" w:eastAsia="Times New Roman" w:cs="Times New Roman"/>
                <w:sz w:val="24"/>
                <w:szCs w:val="24"/>
              </w:rPr>
              <w:t>200</w:t>
            </w:r>
          </w:p>
        </w:tc>
        <w:tc>
          <w:tcPr>
            <w:tcW w:type="dxa" w:w="1122"/>
          </w:tcPr>
          <w:p>
            <w:pPr/>
            <w:r>
              <w:rPr>
                <w:rFonts w:ascii="Times New Roman" w:hAnsi="Times New Roman" w:eastAsia="Times New Roman" w:cs="Times New Roman"/>
                <w:sz w:val="24"/>
                <w:szCs w:val="24"/>
              </w:rPr>
              <w:t>MSG205</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UC-52a, UC-52b / EX-1; UC-53, UC-54 / EX-6; UC-55 / EX-7; UC-56 / EX-3; UC-57 / EX-5; UC-76a / EX-5; UC-76b / EX-4</w:t>
            </w:r>
          </w:p>
        </w:tc>
        <w:tc>
          <w:tcPr>
            <w:tcW w:type="dxa" w:w="2964"/>
          </w:tcPr>
          <w:p>
            <w:pPr/>
            <w:r>
              <w:rPr>
                <w:rFonts w:ascii="Times New Roman" w:hAnsi="Times New Roman" w:eastAsia="Times New Roman" w:cs="Times New Roman"/>
                <w:sz w:val="24"/>
                <w:szCs w:val="24"/>
              </w:rPr>
              <w:t xml:space="preserve">Meeting votes are not accessible.</w:t>
            </w:r>
          </w:p>
        </w:tc>
      </w:tr>
      <w:tr>
        <w:tc>
          <w:tcPr>
            <w:tcW w:type="dxa" w:w="557"/>
          </w:tcPr>
          <w:p>
            <w:pPr/>
            <w:r>
              <w:rPr>
                <w:rFonts w:ascii="Times New Roman" w:hAnsi="Times New Roman" w:eastAsia="Times New Roman" w:cs="Times New Roman"/>
                <w:sz w:val="24"/>
                <w:szCs w:val="24"/>
              </w:rPr>
              <w:t>201</w:t>
            </w:r>
          </w:p>
        </w:tc>
        <w:tc>
          <w:tcPr>
            <w:tcW w:type="dxa" w:w="1122"/>
          </w:tcPr>
          <w:p>
            <w:pPr/>
            <w:r>
              <w:rPr>
                <w:rFonts w:ascii="Times New Roman" w:hAnsi="Times New Roman" w:eastAsia="Times New Roman" w:cs="Times New Roman"/>
                <w:sz w:val="24"/>
                <w:szCs w:val="24"/>
              </w:rPr>
              <w:t>MSG206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UC-52a / EX-2</w:t>
            </w:r>
          </w:p>
        </w:tc>
        <w:tc>
          <w:tcPr>
            <w:tcW w:type="dxa" w:w="2964"/>
          </w:tcPr>
          <w:p>
            <w:pPr/>
            <w:r>
              <w:rPr>
                <w:rFonts w:ascii="Times New Roman" w:hAnsi="Times New Roman" w:eastAsia="Times New Roman" w:cs="Times New Roman"/>
                <w:sz w:val="24"/>
                <w:szCs w:val="24"/>
              </w:rPr>
              <w:t xml:space="preserve">Unable to load the meeting votes. Please try again.</w:t>
            </w:r>
          </w:p>
        </w:tc>
      </w:tr>
      <w:tr>
        <w:tc>
          <w:tcPr>
            <w:tcW w:type="dxa" w:w="557"/>
          </w:tcPr>
          <w:p>
            <w:pPr/>
            <w:r>
              <w:rPr>
                <w:rFonts w:ascii="Times New Roman" w:hAnsi="Times New Roman" w:eastAsia="Times New Roman" w:cs="Times New Roman"/>
                <w:sz w:val="24"/>
                <w:szCs w:val="24"/>
              </w:rPr>
              <w:t>202</w:t>
            </w:r>
          </w:p>
        </w:tc>
        <w:tc>
          <w:tcPr>
            <w:tcW w:type="dxa" w:w="1122"/>
          </w:tcPr>
          <w:p>
            <w:pPr/>
            <w:r>
              <w:rPr>
                <w:rFonts w:ascii="Times New Roman" w:hAnsi="Times New Roman" w:eastAsia="Times New Roman" w:cs="Times New Roman"/>
                <w:sz w:val="24"/>
                <w:szCs w:val="24"/>
              </w:rPr>
              <w:t>MSG207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UC-52a / AF-1</w:t>
            </w:r>
          </w:p>
        </w:tc>
        <w:tc>
          <w:tcPr>
            <w:tcW w:type="dxa" w:w="2964"/>
          </w:tcPr>
          <w:p>
            <w:pPr/>
            <w:r>
              <w:rPr>
                <w:rFonts w:ascii="Times New Roman" w:hAnsi="Times New Roman" w:eastAsia="Times New Roman" w:cs="Times New Roman"/>
                <w:sz w:val="24"/>
                <w:szCs w:val="24"/>
              </w:rPr>
              <w:t xml:space="preserve">No votes to display.</w:t>
            </w:r>
          </w:p>
        </w:tc>
      </w:tr>
      <w:tr>
        <w:tc>
          <w:tcPr>
            <w:tcW w:type="dxa" w:w="557"/>
          </w:tcPr>
          <w:p>
            <w:pPr/>
            <w:r>
              <w:rPr>
                <w:rFonts w:ascii="Times New Roman" w:hAnsi="Times New Roman" w:eastAsia="Times New Roman" w:cs="Times New Roman"/>
                <w:sz w:val="24"/>
                <w:szCs w:val="24"/>
              </w:rPr>
              <w:t>203</w:t>
            </w:r>
          </w:p>
        </w:tc>
        <w:tc>
          <w:tcPr>
            <w:tcW w:type="dxa" w:w="1122"/>
          </w:tcPr>
          <w:p>
            <w:pPr/>
            <w:r>
              <w:rPr>
                <w:rFonts w:ascii="Times New Roman" w:hAnsi="Times New Roman" w:eastAsia="Times New Roman" w:cs="Times New Roman"/>
                <w:sz w:val="24"/>
                <w:szCs w:val="24"/>
              </w:rPr>
              <w:t>MSG208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UC-52b / EX-2</w:t>
            </w:r>
          </w:p>
        </w:tc>
        <w:tc>
          <w:tcPr>
            <w:tcW w:type="dxa" w:w="2964"/>
          </w:tcPr>
          <w:p>
            <w:pPr/>
            <w:r>
              <w:rPr>
                <w:rFonts w:ascii="Times New Roman" w:hAnsi="Times New Roman" w:eastAsia="Times New Roman" w:cs="Times New Roman"/>
                <w:sz w:val="24"/>
                <w:szCs w:val="24"/>
              </w:rPr>
              <w:t xml:space="preserve">Unable to load the vote status or result. Please try again.</w:t>
            </w:r>
          </w:p>
        </w:tc>
      </w:tr>
      <w:tr>
        <w:tc>
          <w:tcPr>
            <w:tcW w:type="dxa" w:w="557"/>
          </w:tcPr>
          <w:p>
            <w:pPr/>
            <w:r>
              <w:rPr>
                <w:rFonts w:ascii="Times New Roman" w:hAnsi="Times New Roman" w:eastAsia="Times New Roman" w:cs="Times New Roman"/>
                <w:sz w:val="24"/>
                <w:szCs w:val="24"/>
              </w:rPr>
              <w:t>204</w:t>
            </w:r>
          </w:p>
        </w:tc>
        <w:tc>
          <w:tcPr>
            <w:tcW w:type="dxa" w:w="1122"/>
          </w:tcPr>
          <w:p>
            <w:pPr/>
            <w:r>
              <w:rPr>
                <w:rFonts w:ascii="Times New Roman" w:hAnsi="Times New Roman" w:eastAsia="Times New Roman" w:cs="Times New Roman"/>
                <w:sz w:val="24"/>
                <w:szCs w:val="24"/>
              </w:rPr>
              <w:t>MSG209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UC-54 / Invalid configuration</w:t>
            </w:r>
          </w:p>
        </w:tc>
        <w:tc>
          <w:tcPr>
            <w:tcW w:type="dxa" w:w="2964"/>
          </w:tcPr>
          <w:p>
            <w:pPr/>
            <w:r>
              <w:rPr>
                <w:rFonts w:ascii="Times New Roman" w:hAnsi="Times New Roman" w:eastAsia="Times New Roman" w:cs="Times New Roman"/>
                <w:sz w:val="24"/>
                <w:szCs w:val="24"/>
              </w:rPr>
              <w:t xml:space="preserve">Invalid vote information. Check the highlighted fields.</w:t>
            </w:r>
          </w:p>
        </w:tc>
      </w:tr>
      <w:tr>
        <w:tc>
          <w:tcPr>
            <w:tcW w:type="dxa" w:w="557"/>
          </w:tcPr>
          <w:p>
            <w:pPr/>
            <w:r>
              <w:rPr>
                <w:rFonts w:ascii="Times New Roman" w:hAnsi="Times New Roman" w:eastAsia="Times New Roman" w:cs="Times New Roman"/>
                <w:sz w:val="24"/>
                <w:szCs w:val="24"/>
              </w:rPr>
              <w:t>205</w:t>
            </w:r>
          </w:p>
        </w:tc>
        <w:tc>
          <w:tcPr>
            <w:tcW w:type="dxa" w:w="1122"/>
          </w:tcPr>
          <w:p>
            <w:pPr/>
            <w:r>
              <w:rPr>
                <w:rFonts w:ascii="Times New Roman" w:hAnsi="Times New Roman" w:eastAsia="Times New Roman" w:cs="Times New Roman"/>
                <w:sz w:val="24"/>
                <w:szCs w:val="24"/>
              </w:rPr>
              <w:t>MSG210</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Normal Flow</w:t>
            </w:r>
          </w:p>
        </w:tc>
        <w:tc>
          <w:tcPr>
            <w:tcW w:type="dxa" w:w="2964"/>
          </w:tcPr>
          <w:p>
            <w:pPr/>
            <w:r>
              <w:rPr>
                <w:rFonts w:ascii="Times New Roman" w:hAnsi="Times New Roman" w:eastAsia="Times New Roman" w:cs="Times New Roman"/>
                <w:sz w:val="24"/>
                <w:szCs w:val="24"/>
              </w:rPr>
              <w:t xml:space="preserve">Vote draft created successfully.</w:t>
            </w:r>
          </w:p>
        </w:tc>
      </w:tr>
      <w:tr>
        <w:tc>
          <w:tcPr>
            <w:tcW w:type="dxa" w:w="557"/>
          </w:tcPr>
          <w:p>
            <w:pPr/>
            <w:r>
              <w:rPr>
                <w:rFonts w:ascii="Times New Roman" w:hAnsi="Times New Roman" w:eastAsia="Times New Roman" w:cs="Times New Roman"/>
                <w:sz w:val="24"/>
                <w:szCs w:val="24"/>
              </w:rPr>
              <w:t>206</w:t>
            </w:r>
          </w:p>
        </w:tc>
        <w:tc>
          <w:tcPr>
            <w:tcW w:type="dxa" w:w="1122"/>
          </w:tcPr>
          <w:p>
            <w:pPr/>
            <w:r>
              <w:rPr>
                <w:rFonts w:ascii="Times New Roman" w:hAnsi="Times New Roman" w:eastAsia="Times New Roman" w:cs="Times New Roman"/>
                <w:sz w:val="24"/>
                <w:szCs w:val="24"/>
              </w:rPr>
              <w:t>MSG211</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AF-1</w:t>
            </w:r>
          </w:p>
        </w:tc>
        <w:tc>
          <w:tcPr>
            <w:tcW w:type="dxa" w:w="2964"/>
          </w:tcPr>
          <w:p>
            <w:pPr/>
            <w:r>
              <w:rPr>
                <w:rFonts w:ascii="Times New Roman" w:hAnsi="Times New Roman" w:eastAsia="Times New Roman" w:cs="Times New Roman"/>
                <w:sz w:val="24"/>
                <w:szCs w:val="24"/>
              </w:rPr>
              <w:t xml:space="preserve">Vote draft updated successfully.</w:t>
            </w:r>
          </w:p>
        </w:tc>
      </w:tr>
      <w:tr>
        <w:tc>
          <w:tcPr>
            <w:tcW w:type="dxa" w:w="557"/>
          </w:tcPr>
          <w:p>
            <w:pPr/>
            <w:r>
              <w:rPr>
                <w:rFonts w:ascii="Times New Roman" w:hAnsi="Times New Roman" w:eastAsia="Times New Roman" w:cs="Times New Roman"/>
                <w:sz w:val="24"/>
                <w:szCs w:val="24"/>
              </w:rPr>
              <w:t>207</w:t>
            </w:r>
          </w:p>
        </w:tc>
        <w:tc>
          <w:tcPr>
            <w:tcW w:type="dxa" w:w="1122"/>
          </w:tcPr>
          <w:p>
            <w:pPr/>
            <w:r>
              <w:rPr>
                <w:rFonts w:ascii="Times New Roman" w:hAnsi="Times New Roman" w:eastAsia="Times New Roman" w:cs="Times New Roman"/>
                <w:sz w:val="24"/>
                <w:szCs w:val="24"/>
              </w:rPr>
              <w:t>MSG212</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AF-2</w:t>
            </w:r>
          </w:p>
        </w:tc>
        <w:tc>
          <w:tcPr>
            <w:tcW w:type="dxa" w:w="2964"/>
          </w:tcPr>
          <w:p>
            <w:pPr/>
            <w:r>
              <w:rPr>
                <w:rFonts w:ascii="Times New Roman" w:hAnsi="Times New Roman" w:eastAsia="Times New Roman" w:cs="Times New Roman"/>
                <w:sz w:val="24"/>
                <w:szCs w:val="24"/>
              </w:rPr>
              <w:t xml:space="preserve">Vote draft deleted successfully.</w:t>
            </w:r>
          </w:p>
        </w:tc>
      </w:tr>
      <w:tr>
        <w:tc>
          <w:tcPr>
            <w:tcW w:type="dxa" w:w="557"/>
          </w:tcPr>
          <w:p>
            <w:pPr/>
            <w:r>
              <w:rPr>
                <w:rFonts w:ascii="Times New Roman" w:hAnsi="Times New Roman" w:eastAsia="Times New Roman" w:cs="Times New Roman"/>
                <w:sz w:val="24"/>
                <w:szCs w:val="24"/>
              </w:rPr>
              <w:t>208</w:t>
            </w:r>
          </w:p>
        </w:tc>
        <w:tc>
          <w:tcPr>
            <w:tcW w:type="dxa" w:w="1122"/>
          </w:tcPr>
          <w:p>
            <w:pPr/>
            <w:r>
              <w:rPr>
                <w:rFonts w:ascii="Times New Roman" w:hAnsi="Times New Roman" w:eastAsia="Times New Roman" w:cs="Times New Roman"/>
                <w:sz w:val="24"/>
                <w:szCs w:val="24"/>
              </w:rPr>
              <w:t>MSG213</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UC-53 / EX-2; UC-76a, UC-76b / EX-1</w:t>
            </w:r>
          </w:p>
        </w:tc>
        <w:tc>
          <w:tcPr>
            <w:tcW w:type="dxa" w:w="2964"/>
          </w:tcPr>
          <w:p>
            <w:r>
              <w:rPr>
                <w:rFonts w:ascii="Times New Roman" w:hAnsi="Times New Roman" w:eastAsia="Times New Roman" w:cs="Times New Roman"/>
                <w:sz w:val="24"/>
                <w:szCs w:val="24"/>
              </w:rPr>
              <w:t xml:space="preserve">Only Draft votes may be managed by the current Chair or Secretary while the meeting is Approved, Published or InProgress.</w:t>
            </w:r>
          </w:p>
        </w:tc>
      </w:tr>
      <w:tr>
        <w:tc>
          <w:tcPr>
            <w:tcW w:type="dxa" w:w="557"/>
          </w:tcPr>
          <w:p>
            <w:pPr/>
            <w:r>
              <w:rPr>
                <w:rFonts w:ascii="Times New Roman" w:hAnsi="Times New Roman" w:eastAsia="Times New Roman" w:cs="Times New Roman"/>
                <w:sz w:val="24"/>
                <w:szCs w:val="24"/>
              </w:rPr>
              <w:t>209</w:t>
            </w:r>
          </w:p>
        </w:tc>
        <w:tc>
          <w:tcPr>
            <w:tcW w:type="dxa" w:w="1122"/>
          </w:tcPr>
          <w:p>
            <w:pPr/>
            <w:r>
              <w:rPr>
                <w:rFonts w:ascii="Times New Roman" w:hAnsi="Times New Roman" w:eastAsia="Times New Roman" w:cs="Times New Roman"/>
                <w:sz w:val="24"/>
                <w:szCs w:val="24"/>
              </w:rPr>
              <w:t>MSG214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EX-3</w:t>
            </w:r>
          </w:p>
        </w:tc>
        <w:tc>
          <w:tcPr>
            <w:tcW w:type="dxa" w:w="2964"/>
          </w:tcPr>
          <w:p>
            <w:pPr/>
            <w:r>
              <w:rPr>
                <w:rFonts w:ascii="Times New Roman" w:hAnsi="Times New Roman" w:eastAsia="Times New Roman" w:cs="Times New Roman"/>
                <w:sz w:val="24"/>
                <w:szCs w:val="24"/>
              </w:rPr>
              <w:t xml:space="preserve">Unable to create the vote draft. No draft was created. Please try again.</w:t>
            </w:r>
          </w:p>
        </w:tc>
      </w:tr>
      <w:tr>
        <w:tc>
          <w:tcPr>
            <w:tcW w:type="dxa" w:w="557"/>
          </w:tcPr>
          <w:p>
            <w:pPr/>
            <w:r>
              <w:rPr>
                <w:rFonts w:ascii="Times New Roman" w:hAnsi="Times New Roman" w:eastAsia="Times New Roman" w:cs="Times New Roman"/>
                <w:sz w:val="24"/>
                <w:szCs w:val="24"/>
              </w:rPr>
              <w:t>210</w:t>
            </w:r>
          </w:p>
        </w:tc>
        <w:tc>
          <w:tcPr>
            <w:tcW w:type="dxa" w:w="1122"/>
          </w:tcPr>
          <w:p>
            <w:pPr/>
            <w:r>
              <w:rPr>
                <w:rFonts w:ascii="Times New Roman" w:hAnsi="Times New Roman" w:eastAsia="Times New Roman" w:cs="Times New Roman"/>
                <w:sz w:val="24"/>
                <w:szCs w:val="24"/>
              </w:rPr>
              <w:t>MSG215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EX-4</w:t>
            </w:r>
          </w:p>
        </w:tc>
        <w:tc>
          <w:tcPr>
            <w:tcW w:type="dxa" w:w="2964"/>
          </w:tcPr>
          <w:p>
            <w:pPr/>
            <w:r>
              <w:rPr>
                <w:rFonts w:ascii="Times New Roman" w:hAnsi="Times New Roman" w:eastAsia="Times New Roman" w:cs="Times New Roman"/>
                <w:sz w:val="24"/>
                <w:szCs w:val="24"/>
              </w:rPr>
              <w:t xml:space="preserve">Unable to update the vote draft. The draft remains unchanged. Please try again.</w:t>
            </w:r>
          </w:p>
        </w:tc>
      </w:tr>
      <w:tr>
        <w:tc>
          <w:tcPr>
            <w:tcW w:type="dxa" w:w="557"/>
          </w:tcPr>
          <w:p>
            <w:pPr/>
            <w:r>
              <w:rPr>
                <w:rFonts w:ascii="Times New Roman" w:hAnsi="Times New Roman" w:eastAsia="Times New Roman" w:cs="Times New Roman"/>
                <w:sz w:val="24"/>
                <w:szCs w:val="24"/>
              </w:rPr>
              <w:t>211</w:t>
            </w:r>
          </w:p>
        </w:tc>
        <w:tc>
          <w:tcPr>
            <w:tcW w:type="dxa" w:w="1122"/>
          </w:tcPr>
          <w:p>
            <w:pPr/>
            <w:r>
              <w:rPr>
                <w:rFonts w:ascii="Times New Roman" w:hAnsi="Times New Roman" w:eastAsia="Times New Roman" w:cs="Times New Roman"/>
                <w:sz w:val="24"/>
                <w:szCs w:val="24"/>
              </w:rPr>
              <w:t>MSG216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EX-5</w:t>
            </w:r>
          </w:p>
        </w:tc>
        <w:tc>
          <w:tcPr>
            <w:tcW w:type="dxa" w:w="2964"/>
          </w:tcPr>
          <w:p>
            <w:pPr/>
            <w:r>
              <w:rPr>
                <w:rFonts w:ascii="Times New Roman" w:hAnsi="Times New Roman" w:eastAsia="Times New Roman" w:cs="Times New Roman"/>
                <w:sz w:val="24"/>
                <w:szCs w:val="24"/>
              </w:rPr>
              <w:t xml:space="preserve">Unable to delete the vote draft. The draft remains unchanged. Please try again.</w:t>
            </w:r>
          </w:p>
        </w:tc>
      </w:tr>
      <w:tr>
        <w:tc>
          <w:tcPr>
            <w:tcW w:type="dxa" w:w="557"/>
          </w:tcPr>
          <w:p>
            <w:pPr/>
            <w:r>
              <w:rPr>
                <w:rFonts w:ascii="Times New Roman" w:hAnsi="Times New Roman" w:eastAsia="Times New Roman" w:cs="Times New Roman"/>
                <w:sz w:val="24"/>
                <w:szCs w:val="24"/>
              </w:rPr>
              <w:t>212</w:t>
            </w:r>
          </w:p>
        </w:tc>
        <w:tc>
          <w:tcPr>
            <w:tcW w:type="dxa" w:w="1122"/>
          </w:tcPr>
          <w:p>
            <w:pPr/>
            <w:r>
              <w:rPr>
                <w:rFonts w:ascii="Times New Roman" w:hAnsi="Times New Roman" w:eastAsia="Times New Roman" w:cs="Times New Roman"/>
                <w:sz w:val="24"/>
                <w:szCs w:val="24"/>
              </w:rPr>
              <w:t>MSG217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UC-54 / Normal Flow</w:t>
            </w:r>
          </w:p>
        </w:tc>
        <w:tc>
          <w:tcPr>
            <w:tcW w:type="dxa" w:w="2964"/>
          </w:tcPr>
          <w:p>
            <w:pPr/>
            <w:r>
              <w:rPr>
                <w:rFonts w:ascii="Times New Roman" w:hAnsi="Times New Roman" w:eastAsia="Times New Roman" w:cs="Times New Roman"/>
                <w:sz w:val="24"/>
                <w:szCs w:val="24"/>
              </w:rPr>
              <w:t xml:space="preserve">Voting opened successfully.</w:t>
            </w:r>
          </w:p>
        </w:tc>
      </w:tr>
      <w:tr>
        <w:tc>
          <w:tcPr>
            <w:tcW w:type="dxa" w:w="557"/>
          </w:tcPr>
          <w:p>
            <w:pPr/>
            <w:r>
              <w:rPr>
                <w:rFonts w:ascii="Times New Roman" w:hAnsi="Times New Roman" w:eastAsia="Times New Roman" w:cs="Times New Roman"/>
                <w:sz w:val="24"/>
                <w:szCs w:val="24"/>
              </w:rPr>
              <w:t>213</w:t>
            </w:r>
          </w:p>
        </w:tc>
        <w:tc>
          <w:tcPr>
            <w:tcW w:type="dxa" w:w="1122"/>
          </w:tcPr>
          <w:p>
            <w:pPr/>
            <w:r>
              <w:rPr>
                <w:rFonts w:ascii="Times New Roman" w:hAnsi="Times New Roman" w:eastAsia="Times New Roman" w:cs="Times New Roman"/>
                <w:sz w:val="24"/>
                <w:szCs w:val="24"/>
              </w:rPr>
              <w:t>MSG218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EX-2</w:t>
            </w:r>
          </w:p>
        </w:tc>
        <w:tc>
          <w:tcPr>
            <w:tcW w:type="dxa" w:w="2964"/>
          </w:tcPr>
          <w:p>
            <w:pPr/>
            <w:r>
              <w:rPr>
                <w:rFonts w:ascii="Times New Roman" w:hAnsi="Times New Roman" w:eastAsia="Times New Roman" w:cs="Times New Roman"/>
                <w:sz w:val="24"/>
                <w:szCs w:val="24"/>
              </w:rPr>
              <w:t xml:space="preserve">Only the current Chair can open a Draft vote while the meeting is InProgress.</w:t>
            </w:r>
          </w:p>
        </w:tc>
      </w:tr>
      <w:tr>
        <w:tc>
          <w:tcPr>
            <w:tcW w:type="dxa" w:w="557"/>
          </w:tcPr>
          <w:p>
            <w:pPr/>
            <w:r>
              <w:rPr>
                <w:rFonts w:ascii="Times New Roman" w:hAnsi="Times New Roman" w:eastAsia="Times New Roman" w:cs="Times New Roman"/>
                <w:sz w:val="24"/>
                <w:szCs w:val="24"/>
              </w:rPr>
              <w:t>214</w:t>
            </w:r>
          </w:p>
        </w:tc>
        <w:tc>
          <w:tcPr>
            <w:tcW w:type="dxa" w:w="1122"/>
          </w:tcPr>
          <w:p>
            <w:pPr/>
            <w:r>
              <w:rPr>
                <w:rFonts w:ascii="Times New Roman" w:hAnsi="Times New Roman" w:eastAsia="Times New Roman" w:cs="Times New Roman"/>
                <w:sz w:val="24"/>
                <w:szCs w:val="24"/>
              </w:rPr>
              <w:t>MSG219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EX-3</w:t>
            </w:r>
          </w:p>
        </w:tc>
        <w:tc>
          <w:tcPr>
            <w:tcW w:type="dxa" w:w="2964"/>
          </w:tcPr>
          <w:p>
            <w:pPr/>
            <w:r>
              <w:rPr>
                <w:rFonts w:ascii="Times New Roman" w:hAnsi="Times New Roman" w:eastAsia="Times New Roman" w:cs="Times New Roman"/>
                <w:sz w:val="24"/>
                <w:szCs w:val="24"/>
              </w:rPr>
              <w:t xml:space="preserve">Another vote is already open in this meeting. Close it before opening this vote.</w:t>
            </w:r>
          </w:p>
        </w:tc>
      </w:tr>
      <w:tr>
        <w:tc>
          <w:tcPr>
            <w:tcW w:type="dxa" w:w="557"/>
          </w:tcPr>
          <w:p>
            <w:pPr/>
            <w:r>
              <w:rPr>
                <w:rFonts w:ascii="Times New Roman" w:hAnsi="Times New Roman" w:eastAsia="Times New Roman" w:cs="Times New Roman"/>
                <w:sz w:val="24"/>
                <w:szCs w:val="24"/>
              </w:rPr>
              <w:t>215</w:t>
            </w:r>
          </w:p>
        </w:tc>
        <w:tc>
          <w:tcPr>
            <w:tcW w:type="dxa" w:w="1122"/>
          </w:tcPr>
          <w:p>
            <w:pPr/>
            <w:r>
              <w:rPr>
                <w:rFonts w:ascii="Times New Roman" w:hAnsi="Times New Roman" w:eastAsia="Times New Roman" w:cs="Times New Roman"/>
                <w:sz w:val="24"/>
                <w:szCs w:val="24"/>
              </w:rPr>
              <w:t>MSG220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EX-4</w:t>
            </w:r>
          </w:p>
        </w:tc>
        <w:tc>
          <w:tcPr>
            <w:tcW w:type="dxa" w:w="2964"/>
          </w:tcPr>
          <w:p>
            <w:pPr/>
            <w:r>
              <w:rPr>
                <w:rFonts w:ascii="Times New Roman" w:hAnsi="Times New Roman" w:eastAsia="Times New Roman" w:cs="Times New Roman"/>
                <w:sz w:val="24"/>
                <w:szCs w:val="24"/>
              </w:rPr>
              <w:t xml:space="preserve">No eligible voters are available for the selected roles. Voting was not opened.</w:t>
            </w:r>
          </w:p>
        </w:tc>
      </w:tr>
      <w:tr>
        <w:tc>
          <w:tcPr>
            <w:tcW w:type="dxa" w:w="557"/>
          </w:tcPr>
          <w:p>
            <w:pPr/>
            <w:r>
              <w:rPr>
                <w:rFonts w:ascii="Times New Roman" w:hAnsi="Times New Roman" w:eastAsia="Times New Roman" w:cs="Times New Roman"/>
                <w:sz w:val="24"/>
                <w:szCs w:val="24"/>
              </w:rPr>
              <w:t>216</w:t>
            </w:r>
          </w:p>
        </w:tc>
        <w:tc>
          <w:tcPr>
            <w:tcW w:type="dxa" w:w="1122"/>
          </w:tcPr>
          <w:p>
            <w:pPr/>
            <w:r>
              <w:rPr>
                <w:rFonts w:ascii="Times New Roman" w:hAnsi="Times New Roman" w:eastAsia="Times New Roman" w:cs="Times New Roman"/>
                <w:sz w:val="24"/>
                <w:szCs w:val="24"/>
              </w:rPr>
              <w:t>MSG221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EX-5</w:t>
            </w:r>
          </w:p>
        </w:tc>
        <w:tc>
          <w:tcPr>
            <w:tcW w:type="dxa" w:w="2964"/>
          </w:tcPr>
          <w:p>
            <w:pPr/>
            <w:r>
              <w:rPr>
                <w:rFonts w:ascii="Times New Roman" w:hAnsi="Times New Roman" w:eastAsia="Times New Roman" w:cs="Times New Roman"/>
                <w:sz w:val="24"/>
                <w:szCs w:val="24"/>
              </w:rPr>
              <w:t xml:space="preserve">Unable to open voting. Voting was not opened. Please try again.</w:t>
            </w:r>
          </w:p>
        </w:tc>
      </w:tr>
      <w:tr>
        <w:tc>
          <w:tcPr>
            <w:tcW w:type="dxa" w:w="557"/>
          </w:tcPr>
          <w:p>
            <w:pPr/>
            <w:r>
              <w:rPr>
                <w:rFonts w:ascii="Times New Roman" w:hAnsi="Times New Roman" w:eastAsia="Times New Roman" w:cs="Times New Roman"/>
                <w:sz w:val="24"/>
                <w:szCs w:val="24"/>
              </w:rPr>
              <w:t>217</w:t>
            </w:r>
          </w:p>
        </w:tc>
        <w:tc>
          <w:tcPr>
            <w:tcW w:type="dxa" w:w="1122"/>
          </w:tcPr>
          <w:p>
            <w:pPr/>
            <w:r>
              <w:rPr>
                <w:rFonts w:ascii="Times New Roman" w:hAnsi="Times New Roman" w:eastAsia="Times New Roman" w:cs="Times New Roman"/>
                <w:sz w:val="24"/>
                <w:szCs w:val="24"/>
              </w:rPr>
              <w:t>MSG222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EX-1</w:t>
            </w:r>
          </w:p>
        </w:tc>
        <w:tc>
          <w:tcPr>
            <w:tcW w:type="dxa" w:w="2964"/>
          </w:tcPr>
          <w:p>
            <w:pPr/>
            <w:r>
              <w:rPr>
                <w:rFonts w:ascii="Times New Roman" w:hAnsi="Times New Roman" w:eastAsia="Times New Roman" w:cs="Times New Roman"/>
                <w:sz w:val="24"/>
                <w:szCs w:val="24"/>
              </w:rPr>
              <w:t xml:space="preserve">Select one option before submitting your ballot.</w:t>
            </w:r>
          </w:p>
        </w:tc>
      </w:tr>
      <w:tr>
        <w:tc>
          <w:tcPr>
            <w:tcW w:type="dxa" w:w="557"/>
          </w:tcPr>
          <w:p>
            <w:pPr/>
            <w:r>
              <w:rPr>
                <w:rFonts w:ascii="Times New Roman" w:hAnsi="Times New Roman" w:eastAsia="Times New Roman" w:cs="Times New Roman"/>
                <w:sz w:val="24"/>
                <w:szCs w:val="24"/>
              </w:rPr>
              <w:t>218</w:t>
            </w:r>
          </w:p>
        </w:tc>
        <w:tc>
          <w:tcPr>
            <w:tcW w:type="dxa" w:w="1122"/>
          </w:tcPr>
          <w:p>
            <w:pPr/>
            <w:r>
              <w:rPr>
                <w:rFonts w:ascii="Times New Roman" w:hAnsi="Times New Roman" w:eastAsia="Times New Roman" w:cs="Times New Roman"/>
                <w:sz w:val="24"/>
                <w:szCs w:val="24"/>
              </w:rPr>
              <w:t>MSG223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EX-2</w:t>
            </w:r>
          </w:p>
        </w:tc>
        <w:tc>
          <w:tcPr>
            <w:tcW w:type="dxa" w:w="2964"/>
          </w:tcPr>
          <w:p>
            <w:pPr/>
            <w:r>
              <w:rPr>
                <w:rFonts w:ascii="Times New Roman" w:hAnsi="Times New Roman" w:eastAsia="Times New Roman" w:cs="Times New Roman"/>
                <w:sz w:val="24"/>
                <w:szCs w:val="24"/>
              </w:rPr>
              <w:t xml:space="preserve">The selected option is not available for this vote.</w:t>
            </w:r>
          </w:p>
        </w:tc>
      </w:tr>
      <w:tr>
        <w:tc>
          <w:tcPr>
            <w:tcW w:type="dxa" w:w="557"/>
          </w:tcPr>
          <w:p>
            <w:pPr/>
            <w:r>
              <w:rPr>
                <w:rFonts w:ascii="Times New Roman" w:hAnsi="Times New Roman" w:eastAsia="Times New Roman" w:cs="Times New Roman"/>
                <w:sz w:val="24"/>
                <w:szCs w:val="24"/>
              </w:rPr>
              <w:t>219</w:t>
            </w:r>
          </w:p>
        </w:tc>
        <w:tc>
          <w:tcPr>
            <w:tcW w:type="dxa" w:w="1122"/>
          </w:tcPr>
          <w:p>
            <w:pPr/>
            <w:r>
              <w:rPr>
                <w:rFonts w:ascii="Times New Roman" w:hAnsi="Times New Roman" w:eastAsia="Times New Roman" w:cs="Times New Roman"/>
                <w:sz w:val="24"/>
                <w:szCs w:val="24"/>
              </w:rPr>
              <w:t>MSG224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EX-3</w:t>
            </w:r>
          </w:p>
        </w:tc>
        <w:tc>
          <w:tcPr>
            <w:tcW w:type="dxa" w:w="2964"/>
          </w:tcPr>
          <w:p>
            <w:pPr/>
            <w:r>
              <w:rPr>
                <w:rFonts w:ascii="Times New Roman" w:hAnsi="Times New Roman" w:eastAsia="Times New Roman" w:cs="Times New Roman"/>
                <w:sz w:val="24"/>
                <w:szCs w:val="24"/>
              </w:rPr>
              <w:t xml:space="preserve">You are not eligible to cast a ballot in this vote.</w:t>
            </w:r>
          </w:p>
        </w:tc>
      </w:tr>
      <w:tr>
        <w:tc>
          <w:tcPr>
            <w:tcW w:type="dxa" w:w="557"/>
          </w:tcPr>
          <w:p>
            <w:pPr/>
            <w:r>
              <w:rPr>
                <w:rFonts w:ascii="Times New Roman" w:hAnsi="Times New Roman" w:eastAsia="Times New Roman" w:cs="Times New Roman"/>
                <w:sz w:val="24"/>
                <w:szCs w:val="24"/>
              </w:rPr>
              <w:t>220</w:t>
            </w:r>
          </w:p>
        </w:tc>
        <w:tc>
          <w:tcPr>
            <w:tcW w:type="dxa" w:w="1122"/>
          </w:tcPr>
          <w:p>
            <w:pPr/>
            <w:r>
              <w:rPr>
                <w:rFonts w:ascii="Times New Roman" w:hAnsi="Times New Roman" w:eastAsia="Times New Roman" w:cs="Times New Roman"/>
                <w:sz w:val="24"/>
                <w:szCs w:val="24"/>
              </w:rPr>
              <w:t>MSG225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EX-4</w:t>
            </w:r>
          </w:p>
        </w:tc>
        <w:tc>
          <w:tcPr>
            <w:tcW w:type="dxa" w:w="2964"/>
          </w:tcPr>
          <w:p>
            <w:pPr/>
            <w:r>
              <w:rPr>
                <w:rFonts w:ascii="Times New Roman" w:hAnsi="Times New Roman" w:eastAsia="Times New Roman" w:cs="Times New Roman"/>
                <w:sz w:val="24"/>
                <w:szCs w:val="24"/>
              </w:rPr>
              <w:t xml:space="preserve">This vote is no longer accepting ballots.</w:t>
            </w:r>
          </w:p>
        </w:tc>
      </w:tr>
      <w:tr>
        <w:tc>
          <w:tcPr>
            <w:tcW w:type="dxa" w:w="557"/>
          </w:tcPr>
          <w:p>
            <w:pPr/>
            <w:r>
              <w:rPr>
                <w:rFonts w:ascii="Times New Roman" w:hAnsi="Times New Roman" w:eastAsia="Times New Roman" w:cs="Times New Roman"/>
                <w:sz w:val="24"/>
                <w:szCs w:val="24"/>
              </w:rPr>
              <w:t>221</w:t>
            </w:r>
          </w:p>
        </w:tc>
        <w:tc>
          <w:tcPr>
            <w:tcW w:type="dxa" w:w="1122"/>
          </w:tcPr>
          <w:p>
            <w:pPr/>
            <w:r>
              <w:rPr>
                <w:rFonts w:ascii="Times New Roman" w:hAnsi="Times New Roman" w:eastAsia="Times New Roman" w:cs="Times New Roman"/>
                <w:sz w:val="24"/>
                <w:szCs w:val="24"/>
              </w:rPr>
              <w:t>MSG226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EX-5</w:t>
            </w:r>
          </w:p>
        </w:tc>
        <w:tc>
          <w:tcPr>
            <w:tcW w:type="dxa" w:w="2964"/>
          </w:tcPr>
          <w:p>
            <w:pPr/>
            <w:r>
              <w:rPr>
                <w:rFonts w:ascii="Times New Roman" w:hAnsi="Times New Roman" w:eastAsia="Times New Roman" w:cs="Times New Roman"/>
                <w:sz w:val="24"/>
                <w:szCs w:val="24"/>
              </w:rPr>
              <w:t xml:space="preserve">Your ballot has already been recorded. It cannot be changed or withdrawn.</w:t>
            </w:r>
          </w:p>
        </w:tc>
      </w:tr>
      <w:tr>
        <w:tc>
          <w:tcPr>
            <w:tcW w:type="dxa" w:w="557"/>
          </w:tcPr>
          <w:p>
            <w:pPr/>
            <w:r>
              <w:rPr>
                <w:rFonts w:ascii="Times New Roman" w:hAnsi="Times New Roman" w:eastAsia="Times New Roman" w:cs="Times New Roman"/>
                <w:sz w:val="24"/>
                <w:szCs w:val="24"/>
              </w:rPr>
              <w:t>222</w:t>
            </w:r>
          </w:p>
        </w:tc>
        <w:tc>
          <w:tcPr>
            <w:tcW w:type="dxa" w:w="1122"/>
          </w:tcPr>
          <w:p>
            <w:pPr/>
            <w:r>
              <w:rPr>
                <w:rFonts w:ascii="Times New Roman" w:hAnsi="Times New Roman" w:eastAsia="Times New Roman" w:cs="Times New Roman"/>
                <w:sz w:val="24"/>
                <w:szCs w:val="24"/>
              </w:rPr>
              <w:t>MSG227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UC-55 / Normal Flow</w:t>
            </w:r>
          </w:p>
        </w:tc>
        <w:tc>
          <w:tcPr>
            <w:tcW w:type="dxa" w:w="2964"/>
          </w:tcPr>
          <w:p>
            <w:pPr/>
            <w:r>
              <w:rPr>
                <w:rFonts w:ascii="Times New Roman" w:hAnsi="Times New Roman" w:eastAsia="Times New Roman" w:cs="Times New Roman"/>
                <w:sz w:val="24"/>
                <w:szCs w:val="24"/>
              </w:rPr>
              <w:t xml:space="preserve">Your ballot has been recorded.</w:t>
            </w:r>
          </w:p>
        </w:tc>
      </w:tr>
      <w:tr>
        <w:tc>
          <w:tcPr>
            <w:tcW w:type="dxa" w:w="557"/>
          </w:tcPr>
          <w:p>
            <w:pPr/>
            <w:r>
              <w:rPr>
                <w:rFonts w:ascii="Times New Roman" w:hAnsi="Times New Roman" w:eastAsia="Times New Roman" w:cs="Times New Roman"/>
                <w:sz w:val="24"/>
                <w:szCs w:val="24"/>
              </w:rPr>
              <w:t>223</w:t>
            </w:r>
          </w:p>
        </w:tc>
        <w:tc>
          <w:tcPr>
            <w:tcW w:type="dxa" w:w="1122"/>
          </w:tcPr>
          <w:p>
            <w:pPr/>
            <w:r>
              <w:rPr>
                <w:rFonts w:ascii="Times New Roman" w:hAnsi="Times New Roman" w:eastAsia="Times New Roman" w:cs="Times New Roman"/>
                <w:sz w:val="24"/>
                <w:szCs w:val="24"/>
              </w:rPr>
              <w:t>MSG228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EX-6</w:t>
            </w:r>
          </w:p>
        </w:tc>
        <w:tc>
          <w:tcPr>
            <w:tcW w:type="dxa" w:w="2964"/>
          </w:tcPr>
          <w:p>
            <w:pPr/>
            <w:r>
              <w:rPr>
                <w:rFonts w:ascii="Times New Roman" w:hAnsi="Times New Roman" w:eastAsia="Times New Roman" w:cs="Times New Roman"/>
                <w:sz w:val="24"/>
                <w:szCs w:val="24"/>
              </w:rPr>
              <w:t xml:space="preserve">Unable to record your ballot. No ballot was recorded. Please try again.</w:t>
            </w:r>
          </w:p>
        </w:tc>
      </w:tr>
      <w:tr>
        <w:tc>
          <w:tcPr>
            <w:tcW w:type="dxa" w:w="557"/>
          </w:tcPr>
          <w:p>
            <w:pPr/>
            <w:r>
              <w:rPr>
                <w:rFonts w:ascii="Times New Roman" w:hAnsi="Times New Roman" w:eastAsia="Times New Roman" w:cs="Times New Roman"/>
                <w:sz w:val="24"/>
                <w:szCs w:val="24"/>
              </w:rPr>
              <w:t>224</w:t>
            </w:r>
          </w:p>
        </w:tc>
        <w:tc>
          <w:tcPr>
            <w:tcW w:type="dxa" w:w="1122"/>
          </w:tcPr>
          <w:p>
            <w:pPr/>
            <w:r>
              <w:rPr>
                <w:rFonts w:ascii="Times New Roman" w:hAnsi="Times New Roman" w:eastAsia="Times New Roman" w:cs="Times New Roman"/>
                <w:sz w:val="24"/>
                <w:szCs w:val="24"/>
              </w:rPr>
              <w:t>MSG229</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UC-56 / Normal Flow</w:t>
            </w:r>
          </w:p>
        </w:tc>
        <w:tc>
          <w:tcPr>
            <w:tcW w:type="dxa" w:w="2964"/>
          </w:tcPr>
          <w:p>
            <w:pPr/>
            <w:r>
              <w:rPr>
                <w:rFonts w:ascii="Times New Roman" w:hAnsi="Times New Roman" w:eastAsia="Times New Roman" w:cs="Times New Roman"/>
                <w:sz w:val="24"/>
                <w:szCs w:val="24"/>
              </w:rPr>
              <w:t xml:space="preserve">Voting closed. The result is available.</w:t>
            </w:r>
          </w:p>
        </w:tc>
      </w:tr>
      <w:tr>
        <w:tc>
          <w:tcPr>
            <w:tcW w:type="dxa" w:w="557"/>
          </w:tcPr>
          <w:p>
            <w:pPr/>
            <w:r>
              <w:rPr>
                <w:rFonts w:ascii="Times New Roman" w:hAnsi="Times New Roman" w:eastAsia="Times New Roman" w:cs="Times New Roman"/>
                <w:sz w:val="24"/>
                <w:szCs w:val="24"/>
              </w:rPr>
              <w:t>225</w:t>
            </w:r>
          </w:p>
        </w:tc>
        <w:tc>
          <w:tcPr>
            <w:tcW w:type="dxa" w:w="1122"/>
          </w:tcPr>
          <w:p>
            <w:pPr/>
            <w:r>
              <w:rPr>
                <w:rFonts w:ascii="Times New Roman" w:hAnsi="Times New Roman" w:eastAsia="Times New Roman" w:cs="Times New Roman"/>
                <w:sz w:val="24"/>
                <w:szCs w:val="24"/>
              </w:rPr>
              <w:t>MSG230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EX-1</w:t>
            </w:r>
          </w:p>
        </w:tc>
        <w:tc>
          <w:tcPr>
            <w:tcW w:type="dxa" w:w="2964"/>
          </w:tcPr>
          <w:p>
            <w:pPr/>
            <w:r>
              <w:rPr>
                <w:rFonts w:ascii="Times New Roman" w:hAnsi="Times New Roman" w:eastAsia="Times New Roman" w:cs="Times New Roman"/>
                <w:sz w:val="24"/>
                <w:szCs w:val="24"/>
              </w:rPr>
              <w:t xml:space="preserve">Only the current Chair can close an Open vote while the meeting is InProgress or Ended.</w:t>
            </w:r>
          </w:p>
        </w:tc>
      </w:tr>
      <w:tr>
        <w:tc>
          <w:tcPr>
            <w:tcW w:type="dxa" w:w="557"/>
          </w:tcPr>
          <w:p>
            <w:pPr/>
            <w:r>
              <w:rPr>
                <w:rFonts w:ascii="Times New Roman" w:hAnsi="Times New Roman" w:eastAsia="Times New Roman" w:cs="Times New Roman"/>
                <w:sz w:val="24"/>
                <w:szCs w:val="24"/>
              </w:rPr>
              <w:t>226</w:t>
            </w:r>
          </w:p>
        </w:tc>
        <w:tc>
          <w:tcPr>
            <w:tcW w:type="dxa" w:w="1122"/>
          </w:tcPr>
          <w:p>
            <w:pPr/>
            <w:r>
              <w:rPr>
                <w:rFonts w:ascii="Times New Roman" w:hAnsi="Times New Roman" w:eastAsia="Times New Roman" w:cs="Times New Roman"/>
                <w:sz w:val="24"/>
                <w:szCs w:val="24"/>
              </w:rPr>
              <w:t>MSG231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EX-2</w:t>
            </w:r>
          </w:p>
        </w:tc>
        <w:tc>
          <w:tcPr>
            <w:tcW w:type="dxa" w:w="2964"/>
          </w:tcPr>
          <w:p>
            <w:pPr/>
            <w:r>
              <w:rPr>
                <w:rFonts w:ascii="Times New Roman" w:hAnsi="Times New Roman" w:eastAsia="Times New Roman" w:cs="Times New Roman"/>
                <w:sz w:val="24"/>
                <w:szCs w:val="24"/>
              </w:rPr>
              <w:t xml:space="preserve">Unable to close voting. The vote and saved ballots remain unchanged. Please try again.</w:t>
            </w:r>
          </w:p>
        </w:tc>
      </w:tr>
      <w:tr>
        <w:tc>
          <w:tcPr>
            <w:tcW w:type="dxa" w:w="557"/>
          </w:tcPr>
          <w:p>
            <w:pPr/>
            <w:r>
              <w:rPr>
                <w:rFonts w:ascii="Times New Roman" w:hAnsi="Times New Roman" w:eastAsia="Times New Roman" w:cs="Times New Roman"/>
                <w:sz w:val="24"/>
                <w:szCs w:val="24"/>
              </w:rPr>
              <w:t>227</w:t>
            </w:r>
          </w:p>
        </w:tc>
        <w:tc>
          <w:tcPr>
            <w:tcW w:type="dxa" w:w="1122"/>
          </w:tcPr>
          <w:p>
            <w:pPr/>
            <w:r>
              <w:rPr>
                <w:rFonts w:ascii="Times New Roman" w:hAnsi="Times New Roman" w:eastAsia="Times New Roman" w:cs="Times New Roman"/>
                <w:sz w:val="24"/>
                <w:szCs w:val="24"/>
              </w:rPr>
              <w:t>MSG232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EX-1</w:t>
            </w:r>
          </w:p>
        </w:tc>
        <w:tc>
          <w:tcPr>
            <w:tcW w:type="dxa" w:w="2964"/>
          </w:tcPr>
          <w:p>
            <w:pPr/>
            <w:r>
              <w:rPr>
                <w:rFonts w:ascii="Times New Roman" w:hAnsi="Times New Roman" w:eastAsia="Times New Roman" w:cs="Times New Roman"/>
                <w:sz w:val="24"/>
                <w:szCs w:val="24"/>
              </w:rPr>
              <w:t xml:space="preserve">Select Passed, NotPassed or Deferred.</w:t>
            </w:r>
          </w:p>
        </w:tc>
      </w:tr>
      <w:tr>
        <w:tc>
          <w:tcPr>
            <w:tcW w:type="dxa" w:w="557"/>
          </w:tcPr>
          <w:p>
            <w:pPr/>
            <w:r>
              <w:rPr>
                <w:rFonts w:ascii="Times New Roman" w:hAnsi="Times New Roman" w:eastAsia="Times New Roman" w:cs="Times New Roman"/>
                <w:sz w:val="24"/>
                <w:szCs w:val="24"/>
              </w:rPr>
              <w:t>228</w:t>
            </w:r>
          </w:p>
        </w:tc>
        <w:tc>
          <w:tcPr>
            <w:tcW w:type="dxa" w:w="1122"/>
          </w:tcPr>
          <w:p>
            <w:pPr/>
            <w:r>
              <w:rPr>
                <w:rFonts w:ascii="Times New Roman" w:hAnsi="Times New Roman" w:eastAsia="Times New Roman" w:cs="Times New Roman"/>
                <w:sz w:val="24"/>
                <w:szCs w:val="24"/>
              </w:rPr>
              <w:t>MSG233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EX-2</w:t>
            </w:r>
          </w:p>
        </w:tc>
        <w:tc>
          <w:tcPr>
            <w:tcW w:type="dxa" w:w="2964"/>
          </w:tcPr>
          <w:p>
            <w:pPr/>
            <w:r>
              <w:rPr>
                <w:rFonts w:ascii="Times New Roman" w:hAnsi="Times New Roman" w:eastAsia="Times New Roman" w:cs="Times New Roman"/>
                <w:sz w:val="24"/>
                <w:szCs w:val="24"/>
              </w:rPr>
              <w:t xml:space="preserve">The vote conclusion has already been recorded and cannot be changed.</w:t>
            </w:r>
          </w:p>
        </w:tc>
      </w:tr>
      <w:tr>
        <w:tc>
          <w:tcPr>
            <w:tcW w:type="dxa" w:w="557"/>
          </w:tcPr>
          <w:p>
            <w:pPr/>
            <w:r>
              <w:rPr>
                <w:rFonts w:ascii="Times New Roman" w:hAnsi="Times New Roman" w:eastAsia="Times New Roman" w:cs="Times New Roman"/>
                <w:sz w:val="24"/>
                <w:szCs w:val="24"/>
              </w:rPr>
              <w:t>229</w:t>
            </w:r>
          </w:p>
        </w:tc>
        <w:tc>
          <w:tcPr>
            <w:tcW w:type="dxa" w:w="1122"/>
          </w:tcPr>
          <w:p>
            <w:pPr/>
            <w:r>
              <w:rPr>
                <w:rFonts w:ascii="Times New Roman" w:hAnsi="Times New Roman" w:eastAsia="Times New Roman" w:cs="Times New Roman"/>
                <w:sz w:val="24"/>
                <w:szCs w:val="24"/>
              </w:rPr>
              <w:t>MSG234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EX-3</w:t>
            </w:r>
          </w:p>
        </w:tc>
        <w:tc>
          <w:tcPr>
            <w:tcW w:type="dxa" w:w="2964"/>
          </w:tcPr>
          <w:p>
            <w:pPr/>
            <w:r>
              <w:rPr>
                <w:rFonts w:ascii="Times New Roman" w:hAnsi="Times New Roman" w:eastAsia="Times New Roman" w:cs="Times New Roman"/>
                <w:sz w:val="24"/>
                <w:szCs w:val="24"/>
              </w:rPr>
              <w:t xml:space="preserve">Only the current Chair can record a conclusion for a Closed vote while the meeting is InProgress or Ended.</w:t>
            </w:r>
          </w:p>
        </w:tc>
      </w:tr>
      <w:tr>
        <w:tc>
          <w:tcPr>
            <w:tcW w:type="dxa" w:w="557"/>
          </w:tcPr>
          <w:p>
            <w:pPr/>
            <w:r>
              <w:rPr>
                <w:rFonts w:ascii="Times New Roman" w:hAnsi="Times New Roman" w:eastAsia="Times New Roman" w:cs="Times New Roman"/>
                <w:sz w:val="24"/>
                <w:szCs w:val="24"/>
              </w:rPr>
              <w:t>230</w:t>
            </w:r>
          </w:p>
        </w:tc>
        <w:tc>
          <w:tcPr>
            <w:tcW w:type="dxa" w:w="1122"/>
          </w:tcPr>
          <w:p>
            <w:pPr/>
            <w:r>
              <w:rPr>
                <w:rFonts w:ascii="Times New Roman" w:hAnsi="Times New Roman" w:eastAsia="Times New Roman" w:cs="Times New Roman"/>
                <w:sz w:val="24"/>
                <w:szCs w:val="24"/>
              </w:rPr>
              <w:t>MSG235</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UC-57 / Normal Flow</w:t>
            </w:r>
          </w:p>
        </w:tc>
        <w:tc>
          <w:tcPr>
            <w:tcW w:type="dxa" w:w="2964"/>
          </w:tcPr>
          <w:p>
            <w:pPr/>
            <w:r>
              <w:rPr>
                <w:rFonts w:ascii="Times New Roman" w:hAnsi="Times New Roman" w:eastAsia="Times New Roman" w:cs="Times New Roman"/>
                <w:sz w:val="24"/>
                <w:szCs w:val="24"/>
              </w:rPr>
              <w:t xml:space="preserve">Vote conclusion recorded successfully.</w:t>
            </w:r>
          </w:p>
        </w:tc>
      </w:tr>
      <w:tr>
        <w:tc>
          <w:tcPr>
            <w:tcW w:type="dxa" w:w="557"/>
          </w:tcPr>
          <w:p>
            <w:pPr/>
            <w:r>
              <w:rPr>
                <w:rFonts w:ascii="Times New Roman" w:hAnsi="Times New Roman" w:eastAsia="Times New Roman" w:cs="Times New Roman"/>
                <w:sz w:val="24"/>
                <w:szCs w:val="24"/>
              </w:rPr>
              <w:t>231</w:t>
            </w:r>
          </w:p>
        </w:tc>
        <w:tc>
          <w:tcPr>
            <w:tcW w:type="dxa" w:w="1122"/>
          </w:tcPr>
          <w:p>
            <w:pPr/>
            <w:r>
              <w:rPr>
                <w:rFonts w:ascii="Times New Roman" w:hAnsi="Times New Roman" w:eastAsia="Times New Roman" w:cs="Times New Roman"/>
                <w:sz w:val="24"/>
                <w:szCs w:val="24"/>
              </w:rPr>
              <w:t>MSG236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EX-4</w:t>
            </w:r>
          </w:p>
        </w:tc>
        <w:tc>
          <w:tcPr>
            <w:tcW w:type="dxa" w:w="2964"/>
          </w:tcPr>
          <w:p>
            <w:pPr/>
            <w:r>
              <w:rPr>
                <w:rFonts w:ascii="Times New Roman" w:hAnsi="Times New Roman" w:eastAsia="Times New Roman" w:cs="Times New Roman"/>
                <w:sz w:val="24"/>
                <w:szCs w:val="24"/>
              </w:rPr>
              <w:t xml:space="preserve">Unable to record the vote conclusion. No conclusion was recorded. Please try again.</w:t>
            </w:r>
          </w:p>
        </w:tc>
      </w:tr>
      <w:tr>
        <w:tc>
          <w:tcPr>
            <w:tcW w:type="dxa" w:w="557"/>
          </w:tcPr>
          <w:p>
            <w:pPr/>
            <w:r>
              <w:rPr>
                <w:rFonts w:ascii="Times New Roman" w:hAnsi="Times New Roman" w:eastAsia="Times New Roman" w:cs="Times New Roman"/>
                <w:sz w:val="24"/>
                <w:szCs w:val="24"/>
              </w:rPr>
              <w:t>232</w:t>
            </w:r>
          </w:p>
        </w:tc>
        <w:tc>
          <w:tcPr>
            <w:tcW w:type="dxa" w:w="1122"/>
          </w:tcPr>
          <w:p>
            <w:pPr/>
            <w:r>
              <w:rPr>
                <w:rFonts w:ascii="Times New Roman" w:hAnsi="Times New Roman" w:eastAsia="Times New Roman" w:cs="Times New Roman"/>
                <w:sz w:val="24"/>
                <w:szCs w:val="24"/>
              </w:rPr>
              <w:t>MSG237</w:t>
            </w:r>
          </w:p>
        </w:tc>
        <w:tc>
          <w:tcPr>
            <w:tcW w:type="dxa" w:w="1464"/>
          </w:tcPr>
          <w:p>
            <w:pPr/>
            <w:r>
              <w:rPr>
                <w:rFonts w:ascii="Times New Roman" w:hAnsi="Times New Roman" w:eastAsia="Times New Roman" w:cs="Times New Roman"/>
                <w:sz w:val="24"/>
                <w:szCs w:val="24"/>
              </w:rPr>
              <w:t xml:space="preserve">Retired</w:t>
            </w:r>
          </w:p>
        </w:tc>
        <w:tc>
          <w:tcPr>
            <w:tcW w:type="dxa" w:w="3040"/>
          </w:tcPr>
          <w:p>
            <w:pPr/>
            <w:r>
              <w:rPr>
                <w:rFonts w:ascii="Times New Roman" w:hAnsi="Times New Roman" w:eastAsia="Times New Roman" w:cs="Times New Roman"/>
                <w:sz w:val="24"/>
                <w:szCs w:val="24"/>
              </w:rPr>
              <w:t xml:space="preserve">FE-11</w:t>
            </w:r>
          </w:p>
        </w:tc>
        <w:tc>
          <w:tcPr>
            <w:tcW w:type="dxa" w:w="2964"/>
          </w:tcPr>
          <w:p>
            <w:pPr/>
            <w:r>
              <w:rPr>
                <w:rFonts w:ascii="Times New Roman" w:hAnsi="Times New Roman" w:eastAsia="Times New Roman" w:cs="Times New Roman"/>
                <w:sz w:val="24"/>
                <w:szCs w:val="24"/>
              </w:rPr>
              <w:t xml:space="preserve">Retired: closing or cancelling the UI does not require a system message. Do not reuse.</w:t>
            </w:r>
          </w:p>
        </w:tc>
      </w:tr>
      <w:tr>
        <w:tc>
          <w:tcPr>
            <w:tcW w:type="dxa" w:w="557"/>
          </w:tcPr>
          <w:p>
            <w:pPr/>
            <w:r>
              <w:rPr>
                <w:rFonts w:ascii="Times New Roman" w:hAnsi="Times New Roman" w:eastAsia="Times New Roman" w:cs="Times New Roman"/>
                <w:sz w:val="24"/>
                <w:szCs w:val="24"/>
              </w:rPr>
              <w:t xml:space="preserve">213</w:t>
            </w:r>
          </w:p>
        </w:tc>
        <w:tc>
          <w:tcPr>
            <w:tcW w:type="dxa" w:w="1122"/>
          </w:tcPr>
          <w:p>
            <w:pPr/>
            <w:r>
              <w:rPr>
                <w:rFonts w:ascii="Times New Roman" w:hAnsi="Times New Roman" w:eastAsia="Times New Roman" w:cs="Times New Roman"/>
                <w:sz w:val="24"/>
                <w:szCs w:val="24"/>
              </w:rPr>
              <w:t xml:space="preserve">MSG238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Normal Flow</w:t>
            </w:r>
          </w:p>
        </w:tc>
        <w:tc>
          <w:tcPr>
            <w:tcW w:type="dxa" w:w="2964"/>
          </w:tcPr>
          <w:p>
            <w:r>
              <w:rPr>
                <w:rFonts w:ascii="Times New Roman" w:hAnsi="Times New Roman" w:eastAsia="Times New Roman" w:cs="Times New Roman"/>
                <w:sz w:val="24"/>
                <w:szCs w:val="24"/>
              </w:rPr>
              <w:t xml:space="preserve">Documents attached to the Agenda Item successfully.</w:t>
            </w:r>
          </w:p>
        </w:tc>
      </w:tr>
      <w:tr>
        <w:tc>
          <w:tcPr>
            <w:tcW w:type="dxa" w:w="557"/>
          </w:tcPr>
          <w:p>
            <w:pPr/>
            <w:r>
              <w:rPr>
                <w:rFonts w:ascii="Times New Roman" w:hAnsi="Times New Roman" w:eastAsia="Times New Roman" w:cs="Times New Roman"/>
                <w:sz w:val="24"/>
                <w:szCs w:val="24"/>
              </w:rPr>
              <w:t xml:space="preserve">214</w:t>
            </w:r>
          </w:p>
        </w:tc>
        <w:tc>
          <w:tcPr>
            <w:tcW w:type="dxa" w:w="1122"/>
          </w:tcPr>
          <w:p>
            <w:pPr/>
            <w:r>
              <w:rPr>
                <w:rFonts w:ascii="Times New Roman" w:hAnsi="Times New Roman" w:eastAsia="Times New Roman" w:cs="Times New Roman"/>
                <w:sz w:val="24"/>
                <w:szCs w:val="24"/>
              </w:rPr>
              <w:t xml:space="preserve">MSG239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Normal Flow</w:t>
            </w:r>
          </w:p>
        </w:tc>
        <w:tc>
          <w:tcPr>
            <w:tcW w:type="dxa" w:w="2964"/>
          </w:tcPr>
          <w:p>
            <w:r>
              <w:rPr>
                <w:rFonts w:ascii="Times New Roman" w:hAnsi="Times New Roman" w:eastAsia="Times New Roman" w:cs="Times New Roman"/>
                <w:sz w:val="24"/>
                <w:szCs w:val="24"/>
              </w:rPr>
              <w:t xml:space="preserve">Document detached from the Agenda Item successfully.</w:t>
            </w:r>
          </w:p>
        </w:tc>
      </w:tr>
      <w:tr>
        <w:tc>
          <w:tcPr>
            <w:tcW w:type="dxa" w:w="557"/>
          </w:tcPr>
          <w:p>
            <w:pPr/>
            <w:r>
              <w:rPr>
                <w:rFonts w:ascii="Times New Roman" w:hAnsi="Times New Roman" w:eastAsia="Times New Roman" w:cs="Times New Roman"/>
                <w:sz w:val="24"/>
                <w:szCs w:val="24"/>
              </w:rPr>
              <w:t xml:space="preserve">215</w:t>
            </w:r>
          </w:p>
        </w:tc>
        <w:tc>
          <w:tcPr>
            <w:tcW w:type="dxa" w:w="1122"/>
          </w:tcPr>
          <w:p>
            <w:pPr/>
            <w:r>
              <w:rPr>
                <w:rFonts w:ascii="Times New Roman" w:hAnsi="Times New Roman" w:eastAsia="Times New Roman" w:cs="Times New Roman"/>
                <w:sz w:val="24"/>
                <w:szCs w:val="24"/>
              </w:rPr>
              <w:t xml:space="preserve">MSG240</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EX-1</w:t>
            </w:r>
          </w:p>
        </w:tc>
        <w:tc>
          <w:tcPr>
            <w:tcW w:type="dxa" w:w="2964"/>
          </w:tcPr>
          <w:p>
            <w:pPr/>
            <w:r>
              <w:rPr>
                <w:rFonts w:ascii="Times New Roman" w:hAnsi="Times New Roman" w:eastAsia="Times New Roman" w:cs="Times New Roman"/>
                <w:sz w:val="24"/>
                <w:szCs w:val="24"/>
              </w:rPr>
              <w:t xml:space="preserve">You no longer have permission to link documents in this Meeting.</w:t>
            </w:r>
          </w:p>
        </w:tc>
      </w:tr>
      <w:tr>
        <w:tc>
          <w:tcPr>
            <w:tcW w:type="dxa" w:w="557"/>
          </w:tcPr>
          <w:p>
            <w:pPr/>
            <w:r>
              <w:rPr>
                <w:rFonts w:ascii="Times New Roman" w:hAnsi="Times New Roman" w:eastAsia="Times New Roman" w:cs="Times New Roman"/>
                <w:sz w:val="24"/>
                <w:szCs w:val="24"/>
              </w:rPr>
              <w:t xml:space="preserve">216</w:t>
            </w:r>
          </w:p>
        </w:tc>
        <w:tc>
          <w:tcPr>
            <w:tcW w:type="dxa" w:w="1122"/>
          </w:tcPr>
          <w:p>
            <w:pPr/>
            <w:r>
              <w:rPr>
                <w:rFonts w:ascii="Times New Roman" w:hAnsi="Times New Roman" w:eastAsia="Times New Roman" w:cs="Times New Roman"/>
                <w:sz w:val="24"/>
                <w:szCs w:val="24"/>
              </w:rPr>
              <w:t xml:space="preserve">MSG241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EX-1</w:t>
            </w:r>
          </w:p>
        </w:tc>
        <w:tc>
          <w:tcPr>
            <w:tcW w:type="dxa" w:w="2964"/>
          </w:tcPr>
          <w:p>
            <w:pPr/>
            <w:r>
              <w:rPr>
                <w:rFonts w:ascii="Times New Roman" w:hAnsi="Times New Roman" w:eastAsia="Times New Roman" w:cs="Times New Roman"/>
                <w:sz w:val="24"/>
                <w:szCs w:val="24"/>
              </w:rPr>
              <w:t xml:space="preserve">You no longer have permission to unlink documents in this Meeting.</w:t>
            </w:r>
          </w:p>
        </w:tc>
      </w:tr>
      <w:tr>
        <w:tc>
          <w:tcPr>
            <w:tcW w:type="dxa" w:w="557"/>
          </w:tcPr>
          <w:p>
            <w:pPr/>
            <w:r>
              <w:rPr>
                <w:rFonts w:ascii="Times New Roman" w:hAnsi="Times New Roman" w:eastAsia="Times New Roman" w:cs="Times New Roman"/>
                <w:sz w:val="24"/>
                <w:szCs w:val="24"/>
              </w:rPr>
              <w:t xml:space="preserve">217</w:t>
            </w:r>
          </w:p>
        </w:tc>
        <w:tc>
          <w:tcPr>
            <w:tcW w:type="dxa" w:w="1122"/>
          </w:tcPr>
          <w:p>
            <w:pPr/>
            <w:r>
              <w:rPr>
                <w:rFonts w:ascii="Times New Roman" w:hAnsi="Times New Roman" w:eastAsia="Times New Roman" w:cs="Times New Roman"/>
                <w:sz w:val="24"/>
                <w:szCs w:val="24"/>
              </w:rPr>
              <w:t xml:space="preserve">MSG242</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EX-3</w:t>
            </w:r>
          </w:p>
        </w:tc>
        <w:tc>
          <w:tcPr>
            <w:tcW w:type="dxa" w:w="2964"/>
          </w:tcPr>
          <w:p>
            <w:pPr/>
            <w:r>
              <w:rPr>
                <w:rFonts w:ascii="Times New Roman" w:hAnsi="Times New Roman" w:eastAsia="Times New Roman" w:cs="Times New Roman"/>
                <w:sz w:val="24"/>
                <w:szCs w:val="24"/>
              </w:rPr>
              <w:t xml:space="preserve">Select an available Agenda Item in this Meeting.</w:t>
            </w:r>
          </w:p>
        </w:tc>
      </w:tr>
      <w:tr>
        <w:tc>
          <w:tcPr>
            <w:tcW w:type="dxa" w:w="557"/>
          </w:tcPr>
          <w:p>
            <w:pPr/>
            <w:r>
              <w:rPr>
                <w:rFonts w:ascii="Times New Roman" w:hAnsi="Times New Roman" w:eastAsia="Times New Roman" w:cs="Times New Roman"/>
                <w:sz w:val="24"/>
                <w:szCs w:val="24"/>
              </w:rPr>
              <w:t xml:space="preserve">218</w:t>
            </w:r>
          </w:p>
        </w:tc>
        <w:tc>
          <w:tcPr>
            <w:tcW w:type="dxa" w:w="1122"/>
          </w:tcPr>
          <w:p>
            <w:pPr/>
            <w:r>
              <w:rPr>
                <w:rFonts w:ascii="Times New Roman" w:hAnsi="Times New Roman" w:eastAsia="Times New Roman" w:cs="Times New Roman"/>
                <w:sz w:val="24"/>
                <w:szCs w:val="24"/>
              </w:rPr>
              <w:t xml:space="preserve">MSG243</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EX-4</w:t>
            </w:r>
          </w:p>
        </w:tc>
        <w:tc>
          <w:tcPr>
            <w:tcW w:type="dxa" w:w="2964"/>
          </w:tcPr>
          <w:p>
            <w:r>
              <w:rPr>
                <w:rFonts w:ascii="Times New Roman" w:hAnsi="Times New Roman" w:eastAsia="Times New Roman" w:cs="Times New Roman"/>
                <w:sz w:val="24"/>
                <w:szCs w:val="24"/>
              </w:rPr>
              <w:t xml:space="preserve">One or more selected documents are already attached to the Agenda Item.</w:t>
            </w:r>
          </w:p>
        </w:tc>
      </w:tr>
      <w:tr>
        <w:tc>
          <w:tcPr>
            <w:tcW w:type="dxa" w:w="557"/>
          </w:tcPr>
          <w:p>
            <w:pPr/>
            <w:r>
              <w:rPr>
                <w:rFonts w:ascii="Times New Roman" w:hAnsi="Times New Roman" w:eastAsia="Times New Roman" w:cs="Times New Roman"/>
                <w:sz w:val="24"/>
                <w:szCs w:val="24"/>
              </w:rPr>
              <w:t xml:space="preserve">219</w:t>
            </w:r>
          </w:p>
        </w:tc>
        <w:tc>
          <w:tcPr>
            <w:tcW w:type="dxa" w:w="1122"/>
          </w:tcPr>
          <w:p>
            <w:pPr/>
            <w:r>
              <w:rPr>
                <w:rFonts w:ascii="Times New Roman" w:hAnsi="Times New Roman" w:eastAsia="Times New Roman" w:cs="Times New Roman"/>
                <w:sz w:val="24"/>
                <w:szCs w:val="24"/>
              </w:rPr>
              <w:t xml:space="preserve">MSG244</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EX-5</w:t>
            </w:r>
          </w:p>
        </w:tc>
        <w:tc>
          <w:tcPr>
            <w:tcW w:type="dxa" w:w="2964"/>
          </w:tcPr>
          <w:p>
            <w:pPr/>
            <w:r>
              <w:rPr>
                <w:rFonts w:ascii="Times New Roman" w:hAnsi="Times New Roman" w:eastAsia="Times New Roman" w:cs="Times New Roman"/>
                <w:sz w:val="24"/>
                <w:szCs w:val="24"/>
              </w:rPr>
              <w:t xml:space="preserve">Unable to link the document. No links were changed. Please try again.</w:t>
            </w:r>
          </w:p>
        </w:tc>
      </w:tr>
      <w:tr>
        <w:tc>
          <w:tcPr>
            <w:tcW w:type="dxa" w:w="557"/>
          </w:tcPr>
          <w:p>
            <w:pPr/>
            <w:r>
              <w:rPr>
                <w:rFonts w:ascii="Times New Roman" w:hAnsi="Times New Roman" w:eastAsia="Times New Roman" w:cs="Times New Roman"/>
                <w:sz w:val="24"/>
                <w:szCs w:val="24"/>
              </w:rPr>
              <w:t xml:space="preserve">220</w:t>
            </w:r>
          </w:p>
        </w:tc>
        <w:tc>
          <w:tcPr>
            <w:tcW w:type="dxa" w:w="1122"/>
          </w:tcPr>
          <w:p>
            <w:pPr/>
            <w:r>
              <w:rPr>
                <w:rFonts w:ascii="Times New Roman" w:hAnsi="Times New Roman" w:eastAsia="Times New Roman" w:cs="Times New Roman"/>
                <w:sz w:val="24"/>
                <w:szCs w:val="24"/>
              </w:rPr>
              <w:t xml:space="preserve">MSG245</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EX-5</w:t>
            </w:r>
          </w:p>
        </w:tc>
        <w:tc>
          <w:tcPr>
            <w:tcW w:type="dxa" w:w="2964"/>
          </w:tcPr>
          <w:p>
            <w:pPr/>
            <w:r>
              <w:rPr>
                <w:rFonts w:ascii="Times New Roman" w:hAnsi="Times New Roman" w:eastAsia="Times New Roman" w:cs="Times New Roman"/>
                <w:sz w:val="24"/>
                <w:szCs w:val="24"/>
              </w:rPr>
              <w:t xml:space="preserve">Unable to unlink the document. No links were changed. Please try again.</w:t>
            </w:r>
          </w:p>
        </w:tc>
      </w:tr>
      <w:tr>
        <w:tc>
          <w:tcPr>
            <w:tcW w:type="dxa" w:w="557"/>
          </w:tcPr>
          <w:p>
            <w:pPr/>
            <w:r>
              <w:rPr>
                <w:rFonts w:ascii="Times New Roman" w:hAnsi="Times New Roman" w:eastAsia="Times New Roman" w:cs="Times New Roman"/>
                <w:sz w:val="24"/>
                <w:szCs w:val="24"/>
              </w:rPr>
              <w:t xml:space="preserve">221</w:t>
            </w:r>
          </w:p>
        </w:tc>
        <w:tc>
          <w:tcPr>
            <w:tcW w:type="dxa" w:w="1122"/>
          </w:tcPr>
          <w:p>
            <w:pPr/>
            <w:r>
              <w:rPr>
                <w:rFonts w:ascii="Times New Roman" w:hAnsi="Times New Roman" w:eastAsia="Times New Roman" w:cs="Times New Roman"/>
                <w:sz w:val="24"/>
                <w:szCs w:val="24"/>
              </w:rPr>
              <w:t xml:space="preserve">MSG246</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EX-4</w:t>
            </w:r>
          </w:p>
        </w:tc>
        <w:tc>
          <w:tcPr>
            <w:tcW w:type="dxa" w:w="2964"/>
          </w:tcPr>
          <w:p>
            <w:pPr/>
            <w:r>
              <w:rPr>
                <w:rFonts w:ascii="Times New Roman" w:hAnsi="Times New Roman" w:eastAsia="Times New Roman" w:cs="Times New Roman"/>
                <w:sz w:val="24"/>
                <w:szCs w:val="24"/>
              </w:rPr>
              <w:t xml:space="preserve">This document is no longer linked to the selected Agenda Item. Refresh the document list.</w:t>
            </w:r>
          </w:p>
        </w:tc>
      </w:tr>
      <w:tr>
        <w:tc>
          <w:tcPr>
            <w:tcW w:type="dxa" w:w="557"/>
          </w:tcPr>
          <w:p>
            <w:pPr/>
            <w:r>
              <w:rPr>
                <w:rFonts w:ascii="Times New Roman" w:hAnsi="Times New Roman" w:eastAsia="Times New Roman" w:cs="Times New Roman"/>
                <w:sz w:val="24"/>
                <w:szCs w:val="24"/>
              </w:rPr>
              <w:t xml:space="preserve">222</w:t>
            </w:r>
          </w:p>
        </w:tc>
        <w:tc>
          <w:tcPr>
            <w:tcW w:type="dxa" w:w="1122"/>
          </w:tcPr>
          <w:p>
            <w:pPr/>
            <w:r>
              <w:rPr>
                <w:rFonts w:ascii="Times New Roman" w:hAnsi="Times New Roman" w:eastAsia="Times New Roman" w:cs="Times New Roman"/>
                <w:sz w:val="24"/>
                <w:szCs w:val="24"/>
              </w:rPr>
              <w:t xml:space="preserve">MSG247</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EX-6</w:t>
            </w:r>
          </w:p>
        </w:tc>
        <w:tc>
          <w:tcPr>
            <w:tcW w:type="dxa" w:w="2964"/>
          </w:tcPr>
          <w:p>
            <w:pPr/>
            <w:r>
              <w:rPr>
                <w:rFonts w:ascii="Times New Roman" w:hAnsi="Times New Roman" w:eastAsia="Times New Roman" w:cs="Times New Roman"/>
                <w:sz w:val="24"/>
                <w:szCs w:val="24"/>
              </w:rPr>
              <w:t xml:space="preserve">Document links cannot be changed after the Meeting has ended.</w:t>
            </w:r>
          </w:p>
        </w:tc>
      </w:tr>
      <w:tr>
        <w:tc>
          <w:tcPr>
            <w:tcW w:type="dxa" w:w="557"/>
          </w:tcPr>
          <w:p>
            <w:pPr/>
            <w:r>
              <w:rPr>
                <w:rFonts w:ascii="Times New Roman" w:hAnsi="Times New Roman" w:eastAsia="Times New Roman" w:cs="Times New Roman"/>
                <w:sz w:val="24"/>
                <w:szCs w:val="24"/>
              </w:rPr>
              <w:t xml:space="preserve">223</w:t>
            </w:r>
          </w:p>
        </w:tc>
        <w:tc>
          <w:tcPr>
            <w:tcW w:type="dxa" w:w="1122"/>
          </w:tcPr>
          <w:p>
            <w:pPr/>
            <w:r>
              <w:rPr>
                <w:rFonts w:ascii="Times New Roman" w:hAnsi="Times New Roman" w:eastAsia="Times New Roman" w:cs="Times New Roman"/>
                <w:sz w:val="24"/>
                <w:szCs w:val="24"/>
              </w:rPr>
              <w:t xml:space="preserve">MSG248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UC-33c / EX-1</w:t>
            </w:r>
          </w:p>
        </w:tc>
        <w:tc>
          <w:tcPr>
            <w:tcW w:type="dxa" w:w="2964"/>
          </w:tcPr>
          <w:p>
            <w:pPr/>
            <w:r>
              <w:rPr>
                <w:rFonts w:ascii="Times New Roman" w:hAnsi="Times New Roman" w:eastAsia="Times New Roman" w:cs="Times New Roman"/>
                <w:sz w:val="24"/>
                <w:szCs w:val="24"/>
              </w:rPr>
              <w:t xml:space="preserve">Documents cannot be removed after the Meeting has ended.</w:t>
            </w:r>
          </w:p>
        </w:tc>
      </w:tr>
      <w:tr>
        <w:tc>
          <w:tcPr>
            <w:tcW w:type="dxa" w:w="557"/>
          </w:tcPr>
          <w:p>
            <w:pPr/>
            <w:r>
              <w:rPr>
                <w:rFonts w:ascii="Times New Roman" w:hAnsi="Times New Roman" w:eastAsia="Times New Roman" w:cs="Times New Roman"/>
                <w:sz w:val="24"/>
                <w:szCs w:val="24"/>
              </w:rPr>
              <w:t xml:space="preserve">224</w:t>
            </w:r>
          </w:p>
        </w:tc>
        <w:tc>
          <w:tcPr>
            <w:tcW w:type="dxa" w:w="1122"/>
          </w:tcPr>
          <w:p>
            <w:pPr/>
            <w:r>
              <w:rPr>
                <w:rFonts w:ascii="Times New Roman" w:hAnsi="Times New Roman" w:eastAsia="Times New Roman" w:cs="Times New Roman"/>
                <w:sz w:val="24"/>
                <w:szCs w:val="24"/>
              </w:rPr>
              <w:t xml:space="preserve">MSG249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UC-33a / EX-2</w:t>
            </w:r>
          </w:p>
        </w:tc>
        <w:tc>
          <w:tcPr>
            <w:tcW w:type="dxa" w:w="2964"/>
          </w:tcPr>
          <w:p>
            <w:pPr/>
            <w:r>
              <w:rPr>
                <w:rFonts w:ascii="Times New Roman" w:hAnsi="Times New Roman" w:eastAsia="Times New Roman" w:cs="Times New Roman"/>
                <w:sz w:val="24"/>
                <w:szCs w:val="24"/>
              </w:rPr>
              <w:t xml:space="preserve">Select one or more available documents from your personal library.</w:t>
            </w:r>
          </w:p>
        </w:tc>
      </w:tr>
      <w:tr>
        <w:tc>
          <w:tcPr>
            <w:tcW w:type="dxa" w:w="557"/>
          </w:tcPr>
          <w:p>
            <w:pPr/>
            <w:r>
              <w:rPr>
                <w:rFonts w:ascii="Times New Roman" w:hAnsi="Times New Roman" w:eastAsia="Times New Roman" w:cs="Times New Roman"/>
                <w:sz w:val="24"/>
                <w:szCs w:val="24"/>
              </w:rPr>
              <w:t xml:space="preserve">225</w:t>
            </w:r>
          </w:p>
        </w:tc>
        <w:tc>
          <w:tcPr>
            <w:tcW w:type="dxa" w:w="1122"/>
          </w:tcPr>
          <w:p>
            <w:pPr/>
            <w:r>
              <w:rPr>
                <w:rFonts w:ascii="Times New Roman" w:hAnsi="Times New Roman" w:eastAsia="Times New Roman" w:cs="Times New Roman"/>
                <w:sz w:val="24"/>
                <w:szCs w:val="24"/>
              </w:rPr>
              <w:t xml:space="preserve">MSG250</w:t>
            </w:r>
          </w:p>
        </w:tc>
        <w:tc>
          <w:tcPr>
            <w:tcW w:type="dxa" w:w="1464"/>
          </w:tcPr>
          <w:p>
            <w:r>
              <w:rPr>
                <w:rFonts w:ascii="Times New Roman" w:hAnsi="Times New Roman" w:eastAsia="Times New Roman" w:cs="Times New Roman"/>
                <w:sz w:val="24"/>
                <w:szCs w:val="24"/>
              </w:rPr>
              <w:t xml:space="preserve">Retired</w:t>
            </w:r>
          </w:p>
        </w:tc>
        <w:tc>
          <w:tcPr>
            <w:tcW w:type="dxa" w:w="3040"/>
          </w:tcPr>
          <w:p>
            <w:r>
              <w:rPr>
                <w:rFonts w:ascii="Times New Roman" w:hAnsi="Times New Roman" w:eastAsia="Times New Roman" w:cs="Times New Roman"/>
                <w:sz w:val="24"/>
                <w:szCs w:val="24"/>
              </w:rPr>
              <w:t xml:space="preserve">Retired; formerly UC-23b / EX-4</w:t>
            </w:r>
          </w:p>
        </w:tc>
        <w:tc>
          <w:tcPr>
            <w:tcW w:type="dxa" w:w="2964"/>
          </w:tcPr>
          <w:p>
            <w:r>
              <w:rPr>
                <w:rFonts w:ascii="Times New Roman" w:hAnsi="Times New Roman" w:eastAsia="Times New Roman" w:cs="Times New Roman"/>
                <w:sz w:val="24"/>
                <w:szCs w:val="24"/>
              </w:rPr>
              <w:t xml:space="preserve">Retired on 18/10/2026 (PO 16/10/2026): Agenda Items no longer have a Planned Duration and Presenter is not locked. This code must not be reused.</w:t>
            </w:r>
          </w:p>
        </w:tc>
      </w:tr>
      <w:tr>
        <w:tc>
          <w:tcPr>
            <w:tcW w:type="dxa" w:w="557"/>
          </w:tcPr>
          <w:p>
            <w:pPr/>
            <w:r>
              <w:rPr>
                <w:rFonts w:ascii="Times New Roman" w:hAnsi="Times New Roman" w:eastAsia="Times New Roman" w:cs="Times New Roman"/>
                <w:sz w:val="24"/>
                <w:szCs w:val="24"/>
              </w:rPr>
              <w:t xml:space="preserve">226</w:t>
            </w:r>
          </w:p>
        </w:tc>
        <w:tc>
          <w:tcPr>
            <w:tcW w:type="dxa" w:w="1122"/>
          </w:tcPr>
          <w:p>
            <w:pPr/>
            <w:r>
              <w:rPr>
                <w:rFonts w:ascii="Times New Roman" w:hAnsi="Times New Roman" w:eastAsia="Times New Roman" w:cs="Times New Roman"/>
                <w:sz w:val="24"/>
                <w:szCs w:val="24"/>
              </w:rPr>
              <w:t xml:space="preserve">MSG251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UC-35 / EX-5</w:t>
            </w:r>
          </w:p>
        </w:tc>
        <w:tc>
          <w:tcPr>
            <w:tcW w:type="dxa" w:w="2964"/>
          </w:tcPr>
          <w:p>
            <w:pPr/>
            <w:r>
              <w:rPr>
                <w:rFonts w:ascii="Times New Roman" w:hAnsi="Times New Roman" w:eastAsia="Times New Roman" w:cs="Times New Roman"/>
                <w:sz w:val="24"/>
                <w:szCs w:val="24"/>
              </w:rPr>
              <w:t xml:space="preserve">Comments are read-only after the Meeting has ended.</w:t>
            </w:r>
          </w:p>
        </w:tc>
      </w:tr>
      <w:tr>
        <w:tc>
          <w:tcPr>
            <w:tcW w:type="dxa" w:w="557"/>
          </w:tcPr>
          <w:p>
            <w:r>
              <w:rPr>
                <w:rFonts w:ascii="Times New Roman" w:hAnsi="Times New Roman" w:eastAsia="Times New Roman" w:cs="Times New Roman"/>
                <w:sz w:val="24"/>
                <w:szCs w:val="24"/>
              </w:rPr>
              <w:t xml:space="preserve">233</w:t>
            </w:r>
          </w:p>
        </w:tc>
        <w:tc>
          <w:tcPr>
            <w:tcW w:type="dxa" w:w="1122"/>
          </w:tcPr>
          <w:p>
            <w:r>
              <w:rPr>
                <w:rFonts w:ascii="Times New Roman" w:hAnsi="Times New Roman" w:eastAsia="Times New Roman" w:cs="Times New Roman"/>
                <w:sz w:val="24"/>
                <w:szCs w:val="24"/>
              </w:rPr>
              <w:t xml:space="preserve">MSG252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UC-55 / EX-8</w:t>
            </w:r>
          </w:p>
        </w:tc>
        <w:tc>
          <w:tcPr>
            <w:tcW w:type="dxa" w:w="2964"/>
          </w:tcPr>
          <w:p>
            <w:r>
              <w:rPr>
                <w:rFonts w:ascii="Times New Roman" w:hAnsi="Times New Roman" w:eastAsia="Times New Roman" w:cs="Times New Roman"/>
                <w:sz w:val="24"/>
                <w:szCs w:val="24"/>
              </w:rPr>
              <w:t xml:space="preserve">Confirm that you have read all vote documents before casting your ballot.</w:t>
            </w:r>
          </w:p>
        </w:tc>
      </w:tr>
      <w:tr>
        <w:tc>
          <w:tcPr>
            <w:tcW w:type="dxa" w:w="557"/>
          </w:tcPr>
          <w:p>
            <w:r>
              <w:rPr>
                <w:rFonts w:ascii="Times New Roman" w:hAnsi="Times New Roman" w:eastAsia="Times New Roman" w:cs="Times New Roman"/>
                <w:sz w:val="24"/>
                <w:szCs w:val="24"/>
              </w:rPr>
              <w:t xml:space="preserve">234</w:t>
            </w:r>
          </w:p>
        </w:tc>
        <w:tc>
          <w:tcPr>
            <w:tcW w:type="dxa" w:w="1122"/>
          </w:tcPr>
          <w:p>
            <w:r>
              <w:rPr>
                <w:rFonts w:ascii="Times New Roman" w:hAnsi="Times New Roman" w:eastAsia="Times New Roman" w:cs="Times New Roman"/>
                <w:sz w:val="24"/>
                <w:szCs w:val="24"/>
              </w:rPr>
              <w:t xml:space="preserve">MSG253</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Main Flow</w:t>
            </w:r>
          </w:p>
        </w:tc>
        <w:tc>
          <w:tcPr>
            <w:tcW w:type="dxa" w:w="2964"/>
          </w:tcPr>
          <w:p>
            <w:r>
              <w:rPr>
                <w:rFonts w:ascii="Times New Roman" w:hAnsi="Times New Roman" w:eastAsia="Times New Roman" w:cs="Times New Roman"/>
                <w:sz w:val="24"/>
                <w:szCs w:val="24"/>
              </w:rPr>
              <w:t xml:space="preserve">Document read confirmed.</w:t>
            </w:r>
          </w:p>
        </w:tc>
      </w:tr>
      <w:tr>
        <w:tc>
          <w:tcPr>
            <w:tcW w:type="dxa" w:w="557"/>
          </w:tcPr>
          <w:p>
            <w:r>
              <w:rPr>
                <w:rFonts w:ascii="Times New Roman" w:hAnsi="Times New Roman" w:eastAsia="Times New Roman" w:cs="Times New Roman"/>
                <w:sz w:val="24"/>
                <w:szCs w:val="24"/>
              </w:rPr>
              <w:t xml:space="preserve">235</w:t>
            </w:r>
          </w:p>
        </w:tc>
        <w:tc>
          <w:tcPr>
            <w:tcW w:type="dxa" w:w="1122"/>
          </w:tcPr>
          <w:p>
            <w:r>
              <w:rPr>
                <w:rFonts w:ascii="Times New Roman" w:hAnsi="Times New Roman" w:eastAsia="Times New Roman" w:cs="Times New Roman"/>
                <w:sz w:val="24"/>
                <w:szCs w:val="24"/>
              </w:rPr>
              <w:t xml:space="preserve">MSG254</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UC-74 / EX-1</w:t>
            </w:r>
          </w:p>
        </w:tc>
        <w:tc>
          <w:tcPr>
            <w:tcW w:type="dxa" w:w="2964"/>
          </w:tcPr>
          <w:p>
            <w:r>
              <w:rPr>
                <w:rFonts w:ascii="Times New Roman" w:hAnsi="Times New Roman" w:eastAsia="Times New Roman" w:cs="Times New Roman"/>
                <w:sz w:val="24"/>
                <w:szCs w:val="24"/>
              </w:rPr>
              <w:t xml:space="preserve">Scroll to the last page of the document before confirming that you have read it.</w:t>
            </w:r>
          </w:p>
        </w:tc>
      </w:tr>
      <w:tr>
        <w:tc>
          <w:tcPr>
            <w:tcW w:type="dxa" w:w="557"/>
          </w:tcPr>
          <w:p>
            <w:r>
              <w:rPr>
                <w:rFonts w:ascii="Times New Roman" w:hAnsi="Times New Roman" w:eastAsia="Times New Roman" w:cs="Times New Roman"/>
                <w:sz w:val="24"/>
                <w:szCs w:val="24"/>
              </w:rPr>
              <w:t xml:space="preserve">236</w:t>
            </w:r>
          </w:p>
        </w:tc>
        <w:tc>
          <w:tcPr>
            <w:tcW w:type="dxa" w:w="1122"/>
          </w:tcPr>
          <w:p>
            <w:r>
              <w:rPr>
                <w:rFonts w:ascii="Times New Roman" w:hAnsi="Times New Roman" w:eastAsia="Times New Roman" w:cs="Times New Roman"/>
                <w:sz w:val="24"/>
                <w:szCs w:val="24"/>
              </w:rPr>
              <w:t xml:space="preserve">MSG255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EX-3</w:t>
            </w:r>
          </w:p>
        </w:tc>
        <w:tc>
          <w:tcPr>
            <w:tcW w:type="dxa" w:w="2964"/>
          </w:tcPr>
          <w:p>
            <w:r>
              <w:rPr>
                <w:rFonts w:ascii="Times New Roman" w:hAnsi="Times New Roman" w:eastAsia="Times New Roman" w:cs="Times New Roman"/>
                <w:sz w:val="24"/>
                <w:szCs w:val="24"/>
              </w:rPr>
              <w:t xml:space="preserve">Unable to confirm document reading. Please try again.</w:t>
            </w:r>
          </w:p>
        </w:tc>
      </w:tr>
      <w:tr>
        <w:tc>
          <w:tcPr>
            <w:tcW w:type="dxa" w:w="557"/>
          </w:tcPr>
          <w:p>
            <w:r>
              <w:rPr>
                <w:rFonts w:ascii="Times New Roman" w:hAnsi="Times New Roman" w:eastAsia="Times New Roman" w:cs="Times New Roman"/>
                <w:sz w:val="24"/>
                <w:szCs w:val="24"/>
              </w:rPr>
              <w:t xml:space="preserve">237</w:t>
            </w:r>
          </w:p>
        </w:tc>
        <w:tc>
          <w:tcPr>
            <w:tcW w:type="dxa" w:w="1122"/>
          </w:tcPr>
          <w:p>
            <w:r>
              <w:rPr>
                <w:rFonts w:ascii="Times New Roman" w:hAnsi="Times New Roman" w:eastAsia="Times New Roman" w:cs="Times New Roman"/>
                <w:sz w:val="24"/>
                <w:szCs w:val="24"/>
              </w:rPr>
              <w:t xml:space="preserve">MSG256</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UC-28b / EX-5</w:t>
            </w:r>
          </w:p>
        </w:tc>
        <w:tc>
          <w:tcPr>
            <w:tcW w:type="dxa" w:w="2964"/>
          </w:tcPr>
          <w:p>
            <w:r>
              <w:rPr>
                <w:rFonts w:ascii="Times New Roman" w:hAnsi="Times New Roman" w:eastAsia="Times New Roman" w:cs="Times New Roman"/>
                <w:sz w:val="24"/>
                <w:szCs w:val="24"/>
              </w:rPr>
              <w:t xml:space="preserve">From publication onward, only the current Chair can hand over the Chair role while the Chair's account is active.</w:t>
            </w:r>
          </w:p>
        </w:tc>
      </w:tr>
      <w:tr>
        <w:tc>
          <w:tcPr>
            <w:tcW w:type="dxa" w:w="557"/>
          </w:tcPr>
          <w:p>
            <w:r>
              <w:rPr>
                <w:rFonts w:ascii="Times New Roman" w:hAnsi="Times New Roman" w:eastAsia="Times New Roman" w:cs="Times New Roman"/>
                <w:sz w:val="24"/>
                <w:szCs w:val="24"/>
              </w:rPr>
              <w:t xml:space="preserve">238</w:t>
            </w:r>
          </w:p>
        </w:tc>
        <w:tc>
          <w:tcPr>
            <w:tcW w:type="dxa" w:w="1122"/>
          </w:tcPr>
          <w:p>
            <w:r>
              <w:rPr>
                <w:rFonts w:ascii="Times New Roman" w:hAnsi="Times New Roman" w:eastAsia="Times New Roman" w:cs="Times New Roman"/>
                <w:sz w:val="24"/>
                <w:szCs w:val="24"/>
              </w:rPr>
              <w:t xml:space="preserve">MSG257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UC-73 / Main Flow</w:t>
            </w:r>
          </w:p>
        </w:tc>
        <w:tc>
          <w:tcPr>
            <w:tcW w:type="dxa" w:w="2964"/>
          </w:tcPr>
          <w:p>
            <w:r>
              <w:rPr>
                <w:rFonts w:ascii="Times New Roman" w:hAnsi="Times New Roman" w:eastAsia="Times New Roman" w:cs="Times New Roman"/>
                <w:sz w:val="24"/>
                <w:szCs w:val="24"/>
              </w:rPr>
              <w:t xml:space="preserve">Chair role handed over successfully.</w:t>
            </w:r>
          </w:p>
        </w:tc>
      </w:tr>
      <w:tr>
        <w:tc>
          <w:tcPr>
            <w:tcW w:type="dxa" w:w="557"/>
          </w:tcPr>
          <w:p>
            <w:r>
              <w:rPr>
                <w:rFonts w:ascii="Times New Roman" w:hAnsi="Times New Roman" w:eastAsia="Times New Roman" w:cs="Times New Roman"/>
                <w:sz w:val="24"/>
                <w:szCs w:val="24"/>
              </w:rPr>
              <w:t xml:space="preserve">239</w:t>
            </w:r>
          </w:p>
        </w:tc>
        <w:tc>
          <w:tcPr>
            <w:tcW w:type="dxa" w:w="1122"/>
          </w:tcPr>
          <w:p>
            <w:r>
              <w:rPr>
                <w:rFonts w:ascii="Times New Roman" w:hAnsi="Times New Roman" w:eastAsia="Times New Roman" w:cs="Times New Roman"/>
                <w:sz w:val="24"/>
                <w:szCs w:val="24"/>
              </w:rPr>
              <w:t xml:space="preserve">MSG258</w:t>
            </w:r>
          </w:p>
        </w:tc>
        <w:tc>
          <w:tcPr>
            <w:tcW w:type="dxa" w:w="1464"/>
          </w:tcPr>
          <w:p>
            <w:r>
              <w:rPr>
                <w:rFonts w:ascii="Times New Roman" w:hAnsi="Times New Roman" w:eastAsia="Times New Roman" w:cs="Times New Roman"/>
                <w:sz w:val="24"/>
                <w:szCs w:val="24"/>
              </w:rPr>
              <w:t xml:space="preserve">Not displayed</w:t>
            </w:r>
          </w:p>
        </w:tc>
        <w:tc>
          <w:tcPr>
            <w:tcW w:type="dxa" w:w="3040"/>
          </w:tcPr>
          <w:p>
            <w:r>
              <w:rPr>
                <w:rFonts w:ascii="Times New Roman" w:hAnsi="Times New Roman" w:eastAsia="Times New Roman" w:cs="Times New Roman"/>
                <w:sz w:val="24"/>
                <w:szCs w:val="24"/>
              </w:rPr>
              <w:t xml:space="preserve">UC-73 / AF-1 (returned by the API; the screen offers no Chair option instead of showing it)</w:t>
            </w:r>
          </w:p>
        </w:tc>
        <w:tc>
          <w:tcPr>
            <w:tcW w:type="dxa" w:w="2964"/>
          </w:tcPr>
          <w:p>
            <w:r>
              <w:rPr>
                <w:rFonts w:ascii="Times New Roman" w:hAnsi="Times New Roman" w:eastAsia="Times New Roman" w:cs="Times New Roman"/>
                <w:sz w:val="24"/>
                <w:szCs w:val="24"/>
              </w:rPr>
              <w:t xml:space="preserve">No participant can receive the Chair role. Add an internal participant first.</w:t>
            </w:r>
          </w:p>
        </w:tc>
      </w:tr>
      <w:tr>
        <w:tc>
          <w:tcPr>
            <w:tcW w:type="dxa" w:w="557"/>
          </w:tcPr>
          <w:p>
            <w:r>
              <w:rPr>
                <w:rFonts w:ascii="Times New Roman" w:hAnsi="Times New Roman" w:eastAsia="Times New Roman" w:cs="Times New Roman"/>
                <w:sz w:val="24"/>
                <w:szCs w:val="24"/>
              </w:rPr>
              <w:t xml:space="preserve">240</w:t>
            </w:r>
          </w:p>
        </w:tc>
        <w:tc>
          <w:tcPr>
            <w:tcW w:type="dxa" w:w="1122"/>
          </w:tcPr>
          <w:p>
            <w:r>
              <w:rPr>
                <w:rFonts w:ascii="Times New Roman" w:hAnsi="Times New Roman" w:eastAsia="Times New Roman" w:cs="Times New Roman"/>
                <w:sz w:val="24"/>
                <w:szCs w:val="24"/>
              </w:rPr>
              <w:t xml:space="preserve">MSG259</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UC-73 / EX-1</w:t>
            </w:r>
          </w:p>
        </w:tc>
        <w:tc>
          <w:tcPr>
            <w:tcW w:type="dxa" w:w="2964"/>
          </w:tcPr>
          <w:p>
            <w:r>
              <w:rPr>
                <w:rFonts w:ascii="Times New Roman" w:hAnsi="Times New Roman" w:eastAsia="Times New Roman" w:cs="Times New Roman"/>
                <w:sz w:val="24"/>
                <w:szCs w:val="24"/>
              </w:rPr>
              <w:t xml:space="preserve">The selected participant can no longer receive the Chair role. Select another participant.</w:t>
            </w:r>
          </w:p>
        </w:tc>
      </w:tr>
      <w:tr>
        <w:tc>
          <w:tcPr>
            <w:tcW w:type="dxa" w:w="557"/>
          </w:tcPr>
          <w:p>
            <w:r>
              <w:rPr>
                <w:rFonts w:ascii="Times New Roman" w:hAnsi="Times New Roman" w:eastAsia="Times New Roman" w:cs="Times New Roman"/>
                <w:sz w:val="24"/>
                <w:szCs w:val="24"/>
              </w:rPr>
              <w:t xml:space="preserve">241</w:t>
            </w:r>
          </w:p>
        </w:tc>
        <w:tc>
          <w:tcPr>
            <w:tcW w:type="dxa" w:w="1122"/>
          </w:tcPr>
          <w:p>
            <w:r>
              <w:rPr>
                <w:rFonts w:ascii="Times New Roman" w:hAnsi="Times New Roman" w:eastAsia="Times New Roman" w:cs="Times New Roman"/>
                <w:sz w:val="24"/>
                <w:szCs w:val="24"/>
              </w:rPr>
              <w:t xml:space="preserve">MSG260</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UC-73 / EX-2</w:t>
            </w:r>
          </w:p>
        </w:tc>
        <w:tc>
          <w:tcPr>
            <w:tcW w:type="dxa" w:w="2964"/>
          </w:tcPr>
          <w:p>
            <w:r>
              <w:rPr>
                <w:rFonts w:ascii="Times New Roman" w:hAnsi="Times New Roman" w:eastAsia="Times New Roman" w:cs="Times New Roman"/>
                <w:sz w:val="24"/>
                <w:szCs w:val="24"/>
              </w:rPr>
              <w:t xml:space="preserve">You can no longer hand over the Chair role for this meeting.</w:t>
            </w:r>
          </w:p>
        </w:tc>
      </w:tr>
      <w:tr>
        <w:tc>
          <w:tcPr>
            <w:tcW w:type="dxa" w:w="557"/>
          </w:tcPr>
          <w:p>
            <w:r>
              <w:rPr>
                <w:rFonts w:ascii="Times New Roman" w:hAnsi="Times New Roman" w:eastAsia="Times New Roman" w:cs="Times New Roman"/>
                <w:sz w:val="24"/>
                <w:szCs w:val="24"/>
              </w:rPr>
              <w:t xml:space="preserve">242</w:t>
            </w:r>
          </w:p>
        </w:tc>
        <w:tc>
          <w:tcPr>
            <w:tcW w:type="dxa" w:w="1122"/>
          </w:tcPr>
          <w:p>
            <w:r>
              <w:rPr>
                <w:rFonts w:ascii="Times New Roman" w:hAnsi="Times New Roman" w:eastAsia="Times New Roman" w:cs="Times New Roman"/>
                <w:sz w:val="24"/>
                <w:szCs w:val="24"/>
              </w:rPr>
              <w:t xml:space="preserve">MSG261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Main Flow</w:t>
            </w:r>
          </w:p>
        </w:tc>
        <w:tc>
          <w:tcPr>
            <w:tcW w:type="dxa" w:w="2964"/>
          </w:tcPr>
          <w:p>
            <w:r>
              <w:rPr>
                <w:rFonts w:ascii="Times New Roman" w:hAnsi="Times New Roman" w:eastAsia="Times New Roman" w:cs="Times New Roman"/>
                <w:sz w:val="24"/>
                <w:szCs w:val="24"/>
              </w:rPr>
              <w:t xml:space="preserve">Meeting cancelled successfully.</w:t>
            </w:r>
          </w:p>
        </w:tc>
      </w:tr>
      <w:tr>
        <w:tc>
          <w:tcPr>
            <w:tcW w:type="dxa" w:w="557"/>
          </w:tcPr>
          <w:p>
            <w:r>
              <w:rPr>
                <w:rFonts w:ascii="Times New Roman" w:hAnsi="Times New Roman" w:eastAsia="Times New Roman" w:cs="Times New Roman"/>
                <w:sz w:val="24"/>
                <w:szCs w:val="24"/>
              </w:rPr>
              <w:t xml:space="preserve">243</w:t>
            </w:r>
          </w:p>
        </w:tc>
        <w:tc>
          <w:tcPr>
            <w:tcW w:type="dxa" w:w="1122"/>
          </w:tcPr>
          <w:p>
            <w:r>
              <w:rPr>
                <w:rFonts w:ascii="Times New Roman" w:hAnsi="Times New Roman" w:eastAsia="Times New Roman" w:cs="Times New Roman"/>
                <w:sz w:val="24"/>
                <w:szCs w:val="24"/>
              </w:rPr>
              <w:t xml:space="preserve">MSG262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UC-75 / EX-1</w:t>
            </w:r>
          </w:p>
        </w:tc>
        <w:tc>
          <w:tcPr>
            <w:tcW w:type="dxa" w:w="2964"/>
          </w:tcPr>
          <w:p>
            <w:r>
              <w:rPr>
                <w:rFonts w:ascii="Times New Roman" w:hAnsi="Times New Roman" w:eastAsia="Times New Roman" w:cs="Times New Roman"/>
                <w:sz w:val="24"/>
                <w:szCs w:val="24"/>
              </w:rPr>
              <w:t xml:space="preserve">Enter a reason for cancelling the meeting.</w:t>
            </w:r>
          </w:p>
        </w:tc>
      </w:tr>
      <w:tr>
        <w:tc>
          <w:tcPr>
            <w:tcW w:type="dxa" w:w="557"/>
          </w:tcPr>
          <w:p>
            <w:r>
              <w:rPr>
                <w:rFonts w:ascii="Times New Roman" w:hAnsi="Times New Roman" w:eastAsia="Times New Roman" w:cs="Times New Roman"/>
                <w:sz w:val="24"/>
                <w:szCs w:val="24"/>
              </w:rPr>
              <w:t xml:space="preserve">244</w:t>
            </w:r>
          </w:p>
        </w:tc>
        <w:tc>
          <w:tcPr>
            <w:tcW w:type="dxa" w:w="1122"/>
          </w:tcPr>
          <w:p>
            <w:r>
              <w:rPr>
                <w:rFonts w:ascii="Times New Roman" w:hAnsi="Times New Roman" w:eastAsia="Times New Roman" w:cs="Times New Roman"/>
                <w:sz w:val="24"/>
                <w:szCs w:val="24"/>
              </w:rPr>
              <w:t xml:space="preserve">MSG263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UC-75 / EX-2</w:t>
            </w:r>
          </w:p>
        </w:tc>
        <w:tc>
          <w:tcPr>
            <w:tcW w:type="dxa" w:w="2964"/>
          </w:tcPr>
          <w:p>
            <w:r>
              <w:rPr>
                <w:rFonts w:ascii="Times New Roman" w:hAnsi="Times New Roman" w:eastAsia="Times New Roman" w:cs="Times New Roman"/>
                <w:sz w:val="24"/>
                <w:szCs w:val="24"/>
              </w:rPr>
              <w:t xml:space="preserve">This meeting can no longer be cancelled.</w:t>
            </w:r>
          </w:p>
        </w:tc>
      </w:tr>
      <w:tr>
        <w:tc>
          <w:tcPr>
            <w:tcW w:type="dxa" w:w="557"/>
          </w:tcPr>
          <w:p>
            <w:r>
              <w:rPr>
                <w:rFonts w:ascii="Times New Roman" w:hAnsi="Times New Roman" w:eastAsia="Times New Roman" w:cs="Times New Roman"/>
                <w:sz w:val="24"/>
                <w:szCs w:val="24"/>
              </w:rPr>
              <w:t xml:space="preserve">245</w:t>
            </w:r>
          </w:p>
        </w:tc>
        <w:tc>
          <w:tcPr>
            <w:tcW w:type="dxa" w:w="1122"/>
          </w:tcPr>
          <w:p>
            <w:r>
              <w:rPr>
                <w:rFonts w:ascii="Times New Roman" w:hAnsi="Times New Roman" w:eastAsia="Times New Roman" w:cs="Times New Roman"/>
                <w:sz w:val="24"/>
                <w:szCs w:val="24"/>
              </w:rPr>
              <w:t xml:space="preserve">MSG264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EX-3</w:t>
            </w:r>
          </w:p>
        </w:tc>
        <w:tc>
          <w:tcPr>
            <w:tcW w:type="dxa" w:w="2964"/>
          </w:tcPr>
          <w:p>
            <w:r>
              <w:rPr>
                <w:rFonts w:ascii="Times New Roman" w:hAnsi="Times New Roman" w:eastAsia="Times New Roman" w:cs="Times New Roman"/>
                <w:sz w:val="24"/>
                <w:szCs w:val="24"/>
              </w:rPr>
              <w:t xml:space="preserve">Unable to cancel the meeting. Please try again.</w:t>
            </w:r>
          </w:p>
        </w:tc>
      </w:tr>
      <w:tr>
        <w:tc>
          <w:tcPr>
            <w:tcW w:type="dxa" w:w="557"/>
          </w:tcPr>
          <w:p>
            <w:r>
              <w:rPr>
                <w:rFonts w:ascii="Times New Roman" w:hAnsi="Times New Roman" w:eastAsia="Times New Roman" w:cs="Times New Roman"/>
                <w:sz w:val="24"/>
                <w:szCs w:val="24"/>
              </w:rPr>
              <w:t xml:space="preserve">246</w:t>
            </w:r>
          </w:p>
        </w:tc>
        <w:tc>
          <w:tcPr>
            <w:tcW w:type="dxa" w:w="1122"/>
          </w:tcPr>
          <w:p>
            <w:r>
              <w:rPr>
                <w:rFonts w:ascii="Times New Roman" w:hAnsi="Times New Roman" w:eastAsia="Times New Roman" w:cs="Times New Roman"/>
                <w:sz w:val="24"/>
                <w:szCs w:val="24"/>
              </w:rPr>
              <w:t xml:space="preserve">MSG265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Main Flow</w:t>
            </w:r>
          </w:p>
        </w:tc>
        <w:tc>
          <w:tcPr>
            <w:tcW w:type="dxa" w:w="2964"/>
          </w:tcPr>
          <w:p>
            <w:r>
              <w:rPr>
                <w:rFonts w:ascii="Times New Roman" w:hAnsi="Times New Roman" w:eastAsia="Times New Roman" w:cs="Times New Roman"/>
                <w:sz w:val="24"/>
                <w:szCs w:val="24"/>
              </w:rPr>
              <w:t xml:space="preserve">Documents attached to the vote successfully.</w:t>
            </w:r>
          </w:p>
        </w:tc>
      </w:tr>
      <w:tr>
        <w:tc>
          <w:tcPr>
            <w:tcW w:type="dxa" w:w="557"/>
          </w:tcPr>
          <w:p>
            <w:r>
              <w:rPr>
                <w:rFonts w:ascii="Times New Roman" w:hAnsi="Times New Roman" w:eastAsia="Times New Roman" w:cs="Times New Roman"/>
                <w:sz w:val="24"/>
                <w:szCs w:val="24"/>
              </w:rPr>
              <w:t xml:space="preserve">247</w:t>
            </w:r>
          </w:p>
        </w:tc>
        <w:tc>
          <w:tcPr>
            <w:tcW w:type="dxa" w:w="1122"/>
          </w:tcPr>
          <w:p>
            <w:r>
              <w:rPr>
                <w:rFonts w:ascii="Times New Roman" w:hAnsi="Times New Roman" w:eastAsia="Times New Roman" w:cs="Times New Roman"/>
                <w:sz w:val="24"/>
                <w:szCs w:val="24"/>
              </w:rPr>
              <w:t xml:space="preserve">MSG266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UC-76a / EX-3</w:t>
            </w:r>
          </w:p>
        </w:tc>
        <w:tc>
          <w:tcPr>
            <w:tcW w:type="dxa" w:w="2964"/>
          </w:tcPr>
          <w:p>
            <w:r>
              <w:rPr>
                <w:rFonts w:ascii="Times New Roman" w:hAnsi="Times New Roman" w:eastAsia="Times New Roman" w:cs="Times New Roman"/>
                <w:sz w:val="24"/>
                <w:szCs w:val="24"/>
              </w:rPr>
              <w:t xml:space="preserve">One or more selected documents are already attached to the vote.</w:t>
            </w:r>
          </w:p>
        </w:tc>
      </w:tr>
      <w:tr>
        <w:tc>
          <w:tcPr>
            <w:tcW w:type="dxa" w:w="557"/>
          </w:tcPr>
          <w:p>
            <w:r>
              <w:rPr>
                <w:rFonts w:ascii="Times New Roman" w:hAnsi="Times New Roman" w:eastAsia="Times New Roman" w:cs="Times New Roman"/>
                <w:sz w:val="24"/>
                <w:szCs w:val="24"/>
              </w:rPr>
              <w:t xml:space="preserve">248</w:t>
            </w:r>
          </w:p>
        </w:tc>
        <w:tc>
          <w:tcPr>
            <w:tcW w:type="dxa" w:w="1122"/>
          </w:tcPr>
          <w:p>
            <w:r>
              <w:rPr>
                <w:rFonts w:ascii="Times New Roman" w:hAnsi="Times New Roman" w:eastAsia="Times New Roman" w:cs="Times New Roman"/>
                <w:sz w:val="24"/>
                <w:szCs w:val="24"/>
              </w:rPr>
              <w:t xml:space="preserve">MSG267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EX-4</w:t>
            </w:r>
          </w:p>
        </w:tc>
        <w:tc>
          <w:tcPr>
            <w:tcW w:type="dxa" w:w="2964"/>
          </w:tcPr>
          <w:p>
            <w:r>
              <w:rPr>
                <w:rFonts w:ascii="Times New Roman" w:hAnsi="Times New Roman" w:eastAsia="Times New Roman" w:cs="Times New Roman"/>
                <w:sz w:val="24"/>
                <w:szCs w:val="24"/>
              </w:rPr>
              <w:t xml:space="preserve">Unable to attach the documents. No documents were attached. Please try again.</w:t>
            </w:r>
          </w:p>
        </w:tc>
      </w:tr>
      <w:tr>
        <w:tc>
          <w:tcPr>
            <w:tcW w:type="dxa" w:w="557"/>
          </w:tcPr>
          <w:p>
            <w:r>
              <w:rPr>
                <w:rFonts w:ascii="Times New Roman" w:hAnsi="Times New Roman" w:eastAsia="Times New Roman" w:cs="Times New Roman"/>
                <w:sz w:val="24"/>
                <w:szCs w:val="24"/>
              </w:rPr>
              <w:t xml:space="preserve">249</w:t>
            </w:r>
          </w:p>
        </w:tc>
        <w:tc>
          <w:tcPr>
            <w:tcW w:type="dxa" w:w="1122"/>
          </w:tcPr>
          <w:p>
            <w:r>
              <w:rPr>
                <w:rFonts w:ascii="Times New Roman" w:hAnsi="Times New Roman" w:eastAsia="Times New Roman" w:cs="Times New Roman"/>
                <w:sz w:val="24"/>
                <w:szCs w:val="24"/>
              </w:rPr>
              <w:t xml:space="preserve">MSG268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Main Flow</w:t>
            </w:r>
          </w:p>
        </w:tc>
        <w:tc>
          <w:tcPr>
            <w:tcW w:type="dxa" w:w="2964"/>
          </w:tcPr>
          <w:p>
            <w:r>
              <w:rPr>
                <w:rFonts w:ascii="Times New Roman" w:hAnsi="Times New Roman" w:eastAsia="Times New Roman" w:cs="Times New Roman"/>
                <w:sz w:val="24"/>
                <w:szCs w:val="24"/>
              </w:rPr>
              <w:t xml:space="preserve">Document detached from the vote successfully.</w:t>
            </w:r>
          </w:p>
        </w:tc>
      </w:tr>
      <w:tr>
        <w:tc>
          <w:tcPr>
            <w:tcW w:type="dxa" w:w="557"/>
          </w:tcPr>
          <w:p>
            <w:r>
              <w:rPr>
                <w:rFonts w:ascii="Times New Roman" w:hAnsi="Times New Roman" w:eastAsia="Times New Roman" w:cs="Times New Roman"/>
                <w:sz w:val="24"/>
                <w:szCs w:val="24"/>
              </w:rPr>
              <w:t xml:space="preserve">250</w:t>
            </w:r>
          </w:p>
        </w:tc>
        <w:tc>
          <w:tcPr>
            <w:tcW w:type="dxa" w:w="1122"/>
          </w:tcPr>
          <w:p>
            <w:r>
              <w:rPr>
                <w:rFonts w:ascii="Times New Roman" w:hAnsi="Times New Roman" w:eastAsia="Times New Roman" w:cs="Times New Roman"/>
                <w:sz w:val="24"/>
                <w:szCs w:val="24"/>
              </w:rPr>
              <w:t xml:space="preserve">MSG269</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UC-76b / EX-2</w:t>
            </w:r>
          </w:p>
        </w:tc>
        <w:tc>
          <w:tcPr>
            <w:tcW w:type="dxa" w:w="2964"/>
          </w:tcPr>
          <w:p>
            <w:r>
              <w:rPr>
                <w:rFonts w:ascii="Times New Roman" w:hAnsi="Times New Roman" w:eastAsia="Times New Roman" w:cs="Times New Roman"/>
                <w:sz w:val="24"/>
                <w:szCs w:val="24"/>
              </w:rPr>
              <w:t xml:space="preserve">This document is no longer attached to the vote. Refresh the list.</w:t>
            </w:r>
          </w:p>
        </w:tc>
      </w:tr>
      <w:tr>
        <w:tc>
          <w:tcPr>
            <w:tcW w:type="dxa" w:w="557"/>
          </w:tcPr>
          <w:p>
            <w:r>
              <w:rPr>
                <w:rFonts w:ascii="Times New Roman" w:hAnsi="Times New Roman" w:eastAsia="Times New Roman" w:cs="Times New Roman"/>
                <w:sz w:val="24"/>
                <w:szCs w:val="24"/>
              </w:rPr>
              <w:t xml:space="preserve">251</w:t>
            </w:r>
          </w:p>
        </w:tc>
        <w:tc>
          <w:tcPr>
            <w:tcW w:type="dxa" w:w="1122"/>
          </w:tcPr>
          <w:p>
            <w:r>
              <w:rPr>
                <w:rFonts w:ascii="Times New Roman" w:hAnsi="Times New Roman" w:eastAsia="Times New Roman" w:cs="Times New Roman"/>
                <w:sz w:val="24"/>
                <w:szCs w:val="24"/>
              </w:rPr>
              <w:t xml:space="preserve">MSG270</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EX-3</w:t>
            </w:r>
          </w:p>
        </w:tc>
        <w:tc>
          <w:tcPr>
            <w:tcW w:type="dxa" w:w="2964"/>
          </w:tcPr>
          <w:p>
            <w:r>
              <w:rPr>
                <w:rFonts w:ascii="Times New Roman" w:hAnsi="Times New Roman" w:eastAsia="Times New Roman" w:cs="Times New Roman"/>
                <w:sz w:val="24"/>
                <w:szCs w:val="24"/>
              </w:rPr>
              <w:t xml:space="preserve">Unable to detach the document. No changes were made. Please try again.</w:t>
            </w:r>
          </w:p>
        </w:tc>
      </w:tr>
      <w:tr>
        <w:tc>
          <w:tcPr>
            <w:tcW w:type="dxa" w:w="557"/>
          </w:tcPr>
          <w:p>
            <w:r>
              <w:rPr>
                <w:rFonts w:ascii="Times New Roman" w:hAnsi="Times New Roman" w:eastAsia="Times New Roman" w:cs="Times New Roman"/>
                <w:sz w:val="24"/>
                <w:szCs w:val="24"/>
              </w:rPr>
              <w:t xml:space="preserve">252</w:t>
            </w:r>
          </w:p>
        </w:tc>
        <w:tc>
          <w:tcPr>
            <w:tcW w:type="dxa" w:w="1122"/>
          </w:tcPr>
          <w:p>
            <w:r>
              <w:rPr>
                <w:rFonts w:ascii="Times New Roman" w:hAnsi="Times New Roman" w:eastAsia="Times New Roman" w:cs="Times New Roman"/>
                <w:sz w:val="24"/>
                <w:szCs w:val="24"/>
              </w:rPr>
              <w:t xml:space="preserve">MSG271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Main Flow</w:t>
            </w:r>
          </w:p>
        </w:tc>
        <w:tc>
          <w:tcPr>
            <w:tcW w:type="dxa" w:w="2964"/>
          </w:tcPr>
          <w:p>
            <w:r>
              <w:rPr>
                <w:rFonts w:ascii="Times New Roman" w:hAnsi="Times New Roman" w:eastAsia="Times New Roman" w:cs="Times New Roman"/>
                <w:sz w:val="24"/>
                <w:szCs w:val="24"/>
              </w:rPr>
              <w:t xml:space="preserve">Agenda item conclusion saved.</w:t>
            </w:r>
          </w:p>
        </w:tc>
      </w:tr>
      <w:tr>
        <w:tc>
          <w:tcPr>
            <w:tcW w:type="dxa" w:w="557"/>
          </w:tcPr>
          <w:p>
            <w:r>
              <w:rPr>
                <w:rFonts w:ascii="Times New Roman" w:hAnsi="Times New Roman" w:eastAsia="Times New Roman" w:cs="Times New Roman"/>
                <w:sz w:val="24"/>
                <w:szCs w:val="24"/>
              </w:rPr>
              <w:t xml:space="preserve">253</w:t>
            </w:r>
          </w:p>
        </w:tc>
        <w:tc>
          <w:tcPr>
            <w:tcW w:type="dxa" w:w="1122"/>
          </w:tcPr>
          <w:p>
            <w:r>
              <w:rPr>
                <w:rFonts w:ascii="Times New Roman" w:hAnsi="Times New Roman" w:eastAsia="Times New Roman" w:cs="Times New Roman"/>
                <w:sz w:val="24"/>
                <w:szCs w:val="24"/>
              </w:rPr>
              <w:t xml:space="preserve">MSG272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UC-77 / EX-1</w:t>
            </w:r>
          </w:p>
        </w:tc>
        <w:tc>
          <w:tcPr>
            <w:tcW w:type="dxa" w:w="2964"/>
          </w:tcPr>
          <w:p>
            <w:r>
              <w:rPr>
                <w:rFonts w:ascii="Times New Roman" w:hAnsi="Times New Roman" w:eastAsia="Times New Roman" w:cs="Times New Roman"/>
                <w:sz w:val="24"/>
                <w:szCs w:val="24"/>
              </w:rPr>
              <w:t xml:space="preserve">Enter a conclusion of up to 2,000 characters.</w:t>
            </w:r>
          </w:p>
        </w:tc>
      </w:tr>
      <w:tr>
        <w:tc>
          <w:tcPr>
            <w:tcW w:type="dxa" w:w="557"/>
          </w:tcPr>
          <w:p>
            <w:r>
              <w:rPr>
                <w:rFonts w:ascii="Times New Roman" w:hAnsi="Times New Roman" w:eastAsia="Times New Roman" w:cs="Times New Roman"/>
                <w:sz w:val="24"/>
                <w:szCs w:val="24"/>
              </w:rPr>
              <w:t xml:space="preserve">254</w:t>
            </w:r>
          </w:p>
        </w:tc>
        <w:tc>
          <w:tcPr>
            <w:tcW w:type="dxa" w:w="1122"/>
          </w:tcPr>
          <w:p>
            <w:r>
              <w:rPr>
                <w:rFonts w:ascii="Times New Roman" w:hAnsi="Times New Roman" w:eastAsia="Times New Roman" w:cs="Times New Roman"/>
                <w:sz w:val="24"/>
                <w:szCs w:val="24"/>
              </w:rPr>
              <w:t xml:space="preserve">MSG273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UC-77 / EX-2</w:t>
            </w:r>
          </w:p>
        </w:tc>
        <w:tc>
          <w:tcPr>
            <w:tcW w:type="dxa" w:w="2964"/>
          </w:tcPr>
          <w:p>
            <w:r>
              <w:rPr>
                <w:rFonts w:ascii="Times New Roman" w:hAnsi="Times New Roman" w:eastAsia="Times New Roman" w:cs="Times New Roman"/>
                <w:sz w:val="24"/>
                <w:szCs w:val="24"/>
              </w:rPr>
              <w:t xml:space="preserve">The conclusion of this agenda item can no longer be changed.</w:t>
            </w:r>
          </w:p>
        </w:tc>
      </w:tr>
      <w:tr>
        <w:tc>
          <w:tcPr>
            <w:tcW w:type="dxa" w:w="557"/>
          </w:tcPr>
          <w:p>
            <w:r>
              <w:rPr>
                <w:rFonts w:ascii="Times New Roman" w:hAnsi="Times New Roman" w:eastAsia="Times New Roman" w:cs="Times New Roman"/>
                <w:sz w:val="24"/>
                <w:szCs w:val="24"/>
              </w:rPr>
              <w:t xml:space="preserve">255</w:t>
            </w:r>
          </w:p>
        </w:tc>
        <w:tc>
          <w:tcPr>
            <w:tcW w:type="dxa" w:w="1122"/>
          </w:tcPr>
          <w:p>
            <w:r>
              <w:rPr>
                <w:rFonts w:ascii="Times New Roman" w:hAnsi="Times New Roman" w:eastAsia="Times New Roman" w:cs="Times New Roman"/>
                <w:sz w:val="24"/>
                <w:szCs w:val="24"/>
              </w:rPr>
              <w:t xml:space="preserve">MSG274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EX-3</w:t>
            </w:r>
          </w:p>
        </w:tc>
        <w:tc>
          <w:tcPr>
            <w:tcW w:type="dxa" w:w="2964"/>
          </w:tcPr>
          <w:p>
            <w:r>
              <w:rPr>
                <w:rFonts w:ascii="Times New Roman" w:hAnsi="Times New Roman" w:eastAsia="Times New Roman" w:cs="Times New Roman"/>
                <w:sz w:val="24"/>
                <w:szCs w:val="24"/>
              </w:rPr>
              <w:t xml:space="preserve">Unable to save the agenda item conclusion. Please try again.</w:t>
            </w:r>
          </w:p>
        </w:tc>
      </w:tr>
      <w:tr>
        <w:tc>
          <w:tcPr>
            <w:tcW w:type="dxa" w:w="557"/>
          </w:tcPr>
          <w:p>
            <w:r>
              <w:rPr>
                <w:rFonts w:ascii="Times New Roman" w:hAnsi="Times New Roman" w:eastAsia="Times New Roman" w:cs="Times New Roman"/>
                <w:sz w:val="24"/>
                <w:szCs w:val="24"/>
              </w:rPr>
              <w:t xml:space="preserve">256</w:t>
            </w:r>
          </w:p>
        </w:tc>
        <w:tc>
          <w:tcPr>
            <w:tcW w:type="dxa" w:w="1122"/>
          </w:tcPr>
          <w:p>
            <w:r>
              <w:rPr>
                <w:rFonts w:ascii="Times New Roman" w:hAnsi="Times New Roman" w:eastAsia="Times New Roman" w:cs="Times New Roman"/>
                <w:sz w:val="24"/>
                <w:szCs w:val="24"/>
              </w:rPr>
              <w:t xml:space="preserve">MSG288</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UC-33a / EX-8 (more than 10 files, more than 200 MB, or a request that declares more than 201 MB); UC-33b / AF-1; UC-36 / EX-4</w:t>
            </w:r>
          </w:p>
        </w:tc>
        <w:tc>
          <w:tcPr>
            <w:tcW w:type="dxa" w:w="2964"/>
          </w:tcPr>
          <w:p>
            <w:r>
              <w:rPr>
                <w:rFonts w:ascii="Times New Roman" w:hAnsi="Times New Roman" w:eastAsia="Times New Roman" w:cs="Times New Roman"/>
                <w:sz w:val="24"/>
                <w:szCs w:val="24"/>
              </w:rPr>
              <w:t xml:space="preserve">Upload up to 10 files at a time, no larger than 200 MB in total.</w:t>
            </w:r>
          </w:p>
        </w:tc>
      </w:tr>
      <w:tr>
        <w:tc>
          <w:tcPr>
            <w:tcW w:type="dxa" w:w="557"/>
          </w:tcPr>
          <w:p>
            <w:r>
              <w:rPr>
                <w:rFonts w:ascii="Times New Roman" w:hAnsi="Times New Roman" w:eastAsia="Times New Roman" w:cs="Times New Roman"/>
                <w:sz w:val="24"/>
                <w:szCs w:val="24"/>
              </w:rPr>
              <w:t xml:space="preserve">257</w:t>
            </w:r>
          </w:p>
        </w:tc>
        <w:tc>
          <w:tcPr>
            <w:tcW w:type="dxa" w:w="1122"/>
          </w:tcPr>
          <w:p>
            <w:r>
              <w:rPr>
                <w:rFonts w:ascii="Times New Roman" w:hAnsi="Times New Roman" w:eastAsia="Times New Roman" w:cs="Times New Roman"/>
                <w:sz w:val="24"/>
                <w:szCs w:val="24"/>
              </w:rPr>
              <w:t xml:space="preserve">MSG289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UC-31 / EX-6</w:t>
            </w:r>
          </w:p>
        </w:tc>
        <w:tc>
          <w:tcPr>
            <w:tcW w:type="dxa" w:w="2964"/>
          </w:tcPr>
          <w:p>
            <w:r>
              <w:rPr>
                <w:rFonts w:ascii="Times New Roman" w:hAnsi="Times New Roman" w:eastAsia="Times New Roman" w:cs="Times New Roman"/>
                <w:sz w:val="24"/>
                <w:szCs w:val="24"/>
              </w:rPr>
              <w:t xml:space="preserve">Unable to load attendance data.</w:t>
            </w:r>
          </w:p>
        </w:tc>
      </w:tr>
      <w:tr>
        <w:tc>
          <w:tcPr>
            <w:tcW w:type="dxa" w:w="557"/>
          </w:tcPr>
          <w:p>
            <w:r>
              <w:rPr>
                <w:rFonts w:ascii="Times New Roman" w:hAnsi="Times New Roman" w:eastAsia="Times New Roman" w:cs="Times New Roman"/>
                <w:sz w:val="24"/>
                <w:szCs w:val="24"/>
              </w:rPr>
              <w:t xml:space="preserve">258</w:t>
            </w:r>
          </w:p>
        </w:tc>
        <w:tc>
          <w:tcPr>
            <w:tcW w:type="dxa" w:w="1122"/>
          </w:tcPr>
          <w:p>
            <w:r>
              <w:rPr>
                <w:rFonts w:ascii="Times New Roman" w:hAnsi="Times New Roman" w:eastAsia="Times New Roman" w:cs="Times New Roman"/>
                <w:sz w:val="24"/>
                <w:szCs w:val="24"/>
              </w:rPr>
              <w:t xml:space="preserve">MSG285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UC-29 – Respond to Meeting Invitation / EX-4</w:t>
            </w:r>
          </w:p>
        </w:tc>
        <w:tc>
          <w:tcPr>
            <w:tcW w:type="dxa" w:w="2964"/>
          </w:tcPr>
          <w:p>
            <w:r>
              <w:rPr>
                <w:rFonts w:ascii="Times New Roman" w:hAnsi="Times New Roman" w:eastAsia="Times New Roman" w:cs="Times New Roman"/>
                <w:sz w:val="24"/>
                <w:szCs w:val="24"/>
              </w:rPr>
              <w:t xml:space="preserve">You have already answered this invitation. Your answer cannot be changed.</w:t>
            </w:r>
          </w:p>
        </w:tc>
      </w:tr>
      <w:tr>
        <w:tc>
          <w:tcPr>
            <w:tcW w:type="dxa" w:w="557"/>
          </w:tcPr>
          <w:p>
            <w:r>
              <w:rPr>
                <w:rFonts w:ascii="Times New Roman" w:hAnsi="Times New Roman" w:eastAsia="Times New Roman" w:cs="Times New Roman"/>
                <w:sz w:val="24"/>
                <w:szCs w:val="24"/>
              </w:rPr>
              <w:t xml:space="preserve">259</w:t>
            </w:r>
          </w:p>
        </w:tc>
        <w:tc>
          <w:tcPr>
            <w:tcW w:type="dxa" w:w="1122"/>
          </w:tcPr>
          <w:p>
            <w:r>
              <w:rPr>
                <w:rFonts w:ascii="Times New Roman" w:hAnsi="Times New Roman" w:eastAsia="Times New Roman" w:cs="Times New Roman"/>
                <w:sz w:val="24"/>
                <w:szCs w:val="24"/>
              </w:rPr>
              <w:t xml:space="preserve">MSG286</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UC-29 – Respond to Meeting Invitation / EX-5</w:t>
            </w:r>
          </w:p>
        </w:tc>
        <w:tc>
          <w:tcPr>
            <w:tcW w:type="dxa" w:w="2964"/>
          </w:tcPr>
          <w:p>
            <w:r>
              <w:rPr>
                <w:rFonts w:ascii="Times New Roman" w:hAnsi="Times New Roman" w:eastAsia="Times New Roman" w:cs="Times New Roman"/>
                <w:sz w:val="24"/>
                <w:szCs w:val="24"/>
              </w:rPr>
              <w:t xml:space="preserve">The Chair runs the Meeting, so no attendance confirmation is needed.</w:t>
            </w:r>
          </w:p>
        </w:tc>
      </w:tr>
      <w:tr>
        <w:tc>
          <w:tcPr>
            <w:tcW w:type="dxa" w:w="557"/>
          </w:tcPr>
          <w:p>
            <w:r>
              <w:rPr>
                <w:rFonts w:ascii="Times New Roman" w:hAnsi="Times New Roman" w:eastAsia="Times New Roman" w:cs="Times New Roman"/>
                <w:sz w:val="24"/>
                <w:szCs w:val="24"/>
              </w:rPr>
              <w:t xml:space="preserve">260</w:t>
            </w:r>
          </w:p>
        </w:tc>
        <w:tc>
          <w:tcPr>
            <w:tcW w:type="dxa" w:w="1122"/>
          </w:tcPr>
          <w:p>
            <w:r>
              <w:rPr>
                <w:rFonts w:ascii="Times New Roman" w:hAnsi="Times New Roman" w:eastAsia="Times New Roman" w:cs="Times New Roman"/>
                <w:sz w:val="24"/>
                <w:szCs w:val="24"/>
              </w:rPr>
              <w:t xml:space="preserve">MSG277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UC-14 – Create Meeting / EX-3</w:t>
            </w:r>
          </w:p>
        </w:tc>
        <w:tc>
          <w:tcPr>
            <w:tcW w:type="dxa" w:w="2964"/>
          </w:tcPr>
          <w:p>
            <w:r>
              <w:rPr>
                <w:rFonts w:ascii="Times New Roman" w:hAnsi="Times New Roman" w:eastAsia="Times New Roman" w:cs="Times New Roman"/>
                <w:sz w:val="24"/>
                <w:szCs w:val="24"/>
              </w:rPr>
              <w:t xml:space="preserve">The meeting participant list is not valid.</w:t>
            </w:r>
          </w:p>
        </w:tc>
      </w:tr>
      <w:tr>
        <w:tc>
          <w:tcPr>
            <w:tcW w:type="dxa" w:w="557"/>
          </w:tcPr>
          <w:p>
            <w:r>
              <w:rPr>
                <w:rFonts w:ascii="Times New Roman" w:hAnsi="Times New Roman" w:eastAsia="Times New Roman" w:cs="Times New Roman"/>
                <w:sz w:val="24"/>
                <w:szCs w:val="24"/>
              </w:rPr>
              <w:t xml:space="preserve">261</w:t>
            </w:r>
          </w:p>
        </w:tc>
        <w:tc>
          <w:tcPr>
            <w:tcW w:type="dxa" w:w="1122"/>
          </w:tcPr>
          <w:p>
            <w:r>
              <w:rPr>
                <w:rFonts w:ascii="Times New Roman" w:hAnsi="Times New Roman" w:eastAsia="Times New Roman" w:cs="Times New Roman"/>
                <w:sz w:val="24"/>
                <w:szCs w:val="24"/>
              </w:rPr>
              <w:t xml:space="preserve">MSG78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UC-18 – Submit Meeting for Approval / Main Flow</w:t>
            </w:r>
          </w:p>
        </w:tc>
        <w:tc>
          <w:tcPr>
            <w:tcW w:type="dxa" w:w="2964"/>
          </w:tcPr>
          <w:p>
            <w:r>
              <w:rPr>
                <w:rFonts w:ascii="Times New Roman" w:hAnsi="Times New Roman" w:eastAsia="Times New Roman" w:cs="Times New Roman"/>
                <w:sz w:val="24"/>
                <w:szCs w:val="24"/>
              </w:rPr>
              <w:t xml:space="preserve">Meeting submitted for approval.</w:t>
            </w:r>
          </w:p>
        </w:tc>
      </w:tr>
      <w:tr>
        <w:tc>
          <w:tcPr>
            <w:tcW w:type="dxa" w:w="557"/>
          </w:tcPr>
          <w:p>
            <w:r>
              <w:rPr>
                <w:rFonts w:ascii="Times New Roman" w:hAnsi="Times New Roman" w:eastAsia="Times New Roman" w:cs="Times New Roman"/>
                <w:sz w:val="24"/>
                <w:szCs w:val="24"/>
              </w:rPr>
              <w:t xml:space="preserve">262</w:t>
            </w:r>
          </w:p>
        </w:tc>
        <w:tc>
          <w:tcPr>
            <w:tcW w:type="dxa" w:w="1122"/>
          </w:tcPr>
          <w:p>
            <w:r>
              <w:rPr>
                <w:rFonts w:ascii="Times New Roman" w:hAnsi="Times New Roman" w:eastAsia="Times New Roman" w:cs="Times New Roman"/>
                <w:sz w:val="24"/>
                <w:szCs w:val="24"/>
              </w:rPr>
              <w:t xml:space="preserve">MSG79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Return to Draft / Main Flow</w:t>
            </w:r>
          </w:p>
        </w:tc>
        <w:tc>
          <w:tcPr>
            <w:tcW w:type="dxa" w:w="2964"/>
          </w:tcPr>
          <w:p>
            <w:r>
              <w:rPr>
                <w:rFonts w:ascii="Times New Roman" w:hAnsi="Times New Roman" w:eastAsia="Times New Roman" w:cs="Times New Roman"/>
                <w:sz w:val="24"/>
                <w:szCs w:val="24"/>
              </w:rPr>
              <w:t xml:space="preserve">Meeting returned to Draft.</w:t>
            </w:r>
          </w:p>
        </w:tc>
      </w:tr>
      <w:tr>
        <w:tc>
          <w:tcPr>
            <w:tcW w:type="dxa" w:w="557"/>
          </w:tcPr>
          <w:p>
            <w:r>
              <w:rPr>
                <w:rFonts w:ascii="Times New Roman" w:hAnsi="Times New Roman" w:eastAsia="Times New Roman" w:cs="Times New Roman"/>
                <w:sz w:val="24"/>
                <w:szCs w:val="24"/>
              </w:rPr>
              <w:t xml:space="preserve">263</w:t>
            </w:r>
          </w:p>
        </w:tc>
        <w:tc>
          <w:tcPr>
            <w:tcW w:type="dxa" w:w="1122"/>
          </w:tcPr>
          <w:p>
            <w:r>
              <w:rPr>
                <w:rFonts w:ascii="Times New Roman" w:hAnsi="Times New Roman" w:eastAsia="Times New Roman" w:cs="Times New Roman"/>
                <w:sz w:val="24"/>
                <w:szCs w:val="24"/>
              </w:rPr>
              <w:t xml:space="preserve">MSG80</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Status change request / Validation (API)</w:t>
            </w:r>
          </w:p>
        </w:tc>
        <w:tc>
          <w:tcPr>
            <w:tcW w:type="dxa" w:w="2964"/>
          </w:tcPr>
          <w:p>
            <w:r>
              <w:rPr>
                <w:rFonts w:ascii="Times New Roman" w:hAnsi="Times New Roman" w:eastAsia="Times New Roman" w:cs="Times New Roman"/>
                <w:sz w:val="24"/>
                <w:szCs w:val="24"/>
              </w:rPr>
              <w:t xml:space="preserve">The status change request is not valid.</w:t>
            </w:r>
          </w:p>
        </w:tc>
      </w:tr>
      <w:tr>
        <w:tc>
          <w:tcPr>
            <w:tcW w:type="dxa" w:w="557"/>
          </w:tcPr>
          <w:p>
            <w:r>
              <w:rPr>
                <w:rFonts w:ascii="Times New Roman" w:hAnsi="Times New Roman" w:eastAsia="Times New Roman" w:cs="Times New Roman"/>
                <w:sz w:val="24"/>
                <w:szCs w:val="24"/>
              </w:rPr>
              <w:t xml:space="preserve">264</w:t>
            </w:r>
          </w:p>
        </w:tc>
        <w:tc>
          <w:tcPr>
            <w:tcW w:type="dxa" w:w="1122"/>
          </w:tcPr>
          <w:p>
            <w:r>
              <w:rPr>
                <w:rFonts w:ascii="Times New Roman" w:hAnsi="Times New Roman" w:eastAsia="Times New Roman" w:cs="Times New Roman"/>
                <w:sz w:val="24"/>
                <w:szCs w:val="24"/>
              </w:rPr>
              <w:t xml:space="preserve">MSG81</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UC-18 – Submit Meeting for Approval / Exception Flows</w:t>
            </w:r>
          </w:p>
        </w:tc>
        <w:tc>
          <w:tcPr>
            <w:tcW w:type="dxa" w:w="2964"/>
          </w:tcPr>
          <w:p>
            <w:r>
              <w:rPr>
                <w:rFonts w:ascii="Times New Roman" w:hAnsi="Times New Roman" w:eastAsia="Times New Roman" w:cs="Times New Roman"/>
                <w:sz w:val="24"/>
                <w:szCs w:val="24"/>
              </w:rPr>
              <w:t xml:space="preserve">The meeting does not have enough information to be submitted for approval.</w:t>
            </w:r>
          </w:p>
        </w:tc>
      </w:tr>
      <w:tr>
        <w:tc>
          <w:tcPr>
            <w:tcW w:type="dxa" w:w="557"/>
          </w:tcPr>
          <w:p>
            <w:r>
              <w:rPr>
                <w:rFonts w:ascii="Times New Roman" w:hAnsi="Times New Roman" w:eastAsia="Times New Roman" w:cs="Times New Roman"/>
                <w:sz w:val="24"/>
                <w:szCs w:val="24"/>
              </w:rPr>
              <w:t xml:space="preserve">265</w:t>
            </w:r>
          </w:p>
        </w:tc>
        <w:tc>
          <w:tcPr>
            <w:tcW w:type="dxa" w:w="1122"/>
          </w:tcPr>
          <w:p>
            <w:r>
              <w:rPr>
                <w:rFonts w:ascii="Times New Roman" w:hAnsi="Times New Roman" w:eastAsia="Times New Roman" w:cs="Times New Roman"/>
                <w:sz w:val="24"/>
                <w:szCs w:val="24"/>
              </w:rPr>
              <w:t xml:space="preserve">MSG82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UC-18 – Submit Meeting for Approval / Exception Flows</w:t>
            </w:r>
          </w:p>
        </w:tc>
        <w:tc>
          <w:tcPr>
            <w:tcW w:type="dxa" w:w="2964"/>
          </w:tcPr>
          <w:p>
            <w:r>
              <w:rPr>
                <w:rFonts w:ascii="Times New Roman" w:hAnsi="Times New Roman" w:eastAsia="Times New Roman" w:cs="Times New Roman"/>
                <w:sz w:val="24"/>
                <w:szCs w:val="24"/>
              </w:rPr>
              <w:t xml:space="preserve">The approver is not valid or can no longer approve meetings.</w:t>
            </w:r>
          </w:p>
        </w:tc>
      </w:tr>
      <w:tr>
        <w:tc>
          <w:tcPr>
            <w:tcW w:type="dxa" w:w="557"/>
          </w:tcPr>
          <w:p>
            <w:r>
              <w:rPr>
                <w:rFonts w:ascii="Times New Roman" w:hAnsi="Times New Roman" w:eastAsia="Times New Roman" w:cs="Times New Roman"/>
                <w:sz w:val="24"/>
                <w:szCs w:val="24"/>
              </w:rPr>
              <w:t xml:space="preserve">266</w:t>
            </w:r>
          </w:p>
        </w:tc>
        <w:tc>
          <w:tcPr>
            <w:tcW w:type="dxa" w:w="1122"/>
          </w:tcPr>
          <w:p>
            <w:r>
              <w:rPr>
                <w:rFonts w:ascii="Times New Roman" w:hAnsi="Times New Roman" w:eastAsia="Times New Roman" w:cs="Times New Roman"/>
                <w:sz w:val="24"/>
                <w:szCs w:val="24"/>
              </w:rPr>
              <w:t xml:space="preserve">MSG85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and participant actions / Authorization (API)</w:t>
            </w:r>
          </w:p>
        </w:tc>
        <w:tc>
          <w:tcPr>
            <w:tcW w:type="dxa" w:w="2964"/>
          </w:tcPr>
          <w:p>
            <w:r>
              <w:rPr>
                <w:rFonts w:ascii="Times New Roman" w:hAnsi="Times New Roman" w:eastAsia="Times New Roman" w:cs="Times New Roman"/>
                <w:sz w:val="24"/>
                <w:szCs w:val="24"/>
              </w:rPr>
              <w:t xml:space="preserve">You do not have permission to perform this action.</w:t>
            </w:r>
          </w:p>
        </w:tc>
      </w:tr>
      <w:tr>
        <w:tc>
          <w:tcPr>
            <w:tcW w:type="dxa" w:w="557"/>
          </w:tcPr>
          <w:p>
            <w:r>
              <w:rPr>
                <w:rFonts w:ascii="Times New Roman" w:hAnsi="Times New Roman" w:eastAsia="Times New Roman" w:cs="Times New Roman"/>
                <w:sz w:val="24"/>
                <w:szCs w:val="24"/>
              </w:rPr>
              <w:t xml:space="preserve">267</w:t>
            </w:r>
          </w:p>
        </w:tc>
        <w:tc>
          <w:tcPr>
            <w:tcW w:type="dxa" w:w="1122"/>
          </w:tcPr>
          <w:p>
            <w:r>
              <w:rPr>
                <w:rFonts w:ascii="Times New Roman" w:hAnsi="Times New Roman" w:eastAsia="Times New Roman" w:cs="Times New Roman"/>
                <w:sz w:val="24"/>
                <w:szCs w:val="24"/>
              </w:rPr>
              <w:t xml:space="preserve">MSG86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View status history / Validation (API)</w:t>
            </w:r>
          </w:p>
        </w:tc>
        <w:tc>
          <w:tcPr>
            <w:tcW w:type="dxa" w:w="2964"/>
          </w:tcPr>
          <w:p>
            <w:r>
              <w:rPr>
                <w:rFonts w:ascii="Times New Roman" w:hAnsi="Times New Roman" w:eastAsia="Times New Roman" w:cs="Times New Roman"/>
                <w:sz w:val="24"/>
                <w:szCs w:val="24"/>
              </w:rPr>
              <w:t xml:space="preserve">The query parameters are not valid.</w:t>
            </w:r>
          </w:p>
        </w:tc>
      </w:tr>
      <w:tr>
        <w:tc>
          <w:tcPr>
            <w:tcW w:type="dxa" w:w="557"/>
          </w:tcPr>
          <w:p>
            <w:r>
              <w:rPr>
                <w:rFonts w:ascii="Times New Roman" w:hAnsi="Times New Roman" w:eastAsia="Times New Roman" w:cs="Times New Roman"/>
                <w:sz w:val="24"/>
                <w:szCs w:val="24"/>
              </w:rPr>
              <w:t xml:space="preserve">268</w:t>
            </w:r>
          </w:p>
        </w:tc>
        <w:tc>
          <w:tcPr>
            <w:tcW w:type="dxa" w:w="1122"/>
          </w:tcPr>
          <w:p>
            <w:r>
              <w:rPr>
                <w:rFonts w:ascii="Times New Roman" w:hAnsi="Times New Roman" w:eastAsia="Times New Roman" w:cs="Times New Roman"/>
                <w:sz w:val="24"/>
                <w:szCs w:val="24"/>
              </w:rPr>
              <w:t xml:space="preserve">MSG87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and Agenda Management / Validation (API)</w:t>
            </w:r>
          </w:p>
        </w:tc>
        <w:tc>
          <w:tcPr>
            <w:tcW w:type="dxa" w:w="2964"/>
          </w:tcPr>
          <w:p>
            <w:r>
              <w:rPr>
                <w:rFonts w:ascii="Times New Roman" w:hAnsi="Times New Roman" w:eastAsia="Times New Roman" w:cs="Times New Roman"/>
                <w:sz w:val="24"/>
                <w:szCs w:val="24"/>
              </w:rPr>
              <w:t xml:space="preserve">The request content is larger than 64 KiB.</w:t>
            </w:r>
          </w:p>
        </w:tc>
      </w:tr>
      <w:tr>
        <w:tc>
          <w:tcPr>
            <w:tcW w:type="dxa" w:w="557"/>
          </w:tcPr>
          <w:p>
            <w:r>
              <w:rPr>
                <w:rFonts w:ascii="Times New Roman" w:hAnsi="Times New Roman" w:eastAsia="Times New Roman" w:cs="Times New Roman"/>
                <w:sz w:val="24"/>
                <w:szCs w:val="24"/>
              </w:rPr>
              <w:t xml:space="preserve">269</w:t>
            </w:r>
          </w:p>
        </w:tc>
        <w:tc>
          <w:tcPr>
            <w:tcW w:type="dxa" w:w="1122"/>
          </w:tcPr>
          <w:p>
            <w:r>
              <w:rPr>
                <w:rFonts w:ascii="Times New Roman" w:hAnsi="Times New Roman" w:eastAsia="Times New Roman" w:cs="Times New Roman"/>
                <w:sz w:val="24"/>
                <w:szCs w:val="24"/>
              </w:rPr>
              <w:t xml:space="preserve">MSG88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Approve, Reject, Return to Draft, Transfer Organizer / Exception Flows</w:t>
            </w:r>
          </w:p>
        </w:tc>
        <w:tc>
          <w:tcPr>
            <w:tcW w:type="dxa" w:w="2964"/>
          </w:tcPr>
          <w:p>
            <w:r>
              <w:rPr>
                <w:rFonts w:ascii="Times New Roman" w:hAnsi="Times New Roman" w:eastAsia="Times New Roman" w:cs="Times New Roman"/>
                <w:sz w:val="24"/>
                <w:szCs w:val="24"/>
              </w:rPr>
              <w:t xml:space="preserve">Unable to change the meeting status. Please try again.</w:t>
            </w:r>
          </w:p>
        </w:tc>
      </w:tr>
      <w:tr>
        <w:tc>
          <w:tcPr>
            <w:tcW w:type="dxa" w:w="557"/>
          </w:tcPr>
          <w:p>
            <w:r>
              <w:rPr>
                <w:rFonts w:ascii="Times New Roman" w:hAnsi="Times New Roman" w:eastAsia="Times New Roman" w:cs="Times New Roman"/>
                <w:sz w:val="24"/>
                <w:szCs w:val="24"/>
              </w:rPr>
              <w:t xml:space="preserve">270</w:t>
            </w:r>
          </w:p>
        </w:tc>
        <w:tc>
          <w:tcPr>
            <w:tcW w:type="dxa" w:w="1122"/>
          </w:tcPr>
          <w:p>
            <w:r>
              <w:rPr>
                <w:rFonts w:ascii="Times New Roman" w:hAnsi="Times New Roman" w:eastAsia="Times New Roman" w:cs="Times New Roman"/>
                <w:sz w:val="24"/>
                <w:szCs w:val="24"/>
              </w:rPr>
              <w:t xml:space="preserve">MSG89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Transfer Organizer / Main Flow</w:t>
            </w:r>
          </w:p>
        </w:tc>
        <w:tc>
          <w:tcPr>
            <w:tcW w:type="dxa" w:w="2964"/>
          </w:tcPr>
          <w:p>
            <w:r>
              <w:rPr>
                <w:rFonts w:ascii="Times New Roman" w:hAnsi="Times New Roman" w:eastAsia="Times New Roman" w:cs="Times New Roman"/>
                <w:sz w:val="24"/>
                <w:szCs w:val="24"/>
              </w:rPr>
              <w:t xml:space="preserve">Meeting transferred to the new organizer.</w:t>
            </w:r>
          </w:p>
        </w:tc>
      </w:tr>
      <w:tr>
        <w:tc>
          <w:tcPr>
            <w:tcW w:type="dxa" w:w="557"/>
          </w:tcPr>
          <w:p>
            <w:r>
              <w:rPr>
                <w:rFonts w:ascii="Times New Roman" w:hAnsi="Times New Roman" w:eastAsia="Times New Roman" w:cs="Times New Roman"/>
                <w:sz w:val="24"/>
                <w:szCs w:val="24"/>
              </w:rPr>
              <w:t xml:space="preserve">271</w:t>
            </w:r>
          </w:p>
        </w:tc>
        <w:tc>
          <w:tcPr>
            <w:tcW w:type="dxa" w:w="1122"/>
          </w:tcPr>
          <w:p>
            <w:r>
              <w:rPr>
                <w:rFonts w:ascii="Times New Roman" w:hAnsi="Times New Roman" w:eastAsia="Times New Roman" w:cs="Times New Roman"/>
                <w:sz w:val="24"/>
                <w:szCs w:val="24"/>
              </w:rPr>
              <w:t xml:space="preserve">MSG117</w:t>
            </w:r>
          </w:p>
        </w:tc>
        <w:tc>
          <w:tcPr>
            <w:tcW w:type="dxa" w:w="1464"/>
          </w:tcPr>
          <w:p>
            <w:r>
              <w:rPr>
                <w:rFonts w:ascii="Times New Roman" w:hAnsi="Times New Roman" w:eastAsia="Times New Roman" w:cs="Times New Roman"/>
                <w:sz w:val="24"/>
                <w:szCs w:val="24"/>
              </w:rPr>
              <w:t>Banner</w:t>
            </w:r>
          </w:p>
        </w:tc>
        <w:tc>
          <w:tcPr>
            <w:tcW w:type="dxa" w:w="3040"/>
          </w:tcPr>
          <w:p>
            <w:r>
              <w:rPr>
                <w:rFonts w:ascii="Times New Roman" w:hAnsi="Times New Roman" w:eastAsia="Times New Roman" w:cs="Times New Roman"/>
                <w:sz w:val="24"/>
                <w:szCs w:val="24"/>
              </w:rPr>
              <w:t>UC-37 – Join Meeting Room / Alternative Flows (AF-3); UC-41 – Moderate Meeting Room / Exception Flows; UC-79 – Register to Speak / Exception Flows</w:t>
            </w:r>
          </w:p>
        </w:tc>
        <w:tc>
          <w:tcPr>
            <w:tcW w:type="dxa" w:w="2964"/>
          </w:tcPr>
          <w:p>
            <w:r>
              <w:rPr>
                <w:rFonts w:ascii="Times New Roman" w:hAnsi="Times New Roman" w:eastAsia="Times New Roman" w:cs="Times New Roman"/>
                <w:sz w:val="24"/>
                <w:szCs w:val="24"/>
              </w:rPr>
              <w:t>The meeting room opens only while the meeting is in progress.</w:t>
            </w:r>
          </w:p>
        </w:tc>
      </w:tr>
      <w:tr>
        <w:tc>
          <w:tcPr>
            <w:tcW w:type="dxa" w:w="557"/>
          </w:tcPr>
          <w:p>
            <w:r>
              <w:rPr>
                <w:rFonts w:ascii="Times New Roman" w:hAnsi="Times New Roman" w:eastAsia="Times New Roman" w:cs="Times New Roman"/>
                <w:sz w:val="24"/>
                <w:szCs w:val="24"/>
              </w:rPr>
              <w:t xml:space="preserve">272</w:t>
            </w:r>
          </w:p>
        </w:tc>
        <w:tc>
          <w:tcPr>
            <w:tcW w:type="dxa" w:w="1122"/>
          </w:tcPr>
          <w:p>
            <w:r>
              <w:rPr>
                <w:rFonts w:ascii="Times New Roman" w:hAnsi="Times New Roman" w:eastAsia="Times New Roman" w:cs="Times New Roman"/>
                <w:sz w:val="24"/>
                <w:szCs w:val="24"/>
              </w:rPr>
              <w:t xml:space="preserve">MSG118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Unable to join the meeting room. Please try again.</w:t>
            </w:r>
          </w:p>
        </w:tc>
      </w:tr>
      <w:tr>
        <w:tc>
          <w:tcPr>
            <w:tcW w:type="dxa" w:w="557"/>
          </w:tcPr>
          <w:p>
            <w:r>
              <w:rPr>
                <w:rFonts w:ascii="Times New Roman" w:hAnsi="Times New Roman" w:eastAsia="Times New Roman" w:cs="Times New Roman"/>
                <w:sz w:val="24"/>
                <w:szCs w:val="24"/>
              </w:rPr>
              <w:t xml:space="preserve">273</w:t>
            </w:r>
          </w:p>
        </w:tc>
        <w:tc>
          <w:tcPr>
            <w:tcW w:type="dxa" w:w="1122"/>
          </w:tcPr>
          <w:p>
            <w:r>
              <w:rPr>
                <w:rFonts w:ascii="Times New Roman" w:hAnsi="Times New Roman" w:eastAsia="Times New Roman" w:cs="Times New Roman"/>
                <w:sz w:val="24"/>
                <w:szCs w:val="24"/>
              </w:rPr>
              <w:t xml:space="preserve">MSG123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Only the Chair can mute another person's microphone.</w:t>
            </w:r>
          </w:p>
        </w:tc>
      </w:tr>
      <w:tr>
        <w:tc>
          <w:tcPr>
            <w:tcW w:type="dxa" w:w="557"/>
          </w:tcPr>
          <w:p>
            <w:r>
              <w:rPr>
                <w:rFonts w:ascii="Times New Roman" w:hAnsi="Times New Roman" w:eastAsia="Times New Roman" w:cs="Times New Roman"/>
                <w:sz w:val="24"/>
                <w:szCs w:val="24"/>
              </w:rPr>
              <w:t xml:space="preserve">274</w:t>
            </w:r>
          </w:p>
        </w:tc>
        <w:tc>
          <w:tcPr>
            <w:tcW w:type="dxa" w:w="1122"/>
          </w:tcPr>
          <w:p>
            <w:r>
              <w:rPr>
                <w:rFonts w:ascii="Times New Roman" w:hAnsi="Times New Roman" w:eastAsia="Times New Roman" w:cs="Times New Roman"/>
                <w:sz w:val="24"/>
                <w:szCs w:val="24"/>
              </w:rPr>
              <w:t xml:space="preserve">MSG124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UC-41 – Moderate Meeting Room / Exception Flows; UC-79 – Register to Speak / Exception Flows</w:t>
            </w:r>
          </w:p>
        </w:tc>
        <w:tc>
          <w:tcPr>
            <w:tcW w:type="dxa" w:w="2964"/>
          </w:tcPr>
          <w:p>
            <w:r>
              <w:rPr>
                <w:rFonts w:ascii="Times New Roman" w:hAnsi="Times New Roman" w:eastAsia="Times New Roman" w:cs="Times New Roman"/>
                <w:sz w:val="24"/>
                <w:szCs w:val="24"/>
              </w:rPr>
              <w:t>The meeting room server did not respond. Please try again.</w:t>
            </w:r>
          </w:p>
        </w:tc>
      </w:tr>
      <w:tr>
        <w:tc>
          <w:tcPr>
            <w:tcW w:type="dxa" w:w="557"/>
          </w:tcPr>
          <w:p>
            <w:r>
              <w:rPr>
                <w:rFonts w:ascii="Times New Roman" w:hAnsi="Times New Roman" w:eastAsia="Times New Roman" w:cs="Times New Roman"/>
                <w:sz w:val="24"/>
                <w:szCs w:val="24"/>
              </w:rPr>
              <w:t xml:space="preserve">275</w:t>
            </w:r>
          </w:p>
        </w:tc>
        <w:tc>
          <w:tcPr>
            <w:tcW w:type="dxa" w:w="1122"/>
          </w:tcPr>
          <w:p>
            <w:r>
              <w:rPr>
                <w:rFonts w:ascii="Times New Roman" w:hAnsi="Times New Roman" w:eastAsia="Times New Roman" w:cs="Times New Roman"/>
                <w:sz w:val="24"/>
                <w:szCs w:val="24"/>
              </w:rPr>
              <w:t xml:space="preserve">MSG130</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Approver list / Exception Flows</w:t>
            </w:r>
          </w:p>
        </w:tc>
        <w:tc>
          <w:tcPr>
            <w:tcW w:type="dxa" w:w="2964"/>
          </w:tcPr>
          <w:p>
            <w:r>
              <w:rPr>
                <w:rFonts w:ascii="Times New Roman" w:hAnsi="Times New Roman" w:eastAsia="Times New Roman" w:cs="Times New Roman"/>
                <w:sz w:val="24"/>
                <w:szCs w:val="24"/>
              </w:rPr>
              <w:t xml:space="preserve">Unable to load the approver list. Please try again.</w:t>
            </w:r>
          </w:p>
        </w:tc>
      </w:tr>
      <w:tr>
        <w:tc>
          <w:tcPr>
            <w:tcW w:type="dxa" w:w="557"/>
          </w:tcPr>
          <w:p>
            <w:r>
              <w:rPr>
                <w:rFonts w:ascii="Times New Roman" w:hAnsi="Times New Roman" w:eastAsia="Times New Roman" w:cs="Times New Roman"/>
                <w:sz w:val="24"/>
                <w:szCs w:val="24"/>
              </w:rPr>
              <w:t xml:space="preserve">276</w:t>
            </w:r>
          </w:p>
        </w:tc>
        <w:tc>
          <w:tcPr>
            <w:tcW w:type="dxa" w:w="1122"/>
          </w:tcPr>
          <w:p>
            <w:r>
              <w:rPr>
                <w:rFonts w:ascii="Times New Roman" w:hAnsi="Times New Roman" w:eastAsia="Times New Roman" w:cs="Times New Roman"/>
                <w:sz w:val="24"/>
                <w:szCs w:val="24"/>
              </w:rPr>
              <w:t xml:space="preserve">MSG131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Exception Flows</w:t>
            </w:r>
          </w:p>
        </w:tc>
        <w:tc>
          <w:tcPr>
            <w:tcW w:type="dxa" w:w="2964"/>
          </w:tcPr>
          <w:p>
            <w:r>
              <w:rPr>
                <w:rFonts w:ascii="Times New Roman" w:hAnsi="Times New Roman" w:eastAsia="Times New Roman" w:cs="Times New Roman"/>
                <w:sz w:val="24"/>
                <w:szCs w:val="24"/>
              </w:rPr>
              <w:t xml:space="preserve">Unable to verify the accounts for this meeting action. Please try again.</w:t>
            </w:r>
          </w:p>
        </w:tc>
      </w:tr>
      <w:tr>
        <w:tc>
          <w:tcPr>
            <w:tcW w:type="dxa" w:w="557"/>
          </w:tcPr>
          <w:p>
            <w:r>
              <w:rPr>
                <w:rFonts w:ascii="Times New Roman" w:hAnsi="Times New Roman" w:eastAsia="Times New Roman" w:cs="Times New Roman"/>
                <w:sz w:val="24"/>
                <w:szCs w:val="24"/>
              </w:rPr>
              <w:t xml:space="preserve">277</w:t>
            </w:r>
          </w:p>
        </w:tc>
        <w:tc>
          <w:tcPr>
            <w:tcW w:type="dxa" w:w="1122"/>
          </w:tcPr>
          <w:p>
            <w:r>
              <w:rPr>
                <w:rFonts w:ascii="Times New Roman" w:hAnsi="Times New Roman" w:eastAsia="Times New Roman" w:cs="Times New Roman"/>
                <w:sz w:val="24"/>
                <w:szCs w:val="24"/>
              </w:rPr>
              <w:t xml:space="preserve">MSG132</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UC-19 – Review Meeting Approval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278</w:t>
            </w:r>
          </w:p>
        </w:tc>
        <w:tc>
          <w:tcPr>
            <w:tcW w:type="dxa" w:w="1122"/>
          </w:tcPr>
          <w:p>
            <w:r>
              <w:rPr>
                <w:rFonts w:ascii="Times New Roman" w:hAnsi="Times New Roman" w:eastAsia="Times New Roman" w:cs="Times New Roman"/>
                <w:sz w:val="24"/>
                <w:szCs w:val="24"/>
              </w:rPr>
              <w:t xml:space="preserve">MSG133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 Return to Draft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279</w:t>
            </w:r>
          </w:p>
        </w:tc>
        <w:tc>
          <w:tcPr>
            <w:tcW w:type="dxa" w:w="1122"/>
          </w:tcPr>
          <w:p>
            <w:r>
              <w:rPr>
                <w:rFonts w:ascii="Times New Roman" w:hAnsi="Times New Roman" w:eastAsia="Times New Roman" w:cs="Times New Roman"/>
                <w:sz w:val="24"/>
                <w:szCs w:val="24"/>
              </w:rPr>
              <w:t xml:space="preserve">MSG134</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Transfer Organizer / Exception Flows</w:t>
            </w:r>
          </w:p>
        </w:tc>
        <w:tc>
          <w:tcPr>
            <w:tcW w:type="dxa" w:w="2964"/>
          </w:tcPr>
          <w:p>
            <w:r>
              <w:rPr>
                <w:rFonts w:ascii="Times New Roman" w:hAnsi="Times New Roman" w:eastAsia="Times New Roman" w:cs="Times New Roman"/>
                <w:sz w:val="24"/>
                <w:szCs w:val="24"/>
              </w:rPr>
              <w:t xml:space="preserve">The new organizer is not valid or can no longer create meetings.</w:t>
            </w:r>
          </w:p>
        </w:tc>
      </w:tr>
      <w:tr>
        <w:tc>
          <w:tcPr>
            <w:tcW w:type="dxa" w:w="557"/>
          </w:tcPr>
          <w:p>
            <w:r>
              <w:rPr>
                <w:rFonts w:ascii="Times New Roman" w:hAnsi="Times New Roman" w:eastAsia="Times New Roman" w:cs="Times New Roman"/>
                <w:sz w:val="24"/>
                <w:szCs w:val="24"/>
              </w:rPr>
              <w:t xml:space="preserve">280</w:t>
            </w:r>
          </w:p>
        </w:tc>
        <w:tc>
          <w:tcPr>
            <w:tcW w:type="dxa" w:w="1122"/>
          </w:tcPr>
          <w:p>
            <w:r>
              <w:rPr>
                <w:rFonts w:ascii="Times New Roman" w:hAnsi="Times New Roman" w:eastAsia="Times New Roman" w:cs="Times New Roman"/>
                <w:sz w:val="24"/>
                <w:szCs w:val="24"/>
              </w:rPr>
              <w:t xml:space="preserve">MSG135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 Transfer Organizer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281</w:t>
            </w:r>
          </w:p>
        </w:tc>
        <w:tc>
          <w:tcPr>
            <w:tcW w:type="dxa" w:w="1122"/>
          </w:tcPr>
          <w:p>
            <w:r>
              <w:rPr>
                <w:rFonts w:ascii="Times New Roman" w:hAnsi="Times New Roman" w:eastAsia="Times New Roman" w:cs="Times New Roman"/>
                <w:sz w:val="24"/>
                <w:szCs w:val="24"/>
              </w:rPr>
              <w:t xml:space="preserve">MSG136</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Readiness and status history / Exception Flows</w:t>
            </w:r>
          </w:p>
        </w:tc>
        <w:tc>
          <w:tcPr>
            <w:tcW w:type="dxa" w:w="2964"/>
          </w:tcPr>
          <w:p>
            <w:r>
              <w:rPr>
                <w:rFonts w:ascii="Times New Roman" w:hAnsi="Times New Roman" w:eastAsia="Times New Roman" w:cs="Times New Roman"/>
                <w:sz w:val="24"/>
                <w:szCs w:val="24"/>
              </w:rPr>
              <w:t xml:space="preserve">Unable to load the meeting workflow data. Please try again.</w:t>
            </w:r>
          </w:p>
        </w:tc>
      </w:tr>
      <w:tr>
        <w:tc>
          <w:tcPr>
            <w:tcW w:type="dxa" w:w="557"/>
          </w:tcPr>
          <w:p>
            <w:r>
              <w:rPr>
                <w:rFonts w:ascii="Times New Roman" w:hAnsi="Times New Roman" w:eastAsia="Times New Roman" w:cs="Times New Roman"/>
                <w:sz w:val="24"/>
                <w:szCs w:val="24"/>
              </w:rPr>
              <w:t xml:space="preserve">282</w:t>
            </w:r>
          </w:p>
        </w:tc>
        <w:tc>
          <w:tcPr>
            <w:tcW w:type="dxa" w:w="1122"/>
          </w:tcPr>
          <w:p>
            <w:r>
              <w:rPr>
                <w:rFonts w:ascii="Times New Roman" w:hAnsi="Times New Roman" w:eastAsia="Times New Roman" w:cs="Times New Roman"/>
                <w:sz w:val="24"/>
                <w:szCs w:val="24"/>
              </w:rPr>
              <w:t xml:space="preserve">MSG137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UC-20 – Publish Meeting / Exception Flows</w:t>
            </w:r>
          </w:p>
        </w:tc>
        <w:tc>
          <w:tcPr>
            <w:tcW w:type="dxa" w:w="2964"/>
          </w:tcPr>
          <w:p>
            <w:r>
              <w:rPr>
                <w:rFonts w:ascii="Times New Roman" w:hAnsi="Times New Roman" w:eastAsia="Times New Roman" w:cs="Times New Roman"/>
                <w:sz w:val="24"/>
                <w:szCs w:val="24"/>
              </w:rPr>
              <w:t xml:space="preserve">The meeting needs exactly one active Chair and at least one active Secretary before it can be published.</w:t>
            </w:r>
          </w:p>
        </w:tc>
      </w:tr>
      <w:tr>
        <w:tc>
          <w:tcPr>
            <w:tcW w:type="dxa" w:w="557"/>
          </w:tcPr>
          <w:p>
            <w:r>
              <w:rPr>
                <w:rFonts w:ascii="Times New Roman" w:hAnsi="Times New Roman" w:eastAsia="Times New Roman" w:cs="Times New Roman"/>
                <w:sz w:val="24"/>
                <w:szCs w:val="24"/>
              </w:rPr>
              <w:t xml:space="preserve">283</w:t>
            </w:r>
          </w:p>
        </w:tc>
        <w:tc>
          <w:tcPr>
            <w:tcW w:type="dxa" w:w="1122"/>
          </w:tcPr>
          <w:p>
            <w:r>
              <w:rPr>
                <w:rFonts w:ascii="Times New Roman" w:hAnsi="Times New Roman" w:eastAsia="Times New Roman" w:cs="Times New Roman"/>
                <w:sz w:val="24"/>
                <w:szCs w:val="24"/>
              </w:rPr>
              <w:t xml:space="preserve">MSG275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UC-28 – Manage Meeting Participants / Exception Flows</w:t>
            </w:r>
          </w:p>
        </w:tc>
        <w:tc>
          <w:tcPr>
            <w:tcW w:type="dxa" w:w="2964"/>
          </w:tcPr>
          <w:p>
            <w:r>
              <w:rPr>
                <w:rFonts w:ascii="Times New Roman" w:hAnsi="Times New Roman" w:eastAsia="Times New Roman" w:cs="Times New Roman"/>
                <w:sz w:val="24"/>
                <w:szCs w:val="24"/>
              </w:rPr>
              <w:t xml:space="preserve">The participant list has changed. Please reload and try again.</w:t>
            </w:r>
          </w:p>
        </w:tc>
      </w:tr>
      <w:tr>
        <w:tc>
          <w:tcPr>
            <w:tcW w:type="dxa" w:w="557"/>
          </w:tcPr>
          <w:p>
            <w:r>
              <w:rPr>
                <w:rFonts w:ascii="Times New Roman" w:hAnsi="Times New Roman" w:eastAsia="Times New Roman" w:cs="Times New Roman"/>
                <w:sz w:val="24"/>
                <w:szCs w:val="24"/>
              </w:rPr>
              <w:t xml:space="preserve">284</w:t>
            </w:r>
          </w:p>
        </w:tc>
        <w:tc>
          <w:tcPr>
            <w:tcW w:type="dxa" w:w="1122"/>
          </w:tcPr>
          <w:p>
            <w:r>
              <w:rPr>
                <w:rFonts w:ascii="Times New Roman" w:hAnsi="Times New Roman" w:eastAsia="Times New Roman" w:cs="Times New Roman"/>
                <w:sz w:val="24"/>
                <w:szCs w:val="24"/>
              </w:rPr>
              <w:t xml:space="preserve">MSG276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UC-28 – Manage Meeting Participants / Validation (API)</w:t>
            </w:r>
          </w:p>
        </w:tc>
        <w:tc>
          <w:tcPr>
            <w:tcW w:type="dxa" w:w="2964"/>
          </w:tcPr>
          <w:p>
            <w:r>
              <w:rPr>
                <w:rFonts w:ascii="Times New Roman" w:hAnsi="Times New Roman" w:eastAsia="Times New Roman" w:cs="Times New Roman"/>
                <w:sz w:val="24"/>
                <w:szCs w:val="24"/>
              </w:rPr>
              <w:t xml:space="preserve">The query or If-Match header is not valid. Please reload the data.</w:t>
            </w:r>
          </w:p>
        </w:tc>
      </w:tr>
      <w:tr>
        <w:tc>
          <w:tcPr>
            <w:tcW w:type="dxa" w:w="557"/>
          </w:tcPr>
          <w:p>
            <w:r>
              <w:rPr>
                <w:rFonts w:ascii="Times New Roman" w:hAnsi="Times New Roman" w:eastAsia="Times New Roman" w:cs="Times New Roman"/>
                <w:sz w:val="24"/>
                <w:szCs w:val="24"/>
              </w:rPr>
              <w:t xml:space="preserve">285</w:t>
            </w:r>
          </w:p>
        </w:tc>
        <w:tc>
          <w:tcPr>
            <w:tcW w:type="dxa" w:w="1122"/>
          </w:tcPr>
          <w:p>
            <w:r>
              <w:rPr>
                <w:rFonts w:ascii="Times New Roman" w:hAnsi="Times New Roman" w:eastAsia="Times New Roman" w:cs="Times New Roman"/>
                <w:sz w:val="24"/>
                <w:szCs w:val="24"/>
              </w:rPr>
              <w:t xml:space="preserve">MSG278</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UC-31 – Record Attendance / Validation (API)</w:t>
            </w:r>
          </w:p>
        </w:tc>
        <w:tc>
          <w:tcPr>
            <w:tcW w:type="dxa" w:w="2964"/>
          </w:tcPr>
          <w:p>
            <w:r>
              <w:rPr>
                <w:rFonts w:ascii="Times New Roman" w:hAnsi="Times New Roman" w:eastAsia="Times New Roman" w:cs="Times New Roman"/>
                <w:sz w:val="24"/>
                <w:szCs w:val="24"/>
              </w:rPr>
              <w:t xml:space="preserve">The attendance paging parameters are not valid.</w:t>
            </w:r>
          </w:p>
        </w:tc>
      </w:tr>
      <w:tr>
        <w:tc>
          <w:tcPr>
            <w:tcW w:type="dxa" w:w="557"/>
          </w:tcPr>
          <w:p>
            <w:r>
              <w:rPr>
                <w:rFonts w:ascii="Times New Roman" w:hAnsi="Times New Roman" w:eastAsia="Times New Roman" w:cs="Times New Roman"/>
                <w:sz w:val="24"/>
                <w:szCs w:val="24"/>
              </w:rPr>
              <w:t xml:space="preserve">286</w:t>
            </w:r>
          </w:p>
        </w:tc>
        <w:tc>
          <w:tcPr>
            <w:tcW w:type="dxa" w:w="1122"/>
          </w:tcPr>
          <w:p>
            <w:r>
              <w:rPr>
                <w:rFonts w:ascii="Times New Roman" w:hAnsi="Times New Roman" w:eastAsia="Times New Roman" w:cs="Times New Roman"/>
                <w:sz w:val="24"/>
                <w:szCs w:val="24"/>
              </w:rPr>
              <w:t xml:space="preserve">MSG280</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This meeting is held in person, so it has no online meeting room.</w:t>
            </w:r>
          </w:p>
        </w:tc>
      </w:tr>
      <w:tr>
        <w:tc>
          <w:tcPr>
            <w:tcW w:type="dxa" w:w="557"/>
          </w:tcPr>
          <w:p>
            <w:r>
              <w:rPr>
                <w:rFonts w:ascii="Times New Roman" w:hAnsi="Times New Roman" w:eastAsia="Times New Roman" w:cs="Times New Roman"/>
                <w:sz w:val="24"/>
                <w:szCs w:val="24"/>
              </w:rPr>
              <w:t xml:space="preserve">287</w:t>
            </w:r>
          </w:p>
        </w:tc>
        <w:tc>
          <w:tcPr>
            <w:tcW w:type="dxa" w:w="1122"/>
          </w:tcPr>
          <w:p>
            <w:r>
              <w:rPr>
                <w:rFonts w:ascii="Times New Roman" w:hAnsi="Times New Roman" w:eastAsia="Times New Roman" w:cs="Times New Roman"/>
                <w:sz w:val="24"/>
                <w:szCs w:val="24"/>
              </w:rPr>
              <w:t xml:space="preserve">MSG281</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The online meeting room is not ready. Please contact the administrator.</w:t>
            </w:r>
          </w:p>
        </w:tc>
      </w:tr>
      <w:tr>
        <w:tc>
          <w:tcPr>
            <w:tcW w:type="dxa" w:w="557"/>
          </w:tcPr>
          <w:p>
            <w:r>
              <w:rPr>
                <w:rFonts w:ascii="Times New Roman" w:hAnsi="Times New Roman" w:eastAsia="Times New Roman" w:cs="Times New Roman"/>
                <w:sz w:val="24"/>
                <w:szCs w:val="24"/>
              </w:rPr>
              <w:t xml:space="preserve">288</w:t>
            </w:r>
          </w:p>
        </w:tc>
        <w:tc>
          <w:tcPr>
            <w:tcW w:type="dxa" w:w="1122"/>
          </w:tcPr>
          <w:p>
            <w:r>
              <w:rPr>
                <w:rFonts w:ascii="Times New Roman" w:hAnsi="Times New Roman" w:eastAsia="Times New Roman" w:cs="Times New Roman"/>
                <w:sz w:val="24"/>
                <w:szCs w:val="24"/>
              </w:rPr>
              <w:t xml:space="preserve">MSG282</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This person is no longer in the room or has no microphone on.</w:t>
            </w:r>
          </w:p>
        </w:tc>
      </w:tr>
      <w:tr>
        <w:tc>
          <w:tcPr>
            <w:tcW w:type="dxa" w:w="557"/>
          </w:tcPr>
          <w:p>
            <w:r>
              <w:rPr>
                <w:rFonts w:ascii="Times New Roman" w:hAnsi="Times New Roman" w:eastAsia="Times New Roman" w:cs="Times New Roman"/>
                <w:sz w:val="24"/>
                <w:szCs w:val="24"/>
              </w:rPr>
              <w:t xml:space="preserve">289</w:t>
            </w:r>
          </w:p>
        </w:tc>
        <w:tc>
          <w:tcPr>
            <w:tcW w:type="dxa" w:w="1122"/>
          </w:tcPr>
          <w:p>
            <w:r>
              <w:rPr>
                <w:rFonts w:ascii="Times New Roman" w:hAnsi="Times New Roman" w:eastAsia="Times New Roman" w:cs="Times New Roman"/>
                <w:sz w:val="24"/>
                <w:szCs w:val="24"/>
              </w:rPr>
              <w:t xml:space="preserve">MSG283</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UC-37 – Join Meeting Room / Exception Flows</w:t>
            </w:r>
          </w:p>
        </w:tc>
        <w:tc>
          <w:tcPr>
            <w:tcW w:type="dxa" w:w="2964"/>
          </w:tcPr>
          <w:p>
            <w:r>
              <w:rPr>
                <w:rFonts w:ascii="Times New Roman" w:hAnsi="Times New Roman" w:eastAsia="Times New Roman" w:cs="Times New Roman"/>
                <w:sz w:val="24"/>
                <w:szCs w:val="24"/>
              </w:rPr>
              <w:t xml:space="preserve">Unable to load the meeting room status. Please try again.</w:t>
            </w:r>
          </w:p>
        </w:tc>
      </w:tr>
      <w:tr>
        <w:tc>
          <w:tcPr>
            <w:tcW w:type="dxa" w:w="557"/>
          </w:tcPr>
          <w:p>
            <w:r>
              <w:rPr>
                <w:rFonts w:ascii="Times New Roman" w:hAnsi="Times New Roman" w:eastAsia="Times New Roman" w:cs="Times New Roman"/>
                <w:sz w:val="24"/>
                <w:szCs w:val="24"/>
              </w:rPr>
              <w:t xml:space="preserve">290</w:t>
            </w:r>
          </w:p>
        </w:tc>
        <w:tc>
          <w:tcPr>
            <w:tcW w:type="dxa" w:w="1122"/>
          </w:tcPr>
          <w:p>
            <w:r>
              <w:rPr>
                <w:rFonts w:ascii="Times New Roman" w:hAnsi="Times New Roman" w:eastAsia="Times New Roman" w:cs="Times New Roman"/>
                <w:sz w:val="24"/>
                <w:szCs w:val="24"/>
              </w:rPr>
              <w:t xml:space="preserve">MSG284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Unable to mute the microphone. Please try again.</w:t>
            </w:r>
          </w:p>
        </w:tc>
      </w:tr>
      <w:tr>
        <w:tc>
          <w:tcPr>
            <w:tcW w:type="dxa" w:w="557"/>
          </w:tcPr>
          <w:p>
            <w:r>
              <w:rPr>
                <w:rFonts w:ascii="Times New Roman" w:hAnsi="Times New Roman" w:eastAsia="Times New Roman" w:cs="Times New Roman"/>
                <w:sz w:val="24"/>
                <w:szCs w:val="24"/>
              </w:rPr>
              <w:t xml:space="preserve">291</w:t>
            </w:r>
          </w:p>
        </w:tc>
        <w:tc>
          <w:tcPr>
            <w:tcW w:type="dxa" w:w="1122"/>
          </w:tcPr>
          <w:p>
            <w:r>
              <w:rPr>
                <w:rFonts w:ascii="Times New Roman" w:hAnsi="Times New Roman" w:eastAsia="Times New Roman" w:cs="Times New Roman"/>
                <w:sz w:val="24"/>
                <w:szCs w:val="24"/>
              </w:rPr>
              <w:t xml:space="preserve">MSG287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Common – Access update (front-end event capabilitiesChanged, SCRUM-105)</w:t>
            </w:r>
          </w:p>
        </w:tc>
        <w:tc>
          <w:tcPr>
            <w:tcW w:type="dxa" w:w="2964"/>
          </w:tcPr>
          <w:p>
            <w:r>
              <w:rPr>
                <w:rFonts w:ascii="Times New Roman" w:hAnsi="Times New Roman" w:eastAsia="Times New Roman" w:cs="Times New Roman"/>
                <w:sz w:val="24"/>
                <w:szCs w:val="24"/>
              </w:rPr>
              <w:t xml:space="preserve">Your access rights have just been updated.</w:t>
            </w:r>
          </w:p>
        </w:tc>
      </w:tr>
      <w:tr>
        <w:tc>
          <w:tcPr>
            <w:tcW w:type="dxa" w:w="557"/>
          </w:tcPr>
          <w:p>
            <w:r>
              <w:rPr>
                <w:rFonts w:ascii="Times New Roman" w:hAnsi="Times New Roman" w:eastAsia="Times New Roman" w:cs="Times New Roman"/>
                <w:sz w:val="24"/>
                <w:szCs w:val="24"/>
              </w:rPr>
              <w:t>292</w:t>
            </w:r>
          </w:p>
        </w:tc>
        <w:tc>
          <w:tcPr>
            <w:tcW w:type="dxa" w:w="1122"/>
          </w:tcPr>
          <w:p>
            <w:r>
              <w:rPr>
                <w:rFonts w:ascii="Times New Roman" w:hAnsi="Times New Roman" w:eastAsia="Times New Roman" w:cs="Times New Roman"/>
                <w:sz w:val="24"/>
                <w:szCs w:val="24"/>
              </w:rPr>
              <w:t>MSG346</w:t>
            </w:r>
          </w:p>
        </w:tc>
        <w:tc>
          <w:tcPr>
            <w:tcW w:type="dxa" w:w="1464"/>
          </w:tcPr>
          <w:p>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UC-33a / EX-9; UC-33b / AF-1; UC-36 / EX-5 (the 10 GB storage limit of the whole system would be exceeded, ADR-0034)</w:t>
            </w:r>
          </w:p>
        </w:tc>
        <w:tc>
          <w:tcPr>
            <w:tcW w:type="dxa" w:w="2964"/>
          </w:tcPr>
          <w:p>
            <w:r>
              <w:rPr>
                <w:rFonts w:ascii="Times New Roman" w:hAnsi="Times New Roman" w:eastAsia="Times New Roman" w:cs="Times New Roman"/>
                <w:sz w:val="24"/>
                <w:szCs w:val="24"/>
              </w:rPr>
              <w:t>The system’s document storage is full. No documents were uploaded. Please contact an administrator.</w:t>
            </w:r>
          </w:p>
        </w:tc>
      </w:tr>
      <w:tr>
        <w:tc>
          <w:tcPr>
            <w:tcW w:type="dxa" w:w="557"/>
          </w:tcPr>
          <w:p>
            <w:r>
              <w:t>293</w:t>
            </w:r>
          </w:p>
        </w:tc>
        <w:tc>
          <w:tcPr>
            <w:tcW w:type="dxa" w:w="1122"/>
          </w:tcPr>
          <w:p>
            <w:r>
              <w:t>MSG347</w:t>
            </w:r>
          </w:p>
        </w:tc>
        <w:tc>
          <w:tcPr>
            <w:tcW w:type="dxa" w:w="1464"/>
          </w:tcPr>
          <w:p>
            <w:r>
              <w:t>Form error</w:t>
            </w:r>
          </w:p>
        </w:tc>
        <w:tc>
          <w:tcPr>
            <w:tcW w:type="dxa" w:w="3040"/>
          </w:tcPr>
          <w:p>
            <w:r>
              <w:t>UC-71b / EX-3 (document name invalid: blank, extension only, control characters, exceeds 255 chars, or changes extension)</w:t>
            </w:r>
          </w:p>
        </w:tc>
        <w:tc>
          <w:tcPr>
            <w:tcW w:type="dxa" w:w="2964"/>
          </w:tcPr>
          <w:p>
            <w:r>
              <w:t>The document name is not valid. It must not be blank and must keep the .pdf or .docx extension of the file.</w:t>
            </w:r>
          </w:p>
        </w:tc>
      </w:tr>
      <w:tr>
        <w:tc>
          <w:tcPr>
            <w:tcW w:type="dxa" w:w="557"/>
          </w:tcPr>
          <w:p>
            <w:r>
              <w:t>294</w:t>
            </w:r>
          </w:p>
        </w:tc>
        <w:tc>
          <w:tcPr>
            <w:tcW w:type="dxa" w:w="1122"/>
          </w:tcPr>
          <w:p>
            <w:r>
              <w:t>MSG348</w:t>
            </w:r>
          </w:p>
        </w:tc>
        <w:tc>
          <w:tcPr>
            <w:tcW w:type="dxa" w:w="1464"/>
          </w:tcPr>
          <w:p>
            <w:r>
              <w:t>Form error</w:t>
            </w:r>
          </w:p>
        </w:tc>
        <w:tc>
          <w:tcPr>
            <w:tcW w:type="dxa" w:w="3040"/>
          </w:tcPr>
          <w:p>
            <w:r>
              <w:t>UC-72a / EX-5; UC-72b / EX-4 (folder name exceeds 400 characters); UC-35 / EX-6 (comment exceeds 4,000 characters)</w:t>
            </w:r>
          </w:p>
        </w:tc>
        <w:tc>
          <w:tcPr>
            <w:tcW w:type="dxa" w:w="2964"/>
          </w:tcPr>
          <w:p>
            <w:r>
              <w:t>The text is longer than allowed.</w:t>
            </w:r>
          </w:p>
        </w:tc>
      </w:tr>
      <w:tr>
        <w:tc>
          <w:tcPr>
            <w:tcW w:type="dxa" w:w="557"/>
          </w:tcPr>
          <w:p>
            <w:r>
              <w:t>295</w:t>
            </w:r>
          </w:p>
        </w:tc>
        <w:tc>
          <w:tcPr>
            <w:tcW w:type="dxa" w:w="1122"/>
          </w:tcPr>
          <w:p>
            <w:r>
              <w:t>MSG349</w:t>
            </w:r>
          </w:p>
        </w:tc>
        <w:tc>
          <w:tcPr>
            <w:tcW w:type="dxa" w:w="1464"/>
          </w:tcPr>
          <w:p>
            <w:r>
              <w:t>Form error</w:t>
            </w:r>
          </w:p>
        </w:tc>
        <w:tc>
          <w:tcPr>
            <w:tcW w:type="dxa" w:w="3040"/>
          </w:tcPr>
          <w:p>
            <w:r>
              <w:t>UC-33a / EX-10; UC-33b / EX-8; UC-33c / EX-6; UC-33d / EX-8; UC-35 / EX-7 (meeting is cancelled, BR-299)</w:t>
            </w:r>
          </w:p>
        </w:tc>
        <w:tc>
          <w:tcPr>
            <w:tcW w:type="dxa" w:w="2964"/>
          </w:tcPr>
          <w:p>
            <w:r>
              <w:t>This meeting was cancelled and can no longer be modified.</w:t>
            </w:r>
          </w:p>
        </w:tc>
      </w:tr>
      <w:tr>
        <w:tc>
          <w:tcPr>
            <w:tcW w:type="dxa" w:w="557"/>
          </w:tcPr>
          <w:p>
            <w:r>
              <w:t>296</w:t>
            </w:r>
          </w:p>
        </w:tc>
        <w:tc>
          <w:tcPr>
            <w:tcW w:type="dxa" w:w="1122"/>
          </w:tcPr>
          <w:p>
            <w:r>
              <w:t>MSG122</w:t>
            </w:r>
          </w:p>
        </w:tc>
        <w:tc>
          <w:tcPr>
            <w:tcW w:type="dxa" w:w="1464"/>
          </w:tcPr>
          <w:p>
            <w:r>
              <w:t>Dialog</w:t>
            </w:r>
          </w:p>
        </w:tc>
        <w:tc>
          <w:tcPr>
            <w:tcW w:type="dxa" w:w="3040"/>
          </w:tcPr>
          <w:p>
            <w:r>
              <w:t>Retired; formerly UC-40 (View Meeting Room Participants) / Exception Flows</w:t>
            </w:r>
          </w:p>
        </w:tc>
        <w:tc>
          <w:tcPr>
            <w:tcW w:type="dxa" w:w="2964"/>
          </w:tcPr>
          <w:p>
            <w:r>
              <w:t>Retired: the Participants panel reads the people connected straight from the room, so nothing has to be loaded or retried. This code must not be reused.</w:t>
            </w:r>
          </w:p>
        </w:tc>
      </w:tr>
      <w:tr>
        <w:tc>
          <w:tcPr>
            <w:tcW w:type="dxa" w:w="557"/>
          </w:tcPr>
          <w:p>
            <w:r>
              <w:t>297</w:t>
            </w:r>
          </w:p>
        </w:tc>
        <w:tc>
          <w:tcPr>
            <w:tcW w:type="dxa" w:w="1122"/>
          </w:tcPr>
          <w:p>
            <w:r>
              <w:t>MSG328</w:t>
            </w:r>
          </w:p>
        </w:tc>
        <w:tc>
          <w:tcPr>
            <w:tcW w:type="dxa" w:w="1464"/>
          </w:tcPr>
          <w:p>
            <w:r>
              <w:t>Dialog</w:t>
            </w:r>
          </w:p>
        </w:tc>
        <w:tc>
          <w:tcPr>
            <w:tcW w:type="dxa" w:w="3040"/>
          </w:tcPr>
          <w:p>
            <w:r>
              <w:t>UC-38 – Leave Meeting Room / Exception Flows (EX-5)</w:t>
            </w:r>
          </w:p>
        </w:tc>
        <w:tc>
          <w:tcPr>
            <w:tcW w:type="dxa" w:w="2964"/>
          </w:tcPr>
          <w:p>
            <w:r>
              <w:t>You have left the meeting room.</w:t>
            </w:r>
          </w:p>
        </w:tc>
      </w:tr>
      <w:tr>
        <w:tc>
          <w:tcPr>
            <w:tcW w:type="dxa" w:w="557"/>
          </w:tcPr>
          <w:p>
            <w:r>
              <w:t>298</w:t>
            </w:r>
          </w:p>
        </w:tc>
        <w:tc>
          <w:tcPr>
            <w:tcW w:type="dxa" w:w="1122"/>
          </w:tcPr>
          <w:p>
            <w:r>
              <w:t>MSG329</w:t>
            </w:r>
          </w:p>
        </w:tc>
        <w:tc>
          <w:tcPr>
            <w:tcW w:type="dxa" w:w="1464"/>
          </w:tcPr>
          <w:p>
            <w:r>
              <w:t>Dialog</w:t>
            </w:r>
          </w:p>
        </w:tc>
        <w:tc>
          <w:tcPr>
            <w:tcW w:type="dxa" w:w="3040"/>
          </w:tcPr>
          <w:p>
            <w:r>
              <w:t>UC-38 – Leave Meeting Room / Exception Flows (EX-2)</w:t>
            </w:r>
          </w:p>
        </w:tc>
        <w:tc>
          <w:tcPr>
            <w:tcW w:type="dxa" w:w="2964"/>
          </w:tcPr>
          <w:p>
            <w:r>
              <w:t>You joined this room from another tab or device, so this tab left the room.</w:t>
            </w:r>
          </w:p>
        </w:tc>
      </w:tr>
      <w:tr>
        <w:tc>
          <w:tcPr>
            <w:tcW w:type="dxa" w:w="557"/>
          </w:tcPr>
          <w:p>
            <w:r>
              <w:t>299</w:t>
            </w:r>
          </w:p>
        </w:tc>
        <w:tc>
          <w:tcPr>
            <w:tcW w:type="dxa" w:w="1122"/>
          </w:tcPr>
          <w:p>
            <w:r>
              <w:t>MSG330</w:t>
            </w:r>
          </w:p>
        </w:tc>
        <w:tc>
          <w:tcPr>
            <w:tcW w:type="dxa" w:w="1464"/>
          </w:tcPr>
          <w:p>
            <w:r>
              <w:t>Dialog</w:t>
            </w:r>
          </w:p>
        </w:tc>
        <w:tc>
          <w:tcPr>
            <w:tcW w:type="dxa" w:w="3040"/>
          </w:tcPr>
          <w:p>
            <w:r>
              <w:t>UC-38 – Leave Meeting Room / Exception Flows (EX-3)</w:t>
            </w:r>
          </w:p>
        </w:tc>
        <w:tc>
          <w:tcPr>
            <w:tcW w:type="dxa" w:w="2964"/>
          </w:tcPr>
          <w:p>
            <w:r>
              <w:t>You are no longer on the participant list of this meeting room.</w:t>
            </w:r>
          </w:p>
        </w:tc>
      </w:tr>
      <w:tr>
        <w:tc>
          <w:tcPr>
            <w:tcW w:type="dxa" w:w="557"/>
          </w:tcPr>
          <w:p>
            <w:r>
              <w:t>300</w:t>
            </w:r>
          </w:p>
        </w:tc>
        <w:tc>
          <w:tcPr>
            <w:tcW w:type="dxa" w:w="1122"/>
          </w:tcPr>
          <w:p>
            <w:r>
              <w:t>MSG331</w:t>
            </w:r>
          </w:p>
        </w:tc>
        <w:tc>
          <w:tcPr>
            <w:tcW w:type="dxa" w:w="1464"/>
          </w:tcPr>
          <w:p>
            <w:r>
              <w:t>Dialog</w:t>
            </w:r>
          </w:p>
        </w:tc>
        <w:tc>
          <w:tcPr>
            <w:tcW w:type="dxa" w:w="3040"/>
          </w:tcPr>
          <w:p>
            <w:r>
              <w:t>UC-37 – Join Meeting Room / Exception Flows (EX-1); UC-38 – Leave Meeting Room / Exception Flows (EX-1)</w:t>
            </w:r>
          </w:p>
        </w:tc>
        <w:tc>
          <w:tcPr>
            <w:tcW w:type="dxa" w:w="2964"/>
          </w:tcPr>
          <w:p>
            <w:r>
              <w:t>The meeting has ended, the meeting room is closed.</w:t>
            </w:r>
          </w:p>
        </w:tc>
      </w:tr>
      <w:tr>
        <w:tc>
          <w:tcPr>
            <w:tcW w:type="dxa" w:w="557"/>
          </w:tcPr>
          <w:p>
            <w:r>
              <w:t>301</w:t>
            </w:r>
          </w:p>
        </w:tc>
        <w:tc>
          <w:tcPr>
            <w:tcW w:type="dxa" w:w="1122"/>
          </w:tcPr>
          <w:p>
            <w:r>
              <w:t>MSG332</w:t>
            </w:r>
          </w:p>
        </w:tc>
        <w:tc>
          <w:tcPr>
            <w:tcW w:type="dxa" w:w="1464"/>
          </w:tcPr>
          <w:p>
            <w:r>
              <w:t>Dialog</w:t>
            </w:r>
          </w:p>
        </w:tc>
        <w:tc>
          <w:tcPr>
            <w:tcW w:type="dxa" w:w="3040"/>
          </w:tcPr>
          <w:p>
            <w:r>
              <w:t>UC-38 – Leave Meeting Room / Exception Flows (EX-4)</w:t>
            </w:r>
          </w:p>
        </w:tc>
        <w:tc>
          <w:tcPr>
            <w:tcW w:type="dxa" w:w="2964"/>
          </w:tcPr>
          <w:p>
            <w:r>
              <w:t>Connection to the meeting room lost.</w:t>
            </w:r>
          </w:p>
        </w:tc>
      </w:tr>
      <w:tr>
        <w:tc>
          <w:tcPr>
            <w:tcW w:type="dxa" w:w="557"/>
          </w:tcPr>
          <w:p>
            <w:r>
              <w:t>302</w:t>
            </w:r>
          </w:p>
        </w:tc>
        <w:tc>
          <w:tcPr>
            <w:tcW w:type="dxa" w:w="1122"/>
          </w:tcPr>
          <w:p>
            <w:r>
              <w:t>MSG333</w:t>
            </w:r>
          </w:p>
        </w:tc>
        <w:tc>
          <w:tcPr>
            <w:tcW w:type="dxa" w:w="1464"/>
          </w:tcPr>
          <w:p>
            <w:r>
              <w:t>Banner</w:t>
            </w:r>
          </w:p>
        </w:tc>
        <w:tc>
          <w:tcPr>
            <w:tcW w:type="dxa" w:w="3040"/>
          </w:tcPr>
          <w:p>
            <w:r>
              <w:t>UC-38 – Leave Meeting Room / Exception Flows (EX-4); UC-40 – View Meeting Room Participants / Exception Flows (EX-1)</w:t>
            </w:r>
          </w:p>
        </w:tc>
        <w:tc>
          <w:tcPr>
            <w:tcW w:type="dxa" w:w="2964"/>
          </w:tcPr>
          <w:p>
            <w:r>
              <w:t>Connection lost, reconnecting…</w:t>
            </w:r>
          </w:p>
        </w:tc>
      </w:tr>
      <w:tr>
        <w:tc>
          <w:tcPr>
            <w:tcW w:type="dxa" w:w="557"/>
          </w:tcPr>
          <w:p>
            <w:r>
              <w:t>303</w:t>
            </w:r>
          </w:p>
        </w:tc>
        <w:tc>
          <w:tcPr>
            <w:tcW w:type="dxa" w:w="1122"/>
          </w:tcPr>
          <w:p>
            <w:r>
              <w:t>MSG334</w:t>
            </w:r>
          </w:p>
        </w:tc>
        <w:tc>
          <w:tcPr>
            <w:tcW w:type="dxa" w:w="1464"/>
          </w:tcPr>
          <w:p>
            <w:r>
              <w:t>Inline / Form error</w:t>
            </w:r>
          </w:p>
        </w:tc>
        <w:tc>
          <w:tcPr>
            <w:tcW w:type="dxa" w:w="3040"/>
          </w:tcPr>
          <w:p>
            <w:r>
              <w:t>UC-39a – Manage Microphone / Exception Flows (EX-1); UC-39b – Manage Camera / Exception Flows (EX-1)</w:t>
            </w:r>
          </w:p>
        </w:tc>
        <w:tc>
          <w:tcPr>
            <w:tcW w:type="dxa" w:w="2964"/>
          </w:tcPr>
          <w:p>
            <w:r>
              <w:t>The browser is blocking the {device}. Click the lock icon beside the address bar, choose Allow and reload the page. You can still join the room to listen.</w:t>
            </w:r>
          </w:p>
        </w:tc>
      </w:tr>
      <w:tr>
        <w:tc>
          <w:tcPr>
            <w:tcW w:type="dxa" w:w="557"/>
          </w:tcPr>
          <w:p>
            <w:r>
              <w:t>304</w:t>
            </w:r>
          </w:p>
        </w:tc>
        <w:tc>
          <w:tcPr>
            <w:tcW w:type="dxa" w:w="1122"/>
          </w:tcPr>
          <w:p>
            <w:r>
              <w:t>MSG335</w:t>
            </w:r>
          </w:p>
        </w:tc>
        <w:tc>
          <w:tcPr>
            <w:tcW w:type="dxa" w:w="1464"/>
          </w:tcPr>
          <w:p>
            <w:r>
              <w:t>Inline / Form error</w:t>
            </w:r>
          </w:p>
        </w:tc>
        <w:tc>
          <w:tcPr>
            <w:tcW w:type="dxa" w:w="3040"/>
          </w:tcPr>
          <w:p>
            <w:r>
              <w:t>UC-39a, UC-39b, UC-39d / Exception Flows (device not found)</w:t>
            </w:r>
          </w:p>
        </w:tc>
        <w:tc>
          <w:tcPr>
            <w:tcW w:type="dxa" w:w="2964"/>
          </w:tcPr>
          <w:p>
            <w:r>
              <w:t>No {device} was found on this computer.</w:t>
            </w:r>
          </w:p>
        </w:tc>
      </w:tr>
      <w:tr>
        <w:tc>
          <w:tcPr>
            <w:tcW w:type="dxa" w:w="557"/>
          </w:tcPr>
          <w:p>
            <w:r>
              <w:t>305</w:t>
            </w:r>
          </w:p>
        </w:tc>
        <w:tc>
          <w:tcPr>
            <w:tcW w:type="dxa" w:w="1122"/>
          </w:tcPr>
          <w:p>
            <w:r>
              <w:t>MSG336</w:t>
            </w:r>
          </w:p>
        </w:tc>
        <w:tc>
          <w:tcPr>
            <w:tcW w:type="dxa" w:w="1464"/>
          </w:tcPr>
          <w:p>
            <w:r>
              <w:t>Inline / Form error</w:t>
            </w:r>
          </w:p>
        </w:tc>
        <w:tc>
          <w:tcPr>
            <w:tcW w:type="dxa" w:w="3040"/>
          </w:tcPr>
          <w:p>
            <w:r>
              <w:t>UC-39a, UC-39b, UC-39d / Exception Flows (device in use)</w:t>
            </w:r>
          </w:p>
        </w:tc>
        <w:tc>
          <w:tcPr>
            <w:tcW w:type="dxa" w:w="2964"/>
          </w:tcPr>
          <w:p>
            <w:r>
              <w:t>The {device} is being used by another application (Zoom, Teams…). Close that application and try again.</w:t>
            </w:r>
          </w:p>
        </w:tc>
      </w:tr>
      <w:tr>
        <w:tc>
          <w:tcPr>
            <w:tcW w:type="dxa" w:w="557"/>
          </w:tcPr>
          <w:p>
            <w:r>
              <w:t>306</w:t>
            </w:r>
          </w:p>
        </w:tc>
        <w:tc>
          <w:tcPr>
            <w:tcW w:type="dxa" w:w="1122"/>
          </w:tcPr>
          <w:p>
            <w:r>
              <w:t>MSG337</w:t>
            </w:r>
          </w:p>
        </w:tc>
        <w:tc>
          <w:tcPr>
            <w:tcW w:type="dxa" w:w="1464"/>
          </w:tcPr>
          <w:p>
            <w:r>
              <w:t>Inline / Form error</w:t>
            </w:r>
          </w:p>
        </w:tc>
        <w:tc>
          <w:tcPr>
            <w:tcW w:type="dxa" w:w="3040"/>
          </w:tcPr>
          <w:p>
            <w:r>
              <w:t>UC-39d – Choose Audio and Video Devices / Exception Flows (EX-3)</w:t>
            </w:r>
          </w:p>
        </w:tc>
        <w:tc>
          <w:tcPr>
            <w:tcW w:type="dxa" w:w="2964"/>
          </w:tcPr>
          <w:p>
            <w:r>
              <w:t>Unable to open the {device}. You can still join the room to listen.</w:t>
            </w:r>
          </w:p>
        </w:tc>
      </w:tr>
      <w:tr>
        <w:tc>
          <w:tcPr>
            <w:tcW w:type="dxa" w:w="557"/>
          </w:tcPr>
          <w:p>
            <w:r>
              <w:t>307</w:t>
            </w:r>
          </w:p>
        </w:tc>
        <w:tc>
          <w:tcPr>
            <w:tcW w:type="dxa" w:w="1122"/>
          </w:tcPr>
          <w:p>
            <w:r>
              <w:t>MSG338</w:t>
            </w:r>
          </w:p>
        </w:tc>
        <w:tc>
          <w:tcPr>
            <w:tcW w:type="dxa" w:w="1464"/>
          </w:tcPr>
          <w:p>
            <w:r>
              <w:t>Banner</w:t>
            </w:r>
          </w:p>
        </w:tc>
        <w:tc>
          <w:tcPr>
            <w:tcW w:type="dxa" w:w="3040"/>
          </w:tcPr>
          <w:p>
            <w:r>
              <w:t>UC-37 – Join Meeting Room / Alternative Flows (AF-4)</w:t>
            </w:r>
          </w:p>
        </w:tc>
        <w:tc>
          <w:tcPr>
            <w:tcW w:type="dxa" w:w="2964"/>
          </w:tcPr>
          <w:p>
            <w:r>
              <w:t>The browser is blocking audio playback.</w:t>
            </w:r>
          </w:p>
        </w:tc>
      </w:tr>
      <w:tr>
        <w:tc>
          <w:tcPr>
            <w:tcW w:type="dxa" w:w="557"/>
          </w:tcPr>
          <w:p>
            <w:r>
              <w:t>308</w:t>
            </w:r>
          </w:p>
        </w:tc>
        <w:tc>
          <w:tcPr>
            <w:tcW w:type="dxa" w:w="1122"/>
          </w:tcPr>
          <w:p>
            <w:r>
              <w:t>MSG339</w:t>
            </w:r>
          </w:p>
        </w:tc>
        <w:tc>
          <w:tcPr>
            <w:tcW w:type="dxa" w:w="1464"/>
          </w:tcPr>
          <w:p>
            <w:r>
              <w:t>Toast</w:t>
            </w:r>
          </w:p>
        </w:tc>
        <w:tc>
          <w:tcPr>
            <w:tcW w:type="dxa" w:w="3040"/>
          </w:tcPr>
          <w:p>
            <w:r>
              <w:t>UC-41 – Moderate Meeting Room / Main Flow</w:t>
            </w:r>
          </w:p>
        </w:tc>
        <w:tc>
          <w:tcPr>
            <w:tcW w:type="dxa" w:w="2964"/>
          </w:tcPr>
          <w:p>
            <w:r>
              <w:t>The Chair has muted your microphone. You can turn it back on when you need to speak.</w:t>
            </w:r>
          </w:p>
        </w:tc>
      </w:tr>
      <w:tr>
        <w:tc>
          <w:tcPr>
            <w:tcW w:type="dxa" w:w="557"/>
          </w:tcPr>
          <w:p>
            <w:r>
              <w:t>309</w:t>
            </w:r>
          </w:p>
        </w:tc>
        <w:tc>
          <w:tcPr>
            <w:tcW w:type="dxa" w:w="1122"/>
          </w:tcPr>
          <w:p>
            <w:r>
              <w:t>MSG340</w:t>
            </w:r>
          </w:p>
        </w:tc>
        <w:tc>
          <w:tcPr>
            <w:tcW w:type="dxa" w:w="1464"/>
          </w:tcPr>
          <w:p>
            <w:r>
              <w:t>Toast</w:t>
            </w:r>
          </w:p>
        </w:tc>
        <w:tc>
          <w:tcPr>
            <w:tcW w:type="dxa" w:w="3040"/>
          </w:tcPr>
          <w:p>
            <w:r>
              <w:t>UC-39c – Manage Screen Sharing / Alternative Flows (AF-1)</w:t>
            </w:r>
          </w:p>
        </w:tc>
        <w:tc>
          <w:tcPr>
            <w:tcW w:type="dxa" w:w="2964"/>
          </w:tcPr>
          <w:p>
            <w:r>
              <w:t>{name} started presenting, so your screen share was stopped.</w:t>
            </w:r>
          </w:p>
        </w:tc>
      </w:tr>
      <w:tr>
        <w:tc>
          <w:tcPr>
            <w:tcW w:type="dxa" w:w="557"/>
          </w:tcPr>
          <w:p>
            <w:r>
              <w:t>310</w:t>
            </w:r>
          </w:p>
        </w:tc>
        <w:tc>
          <w:tcPr>
            <w:tcW w:type="dxa" w:w="1122"/>
          </w:tcPr>
          <w:p>
            <w:r>
              <w:t>MSG341</w:t>
            </w:r>
          </w:p>
        </w:tc>
        <w:tc>
          <w:tcPr>
            <w:tcW w:type="dxa" w:w="1464"/>
          </w:tcPr>
          <w:p>
            <w:r>
              <w:t>Toast</w:t>
            </w:r>
          </w:p>
        </w:tc>
        <w:tc>
          <w:tcPr>
            <w:tcW w:type="dxa" w:w="3040"/>
          </w:tcPr>
          <w:p>
            <w:r>
              <w:t>UC-39c – Manage Screen Sharing / Exception Flows (EX-1)</w:t>
            </w:r>
          </w:p>
        </w:tc>
        <w:tc>
          <w:tcPr>
            <w:tcW w:type="dxa" w:w="2964"/>
          </w:tcPr>
          <w:p>
            <w:r>
              <w:t>Unable to share your screen. Please try again.</w:t>
            </w:r>
          </w:p>
        </w:tc>
      </w:tr>
      <w:tr>
        <w:tc>
          <w:tcPr>
            <w:tcW w:type="dxa" w:w="557"/>
          </w:tcPr>
          <w:p>
            <w:r>
              <w:t>311</w:t>
            </w:r>
          </w:p>
        </w:tc>
        <w:tc>
          <w:tcPr>
            <w:tcW w:type="dxa" w:w="1122"/>
          </w:tcPr>
          <w:p>
            <w:r>
              <w:t>MSG342</w:t>
            </w:r>
          </w:p>
        </w:tc>
        <w:tc>
          <w:tcPr>
            <w:tcW w:type="dxa" w:w="1464"/>
          </w:tcPr>
          <w:p>
            <w:r>
              <w:t>Toast</w:t>
            </w:r>
          </w:p>
        </w:tc>
        <w:tc>
          <w:tcPr>
            <w:tcW w:type="dxa" w:w="3040"/>
          </w:tcPr>
          <w:p>
            <w:r>
              <w:t>UC-41 – Moderate Meeting Room / Main Flow</w:t>
            </w:r>
          </w:p>
        </w:tc>
        <w:tc>
          <w:tcPr>
            <w:tcW w:type="dxa" w:w="2964"/>
          </w:tcPr>
          <w:p>
            <w:r>
              <w:t>Muted the microphone of {name}.</w:t>
            </w:r>
          </w:p>
        </w:tc>
      </w:tr>
      <w:tr>
        <w:tc>
          <w:tcPr>
            <w:tcW w:type="dxa" w:w="557"/>
          </w:tcPr>
          <w:p>
            <w:r>
              <w:t>312</w:t>
            </w:r>
          </w:p>
        </w:tc>
        <w:tc>
          <w:tcPr>
            <w:tcW w:type="dxa" w:w="1122"/>
          </w:tcPr>
          <w:p>
            <w:r>
              <w:t>MSG343</w:t>
            </w:r>
          </w:p>
        </w:tc>
        <w:tc>
          <w:tcPr>
            <w:tcW w:type="dxa" w:w="1464"/>
          </w:tcPr>
          <w:p>
            <w:r>
              <w:t>Inline / Form error</w:t>
            </w:r>
          </w:p>
        </w:tc>
        <w:tc>
          <w:tcPr>
            <w:tcW w:type="dxa" w:w="3040"/>
          </w:tcPr>
          <w:p>
            <w:r>
              <w:t>UC-42 – Use In-room Chat / Exception Flows (EX-1)</w:t>
            </w:r>
          </w:p>
        </w:tc>
        <w:tc>
          <w:tcPr>
            <w:tcW w:type="dxa" w:w="2964"/>
          </w:tcPr>
          <w:p>
            <w:r>
              <w:t>Unable to send the message. Please try again.</w:t>
            </w:r>
          </w:p>
        </w:tc>
      </w:tr>
      <w:tr>
        <w:tc>
          <w:tcPr>
            <w:tcW w:type="dxa" w:w="557"/>
          </w:tcPr>
          <w:p>
            <w:r>
              <w:t>313</w:t>
            </w:r>
          </w:p>
        </w:tc>
        <w:tc>
          <w:tcPr>
            <w:tcW w:type="dxa" w:w="1122"/>
          </w:tcPr>
          <w:p>
            <w:r>
              <w:t>MSG350</w:t>
            </w:r>
          </w:p>
        </w:tc>
        <w:tc>
          <w:tcPr>
            <w:tcW w:type="dxa" w:w="1464"/>
          </w:tcPr>
          <w:p>
            <w:r>
              <w:t>Dialog</w:t>
            </w:r>
          </w:p>
        </w:tc>
        <w:tc>
          <w:tcPr>
            <w:tcW w:type="dxa" w:w="3040"/>
          </w:tcPr>
          <w:p>
            <w:r>
              <w:t>UC-37 – Join Meeting Room / Exception Flows (EX-6)</w:t>
            </w:r>
          </w:p>
        </w:tc>
        <w:tc>
          <w:tcPr>
            <w:tcW w:type="dxa" w:w="2964"/>
          </w:tcPr>
          <w:p>
            <w:r>
              <w:t>The meeting was cancelled, so the meeting room does not open.</w:t>
            </w:r>
          </w:p>
        </w:tc>
      </w:tr>
    </w:tbl>
    <w:p w14:paraId="26C7FDEE" w14:textId="77777777" w:rsidR="00A7506D" w:rsidRDefault="00DF34F2">
      <w:pPr>
        <w:pStyle w:val="Heading2"/>
      </w:pPr>
      <w:bookmarkStart w:id="200" w:name="_Toc242699780"/>
      <w:r>
        <w:rPr>
          <w:rFonts w:ascii="Times New Roman" w:hAnsi="Times New Roman" w:eastAsia="Times New Roman" w:cs="Times New Roman"/>
        </w:rPr>
        <w:t>3. Other Requirements</w:t>
      </w:r>
      <w:bookmarkEnd w:id="200"/>
    </w:p>
    <w:p w14:paraId="61655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08CECF4A" w14:textId="77777777" w:rsidR="00A7506D" w:rsidRDefault="00A7506D">
      <w:pPr>
        <w:widowControl w:val="0"/>
        <w:pBdr>
          <w:top w:val="nil"/>
          <w:left w:val="nil"/>
          <w:bottom w:val="nil"/>
          <w:right w:val="nil"/>
          <w:between w:val="nil"/>
        </w:pBdr>
        <w:spacing w:after="0" w:line="276" w:lineRule="auto"/>
        <w:rPr>
          <w:rFonts w:ascii="Times New Roman" w:eastAsia="Times New Roman" w:hAnsi="Times New Roman" w:cs="Times New Roman"/>
          <w:color w:val="000000"/>
        </w:rPr>
      </w:pPr>
      <w:r>
        <w:t>²⁰ Only the personal library of a locked account, read-only without modifying anything, subject to audit logging and excluding documents and folders of Confidential and Secret Meetings (UC-34b, BR-334, BR-335, ADR-0035).</w:t>
      </w:r>
    </w:p>
    <w:sectPr w:rsidR="00A7506D">
      <w:headerReference w:type="even" r:id="rId75"/>
      <w:headerReference w:type="default" r:id="rId76"/>
      <w:footerReference w:type="even" r:id="rId77"/>
      <w:footerReference w:type="default" r:id="rId78"/>
      <w:headerReference w:type="first" r:id="rId79"/>
      <w:footerReference w:type="first" r:id="rId80"/>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2E47E" w14:textId="77777777" w:rsidR="00DF34F2" w:rsidRDefault="00DF34F2">
      <w:pPr>
        <w:spacing w:after="0" w:line="240" w:lineRule="auto"/>
      </w:pPr>
      <w:r>
        <w:rPr>
          <w:rFonts w:ascii="Times New Roman" w:hAnsi="Times New Roman" w:eastAsia="Times New Roman" w:cs="Times New Roman"/>
        </w:rPr>
        <w:separator/>
      </w:r>
    </w:p>
  </w:endnote>
  <w:endnote w:type="continuationSeparator" w:id="0">
    <w:p w14:paraId="33040D93" w14:textId="77777777" w:rsidR="00DF34F2" w:rsidRDefault="00DF34F2">
      <w:pPr>
        <w:spacing w:after="0" w:line="240" w:lineRule="auto"/>
      </w:pPr>
      <w:r>
        <w:rPr>
          <w:rFonts w:ascii="Times New Roman" w:hAnsi="Times New Roman" w:eastAsia="Times New Roman" w:cs="Times New Roman"/>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8F6F029-7C7B-466C-A29D-D35390754AD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DDAB327-EF29-4BDB-812C-FD957F298BC1}"/>
    <w:embedBold r:id="rId3" w:fontKey="{90A58EC5-B667-46AF-9109-DBDBA1CC4F6F}"/>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30292DD0-B3CA-4697-A5E5-E3D0F5D272DB}"/>
    <w:embedBold r:id="rId5" w:fontKey="{79CB238C-DAC9-4251-A560-FE0B0C23BB7B}"/>
    <w:embedItalic r:id="rId6" w:fontKey="{4E5961C7-309D-4B2D-850E-778A90373734}"/>
    <w:embedBoldItalic r:id="rId7" w:fontKey="{A3224F87-6116-4298-8F39-BAD197379F08}"/>
  </w:font>
  <w:font w:name="Helvetica">
    <w:panose1 w:val="020B0604020202020204"/>
    <w:charset w:val="00"/>
    <w:family w:val="swiss"/>
    <w:pitch w:val="variable"/>
    <w:sig w:usb0="00000003" w:usb1="00000000" w:usb2="00000000" w:usb3="00000000" w:csb0="00000001" w:csb1="00000000"/>
    <w:embedRegular r:id="rId8" w:fontKey="{19C6A4FF-C684-428B-B98B-4444A179CE88}"/>
  </w:font>
  <w:font w:name="Segoe">
    <w:panose1 w:val="00000000000000000000"/>
    <w:charset w:val="00"/>
    <w:family w:val="roman"/>
    <w:notTrueType/>
    <w:pitch w:val="default"/>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9" w:fontKey="{35DFFCD2-AB3F-41CA-913A-0D877A505239}"/>
    <w:embedBold r:id="rId10" w:fontKey="{017C6CB8-3EC3-45CA-AEA4-806E34E08F11}"/>
    <w:embedItalic r:id="rId11" w:fontKey="{E7C77AA4-A7D6-4405-A724-7E3325CDA82A}"/>
  </w:font>
  <w:font w:name="Georgia">
    <w:panose1 w:val="02040502050405020303"/>
    <w:charset w:val="00"/>
    <w:family w:val="roman"/>
    <w:pitch w:val="variable"/>
    <w:sig w:usb0="00000287" w:usb1="00000000" w:usb2="00000000" w:usb3="00000000" w:csb0="0000009F" w:csb1="00000000"/>
    <w:embedItalic r:id="rId12" w:fontKey="{7CDFD4C5-5A78-4C10-8D17-B66036EC3594}"/>
  </w:font>
  <w:font w:name="Cardo">
    <w:charset w:val="00"/>
    <w:family w:val="auto"/>
    <w:pitch w:val="default"/>
    <w:embedRegular r:id="rId13" w:fontKey="{87301BCA-9095-4222-A60E-75E5E93AAB00}"/>
  </w:font>
  <w:font w:name="Gungsuh">
    <w:charset w:val="81"/>
    <w:family w:val="roman"/>
    <w:pitch w:val="variable"/>
    <w:sig w:usb0="B00002AF" w:usb1="69D77CFB" w:usb2="00000030" w:usb3="00000000" w:csb0="0008009F" w:csb1="00000000"/>
    <w:embedRegular r:id="rId14" w:subsetted="1" w:fontKey="{E0765994-E964-43E6-B947-4995F629A98E}"/>
    <w:embedBold r:id="rId15" w:subsetted="1" w:fontKey="{57EB1937-11ED-4CDA-B9E7-19094D780B5B}"/>
  </w:font>
  <w:font w:name="Caudex">
    <w:charset w:val="00"/>
    <w:family w:val="auto"/>
    <w:pitch w:val="default"/>
    <w:embedRegular r:id="rId16" w:fontKey="{A2DE41D6-8D1D-4158-9E1A-30D85819CD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85068"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409" w14:textId="77777777" w:rsidR="00A7506D" w:rsidRDefault="00A7506D">
    <w:pPr>
      <w:widowControl w:val="0"/>
      <w:pBdr>
        <w:top w:val="nil"/>
        <w:left w:val="nil"/>
        <w:bottom w:val="nil"/>
        <w:right w:val="nil"/>
        <w:between w:val="nil"/>
      </w:pBdr>
      <w:spacing w:after="0" w:line="276" w:lineRule="auto"/>
      <w:rPr>
        <w:rFonts w:ascii="Times New Roman" w:hAnsi="Times New Roman" w:eastAsia="Times New Roman" w:cs="Times New Roman"/>
        <w:color w:val="000000"/>
      </w:rPr>
    </w:pPr>
  </w:p>
  <w:tbl>
    <w:tblPr>
      <w:tblStyle w:val="affffffffffffffffffffffffffffffffffffffffffffffffffffff"/>
      <w:tblW w:w="9038" w:type="dxa"/>
      <w:tblInd w:w="-216" w:type="dxa"/>
      <w:tblLayout w:type="fixed"/>
      <w:tblLook w:val="0400" w:firstRow="0" w:lastRow="0" w:firstColumn="0" w:lastColumn="0" w:noHBand="0" w:noVBand="1"/>
    </w:tblPr>
    <w:tblGrid>
      <w:gridCol w:w="4520"/>
      <w:gridCol w:w="4518"/>
    </w:tblGrid>
    <w:tr w:rsidR="00A7506D" w14:paraId="7FF3130C" w14:textId="77777777">
      <w:tc>
        <w:tcPr>
          <w:tcW w:w="4520" w:type="dxa"/>
          <w:tcBorders>
            <w:top w:val="single" w:sz="4" w:space="0" w:color="000000"/>
          </w:tcBorders>
        </w:tcPr>
        <w:p w14:paraId="4F0533FF" w14:textId="77777777" w:rsidR="00A7506D" w:rsidRDefault="00DF34F2">
          <w:pPr>
            <w:pBdr>
              <w:top w:val="nil"/>
              <w:left w:val="nil"/>
              <w:bottom w:val="nil"/>
              <w:right w:val="nil"/>
              <w:between w:val="nil"/>
            </w:pBdr>
            <w:tabs>
              <w:tab w:val="center" w:pos="4513"/>
              <w:tab w:val="right" w:pos="9026"/>
            </w:tabs>
            <w:spacing w:line="240" w:lineRule="auto"/>
            <w:rPr>
              <w:rFonts w:ascii="Times New Roman" w:hAnsi="Times New Roman" w:eastAsia="Times New Roman" w:cs="Times New Roman"/>
              <w:color w:val="000000"/>
            </w:rPr>
          </w:pPr>
          <w:r>
            <w:rPr>
              <w:rFonts w:ascii="Times New Roman" w:hAnsi="Times New Roman" w:eastAsia="Times New Roman" w:cs="Times New Roman"/>
              <w:color w:val="000000"/>
            </w:rPr>
            <w:t>Report 3 (SRS Document)</w:t>
          </w:r>
        </w:p>
      </w:tc>
      <w:tc>
        <w:tcPr>
          <w:tcW w:w="4518" w:type="dxa"/>
          <w:tcBorders>
            <w:top w:val="single" w:sz="4" w:space="0" w:color="000000"/>
          </w:tcBorders>
        </w:tcPr>
        <w:p w14:paraId="15A8989A" w14:textId="77777777" w:rsidR="00A7506D" w:rsidRDefault="00DF34F2">
          <w:pPr>
            <w:pBdr>
              <w:top w:val="nil"/>
              <w:left w:val="nil"/>
              <w:bottom w:val="nil"/>
              <w:right w:val="nil"/>
              <w:between w:val="nil"/>
            </w:pBdr>
            <w:tabs>
              <w:tab w:val="center" w:pos="4513"/>
              <w:tab w:val="right" w:pos="9026"/>
            </w:tabs>
            <w:spacing w:line="240" w:lineRule="auto"/>
            <w:jc w:val="right"/>
            <w:rPr>
              <w:rFonts w:ascii="Times New Roman" w:hAnsi="Times New Roman" w:eastAsia="Times New Roman" w:cs="Times New Roman"/>
              <w:color w:val="000000"/>
            </w:rPr>
          </w:pPr>
          <w:r>
            <w:rPr>
              <w:rFonts w:ascii="Times New Roman" w:hAnsi="Times New Roman" w:eastAsia="Times New Roman" w:cs="Times New Roman"/>
              <w:color w:val="000000"/>
            </w:rPr>
            <w:t xml:space="preserve">Page </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PAGE</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2</w:t>
          </w:r>
          <w:r>
            <w:rPr>
              <w:rFonts w:ascii="Times New Roman" w:hAnsi="Times New Roman" w:eastAsia="Times New Roman" w:cs="Times New Roman"/>
              <w:color w:val="000000"/>
            </w:rPr>
            <w:fldChar w:fldCharType="end"/>
          </w:r>
          <w:r>
            <w:rPr>
              <w:rFonts w:ascii="Times New Roman" w:hAnsi="Times New Roman" w:eastAsia="Times New Roman" w:cs="Times New Roman"/>
              <w:color w:val="000000"/>
            </w:rPr>
            <w:t>/</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NUMPAGES</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3</w:t>
          </w:r>
          <w:r>
            <w:rPr>
              <w:rFonts w:ascii="Times New Roman" w:hAnsi="Times New Roman" w:eastAsia="Times New Roman" w:cs="Times New Roman"/>
              <w:color w:val="000000"/>
            </w:rPr>
            <w:fldChar w:fldCharType="end"/>
          </w:r>
        </w:p>
      </w:tc>
    </w:tr>
  </w:tbl>
  <w:p w14:paraId="2B2EC206" w14:textId="77777777" w:rsidR="00A7506D" w:rsidRDefault="00A7506D">
    <w:pPr>
      <w:pBdr>
        <w:top w:val="nil"/>
        <w:left w:val="nil"/>
        <w:bottom w:val="nil"/>
        <w:right w:val="nil"/>
        <w:between w:val="nil"/>
      </w:pBdr>
      <w:tabs>
        <w:tab w:val="center" w:pos="4513"/>
        <w:tab w:val="right" w:pos="9026"/>
      </w:tabs>
      <w:spacing w:after="0" w:line="240" w:lineRule="auto"/>
      <w:jc w:val="right"/>
      <w:rPr>
        <w:rFonts w:ascii="Times New Roman" w:hAnsi="Times New Roman" w:eastAsia="Times New Roman" w:cs="Times New Roman"/>
        <w:color w:val="000000"/>
      </w:rPr>
    </w:pPr>
  </w:p>
  <w:p w14:paraId="3BD63406"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E6242"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0BA45" w14:textId="77777777" w:rsidR="00DF34F2" w:rsidRDefault="00DF34F2">
      <w:pPr>
        <w:spacing w:after="0" w:line="240" w:lineRule="auto"/>
      </w:pPr>
      <w:r>
        <w:rPr>
          <w:rFonts w:ascii="Times New Roman" w:hAnsi="Times New Roman" w:eastAsia="Times New Roman" w:cs="Times New Roman"/>
        </w:rPr>
        <w:separator/>
      </w:r>
    </w:p>
  </w:footnote>
  <w:footnote w:type="continuationSeparator" w:id="0">
    <w:p w14:paraId="4DFB78E1" w14:textId="77777777" w:rsidR="00DF34F2" w:rsidRDefault="00DF34F2">
      <w:pPr>
        <w:spacing w:after="0" w:line="240" w:lineRule="auto"/>
      </w:pPr>
      <w:r>
        <w:rPr>
          <w:rFonts w:ascii="Times New Roman" w:hAnsi="Times New Roman" w:eastAsia="Times New Roman" w:cs="Times New Roman"/>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83DF"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3B92"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7B48B"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95601"/>
    <w:multiLevelType w:val="multilevel"/>
    <w:tmpl w:val="4D8AF9C2"/>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1" w15:restartNumberingAfterBreak="0">
    <w:nsid w:val="5BF63B8D"/>
    <w:multiLevelType w:val="multilevel"/>
    <w:tmpl w:val="9D6CC56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num w:numId="1" w16cid:durableId="1454013695">
    <w:abstractNumId w:val="0"/>
  </w:num>
  <w:num w:numId="2" w16cid:durableId="2693613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06D"/>
    <w:rsid w:val="00941F11"/>
    <w:rsid w:val="00A513DA"/>
    <w:rsid w:val="00A7506D"/>
    <w:rsid w:val="00DF3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0058D"/>
  <w15:docId w15:val="{55FFB756-791B-47C4-9887-005866BA1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240" w:after="0" w:line="240" w:lineRule="auto"/>
      <w:outlineLvl w:val="0"/>
    </w:pPr>
    <w:rPr>
      <w:rFonts w:ascii="Times New Roman" w:eastAsia="Times New Roman" w:hAnsi="Times New Roman" w:cs="Times New Roman"/>
      <w:b/>
      <w:bCs/>
      <w:color w:val="C00000"/>
      <w:sz w:val="32"/>
      <w:szCs w:val="32"/>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before="40" w:after="0" w:line="240" w:lineRule="auto"/>
      <w:outlineLvl w:val="1"/>
    </w:pPr>
    <w:rPr>
      <w:rFonts w:ascii="Times New Roman" w:eastAsia="Times New Roman" w:hAnsi="Times New Roman" w:cs="Times New Roman"/>
      <w:b/>
      <w:bCs/>
      <w:color w:val="000000"/>
      <w:sz w:val="26"/>
      <w:szCs w:val="26"/>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before="40" w:after="0" w:line="240" w:lineRule="auto"/>
      <w:outlineLvl w:val="2"/>
    </w:pPr>
    <w:rPr>
      <w:rFonts w:ascii="Times New Roman" w:eastAsia="Times New Roman" w:hAnsi="Times New Roman" w:cs="Times New Roman"/>
      <w:b/>
      <w:bCs/>
      <w:color w:val="1E4D78"/>
      <w:sz w:val="24"/>
      <w:szCs w:val="24"/>
    </w:rPr>
  </w:style>
  <w:style w:type="paragraph" w:styleId="Heading4">
    <w:name w:val="heading 4"/>
    <w:basedOn w:val="Normal"/>
    <w:next w:val="Normal"/>
    <w:link w:val="Heading4Char"/>
    <w:uiPriority w:val="9"/>
    <w:unhideWhenUsed/>
    <w:qFormat/>
    <w:pPr>
      <w:keepNext/>
      <w:keepLines/>
      <w:pBdr>
        <w:top w:val="nil"/>
        <w:left w:val="nil"/>
        <w:bottom w:val="nil"/>
        <w:right w:val="nil"/>
        <w:between w:val="nil"/>
      </w:pBdr>
      <w:spacing w:before="60" w:after="60" w:line="240" w:lineRule="auto"/>
      <w:outlineLvl w:val="3"/>
    </w:pPr>
    <w:rPr>
      <w:rFonts w:ascii="Times New Roman" w:eastAsia="Times New Roman" w:hAnsi="Times New Roman" w:cs="Times New Roman"/>
      <w:b/>
      <w:bCs/>
      <w:i/>
      <w:iCs/>
      <w:color w:val="000000"/>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40" w:after="0" w:line="240" w:lineRule="auto"/>
      <w:outlineLvl w:val="4"/>
    </w:pPr>
    <w:rPr>
      <w:rFonts w:ascii="Times New Roman" w:eastAsia="Times New Roman" w:hAnsi="Times New Roman" w:cs="Times New Roman"/>
      <w:b/>
      <w:bCs/>
      <w:color w:val="2E75B5"/>
    </w:rPr>
  </w:style>
  <w:style w:type="paragraph" w:styleId="Heading6">
    <w:name w:val="heading 6"/>
    <w:basedOn w:val="Normal"/>
    <w:next w:val="Normal"/>
    <w:link w:val="Heading6Char"/>
    <w:uiPriority w:val="9"/>
    <w:semiHidden/>
    <w:unhideWhenUsed/>
    <w:qFormat/>
    <w:pPr>
      <w:keepNext/>
      <w:keepLines/>
      <w:pBdr>
        <w:top w:val="nil"/>
        <w:left w:val="nil"/>
        <w:bottom w:val="nil"/>
        <w:right w:val="nil"/>
        <w:between w:val="nil"/>
      </w:pBdr>
      <w:spacing w:before="40" w:after="0" w:line="240" w:lineRule="auto"/>
      <w:outlineLvl w:val="5"/>
    </w:pPr>
    <w:rPr>
      <w:rFonts w:ascii="Times New Roman" w:eastAsia="Times New Roman" w:hAnsi="Times New Roman" w:cs="Times New Roman"/>
      <w:color w:val="1E4D78"/>
    </w:rPr>
  </w:style>
  <w:style w:type="paragraph" w:styleId="Heading7">
    <w:name w:val="heading 7"/>
    <w:basedOn w:val="normal11"/>
    <w:next w:val="normal11"/>
    <w:link w:val="Heading7Char"/>
    <w:uiPriority w:val="9"/>
    <w:semiHidden/>
    <w:unhideWhenUsed/>
    <w:qFormat/>
    <w:rsid w:val="006D4C3E"/>
    <w:pPr>
      <w:keepNext/>
      <w:keepLines/>
      <w:spacing w:before="40" w:after="0"/>
      <w:outlineLvl w:val="6"/>
    </w:pPr>
    <w:rPr>
      <w:rFonts w:ascii="Times New Roman" w:hAnsi="Times New Roman" w:eastAsia="Times New Roman" w:cs="Times New Roman"/>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line="240" w:lineRule="auto"/>
    </w:pPr>
    <w:rPr>
      <w:rFonts w:ascii="Times New Roman" w:hAnsi="Times New Roman" w:eastAsia="Times New Roman" w:cs="Times New Roman"/>
      <w:b/>
      <w:bCs/>
      <w:color w:val="000000"/>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sid w:val="001A20C1"/>
    <w:rPr>
      <w:rFonts w:ascii="Times New Roman" w:hAnsi="Times New Roman" w:eastAsia="Times New Roman" w:cs="Times New Roman"/>
      <w:b/>
      <w:color w:val="C00000"/>
      <w:sz w:val="32"/>
      <w:szCs w:val="32"/>
    </w:rPr>
  </w:style>
  <w:style w:type="character" w:customStyle="1" w:styleId="Heading2Char">
    <w:name w:val="Heading 2 Char"/>
    <w:basedOn w:val="DefaultParagraphFont"/>
    <w:link w:val="Heading2"/>
    <w:uiPriority w:val="9"/>
    <w:qFormat/>
    <w:rsid w:val="001A20C1"/>
    <w:rPr>
      <w:rFonts w:ascii="Times New Roman" w:hAnsi="Times New Roman" w:eastAsia="Times New Roman" w:cs="Times New Roman"/>
      <w:b/>
      <w:sz w:val="26"/>
      <w:szCs w:val="26"/>
    </w:rPr>
  </w:style>
  <w:style w:type="character" w:customStyle="1" w:styleId="Heading3Char">
    <w:name w:val="Heading 3 Char"/>
    <w:basedOn w:val="DefaultParagraphFont"/>
    <w:link w:val="Heading3"/>
    <w:uiPriority w:val="9"/>
    <w:qFormat/>
    <w:rsid w:val="00922652"/>
    <w:rPr>
      <w:rFonts w:ascii="Times New Roman" w:hAnsi="Times New Roman" w:eastAsia="Times New Roman" w:cs="Times New Roman"/>
      <w:b/>
      <w:color w:val="1F4D78" w:themeColor="accent1" w:themeShade="7F"/>
      <w:sz w:val="24"/>
      <w:szCs w:val="24"/>
    </w:rPr>
  </w:style>
  <w:style w:type="character" w:styleId="Hyperlink">
    <w:name w:val="Hyperlink"/>
    <w:basedOn w:val="DefaultParagraphFont"/>
    <w:uiPriority w:val="99"/>
    <w:unhideWhenUsed/>
    <w:rsid w:val="00922652"/>
    <w:rPr>
      <w:rFonts w:ascii="Times New Roman" w:hAnsi="Times New Roman" w:eastAsia="Times New Roman" w:cs="Times New Roman"/>
      <w:color w:val="0563C1" w:themeColor="hyperlink"/>
      <w:u w:val="single"/>
    </w:rPr>
  </w:style>
  <w:style w:type="character" w:customStyle="1" w:styleId="Heading7Char">
    <w:name w:val="Heading 7 Char"/>
    <w:basedOn w:val="DefaultParagraphFont"/>
    <w:link w:val="Heading7"/>
    <w:uiPriority w:val="9"/>
    <w:semiHidden/>
    <w:qFormat/>
    <w:rsid w:val="006D4C3E"/>
    <w:rPr>
      <w:rFonts w:ascii="Times New Roman" w:hAnsi="Times New Roman" w:eastAsia="Times New Roman" w:cs="Times New Roman"/>
      <w:i/>
      <w:iCs/>
      <w:color w:val="1F4D78" w:themeColor="accent1" w:themeShade="7F"/>
    </w:rPr>
  </w:style>
  <w:style w:type="character" w:customStyle="1" w:styleId="Heading4Char">
    <w:name w:val="Heading 4 Char"/>
    <w:basedOn w:val="DefaultParagraphFont"/>
    <w:link w:val="Heading4"/>
    <w:uiPriority w:val="9"/>
    <w:qFormat/>
    <w:rsid w:val="00A2759B"/>
    <w:rPr>
      <w:rFonts w:ascii="Times New Roman" w:hAnsi="Times New Roman" w:eastAsia="Times New Roman" w:cs="Times New Roman"/>
      <w:b/>
      <w:i/>
      <w:iCs/>
    </w:rPr>
  </w:style>
  <w:style w:type="character" w:customStyle="1" w:styleId="ListParagraphChar">
    <w:name w:val="List Paragraph Char"/>
    <w:basedOn w:val="DefaultParagraphFont"/>
    <w:link w:val="ListParagraph"/>
    <w:uiPriority w:val="34"/>
    <w:qFormat/>
    <w:rsid w:val="001F6E50"/>
  </w:style>
  <w:style w:type="character" w:customStyle="1" w:styleId="fontstyle01">
    <w:name w:val="fontstyle01"/>
    <w:basedOn w:val="DefaultParagraphFont"/>
    <w:qFormat/>
    <w:rsid w:val="00CB507B"/>
    <w:rPr>
      <w:rFonts w:ascii="Times New Roman" w:hAnsi="Times New Roman" w:eastAsia="Times New Roman" w:cs="Times New Roman"/>
      <w:b w:val="0"/>
      <w:bCs w:val="0"/>
      <w:i w:val="0"/>
      <w:iCs w:val="0"/>
      <w:color w:val="000000"/>
      <w:sz w:val="14"/>
      <w:szCs w:val="14"/>
    </w:rPr>
  </w:style>
  <w:style w:type="character" w:customStyle="1" w:styleId="HeaderChar">
    <w:name w:val="Header Char"/>
    <w:basedOn w:val="DefaultParagraphFont"/>
    <w:link w:val="Header"/>
    <w:uiPriority w:val="99"/>
    <w:qFormat/>
    <w:rsid w:val="00ED72BA"/>
  </w:style>
  <w:style w:type="character" w:customStyle="1" w:styleId="FooterChar">
    <w:name w:val="Footer Char"/>
    <w:basedOn w:val="DefaultParagraphFont"/>
    <w:link w:val="Footer"/>
    <w:uiPriority w:val="99"/>
    <w:qFormat/>
    <w:rsid w:val="00ED72BA"/>
  </w:style>
  <w:style w:type="character" w:customStyle="1" w:styleId="Italic">
    <w:name w:val="Italic"/>
    <w:uiPriority w:val="4"/>
    <w:qFormat/>
    <w:rsid w:val="00FE7065"/>
    <w:rPr>
      <w:rFonts w:ascii="Times New Roman" w:hAnsi="Times New Roman" w:eastAsia="Times New Roman" w:cs="Times New Roman"/>
      <w:i/>
      <w:iCs/>
    </w:rPr>
  </w:style>
  <w:style w:type="character" w:customStyle="1" w:styleId="Heading5Char">
    <w:name w:val="Heading 5 Char"/>
    <w:basedOn w:val="DefaultParagraphFont"/>
    <w:link w:val="Heading5"/>
    <w:uiPriority w:val="9"/>
    <w:qFormat/>
    <w:rsid w:val="00FE5691"/>
    <w:rPr>
      <w:rFonts w:ascii="Times New Roman" w:hAnsi="Times New Roman" w:eastAsia="Times New Roman" w:cs="Times New Roman"/>
      <w:b/>
      <w:color w:val="2E74B5" w:themeColor="accent1" w:themeShade="BF"/>
    </w:rPr>
  </w:style>
  <w:style w:type="character" w:customStyle="1" w:styleId="BodyTextChar">
    <w:name w:val="Body Text Char"/>
    <w:basedOn w:val="DefaultParagraphFont"/>
    <w:link w:val="BodyText"/>
    <w:qFormat/>
    <w:rsid w:val="00ED2706"/>
    <w:rPr>
      <w:rFonts w:ascii="Times New Roman" w:eastAsia="Times New Roman" w:hAnsi="Times New Roman" w:cs="Times New Roman"/>
      <w:sz w:val="24"/>
      <w:szCs w:val="24"/>
      <w:lang w:val="en-AU"/>
    </w:rPr>
  </w:style>
  <w:style w:type="character" w:styleId="FollowedHyperlink">
    <w:name w:val="FollowedHyperlink"/>
    <w:basedOn w:val="DefaultParagraphFont"/>
    <w:uiPriority w:val="99"/>
    <w:semiHidden/>
    <w:unhideWhenUsed/>
    <w:rsid w:val="00B8044E"/>
    <w:rPr>
      <w:rFonts w:ascii="Times New Roman" w:hAnsi="Times New Roman" w:eastAsia="Times New Roman" w:cs="Times New Roman"/>
      <w:color w:val="954F72" w:themeColor="followedHyperlink"/>
      <w:u w:val="single"/>
    </w:rPr>
  </w:style>
  <w:style w:type="character" w:styleId="Emphasis">
    <w:name w:val="Emphasis"/>
    <w:basedOn w:val="DefaultParagraphFont"/>
    <w:uiPriority w:val="20"/>
    <w:qFormat/>
    <w:rsid w:val="003744DA"/>
    <w:rPr>
      <w:rFonts w:ascii="Times New Roman" w:hAnsi="Times New Roman" w:eastAsia="Times New Roman" w:cs="Times New Roman"/>
      <w:i/>
      <w:iCs/>
    </w:rPr>
  </w:style>
  <w:style w:type="character" w:customStyle="1" w:styleId="Heading6Char">
    <w:name w:val="Heading 6 Char"/>
    <w:basedOn w:val="DefaultParagraphFont"/>
    <w:link w:val="Heading6"/>
    <w:uiPriority w:val="9"/>
    <w:qFormat/>
    <w:rsid w:val="001969F1"/>
    <w:rPr>
      <w:rFonts w:ascii="Times New Roman" w:hAnsi="Times New Roman" w:eastAsia="Times New Roman" w:cs="Times New Roman"/>
      <w:color w:val="1F4D78" w:themeColor="accent1" w:themeShade="7F"/>
    </w:rPr>
  </w:style>
  <w:style w:type="character" w:styleId="Strong">
    <w:name w:val="Strong"/>
    <w:basedOn w:val="DefaultParagraphFont"/>
    <w:uiPriority w:val="22"/>
    <w:qFormat/>
    <w:rsid w:val="00924B36"/>
    <w:rPr>
      <w:rFonts w:ascii="Times New Roman" w:hAnsi="Times New Roman" w:eastAsia="Times New Roman" w:cs="Times New Roman"/>
      <w:b/>
      <w:bCs/>
    </w:rPr>
  </w:style>
  <w:style w:type="character" w:customStyle="1" w:styleId="IndexLink">
    <w:name w:val="Index Link"/>
    <w:qFormat/>
  </w:style>
  <w:style w:type="paragraph" w:customStyle="1" w:styleId="Heading">
    <w:name w:val="Heading"/>
    <w:basedOn w:val="normal1"/>
    <w:next w:val="BodyText"/>
    <w:qFormat/>
    <w:pPr>
      <w:keepNext/>
      <w:spacing w:before="240" w:after="120"/>
    </w:pPr>
    <w:rPr>
      <w:rFonts w:ascii="Times New Roman" w:eastAsia="Times New Roman" w:hAnsi="Times New Roman" w:cs="Times New Roman"/>
      <w:sz w:val="28"/>
      <w:szCs w:val="28"/>
    </w:rPr>
  </w:style>
  <w:style w:type="paragraph" w:styleId="BodyText">
    <w:name w:val="Body Text"/>
    <w:basedOn w:val="normal11"/>
    <w:link w:val="BodyTextChar"/>
    <w:rsid w:val="00ED2706"/>
    <w:pPr>
      <w:spacing w:after="60" w:line="240" w:lineRule="auto"/>
      <w:jc w:val="both"/>
    </w:pPr>
    <w:rPr>
      <w:rFonts w:ascii="Times New Roman" w:eastAsia="Times New Roman" w:hAnsi="Times New Roman" w:cs="Times New Roman"/>
      <w:sz w:val="24"/>
      <w:szCs w:val="24"/>
      <w:lang w:val="en-AU"/>
    </w:rPr>
  </w:style>
  <w:style w:type="paragraph" w:styleId="List">
    <w:name w:val="List"/>
    <w:basedOn w:val="normal11"/>
    <w:semiHidden/>
    <w:rsid w:val="00DC1306"/>
    <w:pPr>
      <w:spacing w:after="120" w:line="240" w:lineRule="exact"/>
      <w:ind w:left="1353" w:hanging="806"/>
    </w:pPr>
    <w:rPr>
      <w:rFonts w:ascii="Times New Roman" w:eastAsia="Times New Roman" w:hAnsi="Times New Roman" w:cs="Times New Roman"/>
      <w:sz w:val="24"/>
      <w:szCs w:val="20"/>
    </w:rPr>
  </w:style>
  <w:style w:type="paragraph" w:styleId="Caption">
    <w:name w:val="caption"/>
    <w:basedOn w:val="normal11"/>
    <w:next w:val="normal11"/>
    <w:uiPriority w:val="35"/>
    <w:unhideWhenUsed/>
    <w:qFormat/>
    <w:rsid w:val="00EF4509"/>
    <w:pPr>
      <w:spacing w:before="60" w:after="200" w:line="360" w:lineRule="auto"/>
      <w:jc w:val="center"/>
    </w:pPr>
    <w:rPr>
      <w:rFonts w:ascii="Times New Roman" w:eastAsia="Times New Roman" w:hAnsi="Times New Roman" w:cs="Times New Roman"/>
      <w:b/>
      <w:iCs/>
      <w:color w:val="44546A" w:themeColor="text2"/>
      <w:sz w:val="18"/>
      <w:szCs w:val="18"/>
      <w:lang w:eastAsia="en-GB"/>
    </w:rPr>
  </w:style>
  <w:style w:type="paragraph" w:customStyle="1" w:styleId="Index">
    <w:name w:val="Index"/>
    <w:basedOn w:val="normal1"/>
    <w:qFormat/>
    <w:pPr>
      <w:suppressLineNumbers/>
    </w:pPr>
    <w:rPr>
      <w:rFonts w:cs="Times New Roman" w:ascii="Times New Roman" w:hAnsi="Times New Roman" w:eastAsia="Times New Roman"/>
    </w:rPr>
  </w:style>
  <w:style w:type="paragraph" w:customStyle="1" w:styleId="normal1">
    <w:name w:val="normal1"/>
    <w:qFormat/>
    <w:rPr>
      <w:rFonts w:ascii="Times New Roman" w:hAnsi="Times New Roman" w:eastAsia="Times New Roman" w:cs="Times New Roman"/>
      <w:lang w:val="en-US" w:eastAsia="zh-CN" w:bidi="hi-IN"/>
    </w:rPr>
  </w:style>
  <w:style w:type="paragraph" w:customStyle="1" w:styleId="normal11">
    <w:name w:val="normal11"/>
    <w:qFormat/>
    <w:rPr>
      <w:rFonts w:ascii="Times New Roman" w:hAnsi="Times New Roman" w:eastAsia="Times New Roman" w:cs="Times New Roman"/>
      <w:lang w:val="en-US" w:eastAsia="zh-CN" w:bidi="hi-IN"/>
    </w:rPr>
  </w:style>
  <w:style w:type="paragraph" w:styleId="ListParagraph">
    <w:name w:val="List Paragraph"/>
    <w:basedOn w:val="normal11"/>
    <w:link w:val="ListParagraphChar"/>
    <w:qFormat/>
    <w:rsid w:val="00A0058F"/>
    <w:pPr>
      <w:ind w:left="720"/>
      <w:contextualSpacing/>
    </w:pPr>
  </w:style>
  <w:style w:type="paragraph" w:customStyle="1" w:styleId="bang">
    <w:name w:val="bang"/>
    <w:basedOn w:val="normal11"/>
    <w:autoRedefine/>
    <w:qFormat/>
    <w:rsid w:val="006D4C3E"/>
    <w:pPr>
      <w:spacing w:before="80" w:after="80" w:line="240" w:lineRule="auto"/>
    </w:pPr>
    <w:rPr>
      <w:rFonts w:ascii="Times New Roman" w:eastAsia="Times New Roman" w:hAnsi="Times New Roman" w:cs="Times New Roman"/>
      <w:sz w:val="24"/>
      <w:szCs w:val="24"/>
      <w:shd w:val="clear" w:color="auto" w:fill="FFFFFF"/>
      <w:lang w:eastAsia="ja-JP"/>
    </w:rPr>
  </w:style>
  <w:style w:type="paragraph" w:customStyle="1" w:styleId="Bangheader">
    <w:name w:val="Bangheader"/>
    <w:basedOn w:val="Heading7"/>
    <w:autoRedefine/>
    <w:qFormat/>
    <w:rsid w:val="006D4C3E"/>
    <w:pPr>
      <w:keepNext w:val="0"/>
      <w:keepLines w:val="0"/>
      <w:spacing w:before="80" w:after="80" w:line="240" w:lineRule="auto"/>
      <w:jc w:val="center"/>
    </w:pPr>
    <w:rPr>
      <w:rFonts w:ascii="Times New Roman" w:eastAsia="Times New Roman" w:hAnsi="Times New Roman" w:cs="Times New Roman"/>
      <w:b/>
      <w:i w:val="0"/>
      <w:iCs w:val="0"/>
      <w:sz w:val="16"/>
      <w:szCs w:val="16"/>
      <w:lang w:eastAsia="ja-JP"/>
    </w:rPr>
  </w:style>
  <w:style w:type="paragraph" w:customStyle="1" w:styleId="HeaderandFooter">
    <w:name w:val="Header and Footer"/>
    <w:basedOn w:val="normal1"/>
    <w:qFormat/>
  </w:style>
  <w:style w:type="paragraph" w:styleId="Header">
    <w:name w:val="header"/>
    <w:basedOn w:val="normal11"/>
    <w:link w:val="HeaderChar"/>
    <w:uiPriority w:val="99"/>
    <w:unhideWhenUsed/>
    <w:rsid w:val="00ED72BA"/>
    <w:pPr>
      <w:tabs>
        <w:tab w:val="center" w:pos="4513"/>
        <w:tab w:val="right" w:pos="9026"/>
      </w:tabs>
      <w:spacing w:after="0" w:line="240" w:lineRule="auto"/>
    </w:pPr>
  </w:style>
  <w:style w:type="paragraph" w:styleId="Footer">
    <w:name w:val="footer"/>
    <w:basedOn w:val="normal11"/>
    <w:link w:val="FooterChar"/>
    <w:uiPriority w:val="99"/>
    <w:unhideWhenUsed/>
    <w:rsid w:val="00ED72BA"/>
    <w:pPr>
      <w:tabs>
        <w:tab w:val="center" w:pos="4513"/>
        <w:tab w:val="right" w:pos="9026"/>
      </w:tabs>
      <w:spacing w:after="0" w:line="240" w:lineRule="auto"/>
    </w:pPr>
  </w:style>
  <w:style w:type="paragraph" w:customStyle="1" w:styleId="template">
    <w:name w:val="template"/>
    <w:basedOn w:val="normal11"/>
    <w:qFormat/>
    <w:rsid w:val="00BB79D7"/>
    <w:pPr>
      <w:spacing w:after="0" w:line="240" w:lineRule="exact"/>
    </w:pPr>
    <w:rPr>
      <w:rFonts w:ascii="Times New Roman" w:eastAsia="Times New Roman" w:hAnsi="Times New Roman" w:cs="Times New Roman"/>
      <w:i/>
      <w:szCs w:val="20"/>
    </w:rPr>
  </w:style>
  <w:style w:type="paragraph" w:customStyle="1" w:styleId="TableText">
    <w:name w:val="Table Text"/>
    <w:basedOn w:val="normal11"/>
    <w:qFormat/>
    <w:rsid w:val="00EF0EE9"/>
    <w:pPr>
      <w:spacing w:before="40" w:after="40" w:line="240" w:lineRule="auto"/>
      <w:ind w:left="72" w:right="72"/>
    </w:pPr>
    <w:rPr>
      <w:rFonts w:ascii="Times New Roman" w:eastAsia="Times New Roman" w:hAnsi="Times New Roman" w:cs="Times New Roman"/>
      <w:szCs w:val="20"/>
    </w:rPr>
  </w:style>
  <w:style w:type="paragraph" w:customStyle="1" w:styleId="TableHead">
    <w:name w:val="Table Head"/>
    <w:basedOn w:val="Heading3"/>
    <w:next w:val="TableText"/>
    <w:qFormat/>
    <w:rsid w:val="008D09B0"/>
    <w:pPr>
      <w:keepNext w:val="0"/>
      <w:keepLines w:val="0"/>
      <w:spacing w:before="300" w:after="60" w:line="240" w:lineRule="exact"/>
    </w:pPr>
    <w:rPr>
      <w:rFonts w:ascii="Times New Roman" w:hAnsi="Times New Roman" w:eastAsia="Times New Roman" w:cs="Times New Roman"/>
      <w:i/>
      <w:color w:val="auto"/>
      <w:szCs w:val="20"/>
      <w:lang w:val="en-US"/>
    </w:rPr>
  </w:style>
  <w:style w:type="paragraph" w:customStyle="1" w:styleId="Normalunindented">
    <w:name w:val="Normal (unindented)"/>
    <w:basedOn w:val="normal11"/>
    <w:qFormat/>
    <w:rsid w:val="00D70464"/>
    <w:pPr>
      <w:widowControl w:val="0"/>
      <w:spacing w:after="140" w:line="260" w:lineRule="exact"/>
      <w:ind w:left="475"/>
      <w:textAlignment w:val="baseline"/>
    </w:pPr>
    <w:rPr>
      <w:rFonts w:ascii="Times New Roman" w:eastAsia="Times New Roman" w:hAnsi="Times New Roman" w:cs="Times New Roman"/>
      <w:color w:val="000000"/>
      <w:sz w:val="18"/>
      <w:szCs w:val="19"/>
    </w:rPr>
  </w:style>
  <w:style w:type="paragraph" w:customStyle="1" w:styleId="TableTextindent">
    <w:name w:val="Table Text indent"/>
    <w:basedOn w:val="TableText"/>
    <w:qFormat/>
    <w:rsid w:val="00D70464"/>
    <w:pPr>
      <w:ind w:left="1782" w:hanging="1350"/>
    </w:pPr>
  </w:style>
  <w:style w:type="paragraph" w:customStyle="1" w:styleId="TableTextindent2">
    <w:name w:val="Table Text indent 2"/>
    <w:basedOn w:val="TableTextindent"/>
    <w:qFormat/>
    <w:rsid w:val="00D70464"/>
    <w:pPr>
      <w:ind w:hanging="990"/>
    </w:pPr>
  </w:style>
  <w:style w:type="paragraph" w:styleId="NormalWeb">
    <w:name w:val="Normal (Web)"/>
    <w:basedOn w:val="normal11"/>
    <w:uiPriority w:val="99"/>
    <w:semiHidden/>
    <w:unhideWhenUsed/>
    <w:qFormat/>
    <w:rsid w:val="001231B1"/>
    <w:pPr>
      <w:spacing w:beforeAutospacing="1" w:afterAutospacing="1" w:line="240" w:lineRule="auto"/>
    </w:pPr>
    <w:rPr>
      <w:rFonts w:ascii="Times New Roman" w:eastAsia="Times New Roman" w:hAnsi="Times New Roman" w:cs="Times New Roman"/>
      <w:sz w:val="24"/>
      <w:szCs w:val="24"/>
    </w:rPr>
  </w:style>
  <w:style w:type="paragraph" w:customStyle="1" w:styleId="Fig-Graphic">
    <w:name w:val="Fig-Graphic"/>
    <w:basedOn w:val="normal11"/>
    <w:next w:val="normal11"/>
    <w:qFormat/>
    <w:rsid w:val="00F42ACB"/>
    <w:pPr>
      <w:widowControl w:val="0"/>
      <w:suppressAutoHyphens/>
      <w:spacing w:before="180" w:after="80" w:line="240" w:lineRule="atLeast"/>
      <w:ind w:left="480"/>
      <w:textAlignment w:val="baseline"/>
    </w:pPr>
    <w:rPr>
      <w:rFonts w:ascii="Times New Roman" w:eastAsia="Times New Roman" w:hAnsi="Times New Roman" w:cs="Times New Roman"/>
      <w:iCs/>
      <w:color w:val="000000"/>
      <w:sz w:val="18"/>
      <w:szCs w:val="19"/>
    </w:rPr>
  </w:style>
  <w:style w:type="paragraph" w:customStyle="1" w:styleId="TableTextsmall">
    <w:name w:val="Table Text small"/>
    <w:basedOn w:val="normal11"/>
    <w:qFormat/>
    <w:rsid w:val="00F42ACB"/>
    <w:pPr>
      <w:spacing w:after="20" w:line="240" w:lineRule="exact"/>
      <w:ind w:left="-14"/>
    </w:pPr>
    <w:rPr>
      <w:rFonts w:ascii="Times New Roman" w:eastAsia="Times New Roman" w:hAnsi="Times New Roman" w:cs="Times New Roman"/>
      <w:sz w:val="20"/>
      <w:szCs w:val="20"/>
    </w:rPr>
  </w:style>
  <w:style w:type="paragraph" w:customStyle="1" w:styleId="level5">
    <w:name w:val="level 5"/>
    <w:basedOn w:val="normal11"/>
    <w:qFormat/>
    <w:rsid w:val="001D3B23"/>
    <w:pPr>
      <w:tabs>
        <w:tab w:val="left" w:pos="2520"/>
      </w:tabs>
      <w:spacing w:after="0" w:line="240" w:lineRule="exact"/>
      <w:ind w:left="1350"/>
    </w:pPr>
    <w:rPr>
      <w:rFonts w:ascii="Times New Roman" w:eastAsia="Times New Roman" w:hAnsi="Times New Roman" w:cs="Times New Roman"/>
      <w:sz w:val="24"/>
      <w:szCs w:val="20"/>
    </w:rPr>
  </w:style>
  <w:style w:type="paragraph" w:customStyle="1" w:styleId="level4text">
    <w:name w:val="level 4 text"/>
    <w:basedOn w:val="normal11"/>
    <w:qFormat/>
    <w:rsid w:val="001D3B23"/>
    <w:pPr>
      <w:spacing w:after="120" w:line="240" w:lineRule="exact"/>
      <w:ind w:left="2160" w:hanging="806"/>
    </w:pPr>
    <w:rPr>
      <w:rFonts w:ascii="Times New Roman" w:eastAsia="Times New Roman" w:hAnsi="Times New Roman" w:cs="Times New Roman"/>
      <w:sz w:val="24"/>
      <w:szCs w:val="20"/>
    </w:rPr>
  </w:style>
  <w:style w:type="paragraph" w:customStyle="1" w:styleId="InfoBlue">
    <w:name w:val="InfoBlue"/>
    <w:basedOn w:val="normal11"/>
    <w:next w:val="BodyText"/>
    <w:autoRedefine/>
    <w:qFormat/>
    <w:rsid w:val="00ED2706"/>
    <w:pPr>
      <w:widowControl w:val="0"/>
      <w:spacing w:after="0" w:line="240" w:lineRule="auto"/>
      <w:jc w:val="both"/>
    </w:pPr>
    <w:rPr>
      <w:rFonts w:ascii="Times New Roman" w:eastAsia="Times New Roman" w:hAnsi="Times New Roman" w:cs="Times New Roman"/>
      <w:i/>
      <w:color w:val="0000FF"/>
      <w:sz w:val="20"/>
      <w:szCs w:val="20"/>
    </w:rPr>
  </w:style>
  <w:style w:type="paragraph" w:styleId="IndexHeading">
    <w:name w:val="index heading"/>
    <w:basedOn w:val="Heading"/>
  </w:style>
  <w:style w:type="paragraph" w:styleId="TOCHeading">
    <w:name w:val="TOC Heading"/>
    <w:basedOn w:val="Heading1"/>
    <w:next w:val="normal11"/>
    <w:uiPriority w:val="39"/>
    <w:unhideWhenUsed/>
    <w:qFormat/>
    <w:rsid w:val="00A86571"/>
    <w:rPr>
      <w:rFonts w:ascii="Times New Roman" w:hAnsi="Times New Roman" w:eastAsia="Times New Roman" w:cs="Times New Roman"/>
      <w:b w:val="0"/>
      <w:color w:val="2E74B5" w:themeColor="accent1" w:themeShade="BF"/>
      <w:lang w:val="en-US"/>
    </w:rPr>
  </w:style>
  <w:style w:type="paragraph" w:styleId="TOC1">
    <w:name w:val="toc 1"/>
    <w:basedOn w:val="normal11"/>
    <w:next w:val="normal11"/>
    <w:autoRedefine/>
    <w:uiPriority w:val="39"/>
    <w:unhideWhenUsed/>
    <w:rsid w:val="00A86571"/>
    <w:pPr>
      <w:spacing w:after="100"/>
    </w:pPr>
  </w:style>
  <w:style w:type="paragraph" w:styleId="TOC2">
    <w:name w:val="toc 2"/>
    <w:basedOn w:val="normal11"/>
    <w:next w:val="normal11"/>
    <w:autoRedefine/>
    <w:uiPriority w:val="39"/>
    <w:unhideWhenUsed/>
    <w:rsid w:val="00A86571"/>
    <w:pPr>
      <w:spacing w:after="100"/>
      <w:ind w:left="220"/>
    </w:pPr>
  </w:style>
  <w:style w:type="paragraph" w:styleId="TOC3">
    <w:name w:val="toc 3"/>
    <w:basedOn w:val="normal11"/>
    <w:next w:val="normal11"/>
    <w:autoRedefine/>
    <w:uiPriority w:val="39"/>
    <w:unhideWhenUsed/>
    <w:rsid w:val="00A86571"/>
    <w:pPr>
      <w:spacing w:after="100"/>
      <w:ind w:left="440"/>
    </w:pPr>
  </w:style>
  <w:style w:type="paragraph" w:customStyle="1" w:styleId="Bang1">
    <w:name w:val="Bang1"/>
    <w:basedOn w:val="normal11"/>
    <w:autoRedefine/>
    <w:qFormat/>
    <w:rsid w:val="00B65897"/>
    <w:pPr>
      <w:spacing w:before="80" w:after="80" w:line="240" w:lineRule="auto"/>
    </w:pPr>
    <w:rPr>
      <w:rFonts w:ascii="Times New Roman" w:eastAsia="Times New Roman" w:hAnsi="Times New Roman" w:cs="Times New Roman"/>
      <w:sz w:val="18"/>
      <w:szCs w:val="18"/>
    </w:rPr>
  </w:style>
  <w:style w:type="paragraph" w:customStyle="1" w:styleId="HeadingLv1">
    <w:name w:val="Heading Lv1"/>
    <w:basedOn w:val="normal11"/>
    <w:autoRedefine/>
    <w:qFormat/>
    <w:rsid w:val="00B65897"/>
    <w:pPr>
      <w:widowControl w:val="0"/>
      <w:spacing w:before="120" w:after="60" w:line="240" w:lineRule="auto"/>
      <w:jc w:val="center"/>
    </w:pPr>
    <w:rPr>
      <w:rFonts w:ascii="Times New Roman" w:eastAsia="Times New Roman" w:hAnsi="Times New Roman" w:cs="Times New Roman"/>
      <w:b/>
      <w:color w:val="6E2500"/>
      <w:sz w:val="20"/>
      <w:szCs w:val="20"/>
    </w:rPr>
  </w:style>
  <w:style w:type="paragraph" w:customStyle="1" w:styleId="FrameContentsuser">
    <w:name w:val="Frame Contents (user)"/>
    <w:basedOn w:val="normal1"/>
    <w:qFormat/>
  </w:style>
  <w:style w:type="paragraph" w:customStyle="1" w:styleId="FrameContents">
    <w:name w:val="Frame Contents"/>
    <w:basedOn w:val="Normal"/>
    <w:qFormat/>
  </w:style>
  <w:style w:type="paragraph" w:styleId="TOC4">
    <w:name w:val="toc 4"/>
    <w:basedOn w:val="Index"/>
    <w:uiPriority w:val="39"/>
    <w:pPr>
      <w:tabs>
        <w:tab w:val="right" w:leader="dot" w:pos="8200"/>
      </w:tabs>
      <w:ind w:left="850"/>
    </w:p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100" w:type="dxa"/>
        <w:left w:w="100" w:type="dxa"/>
        <w:bottom w:w="100" w:type="dxa"/>
        <w:right w:w="100" w:type="dxa"/>
      </w:tblCellMar>
    </w:tblPr>
  </w:style>
  <w:style w:type="table" w:customStyle="1" w:styleId="TableNormalb">
    <w:name w:val="TableNormal"/>
    <w:tblPr>
      <w:tblCellMar>
        <w:top w:w="100" w:type="dxa"/>
        <w:left w:w="100" w:type="dxa"/>
        <w:bottom w:w="100" w:type="dxa"/>
        <w:right w:w="100" w:type="dxa"/>
      </w:tblCellMar>
    </w:tblPr>
  </w:style>
  <w:style w:type="table" w:customStyle="1" w:styleId="TableNormalc">
    <w:name w:val="TableNormal"/>
    <w:tblPr>
      <w:tblCellMar>
        <w:top w:w="100" w:type="dxa"/>
        <w:left w:w="100" w:type="dxa"/>
        <w:bottom w:w="100" w:type="dxa"/>
        <w:right w:w="100" w:type="dxa"/>
      </w:tblCellMar>
    </w:tblPr>
  </w:style>
  <w:style w:type="table" w:customStyle="1" w:styleId="TableNormald">
    <w:name w:val="TableNormal"/>
    <w:tblPr>
      <w:tblCellMar>
        <w:top w:w="100" w:type="dxa"/>
        <w:left w:w="100" w:type="dxa"/>
        <w:bottom w:w="100" w:type="dxa"/>
        <w:right w:w="100" w:type="dxa"/>
      </w:tblCellMar>
    </w:tblPr>
  </w:style>
  <w:style w:type="table" w:customStyle="1" w:styleId="TableNormale">
    <w:name w:val="TableNormal"/>
    <w:tblPr>
      <w:tblCellMar>
        <w:top w:w="100" w:type="dxa"/>
        <w:left w:w="100" w:type="dxa"/>
        <w:bottom w:w="100" w:type="dxa"/>
        <w:right w:w="100" w:type="dxa"/>
      </w:tblCellMar>
    </w:tblPr>
  </w:style>
  <w:style w:type="table" w:customStyle="1" w:styleId="TableNormalf">
    <w:name w:val="TableNormal"/>
    <w:tblPr>
      <w:tblCellMar>
        <w:top w:w="100" w:type="dxa"/>
        <w:left w:w="100" w:type="dxa"/>
        <w:bottom w:w="100" w:type="dxa"/>
        <w:right w:w="100" w:type="dxa"/>
      </w:tblCellMar>
    </w:tblPr>
  </w:style>
  <w:style w:type="table" w:customStyle="1" w:styleId="TableNormalf0">
    <w:name w:val="TableNormal"/>
    <w:tblPr>
      <w:tblCellMar>
        <w:top w:w="100" w:type="dxa"/>
        <w:left w:w="100" w:type="dxa"/>
        <w:bottom w:w="100" w:type="dxa"/>
        <w:right w:w="100" w:type="dxa"/>
      </w:tblCellMar>
    </w:tblPr>
  </w:style>
  <w:style w:type="table" w:customStyle="1" w:styleId="TableNormalf1">
    <w:name w:val="TableNormal"/>
    <w:tblPr>
      <w:tblCellMar>
        <w:top w:w="100" w:type="dxa"/>
        <w:left w:w="100" w:type="dxa"/>
        <w:bottom w:w="100" w:type="dxa"/>
        <w:right w:w="100" w:type="dxa"/>
      </w:tblCellMar>
    </w:tblPr>
  </w:style>
  <w:style w:type="table" w:customStyle="1" w:styleId="TableNormalf2">
    <w:name w:val="TableNormal"/>
    <w:tblPr>
      <w:tblCellMar>
        <w:top w:w="100" w:type="dxa"/>
        <w:left w:w="100" w:type="dxa"/>
        <w:bottom w:w="100" w:type="dxa"/>
        <w:right w:w="100" w:type="dxa"/>
      </w:tblCellMar>
    </w:tblPr>
  </w:style>
  <w:style w:type="table" w:customStyle="1" w:styleId="TableNormalf3">
    <w:name w:val="TableNormal"/>
    <w:tblPr>
      <w:tblCellMar>
        <w:top w:w="100" w:type="dxa"/>
        <w:left w:w="100" w:type="dxa"/>
        <w:bottom w:w="100" w:type="dxa"/>
        <w:right w:w="100" w:type="dxa"/>
      </w:tblCellMar>
    </w:tblPr>
  </w:style>
  <w:style w:type="table" w:customStyle="1" w:styleId="TableNormalf4">
    <w:name w:val="TableNormal"/>
    <w:tblPr>
      <w:tblCellMar>
        <w:top w:w="100" w:type="dxa"/>
        <w:left w:w="100" w:type="dxa"/>
        <w:bottom w:w="100" w:type="dxa"/>
        <w:right w:w="100" w:type="dxa"/>
      </w:tblCellMar>
    </w:tbl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2">
    <w:name w:val="Kiểu2"/>
    <w:basedOn w:val="TableNormal"/>
    <w:uiPriority w:val="99"/>
    <w:rsid w:val="00922652"/>
    <w:pPr>
      <w:spacing w:after="0" w:line="240" w:lineRule="auto"/>
    </w:pPr>
    <w:rPr>
      <w:rFonts w:ascii="Times New Roman" w:hAnsi="Times New Roman" w:eastAsia="Times New Roman" w:cs="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eastAsia="Times New Roman" w:cs="Times New Roman"/>
        <w:b w:val="0"/>
        <w:i w:val="0"/>
        <w:sz w:val="24"/>
      </w:rPr>
      <w:tblPr/>
      <w:tcPr>
        <w:shd w:val="clear" w:color="auto" w:fill="BDD6EE" w:themeFill="accent1" w:themeFillTint="66"/>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table" w:customStyle="1" w:styleId="afffffff2">
    <w:basedOn w:val="TableNormal"/>
    <w:tblPr>
      <w:tblStyleRowBandSize w:val="1"/>
      <w:tblStyleColBandSize w:val="1"/>
    </w:tblPr>
  </w:style>
  <w:style w:type="table" w:customStyle="1" w:styleId="afffffff3">
    <w:basedOn w:val="TableNormal"/>
    <w:tblPr>
      <w:tblStyleRowBandSize w:val="1"/>
      <w:tblStyleColBandSize w:val="1"/>
    </w:tblPr>
  </w:style>
  <w:style w:type="table" w:customStyle="1" w:styleId="afffffff4">
    <w:basedOn w:val="TableNormal"/>
    <w:tblPr>
      <w:tblStyleRowBandSize w:val="1"/>
      <w:tblStyleColBandSize w:val="1"/>
    </w:tblPr>
  </w:style>
  <w:style w:type="table" w:customStyle="1" w:styleId="afffffff5">
    <w:basedOn w:val="TableNormal"/>
    <w:tblPr>
      <w:tblStyleRowBandSize w:val="1"/>
      <w:tblStyleColBandSize w:val="1"/>
    </w:tblPr>
  </w:style>
  <w:style w:type="table" w:customStyle="1" w:styleId="afffffff6">
    <w:basedOn w:val="TableNormal"/>
    <w:tblPr>
      <w:tblStyleRowBandSize w:val="1"/>
      <w:tblStyleColBandSize w:val="1"/>
    </w:tblPr>
  </w:style>
  <w:style w:type="table" w:customStyle="1" w:styleId="afffffff7">
    <w:basedOn w:val="TableNormal"/>
    <w:tblPr>
      <w:tblStyleRowBandSize w:val="1"/>
      <w:tblStyleColBandSize w:val="1"/>
    </w:tblPr>
  </w:style>
  <w:style w:type="table" w:customStyle="1" w:styleId="afffffff8">
    <w:basedOn w:val="TableNormal"/>
    <w:tblPr>
      <w:tblStyleRowBandSize w:val="1"/>
      <w:tblStyleColBandSize w:val="1"/>
    </w:tblPr>
  </w:style>
  <w:style w:type="table" w:customStyle="1" w:styleId="afffffff9">
    <w:basedOn w:val="TableNormal"/>
    <w:tblPr>
      <w:tblStyleRowBandSize w:val="1"/>
      <w:tblStyleColBandSize w:val="1"/>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Pr>
  </w:style>
  <w:style w:type="table" w:customStyle="1" w:styleId="afffffffc">
    <w:basedOn w:val="TableNormal"/>
    <w:tblPr>
      <w:tblStyleRowBandSize w:val="1"/>
      <w:tblStyleColBandSize w:val="1"/>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Pr>
  </w:style>
  <w:style w:type="table" w:customStyle="1" w:styleId="affffffff3">
    <w:basedOn w:val="TableNormal"/>
    <w:tblPr>
      <w:tblStyleRowBandSize w:val="1"/>
      <w:tblStyleColBandSize w:val="1"/>
    </w:tblPr>
  </w:style>
  <w:style w:type="table" w:customStyle="1" w:styleId="affffffff4">
    <w:basedOn w:val="TableNormal"/>
    <w:tblPr>
      <w:tblStyleRowBandSize w:val="1"/>
      <w:tblStyleColBandSize w:val="1"/>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Pr>
  </w:style>
  <w:style w:type="table" w:customStyle="1" w:styleId="affffffff9">
    <w:basedOn w:val="TableNormal"/>
    <w:tblPr>
      <w:tblStyleRowBandSize w:val="1"/>
      <w:tblStyleColBandSize w:val="1"/>
    </w:tblPr>
  </w:style>
  <w:style w:type="table" w:customStyle="1" w:styleId="affffffffa">
    <w:basedOn w:val="TableNormal"/>
    <w:tblPr>
      <w:tblStyleRowBandSize w:val="1"/>
      <w:tblStyleColBandSize w:val="1"/>
    </w:tblPr>
  </w:style>
  <w:style w:type="table" w:customStyle="1" w:styleId="affffffffb">
    <w:basedOn w:val="TableNormal"/>
    <w:tblPr>
      <w:tblStyleRowBandSize w:val="1"/>
      <w:tblStyleColBandSize w:val="1"/>
    </w:tblPr>
  </w:style>
  <w:style w:type="table" w:customStyle="1" w:styleId="affffffffc">
    <w:basedOn w:val="TableNormal"/>
    <w:tblPr>
      <w:tblStyleRowBandSize w:val="1"/>
      <w:tblStyleColBandSize w:val="1"/>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Pr>
  </w:style>
  <w:style w:type="table" w:customStyle="1" w:styleId="afffffffff9">
    <w:basedOn w:val="TableNormal"/>
    <w:tblPr>
      <w:tblStyleRowBandSize w:val="1"/>
      <w:tblStyleColBandSize w:val="1"/>
    </w:tblPr>
  </w:style>
  <w:style w:type="table" w:customStyle="1" w:styleId="afffffffffa">
    <w:basedOn w:val="TableNormal"/>
    <w:tblPr>
      <w:tblStyleRowBandSize w:val="1"/>
      <w:tblStyleColBandSize w:val="1"/>
    </w:tblPr>
  </w:style>
  <w:style w:type="table" w:customStyle="1" w:styleId="afffffffffb">
    <w:basedOn w:val="TableNormal"/>
    <w:tblPr>
      <w:tblStyleRowBandSize w:val="1"/>
      <w:tblStyleColBandSize w:val="1"/>
    </w:tblPr>
  </w:style>
  <w:style w:type="table" w:customStyle="1" w:styleId="afffffffffc">
    <w:basedOn w:val="TableNormal"/>
    <w:tblPr>
      <w:tblStyleRowBandSize w:val="1"/>
      <w:tblStyleColBandSize w:val="1"/>
    </w:tblPr>
  </w:style>
  <w:style w:type="table" w:customStyle="1" w:styleId="afffffffffd">
    <w:basedOn w:val="TableNormal"/>
    <w:tblPr>
      <w:tblStyleRowBandSize w:val="1"/>
      <w:tblStyleColBandSize w:val="1"/>
    </w:tblPr>
  </w:style>
  <w:style w:type="table" w:customStyle="1" w:styleId="afffffffffe">
    <w:basedOn w:val="TableNormal"/>
    <w:tblPr>
      <w:tblStyleRowBandSize w:val="1"/>
      <w:tblStyleColBandSize w:val="1"/>
    </w:tblPr>
  </w:style>
  <w:style w:type="table" w:customStyle="1" w:styleId="affffffffff">
    <w:basedOn w:val="TableNormal"/>
    <w:tblPr>
      <w:tblStyleRowBandSize w:val="1"/>
      <w:tblStyleColBandSize w:val="1"/>
    </w:tblPr>
  </w:style>
  <w:style w:type="table" w:customStyle="1" w:styleId="affffffffff0">
    <w:basedOn w:val="TableNormal"/>
    <w:tblPr>
      <w:tblStyleRowBandSize w:val="1"/>
      <w:tblStyleColBandSize w:val="1"/>
    </w:tblPr>
  </w:style>
  <w:style w:type="table" w:customStyle="1" w:styleId="affffffffff1">
    <w:basedOn w:val="TableNormal"/>
    <w:tblPr>
      <w:tblStyleRowBandSize w:val="1"/>
      <w:tblStyleColBandSize w:val="1"/>
    </w:tblPr>
  </w:style>
  <w:style w:type="table" w:customStyle="1" w:styleId="affffffffff2">
    <w:basedOn w:val="TableNormal"/>
    <w:tblPr>
      <w:tblStyleRowBandSize w:val="1"/>
      <w:tblStyleColBandSize w:val="1"/>
    </w:tblPr>
  </w:style>
  <w:style w:type="table" w:customStyle="1" w:styleId="affffffffff3">
    <w:basedOn w:val="TableNormal"/>
    <w:tblPr>
      <w:tblStyleRowBandSize w:val="1"/>
      <w:tblStyleColBandSize w:val="1"/>
    </w:tblPr>
  </w:style>
  <w:style w:type="table" w:customStyle="1" w:styleId="affffffffff4">
    <w:basedOn w:val="TableNormal"/>
    <w:tblPr>
      <w:tblStyleRowBandSize w:val="1"/>
      <w:tblStyleColBandSize w:val="1"/>
    </w:tblPr>
  </w:style>
  <w:style w:type="table" w:customStyle="1" w:styleId="affffffffff5">
    <w:basedOn w:val="TableNormal"/>
    <w:tblPr>
      <w:tblStyleRowBandSize w:val="1"/>
      <w:tblStyleColBandSize w:val="1"/>
    </w:tblPr>
  </w:style>
  <w:style w:type="table" w:customStyle="1" w:styleId="affffffffff6">
    <w:basedOn w:val="TableNormal"/>
    <w:tblPr>
      <w:tblStyleRowBandSize w:val="1"/>
      <w:tblStyleColBandSize w:val="1"/>
    </w:tblPr>
  </w:style>
  <w:style w:type="table" w:customStyle="1" w:styleId="affffffffff7">
    <w:basedOn w:val="TableNormal"/>
    <w:tblPr>
      <w:tblStyleRowBandSize w:val="1"/>
      <w:tblStyleColBandSize w:val="1"/>
    </w:tblPr>
  </w:style>
  <w:style w:type="table" w:customStyle="1" w:styleId="affffffffff8">
    <w:basedOn w:val="TableNormal"/>
    <w:tblPr>
      <w:tblStyleRowBandSize w:val="1"/>
      <w:tblStyleColBandSize w:val="1"/>
    </w:tblPr>
  </w:style>
  <w:style w:type="table" w:customStyle="1" w:styleId="affffffffff9">
    <w:basedOn w:val="TableNormal"/>
    <w:tblPr>
      <w:tblStyleRowBandSize w:val="1"/>
      <w:tblStyleColBandSize w:val="1"/>
    </w:tblPr>
  </w:style>
  <w:style w:type="table" w:customStyle="1" w:styleId="affffffffffa">
    <w:basedOn w:val="TableNormal"/>
    <w:tblPr>
      <w:tblStyleRowBandSize w:val="1"/>
      <w:tblStyleColBandSize w:val="1"/>
    </w:tblPr>
  </w:style>
  <w:style w:type="table" w:customStyle="1" w:styleId="affffffffffb">
    <w:basedOn w:val="TableNormal"/>
    <w:tblPr>
      <w:tblStyleRowBandSize w:val="1"/>
      <w:tblStyleColBandSize w:val="1"/>
    </w:tblPr>
  </w:style>
  <w:style w:type="table" w:customStyle="1" w:styleId="affffffffffc">
    <w:basedOn w:val="TableNormal"/>
    <w:tblPr>
      <w:tblStyleRowBandSize w:val="1"/>
      <w:tblStyleColBandSize w:val="1"/>
    </w:tblPr>
  </w:style>
  <w:style w:type="table" w:customStyle="1" w:styleId="affffffffffd">
    <w:basedOn w:val="TableNormal"/>
    <w:tblPr>
      <w:tblStyleRowBandSize w:val="1"/>
      <w:tblStyleColBandSize w:val="1"/>
    </w:tblPr>
  </w:style>
  <w:style w:type="table" w:customStyle="1" w:styleId="affffffffffe">
    <w:basedOn w:val="TableNormal"/>
    <w:tblPr>
      <w:tblStyleRowBandSize w:val="1"/>
      <w:tblStyleColBandSize w:val="1"/>
    </w:tblPr>
  </w:style>
  <w:style w:type="table" w:customStyle="1" w:styleId="afffffffffff">
    <w:basedOn w:val="TableNormal"/>
    <w:tblPr>
      <w:tblStyleRowBandSize w:val="1"/>
      <w:tblStyleColBandSize w:val="1"/>
    </w:tblPr>
  </w:style>
  <w:style w:type="table" w:customStyle="1" w:styleId="afffffffffff0">
    <w:basedOn w:val="TableNormal"/>
    <w:tblPr>
      <w:tblStyleRowBandSize w:val="1"/>
      <w:tblStyleColBandSize w:val="1"/>
    </w:tblPr>
  </w:style>
  <w:style w:type="table" w:customStyle="1" w:styleId="afffffffffff1">
    <w:basedOn w:val="TableNormal"/>
    <w:tblPr>
      <w:tblStyleRowBandSize w:val="1"/>
      <w:tblStyleColBandSize w:val="1"/>
    </w:tblPr>
  </w:style>
  <w:style w:type="table" w:customStyle="1" w:styleId="afffffffffff2">
    <w:basedOn w:val="TableNormal"/>
    <w:tblPr>
      <w:tblStyleRowBandSize w:val="1"/>
      <w:tblStyleColBandSize w:val="1"/>
    </w:tblPr>
  </w:style>
  <w:style w:type="table" w:customStyle="1" w:styleId="afffffffffff3">
    <w:basedOn w:val="TableNormal"/>
    <w:tblPr>
      <w:tblStyleRowBandSize w:val="1"/>
      <w:tblStyleColBandSize w:val="1"/>
    </w:tblPr>
  </w:style>
  <w:style w:type="table" w:customStyle="1" w:styleId="afffffffffff4">
    <w:basedOn w:val="TableNormal"/>
    <w:tblPr>
      <w:tblStyleRowBandSize w:val="1"/>
      <w:tblStyleColBandSize w:val="1"/>
    </w:tblPr>
  </w:style>
  <w:style w:type="table" w:customStyle="1" w:styleId="afffffffffff5">
    <w:basedOn w:val="TableNormal"/>
    <w:tblPr>
      <w:tblStyleRowBandSize w:val="1"/>
      <w:tblStyleColBandSize w:val="1"/>
    </w:tblPr>
  </w:style>
  <w:style w:type="table" w:customStyle="1" w:styleId="afffffffffff6">
    <w:basedOn w:val="TableNormal"/>
    <w:tblPr>
      <w:tblStyleRowBandSize w:val="1"/>
      <w:tblStyleColBandSize w:val="1"/>
    </w:tblPr>
  </w:style>
  <w:style w:type="table" w:customStyle="1" w:styleId="afffffffffff7">
    <w:basedOn w:val="TableNormal"/>
    <w:tblPr>
      <w:tblStyleRowBandSize w:val="1"/>
      <w:tblStyleColBandSize w:val="1"/>
    </w:tblPr>
  </w:style>
  <w:style w:type="table" w:customStyle="1" w:styleId="afffffffffff8">
    <w:basedOn w:val="TableNormal"/>
    <w:tblPr>
      <w:tblStyleRowBandSize w:val="1"/>
      <w:tblStyleColBandSize w:val="1"/>
    </w:tblPr>
  </w:style>
  <w:style w:type="table" w:customStyle="1" w:styleId="afffffffffff9">
    <w:basedOn w:val="TableNormal"/>
    <w:tblPr>
      <w:tblStyleRowBandSize w:val="1"/>
      <w:tblStyleColBandSize w:val="1"/>
    </w:tblPr>
  </w:style>
  <w:style w:type="table" w:customStyle="1" w:styleId="afffffffffffa">
    <w:basedOn w:val="TableNormal"/>
    <w:tblPr>
      <w:tblStyleRowBandSize w:val="1"/>
      <w:tblStyleColBandSize w:val="1"/>
    </w:tblPr>
  </w:style>
  <w:style w:type="table" w:customStyle="1" w:styleId="afffffffffffb">
    <w:basedOn w:val="TableNormal"/>
    <w:tblPr>
      <w:tblStyleRowBandSize w:val="1"/>
      <w:tblStyleColBandSize w:val="1"/>
    </w:tblPr>
  </w:style>
  <w:style w:type="table" w:customStyle="1" w:styleId="afffffffffffc">
    <w:basedOn w:val="TableNormal"/>
    <w:tblPr>
      <w:tblStyleRowBandSize w:val="1"/>
      <w:tblStyleColBandSize w:val="1"/>
    </w:tblPr>
  </w:style>
  <w:style w:type="table" w:customStyle="1" w:styleId="afffffffffffd">
    <w:basedOn w:val="TableNormal"/>
    <w:tblPr>
      <w:tblStyleRowBandSize w:val="1"/>
      <w:tblStyleColBandSize w:val="1"/>
    </w:tblPr>
  </w:style>
  <w:style w:type="table" w:customStyle="1" w:styleId="afffffffffffe">
    <w:basedOn w:val="TableNormal"/>
    <w:tblPr>
      <w:tblStyleRowBandSize w:val="1"/>
      <w:tblStyleColBandSize w:val="1"/>
    </w:tblPr>
  </w:style>
  <w:style w:type="table" w:customStyle="1" w:styleId="affffffffffff">
    <w:basedOn w:val="TableNormal"/>
    <w:tblPr>
      <w:tblStyleRowBandSize w:val="1"/>
      <w:tblStyleColBandSize w:val="1"/>
    </w:tblPr>
  </w:style>
  <w:style w:type="table" w:customStyle="1" w:styleId="affffffffffff0">
    <w:basedOn w:val="TableNormal"/>
    <w:tblPr>
      <w:tblStyleRowBandSize w:val="1"/>
      <w:tblStyleColBandSize w:val="1"/>
    </w:tblPr>
  </w:style>
  <w:style w:type="table" w:customStyle="1" w:styleId="affffffffffff1">
    <w:basedOn w:val="TableNormal"/>
    <w:tblPr>
      <w:tblStyleRowBandSize w:val="1"/>
      <w:tblStyleColBandSize w:val="1"/>
    </w:tblPr>
  </w:style>
  <w:style w:type="table" w:customStyle="1" w:styleId="affffffffffff2">
    <w:basedOn w:val="TableNormal"/>
    <w:tblPr>
      <w:tblStyleRowBandSize w:val="1"/>
      <w:tblStyleColBandSize w:val="1"/>
    </w:tblPr>
  </w:style>
  <w:style w:type="table" w:customStyle="1" w:styleId="affffffffffff3">
    <w:basedOn w:val="TableNormal"/>
    <w:tblPr>
      <w:tblStyleRowBandSize w:val="1"/>
      <w:tblStyleColBandSize w:val="1"/>
    </w:tblPr>
  </w:style>
  <w:style w:type="table" w:customStyle="1" w:styleId="affffffffffff4">
    <w:basedOn w:val="TableNormal"/>
    <w:tblPr>
      <w:tblStyleRowBandSize w:val="1"/>
      <w:tblStyleColBandSize w:val="1"/>
    </w:tblPr>
  </w:style>
  <w:style w:type="table" w:customStyle="1" w:styleId="affffffffffff5">
    <w:basedOn w:val="TableNormal"/>
    <w:tblPr>
      <w:tblStyleRowBandSize w:val="1"/>
      <w:tblStyleColBandSize w:val="1"/>
    </w:tblPr>
  </w:style>
  <w:style w:type="table" w:customStyle="1" w:styleId="affffffffffff6">
    <w:basedOn w:val="TableNormal"/>
    <w:tblPr>
      <w:tblStyleRowBandSize w:val="1"/>
      <w:tblStyleColBandSize w:val="1"/>
    </w:tblPr>
  </w:style>
  <w:style w:type="table" w:customStyle="1" w:styleId="affffffffffff7">
    <w:basedOn w:val="TableNormal"/>
    <w:tblPr>
      <w:tblStyleRowBandSize w:val="1"/>
      <w:tblStyleColBandSize w:val="1"/>
    </w:tblPr>
  </w:style>
  <w:style w:type="table" w:customStyle="1" w:styleId="affffffffffff8">
    <w:basedOn w:val="TableNormal"/>
    <w:tblPr>
      <w:tblStyleRowBandSize w:val="1"/>
      <w:tblStyleColBandSize w:val="1"/>
    </w:tblPr>
  </w:style>
  <w:style w:type="table" w:customStyle="1" w:styleId="affffffffffff9">
    <w:basedOn w:val="TableNormal"/>
    <w:tblPr>
      <w:tblStyleRowBandSize w:val="1"/>
      <w:tblStyleColBandSize w:val="1"/>
    </w:tblPr>
  </w:style>
  <w:style w:type="table" w:customStyle="1" w:styleId="affffffffffffa">
    <w:basedOn w:val="TableNormal"/>
    <w:tblPr>
      <w:tblStyleRowBandSize w:val="1"/>
      <w:tblStyleColBandSize w:val="1"/>
    </w:tblPr>
  </w:style>
  <w:style w:type="table" w:customStyle="1" w:styleId="affffffffffffb">
    <w:basedOn w:val="TableNormal"/>
    <w:tblPr>
      <w:tblStyleRowBandSize w:val="1"/>
      <w:tblStyleColBandSize w:val="1"/>
    </w:tblPr>
  </w:style>
  <w:style w:type="table" w:customStyle="1" w:styleId="affffffffffffc">
    <w:basedOn w:val="TableNormal"/>
    <w:tblPr>
      <w:tblStyleRowBandSize w:val="1"/>
      <w:tblStyleColBandSize w:val="1"/>
    </w:tblPr>
  </w:style>
  <w:style w:type="table" w:customStyle="1" w:styleId="affffffffffffd">
    <w:basedOn w:val="TableNormal"/>
    <w:tblPr>
      <w:tblStyleRowBandSize w:val="1"/>
      <w:tblStyleColBandSize w:val="1"/>
    </w:tblPr>
  </w:style>
  <w:style w:type="table" w:customStyle="1" w:styleId="affffffffffffe">
    <w:basedOn w:val="TableNormal"/>
    <w:tblPr>
      <w:tblStyleRowBandSize w:val="1"/>
      <w:tblStyleColBandSize w:val="1"/>
    </w:tblPr>
  </w:style>
  <w:style w:type="table" w:customStyle="1" w:styleId="afffffffffffff">
    <w:basedOn w:val="TableNormal"/>
    <w:tblPr>
      <w:tblStyleRowBandSize w:val="1"/>
      <w:tblStyleColBandSize w:val="1"/>
    </w:tblPr>
  </w:style>
  <w:style w:type="table" w:customStyle="1" w:styleId="afffffffffffff0">
    <w:basedOn w:val="TableNormal"/>
    <w:tblPr>
      <w:tblStyleRowBandSize w:val="1"/>
      <w:tblStyleColBandSize w:val="1"/>
    </w:tblPr>
  </w:style>
  <w:style w:type="table" w:customStyle="1" w:styleId="afffffffffffff1">
    <w:basedOn w:val="TableNormal"/>
    <w:tblPr>
      <w:tblStyleRowBandSize w:val="1"/>
      <w:tblStyleColBandSize w:val="1"/>
    </w:tblPr>
  </w:style>
  <w:style w:type="table" w:customStyle="1" w:styleId="afffffffffffff2">
    <w:basedOn w:val="TableNormal"/>
    <w:tblPr>
      <w:tblStyleRowBandSize w:val="1"/>
      <w:tblStyleColBandSize w:val="1"/>
    </w:tblPr>
  </w:style>
  <w:style w:type="table" w:customStyle="1" w:styleId="afffffffffffff3">
    <w:basedOn w:val="TableNormal"/>
    <w:tblPr>
      <w:tblStyleRowBandSize w:val="1"/>
      <w:tblStyleColBandSize w:val="1"/>
    </w:tblPr>
  </w:style>
  <w:style w:type="table" w:customStyle="1" w:styleId="afffffffffffff4">
    <w:basedOn w:val="TableNormal"/>
    <w:tblPr>
      <w:tblStyleRowBandSize w:val="1"/>
      <w:tblStyleColBandSize w:val="1"/>
    </w:tblPr>
  </w:style>
  <w:style w:type="table" w:customStyle="1" w:styleId="afffffffffffff5">
    <w:basedOn w:val="TableNormal"/>
    <w:tblPr>
      <w:tblStyleRowBandSize w:val="1"/>
      <w:tblStyleColBandSize w:val="1"/>
    </w:tblPr>
  </w:style>
  <w:style w:type="table" w:customStyle="1" w:styleId="afffffffffffff6">
    <w:basedOn w:val="TableNormal"/>
    <w:tblPr>
      <w:tblStyleRowBandSize w:val="1"/>
      <w:tblStyleColBandSize w:val="1"/>
    </w:tblPr>
  </w:style>
  <w:style w:type="table" w:customStyle="1" w:styleId="afffffffffffff7">
    <w:basedOn w:val="TableNormal"/>
    <w:tblPr>
      <w:tblStyleRowBandSize w:val="1"/>
      <w:tblStyleColBandSize w:val="1"/>
    </w:tblPr>
  </w:style>
  <w:style w:type="table" w:customStyle="1" w:styleId="afffffffffffff8">
    <w:basedOn w:val="TableNormal"/>
    <w:tblPr>
      <w:tblStyleRowBandSize w:val="1"/>
      <w:tblStyleColBandSize w:val="1"/>
    </w:tblPr>
  </w:style>
  <w:style w:type="table" w:customStyle="1" w:styleId="afffffffffffff9">
    <w:basedOn w:val="TableNormal"/>
    <w:tblPr>
      <w:tblStyleRowBandSize w:val="1"/>
      <w:tblStyleColBandSize w:val="1"/>
    </w:tblPr>
  </w:style>
  <w:style w:type="table" w:customStyle="1" w:styleId="afffffffffffffa">
    <w:basedOn w:val="TableNormal"/>
    <w:tblPr>
      <w:tblStyleRowBandSize w:val="1"/>
      <w:tblStyleColBandSize w:val="1"/>
    </w:tblPr>
  </w:style>
  <w:style w:type="table" w:customStyle="1" w:styleId="afffffffffffffb">
    <w:basedOn w:val="TableNormal"/>
    <w:tblPr>
      <w:tblStyleRowBandSize w:val="1"/>
      <w:tblStyleColBandSize w:val="1"/>
    </w:tblPr>
  </w:style>
  <w:style w:type="table" w:customStyle="1" w:styleId="afffffffffffffc">
    <w:basedOn w:val="TableNormal"/>
    <w:tblPr>
      <w:tblStyleRowBandSize w:val="1"/>
      <w:tblStyleColBandSize w:val="1"/>
    </w:tblPr>
  </w:style>
  <w:style w:type="table" w:customStyle="1" w:styleId="afffffffffffffd">
    <w:basedOn w:val="TableNormal"/>
    <w:tblPr>
      <w:tblStyleRowBandSize w:val="1"/>
      <w:tblStyleColBandSize w:val="1"/>
    </w:tblPr>
  </w:style>
  <w:style w:type="table" w:customStyle="1" w:styleId="afffffffffffffe">
    <w:basedOn w:val="TableNormal"/>
    <w:tblPr>
      <w:tblStyleRowBandSize w:val="1"/>
      <w:tblStyleColBandSize w:val="1"/>
    </w:tblPr>
  </w:style>
  <w:style w:type="table" w:customStyle="1" w:styleId="affffffffffffff">
    <w:basedOn w:val="TableNormal"/>
    <w:tblPr>
      <w:tblStyleRowBandSize w:val="1"/>
      <w:tblStyleColBandSize w:val="1"/>
    </w:tblPr>
  </w:style>
  <w:style w:type="table" w:customStyle="1" w:styleId="affffffffffffff0">
    <w:basedOn w:val="TableNormal"/>
    <w:tblPr>
      <w:tblStyleRowBandSize w:val="1"/>
      <w:tblStyleColBandSize w:val="1"/>
    </w:tblPr>
  </w:style>
  <w:style w:type="table" w:customStyle="1" w:styleId="affffffffffffff1">
    <w:basedOn w:val="TableNormal"/>
    <w:tblPr>
      <w:tblStyleRowBandSize w:val="1"/>
      <w:tblStyleColBandSize w:val="1"/>
    </w:tblPr>
  </w:style>
  <w:style w:type="table" w:customStyle="1" w:styleId="affffffffffffff2">
    <w:basedOn w:val="TableNormal"/>
    <w:tblPr>
      <w:tblStyleRowBandSize w:val="1"/>
      <w:tblStyleColBandSize w:val="1"/>
    </w:tblPr>
  </w:style>
  <w:style w:type="table" w:customStyle="1" w:styleId="affffffffffffff3">
    <w:basedOn w:val="TableNormal"/>
    <w:tblPr>
      <w:tblStyleRowBandSize w:val="1"/>
      <w:tblStyleColBandSize w:val="1"/>
    </w:tblPr>
  </w:style>
  <w:style w:type="table" w:customStyle="1" w:styleId="affffffffffffff4">
    <w:basedOn w:val="TableNormal"/>
    <w:tblPr>
      <w:tblStyleRowBandSize w:val="1"/>
      <w:tblStyleColBandSize w:val="1"/>
    </w:tblPr>
  </w:style>
  <w:style w:type="table" w:customStyle="1" w:styleId="affffffffffffff5">
    <w:basedOn w:val="TableNormal"/>
    <w:tblPr>
      <w:tblStyleRowBandSize w:val="1"/>
      <w:tblStyleColBandSize w:val="1"/>
    </w:tblPr>
  </w:style>
  <w:style w:type="table" w:customStyle="1" w:styleId="affffffffffffff6">
    <w:basedOn w:val="TableNormal"/>
    <w:tblPr>
      <w:tblStyleRowBandSize w:val="1"/>
      <w:tblStyleColBandSize w:val="1"/>
    </w:tblPr>
  </w:style>
  <w:style w:type="table" w:customStyle="1" w:styleId="affffffffffffff7">
    <w:basedOn w:val="TableNormal"/>
    <w:tblPr>
      <w:tblStyleRowBandSize w:val="1"/>
      <w:tblStyleColBandSize w:val="1"/>
    </w:tblPr>
  </w:style>
  <w:style w:type="table" w:customStyle="1" w:styleId="affffffffffffff8">
    <w:basedOn w:val="TableNormal"/>
    <w:tblPr>
      <w:tblStyleRowBandSize w:val="1"/>
      <w:tblStyleColBandSize w:val="1"/>
    </w:tblPr>
  </w:style>
  <w:style w:type="table" w:customStyle="1" w:styleId="affffffffffffff9">
    <w:basedOn w:val="TableNormal"/>
    <w:tblPr>
      <w:tblStyleRowBandSize w:val="1"/>
      <w:tblStyleColBandSize w:val="1"/>
    </w:tblPr>
  </w:style>
  <w:style w:type="table" w:customStyle="1" w:styleId="affffffffffffffa">
    <w:basedOn w:val="TableNormal"/>
    <w:tblPr>
      <w:tblStyleRowBandSize w:val="1"/>
      <w:tblStyleColBandSize w:val="1"/>
    </w:tblPr>
  </w:style>
  <w:style w:type="table" w:customStyle="1" w:styleId="affffffffffffffb">
    <w:basedOn w:val="TableNormal"/>
    <w:tblPr>
      <w:tblStyleRowBandSize w:val="1"/>
      <w:tblStyleColBandSize w:val="1"/>
    </w:tblPr>
  </w:style>
  <w:style w:type="table" w:customStyle="1" w:styleId="affffffffffffffc">
    <w:basedOn w:val="TableNormal"/>
    <w:tblPr>
      <w:tblStyleRowBandSize w:val="1"/>
      <w:tblStyleColBandSize w:val="1"/>
    </w:tblPr>
  </w:style>
  <w:style w:type="table" w:customStyle="1" w:styleId="affffffffffffffd">
    <w:basedOn w:val="TableNormal"/>
    <w:tblPr>
      <w:tblStyleRowBandSize w:val="1"/>
      <w:tblStyleColBandSize w:val="1"/>
    </w:tblPr>
  </w:style>
  <w:style w:type="table" w:customStyle="1" w:styleId="affffffffffffffe">
    <w:basedOn w:val="TableNormal"/>
    <w:tblPr>
      <w:tblStyleRowBandSize w:val="1"/>
      <w:tblStyleColBandSize w:val="1"/>
    </w:tblPr>
  </w:style>
  <w:style w:type="table" w:customStyle="1" w:styleId="afffffffffffffff">
    <w:basedOn w:val="TableNormal"/>
    <w:tblPr>
      <w:tblStyleRowBandSize w:val="1"/>
      <w:tblStyleColBandSize w:val="1"/>
    </w:tblPr>
  </w:style>
  <w:style w:type="table" w:customStyle="1" w:styleId="afffffffffffffff0">
    <w:basedOn w:val="TableNormal"/>
    <w:tblPr>
      <w:tblStyleRowBandSize w:val="1"/>
      <w:tblStyleColBandSize w:val="1"/>
    </w:tblPr>
  </w:style>
  <w:style w:type="table" w:customStyle="1" w:styleId="afffffffffffffff1">
    <w:basedOn w:val="TableNormal"/>
    <w:tblPr>
      <w:tblStyleRowBandSize w:val="1"/>
      <w:tblStyleColBandSize w:val="1"/>
    </w:tblPr>
  </w:style>
  <w:style w:type="table" w:customStyle="1" w:styleId="afffffffffffffff2">
    <w:basedOn w:val="TableNormal"/>
    <w:tblPr>
      <w:tblStyleRowBandSize w:val="1"/>
      <w:tblStyleColBandSize w:val="1"/>
    </w:tblPr>
  </w:style>
  <w:style w:type="table" w:customStyle="1" w:styleId="afffffffffffffff3">
    <w:basedOn w:val="TableNormal"/>
    <w:tblPr>
      <w:tblStyleRowBandSize w:val="1"/>
      <w:tblStyleColBandSize w:val="1"/>
    </w:tblPr>
  </w:style>
  <w:style w:type="table" w:customStyle="1" w:styleId="afffffffffffffff4">
    <w:basedOn w:val="TableNormal"/>
    <w:tblPr>
      <w:tblStyleRowBandSize w:val="1"/>
      <w:tblStyleColBandSize w:val="1"/>
    </w:tblPr>
  </w:style>
  <w:style w:type="table" w:customStyle="1" w:styleId="afffffffffffffff5">
    <w:basedOn w:val="TableNormal"/>
    <w:tblPr>
      <w:tblStyleRowBandSize w:val="1"/>
      <w:tblStyleColBandSize w:val="1"/>
    </w:tblPr>
  </w:style>
  <w:style w:type="table" w:customStyle="1" w:styleId="afffffffffffffff6">
    <w:basedOn w:val="TableNormal"/>
    <w:tblPr>
      <w:tblStyleRowBandSize w:val="1"/>
      <w:tblStyleColBandSize w:val="1"/>
    </w:tblPr>
  </w:style>
  <w:style w:type="table" w:customStyle="1" w:styleId="afffffffffffffff7">
    <w:basedOn w:val="TableNormal"/>
    <w:tblPr>
      <w:tblStyleRowBandSize w:val="1"/>
      <w:tblStyleColBandSize w:val="1"/>
    </w:tblPr>
  </w:style>
  <w:style w:type="table" w:customStyle="1" w:styleId="afffffffffffffff8">
    <w:basedOn w:val="TableNormal"/>
    <w:tblPr>
      <w:tblStyleRowBandSize w:val="1"/>
      <w:tblStyleColBandSize w:val="1"/>
    </w:tblPr>
  </w:style>
  <w:style w:type="table" w:customStyle="1" w:styleId="afffffffffffffff9">
    <w:basedOn w:val="TableNormal"/>
    <w:tblPr>
      <w:tblStyleRowBandSize w:val="1"/>
      <w:tblStyleColBandSize w:val="1"/>
    </w:tblPr>
  </w:style>
  <w:style w:type="table" w:customStyle="1" w:styleId="afffffffffffffffa">
    <w:basedOn w:val="TableNormal"/>
    <w:tblPr>
      <w:tblStyleRowBandSize w:val="1"/>
      <w:tblStyleColBandSize w:val="1"/>
    </w:tblPr>
  </w:style>
  <w:style w:type="table" w:customStyle="1" w:styleId="afffffffffffffffb">
    <w:basedOn w:val="TableNormal"/>
    <w:tblPr>
      <w:tblStyleRowBandSize w:val="1"/>
      <w:tblStyleColBandSize w:val="1"/>
    </w:tblPr>
  </w:style>
  <w:style w:type="table" w:customStyle="1" w:styleId="afffffffffffffffc">
    <w:basedOn w:val="TableNormal"/>
    <w:tblPr>
      <w:tblStyleRowBandSize w:val="1"/>
      <w:tblStyleColBandSize w:val="1"/>
    </w:tblPr>
  </w:style>
  <w:style w:type="table" w:customStyle="1" w:styleId="afffffffffffffffd">
    <w:basedOn w:val="TableNormal"/>
    <w:tblPr>
      <w:tblStyleRowBandSize w:val="1"/>
      <w:tblStyleColBandSize w:val="1"/>
    </w:tblPr>
  </w:style>
  <w:style w:type="table" w:customStyle="1" w:styleId="afffffffffffffffe">
    <w:basedOn w:val="TableNormal"/>
    <w:tblPr>
      <w:tblStyleRowBandSize w:val="1"/>
      <w:tblStyleColBandSize w:val="1"/>
    </w:tblPr>
  </w:style>
  <w:style w:type="table" w:customStyle="1" w:styleId="affffffffffffffff">
    <w:basedOn w:val="TableNormal"/>
    <w:tblPr>
      <w:tblStyleRowBandSize w:val="1"/>
      <w:tblStyleColBandSize w:val="1"/>
    </w:tblPr>
  </w:style>
  <w:style w:type="table" w:customStyle="1" w:styleId="affffffffffffffff0">
    <w:basedOn w:val="TableNormal"/>
    <w:tblPr>
      <w:tblStyleRowBandSize w:val="1"/>
      <w:tblStyleColBandSize w:val="1"/>
    </w:tblPr>
  </w:style>
  <w:style w:type="table" w:customStyle="1" w:styleId="affffffffffffffff1">
    <w:basedOn w:val="TableNormal"/>
    <w:tblPr>
      <w:tblStyleRowBandSize w:val="1"/>
      <w:tblStyleColBandSize w:val="1"/>
    </w:tblPr>
  </w:style>
  <w:style w:type="table" w:customStyle="1" w:styleId="affffffffffffffff2">
    <w:basedOn w:val="TableNormal"/>
    <w:tblPr>
      <w:tblStyleRowBandSize w:val="1"/>
      <w:tblStyleColBandSize w:val="1"/>
    </w:tblPr>
  </w:style>
  <w:style w:type="table" w:customStyle="1" w:styleId="affffffffffffffff3">
    <w:basedOn w:val="TableNormal"/>
    <w:tblPr>
      <w:tblStyleRowBandSize w:val="1"/>
      <w:tblStyleColBandSize w:val="1"/>
    </w:tblPr>
  </w:style>
  <w:style w:type="table" w:customStyle="1" w:styleId="affffffffffffffff4">
    <w:basedOn w:val="TableNormal"/>
    <w:tblPr>
      <w:tblStyleRowBandSize w:val="1"/>
      <w:tblStyleColBandSize w:val="1"/>
    </w:tblPr>
  </w:style>
  <w:style w:type="table" w:customStyle="1" w:styleId="affffffffffffffff5">
    <w:basedOn w:val="TableNormal"/>
    <w:tblPr>
      <w:tblStyleRowBandSize w:val="1"/>
      <w:tblStyleColBandSize w:val="1"/>
    </w:tblPr>
  </w:style>
  <w:style w:type="table" w:customStyle="1" w:styleId="affffffffffffffff6">
    <w:basedOn w:val="TableNormal"/>
    <w:tblPr>
      <w:tblStyleRowBandSize w:val="1"/>
      <w:tblStyleColBandSize w:val="1"/>
    </w:tblPr>
  </w:style>
  <w:style w:type="table" w:customStyle="1" w:styleId="affffffffffffffff7">
    <w:basedOn w:val="TableNormal"/>
    <w:tblPr>
      <w:tblStyleRowBandSize w:val="1"/>
      <w:tblStyleColBandSize w:val="1"/>
    </w:tblPr>
  </w:style>
  <w:style w:type="table" w:customStyle="1" w:styleId="affffffffffffffff8">
    <w:basedOn w:val="TableNormal"/>
    <w:tblPr>
      <w:tblStyleRowBandSize w:val="1"/>
      <w:tblStyleColBandSize w:val="1"/>
    </w:tblPr>
  </w:style>
  <w:style w:type="table" w:customStyle="1" w:styleId="affffffffffffffff9">
    <w:basedOn w:val="TableNormal"/>
    <w:tblPr>
      <w:tblStyleRowBandSize w:val="1"/>
      <w:tblStyleColBandSize w:val="1"/>
    </w:tblPr>
  </w:style>
  <w:style w:type="table" w:customStyle="1" w:styleId="affffffffffffffffa">
    <w:basedOn w:val="TableNormal"/>
    <w:tblPr>
      <w:tblStyleRowBandSize w:val="1"/>
      <w:tblStyleColBandSize w:val="1"/>
    </w:tblPr>
  </w:style>
  <w:style w:type="table" w:customStyle="1" w:styleId="affffffffffffffffb">
    <w:basedOn w:val="TableNormal"/>
    <w:tblPr>
      <w:tblStyleRowBandSize w:val="1"/>
      <w:tblStyleColBandSize w:val="1"/>
    </w:tblPr>
  </w:style>
  <w:style w:type="table" w:customStyle="1" w:styleId="affffffffffffffffc">
    <w:basedOn w:val="TableNormal"/>
    <w:tblPr>
      <w:tblStyleRowBandSize w:val="1"/>
      <w:tblStyleColBandSize w:val="1"/>
    </w:tblPr>
  </w:style>
  <w:style w:type="table" w:customStyle="1" w:styleId="affffffffffffffffd">
    <w:basedOn w:val="TableNormal"/>
    <w:tblPr>
      <w:tblStyleRowBandSize w:val="1"/>
      <w:tblStyleColBandSize w:val="1"/>
    </w:tblPr>
  </w:style>
  <w:style w:type="table" w:customStyle="1" w:styleId="affffffffffffffffe">
    <w:basedOn w:val="TableNormal"/>
    <w:tblPr>
      <w:tblStyleRowBandSize w:val="1"/>
      <w:tblStyleColBandSize w:val="1"/>
    </w:tblPr>
  </w:style>
  <w:style w:type="table" w:customStyle="1" w:styleId="afffffffffffffffff">
    <w:basedOn w:val="TableNormal"/>
    <w:tblPr>
      <w:tblStyleRowBandSize w:val="1"/>
      <w:tblStyleColBandSize w:val="1"/>
    </w:tblPr>
  </w:style>
  <w:style w:type="table" w:customStyle="1" w:styleId="afffffffffffffffff0">
    <w:basedOn w:val="TableNormal"/>
    <w:tblPr>
      <w:tblStyleRowBandSize w:val="1"/>
      <w:tblStyleColBandSize w:val="1"/>
    </w:tblPr>
  </w:style>
  <w:style w:type="table" w:customStyle="1" w:styleId="afffffffffffffffff1">
    <w:basedOn w:val="TableNormal"/>
    <w:tblPr>
      <w:tblStyleRowBandSize w:val="1"/>
      <w:tblStyleColBandSize w:val="1"/>
    </w:tblPr>
  </w:style>
  <w:style w:type="table" w:customStyle="1" w:styleId="afffffffffffffffff2">
    <w:basedOn w:val="TableNormal"/>
    <w:tblPr>
      <w:tblStyleRowBandSize w:val="1"/>
      <w:tblStyleColBandSize w:val="1"/>
    </w:tblPr>
  </w:style>
  <w:style w:type="table" w:customStyle="1" w:styleId="afffffffffffffffff3">
    <w:basedOn w:val="TableNormal"/>
    <w:tblPr>
      <w:tblStyleRowBandSize w:val="1"/>
      <w:tblStyleColBandSize w:val="1"/>
    </w:tblPr>
  </w:style>
  <w:style w:type="table" w:customStyle="1" w:styleId="afffffffffffffffff4">
    <w:basedOn w:val="TableNormal"/>
    <w:tblPr>
      <w:tblStyleRowBandSize w:val="1"/>
      <w:tblStyleColBandSize w:val="1"/>
    </w:tblPr>
  </w:style>
  <w:style w:type="table" w:customStyle="1" w:styleId="afffffffffffffffff5">
    <w:basedOn w:val="TableNormal"/>
    <w:tblPr>
      <w:tblStyleRowBandSize w:val="1"/>
      <w:tblStyleColBandSize w:val="1"/>
    </w:tblPr>
  </w:style>
  <w:style w:type="table" w:customStyle="1" w:styleId="afffffffffffffffff6">
    <w:basedOn w:val="TableNormal"/>
    <w:tblPr>
      <w:tblStyleRowBandSize w:val="1"/>
      <w:tblStyleColBandSize w:val="1"/>
    </w:tblPr>
  </w:style>
  <w:style w:type="table" w:customStyle="1" w:styleId="afffffffffffffffff7">
    <w:basedOn w:val="TableNormal"/>
    <w:tblPr>
      <w:tblStyleRowBandSize w:val="1"/>
      <w:tblStyleColBandSize w:val="1"/>
    </w:tblPr>
  </w:style>
  <w:style w:type="table" w:customStyle="1" w:styleId="afffffffffffffffff8">
    <w:basedOn w:val="TableNormal"/>
    <w:tblPr>
      <w:tblStyleRowBandSize w:val="1"/>
      <w:tblStyleColBandSize w:val="1"/>
    </w:tblPr>
  </w:style>
  <w:style w:type="table" w:customStyle="1" w:styleId="afffffffffffffffff9">
    <w:basedOn w:val="TableNormal"/>
    <w:tblPr>
      <w:tblStyleRowBandSize w:val="1"/>
      <w:tblStyleColBandSize w:val="1"/>
    </w:tblPr>
  </w:style>
  <w:style w:type="table" w:customStyle="1" w:styleId="afffffffffffffffffa">
    <w:basedOn w:val="TableNormal"/>
    <w:tblPr>
      <w:tblStyleRowBandSize w:val="1"/>
      <w:tblStyleColBandSize w:val="1"/>
    </w:tblPr>
  </w:style>
  <w:style w:type="table" w:customStyle="1" w:styleId="afffffffffffffffffb">
    <w:basedOn w:val="TableNormal"/>
    <w:tblPr>
      <w:tblStyleRowBandSize w:val="1"/>
      <w:tblStyleColBandSize w:val="1"/>
    </w:tblPr>
  </w:style>
  <w:style w:type="table" w:customStyle="1" w:styleId="afffffffffffffffffc">
    <w:basedOn w:val="TableNormal"/>
    <w:tblPr>
      <w:tblStyleRowBandSize w:val="1"/>
      <w:tblStyleColBandSize w:val="1"/>
    </w:tblPr>
  </w:style>
  <w:style w:type="table" w:customStyle="1" w:styleId="afffffffffffffffffd">
    <w:basedOn w:val="TableNormal"/>
    <w:tblPr>
      <w:tblStyleRowBandSize w:val="1"/>
      <w:tblStyleColBandSize w:val="1"/>
    </w:tblPr>
  </w:style>
  <w:style w:type="table" w:customStyle="1" w:styleId="afffffffffffffffffe">
    <w:basedOn w:val="TableNormal"/>
    <w:tblPr>
      <w:tblStyleRowBandSize w:val="1"/>
      <w:tblStyleColBandSize w:val="1"/>
    </w:tblPr>
  </w:style>
  <w:style w:type="table" w:customStyle="1" w:styleId="affffffffffffffffff">
    <w:basedOn w:val="TableNormal"/>
    <w:tblPr>
      <w:tblStyleRowBandSize w:val="1"/>
      <w:tblStyleColBandSize w:val="1"/>
    </w:tblPr>
  </w:style>
  <w:style w:type="table" w:customStyle="1" w:styleId="affffffffffffffffff0">
    <w:basedOn w:val="TableNormal"/>
    <w:tblPr>
      <w:tblStyleRowBandSize w:val="1"/>
      <w:tblStyleColBandSize w:val="1"/>
    </w:tblPr>
  </w:style>
  <w:style w:type="table" w:customStyle="1" w:styleId="affffffffffffffffff1">
    <w:basedOn w:val="TableNormal"/>
    <w:tblPr>
      <w:tblStyleRowBandSize w:val="1"/>
      <w:tblStyleColBandSize w:val="1"/>
    </w:tblPr>
  </w:style>
  <w:style w:type="table" w:customStyle="1" w:styleId="affffffffffffffffff2">
    <w:basedOn w:val="TableNormal"/>
    <w:tblPr>
      <w:tblStyleRowBandSize w:val="1"/>
      <w:tblStyleColBandSize w:val="1"/>
    </w:tblPr>
  </w:style>
  <w:style w:type="table" w:customStyle="1" w:styleId="affffffffffffffffff3">
    <w:basedOn w:val="TableNormal"/>
    <w:tblPr>
      <w:tblStyleRowBandSize w:val="1"/>
      <w:tblStyleColBandSize w:val="1"/>
    </w:tblPr>
  </w:style>
  <w:style w:type="table" w:customStyle="1" w:styleId="affffffffffffffffff4">
    <w:basedOn w:val="TableNormal"/>
    <w:tblPr>
      <w:tblStyleRowBandSize w:val="1"/>
      <w:tblStyleColBandSize w:val="1"/>
    </w:tblPr>
  </w:style>
  <w:style w:type="table" w:customStyle="1" w:styleId="affffffffffffffffff5">
    <w:basedOn w:val="TableNormal"/>
    <w:tblPr>
      <w:tblStyleRowBandSize w:val="1"/>
      <w:tblStyleColBandSize w:val="1"/>
    </w:tblPr>
  </w:style>
  <w:style w:type="table" w:customStyle="1" w:styleId="affffffffffffffffff6">
    <w:basedOn w:val="TableNormal"/>
    <w:tblPr>
      <w:tblStyleRowBandSize w:val="1"/>
      <w:tblStyleColBandSize w:val="1"/>
    </w:tblPr>
  </w:style>
  <w:style w:type="table" w:customStyle="1" w:styleId="affffffffffffffffff7">
    <w:basedOn w:val="TableNormal"/>
    <w:tblPr>
      <w:tblStyleRowBandSize w:val="1"/>
      <w:tblStyleColBandSize w:val="1"/>
    </w:tblPr>
  </w:style>
  <w:style w:type="table" w:customStyle="1" w:styleId="affffffffffffffffff8">
    <w:basedOn w:val="TableNormal"/>
    <w:tblPr>
      <w:tblStyleRowBandSize w:val="1"/>
      <w:tblStyleColBandSize w:val="1"/>
    </w:tblPr>
  </w:style>
  <w:style w:type="table" w:customStyle="1" w:styleId="affffffffffffffffff9">
    <w:basedOn w:val="TableNormal"/>
    <w:tblPr>
      <w:tblStyleRowBandSize w:val="1"/>
      <w:tblStyleColBandSize w:val="1"/>
    </w:tblPr>
  </w:style>
  <w:style w:type="table" w:customStyle="1" w:styleId="affffffffffffffffffa">
    <w:basedOn w:val="TableNormal"/>
    <w:tblPr>
      <w:tblStyleRowBandSize w:val="1"/>
      <w:tblStyleColBandSize w:val="1"/>
    </w:tblPr>
  </w:style>
  <w:style w:type="table" w:customStyle="1" w:styleId="affffffffffffffffffb">
    <w:basedOn w:val="TableNormal"/>
    <w:tblPr>
      <w:tblStyleRowBandSize w:val="1"/>
      <w:tblStyleColBandSize w:val="1"/>
    </w:tblPr>
  </w:style>
  <w:style w:type="table" w:customStyle="1" w:styleId="affffffffffffffffffc">
    <w:basedOn w:val="TableNormal"/>
    <w:tblPr>
      <w:tblStyleRowBandSize w:val="1"/>
      <w:tblStyleColBandSize w:val="1"/>
    </w:tblPr>
  </w:style>
  <w:style w:type="table" w:customStyle="1" w:styleId="affffffffffffffffffd">
    <w:basedOn w:val="TableNormal"/>
    <w:tblPr>
      <w:tblStyleRowBandSize w:val="1"/>
      <w:tblStyleColBandSize w:val="1"/>
    </w:tblPr>
  </w:style>
  <w:style w:type="table" w:customStyle="1" w:styleId="affffffffffffffffffe">
    <w:basedOn w:val="TableNormal"/>
    <w:tblPr>
      <w:tblStyleRowBandSize w:val="1"/>
      <w:tblStyleColBandSize w:val="1"/>
    </w:tblPr>
  </w:style>
  <w:style w:type="table" w:customStyle="1" w:styleId="afffffffffffffffffff">
    <w:basedOn w:val="TableNormal"/>
    <w:tblPr>
      <w:tblStyleRowBandSize w:val="1"/>
      <w:tblStyleColBandSize w:val="1"/>
    </w:tblPr>
  </w:style>
  <w:style w:type="table" w:customStyle="1" w:styleId="afffffffffffffffffff0">
    <w:basedOn w:val="TableNormal"/>
    <w:tblPr>
      <w:tblStyleRowBandSize w:val="1"/>
      <w:tblStyleColBandSize w:val="1"/>
    </w:tblPr>
  </w:style>
  <w:style w:type="table" w:customStyle="1" w:styleId="afffffffffffffffffff1">
    <w:basedOn w:val="TableNormal"/>
    <w:tblPr>
      <w:tblStyleRowBandSize w:val="1"/>
      <w:tblStyleColBandSize w:val="1"/>
    </w:tblPr>
  </w:style>
  <w:style w:type="table" w:customStyle="1" w:styleId="afffffffffffffffffff2">
    <w:basedOn w:val="TableNormal"/>
    <w:tblPr>
      <w:tblStyleRowBandSize w:val="1"/>
      <w:tblStyleColBandSize w:val="1"/>
    </w:tblPr>
  </w:style>
  <w:style w:type="table" w:customStyle="1" w:styleId="afffffffffffffffffff3">
    <w:basedOn w:val="TableNormal"/>
    <w:tblPr>
      <w:tblStyleRowBandSize w:val="1"/>
      <w:tblStyleColBandSize w:val="1"/>
    </w:tblPr>
  </w:style>
  <w:style w:type="table" w:customStyle="1" w:styleId="afffffffffffffffffff4">
    <w:basedOn w:val="TableNormal"/>
    <w:tblPr>
      <w:tblStyleRowBandSize w:val="1"/>
      <w:tblStyleColBandSize w:val="1"/>
    </w:tblPr>
  </w:style>
  <w:style w:type="table" w:customStyle="1" w:styleId="afffffffffffffffffff5">
    <w:basedOn w:val="TableNormal"/>
    <w:tblPr>
      <w:tblStyleRowBandSize w:val="1"/>
      <w:tblStyleColBandSize w:val="1"/>
    </w:tblPr>
  </w:style>
  <w:style w:type="table" w:customStyle="1" w:styleId="afffffffffffffffffff6">
    <w:basedOn w:val="TableNormal"/>
    <w:tblPr>
      <w:tblStyleRowBandSize w:val="1"/>
      <w:tblStyleColBandSize w:val="1"/>
    </w:tblPr>
  </w:style>
  <w:style w:type="table" w:customStyle="1" w:styleId="afffffffffffffffffff7">
    <w:basedOn w:val="TableNormal"/>
    <w:tblPr>
      <w:tblStyleRowBandSize w:val="1"/>
      <w:tblStyleColBandSize w:val="1"/>
    </w:tblPr>
  </w:style>
  <w:style w:type="table" w:customStyle="1" w:styleId="afffffffffffffffffff8">
    <w:basedOn w:val="TableNormal"/>
    <w:tblPr>
      <w:tblStyleRowBandSize w:val="1"/>
      <w:tblStyleColBandSize w:val="1"/>
    </w:tblPr>
  </w:style>
  <w:style w:type="table" w:customStyle="1" w:styleId="afffffffffffffffffff9">
    <w:basedOn w:val="TableNormal"/>
    <w:tblPr>
      <w:tblStyleRowBandSize w:val="1"/>
      <w:tblStyleColBandSize w:val="1"/>
    </w:tblPr>
  </w:style>
  <w:style w:type="table" w:customStyle="1" w:styleId="afffffffffffffffffffa">
    <w:basedOn w:val="TableNormal"/>
    <w:tblPr>
      <w:tblStyleRowBandSize w:val="1"/>
      <w:tblStyleColBandSize w:val="1"/>
    </w:tblPr>
  </w:style>
  <w:style w:type="table" w:customStyle="1" w:styleId="afffffffffffffffffffb">
    <w:basedOn w:val="TableNormal"/>
    <w:tblPr>
      <w:tblStyleRowBandSize w:val="1"/>
      <w:tblStyleColBandSize w:val="1"/>
    </w:tblPr>
  </w:style>
  <w:style w:type="table" w:customStyle="1" w:styleId="afffffffffffffffffffc">
    <w:basedOn w:val="TableNormal"/>
    <w:tblPr>
      <w:tblStyleRowBandSize w:val="1"/>
      <w:tblStyleColBandSize w:val="1"/>
    </w:tblPr>
  </w:style>
  <w:style w:type="table" w:customStyle="1" w:styleId="afffffffffffffffffffd">
    <w:basedOn w:val="TableNormal"/>
    <w:tblPr>
      <w:tblStyleRowBandSize w:val="1"/>
      <w:tblStyleColBandSize w:val="1"/>
    </w:tblPr>
  </w:style>
  <w:style w:type="table" w:customStyle="1" w:styleId="afffffffffffffffffffe">
    <w:basedOn w:val="TableNormal"/>
    <w:tblPr>
      <w:tblStyleRowBandSize w:val="1"/>
      <w:tblStyleColBandSize w:val="1"/>
    </w:tblPr>
  </w:style>
  <w:style w:type="table" w:customStyle="1" w:styleId="affffffffffffffffffff">
    <w:basedOn w:val="TableNormal"/>
    <w:tblPr>
      <w:tblStyleRowBandSize w:val="1"/>
      <w:tblStyleColBandSize w:val="1"/>
    </w:tblPr>
  </w:style>
  <w:style w:type="table" w:customStyle="1" w:styleId="affffffffffffffffffff0">
    <w:basedOn w:val="TableNormal"/>
    <w:tblPr>
      <w:tblStyleRowBandSize w:val="1"/>
      <w:tblStyleColBandSize w:val="1"/>
    </w:tblPr>
  </w:style>
  <w:style w:type="table" w:customStyle="1" w:styleId="affffffffffffffffffff1">
    <w:basedOn w:val="TableNormal"/>
    <w:tblPr>
      <w:tblStyleRowBandSize w:val="1"/>
      <w:tblStyleColBandSize w:val="1"/>
    </w:tblPr>
  </w:style>
  <w:style w:type="table" w:customStyle="1" w:styleId="affffffffffffffffffff2">
    <w:basedOn w:val="TableNormal"/>
    <w:tblPr>
      <w:tblStyleRowBandSize w:val="1"/>
      <w:tblStyleColBandSize w:val="1"/>
    </w:tblPr>
  </w:style>
  <w:style w:type="table" w:customStyle="1" w:styleId="affffffffffffffffffff3">
    <w:basedOn w:val="TableNormal"/>
    <w:tblPr>
      <w:tblStyleRowBandSize w:val="1"/>
      <w:tblStyleColBandSize w:val="1"/>
    </w:tblPr>
  </w:style>
  <w:style w:type="table" w:customStyle="1" w:styleId="affffffffffffffffffff4">
    <w:basedOn w:val="TableNormal"/>
    <w:tblPr>
      <w:tblStyleRowBandSize w:val="1"/>
      <w:tblStyleColBandSize w:val="1"/>
    </w:tblPr>
  </w:style>
  <w:style w:type="table" w:customStyle="1" w:styleId="affffffffffffffffffff5">
    <w:basedOn w:val="TableNormal"/>
    <w:tblPr>
      <w:tblStyleRowBandSize w:val="1"/>
      <w:tblStyleColBandSize w:val="1"/>
    </w:tblPr>
  </w:style>
  <w:style w:type="table" w:customStyle="1" w:styleId="affffffffffffffffffff6">
    <w:basedOn w:val="TableNormal"/>
    <w:tblPr>
      <w:tblStyleRowBandSize w:val="1"/>
      <w:tblStyleColBandSize w:val="1"/>
    </w:tblPr>
  </w:style>
  <w:style w:type="table" w:customStyle="1" w:styleId="affffffffffffffffffff7">
    <w:basedOn w:val="TableNormal"/>
    <w:tblPr>
      <w:tblStyleRowBandSize w:val="1"/>
      <w:tblStyleColBandSize w:val="1"/>
    </w:tblPr>
  </w:style>
  <w:style w:type="table" w:customStyle="1" w:styleId="affffffffffffffffffff8">
    <w:basedOn w:val="TableNormal"/>
    <w:tblPr>
      <w:tblStyleRowBandSize w:val="1"/>
      <w:tblStyleColBandSize w:val="1"/>
    </w:tblPr>
  </w:style>
  <w:style w:type="table" w:customStyle="1" w:styleId="affffffffffffffffffff9">
    <w:basedOn w:val="TableNormal"/>
    <w:tblPr>
      <w:tblStyleRowBandSize w:val="1"/>
      <w:tblStyleColBandSize w:val="1"/>
    </w:tblPr>
  </w:style>
  <w:style w:type="table" w:customStyle="1" w:styleId="affffffffffffffffffffa">
    <w:basedOn w:val="TableNormal"/>
    <w:tblPr>
      <w:tblStyleRowBandSize w:val="1"/>
      <w:tblStyleColBandSize w:val="1"/>
    </w:tblPr>
  </w:style>
  <w:style w:type="table" w:customStyle="1" w:styleId="affffffffffffffffffffb">
    <w:basedOn w:val="TableNormal"/>
    <w:tblPr>
      <w:tblStyleRowBandSize w:val="1"/>
      <w:tblStyleColBandSize w:val="1"/>
    </w:tblPr>
  </w:style>
  <w:style w:type="table" w:customStyle="1" w:styleId="affffffffffffffffffffc">
    <w:basedOn w:val="TableNormal"/>
    <w:tblPr>
      <w:tblStyleRowBandSize w:val="1"/>
      <w:tblStyleColBandSize w:val="1"/>
    </w:tblPr>
  </w:style>
  <w:style w:type="table" w:customStyle="1" w:styleId="affffffffffffffffffffd">
    <w:basedOn w:val="TableNormal"/>
    <w:tblPr>
      <w:tblStyleRowBandSize w:val="1"/>
      <w:tblStyleColBandSize w:val="1"/>
    </w:tblPr>
  </w:style>
  <w:style w:type="table" w:customStyle="1" w:styleId="affffffffffffffffffffe">
    <w:basedOn w:val="TableNormal"/>
    <w:tblPr>
      <w:tblStyleRowBandSize w:val="1"/>
      <w:tblStyleColBandSize w:val="1"/>
    </w:tblPr>
  </w:style>
  <w:style w:type="table" w:customStyle="1" w:styleId="afffffffffffffffffffff">
    <w:basedOn w:val="TableNormal"/>
    <w:tblPr>
      <w:tblStyleRowBandSize w:val="1"/>
      <w:tblStyleColBandSize w:val="1"/>
    </w:tblPr>
  </w:style>
  <w:style w:type="table" w:customStyle="1" w:styleId="afffffffffffffffffffff0">
    <w:basedOn w:val="TableNormal"/>
    <w:tblPr>
      <w:tblStyleRowBandSize w:val="1"/>
      <w:tblStyleColBandSize w:val="1"/>
    </w:tblPr>
  </w:style>
  <w:style w:type="table" w:customStyle="1" w:styleId="afffffffffffffffffffff1">
    <w:basedOn w:val="TableNormal"/>
    <w:tblPr>
      <w:tblStyleRowBandSize w:val="1"/>
      <w:tblStyleColBandSize w:val="1"/>
    </w:tblPr>
  </w:style>
  <w:style w:type="table" w:customStyle="1" w:styleId="afffffffffffffffffffff2">
    <w:basedOn w:val="TableNormal"/>
    <w:tblPr>
      <w:tblStyleRowBandSize w:val="1"/>
      <w:tblStyleColBandSize w:val="1"/>
    </w:tblPr>
  </w:style>
  <w:style w:type="table" w:customStyle="1" w:styleId="afffffffffffffffffffff3">
    <w:basedOn w:val="TableNormal"/>
    <w:tblPr>
      <w:tblStyleRowBandSize w:val="1"/>
      <w:tblStyleColBandSize w:val="1"/>
    </w:tblPr>
  </w:style>
  <w:style w:type="table" w:customStyle="1" w:styleId="afffffffffffffffffffff4">
    <w:basedOn w:val="TableNormal"/>
    <w:tblPr>
      <w:tblStyleRowBandSize w:val="1"/>
      <w:tblStyleColBandSize w:val="1"/>
    </w:tblPr>
  </w:style>
  <w:style w:type="table" w:customStyle="1" w:styleId="afffffffffffffffffffff5">
    <w:basedOn w:val="TableNormal"/>
    <w:tblPr>
      <w:tblStyleRowBandSize w:val="1"/>
      <w:tblStyleColBandSize w:val="1"/>
    </w:tblPr>
  </w:style>
  <w:style w:type="table" w:customStyle="1" w:styleId="afffffffffffffffffffff6">
    <w:basedOn w:val="TableNormal"/>
    <w:tblPr>
      <w:tblStyleRowBandSize w:val="1"/>
      <w:tblStyleColBandSize w:val="1"/>
    </w:tblPr>
  </w:style>
  <w:style w:type="table" w:customStyle="1" w:styleId="afffffffffffffffffffff7">
    <w:basedOn w:val="TableNormal"/>
    <w:tblPr>
      <w:tblStyleRowBandSize w:val="1"/>
      <w:tblStyleColBandSize w:val="1"/>
    </w:tblPr>
  </w:style>
  <w:style w:type="table" w:customStyle="1" w:styleId="afffffffffffffffffffff8">
    <w:basedOn w:val="TableNormal"/>
    <w:tblPr>
      <w:tblStyleRowBandSize w:val="1"/>
      <w:tblStyleColBandSize w:val="1"/>
    </w:tblPr>
  </w:style>
  <w:style w:type="table" w:customStyle="1" w:styleId="afffffffffffffffffffff9">
    <w:basedOn w:val="TableNormal"/>
    <w:tblPr>
      <w:tblStyleRowBandSize w:val="1"/>
      <w:tblStyleColBandSize w:val="1"/>
    </w:tblPr>
  </w:style>
  <w:style w:type="table" w:customStyle="1" w:styleId="afffffffffffffffffffffa">
    <w:basedOn w:val="TableNormal"/>
    <w:tblPr>
      <w:tblStyleRowBandSize w:val="1"/>
      <w:tblStyleColBandSize w:val="1"/>
    </w:tblPr>
  </w:style>
  <w:style w:type="table" w:customStyle="1" w:styleId="afffffffffffffffffffffb">
    <w:basedOn w:val="TableNormal"/>
    <w:tblPr>
      <w:tblStyleRowBandSize w:val="1"/>
      <w:tblStyleColBandSize w:val="1"/>
    </w:tblPr>
  </w:style>
  <w:style w:type="table" w:customStyle="1" w:styleId="afffffffffffffffffffffc">
    <w:basedOn w:val="TableNormal"/>
    <w:tblPr>
      <w:tblStyleRowBandSize w:val="1"/>
      <w:tblStyleColBandSize w:val="1"/>
    </w:tblPr>
  </w:style>
  <w:style w:type="table" w:customStyle="1" w:styleId="afffffffffffffffffffffd">
    <w:basedOn w:val="TableNormal"/>
    <w:tblPr>
      <w:tblStyleRowBandSize w:val="1"/>
      <w:tblStyleColBandSize w:val="1"/>
    </w:tblPr>
  </w:style>
  <w:style w:type="table" w:customStyle="1" w:styleId="afffffffffffffffffffffe">
    <w:basedOn w:val="TableNormal"/>
    <w:tblPr>
      <w:tblStyleRowBandSize w:val="1"/>
      <w:tblStyleColBandSize w:val="1"/>
    </w:tblPr>
  </w:style>
  <w:style w:type="table" w:customStyle="1" w:styleId="affffffffffffffffffffff">
    <w:basedOn w:val="TableNormal"/>
    <w:tblPr>
      <w:tblStyleRowBandSize w:val="1"/>
      <w:tblStyleColBandSize w:val="1"/>
    </w:tblPr>
  </w:style>
  <w:style w:type="table" w:customStyle="1" w:styleId="affffffffffffffffffffff0">
    <w:basedOn w:val="TableNormal"/>
    <w:tblPr>
      <w:tblStyleRowBandSize w:val="1"/>
      <w:tblStyleColBandSize w:val="1"/>
    </w:tblPr>
  </w:style>
  <w:style w:type="table" w:customStyle="1" w:styleId="affffffffffffffffffffff1">
    <w:basedOn w:val="TableNormal"/>
    <w:tblPr>
      <w:tblStyleRowBandSize w:val="1"/>
      <w:tblStyleColBandSize w:val="1"/>
    </w:tblPr>
  </w:style>
  <w:style w:type="table" w:customStyle="1" w:styleId="affffffffffffffffffffff2">
    <w:basedOn w:val="TableNormal"/>
    <w:tblPr>
      <w:tblStyleRowBandSize w:val="1"/>
      <w:tblStyleColBandSize w:val="1"/>
    </w:tblPr>
  </w:style>
  <w:style w:type="table" w:customStyle="1" w:styleId="affffffffffffffffffffff3">
    <w:basedOn w:val="TableNormal"/>
    <w:tblPr>
      <w:tblStyleRowBandSize w:val="1"/>
      <w:tblStyleColBandSize w:val="1"/>
    </w:tblPr>
  </w:style>
  <w:style w:type="table" w:customStyle="1" w:styleId="affffffffffffffffffffff4">
    <w:basedOn w:val="TableNormal"/>
    <w:tblPr>
      <w:tblStyleRowBandSize w:val="1"/>
      <w:tblStyleColBandSize w:val="1"/>
    </w:tblPr>
  </w:style>
  <w:style w:type="table" w:customStyle="1" w:styleId="affffffffffffffffffffff5">
    <w:basedOn w:val="TableNormal"/>
    <w:tblPr>
      <w:tblStyleRowBandSize w:val="1"/>
      <w:tblStyleColBandSize w:val="1"/>
    </w:tblPr>
  </w:style>
  <w:style w:type="table" w:customStyle="1" w:styleId="affffffffffffffffffffff6">
    <w:basedOn w:val="TableNormal"/>
    <w:tblPr>
      <w:tblStyleRowBandSize w:val="1"/>
      <w:tblStyleColBandSize w:val="1"/>
    </w:tblPr>
  </w:style>
  <w:style w:type="table" w:customStyle="1" w:styleId="affffffffffffffffffffff7">
    <w:basedOn w:val="TableNormal"/>
    <w:tblPr>
      <w:tblStyleRowBandSize w:val="1"/>
      <w:tblStyleColBandSize w:val="1"/>
    </w:tblPr>
  </w:style>
  <w:style w:type="table" w:customStyle="1" w:styleId="affffffffffffffffffffff8">
    <w:basedOn w:val="TableNormal"/>
    <w:tblPr>
      <w:tblStyleRowBandSize w:val="1"/>
      <w:tblStyleColBandSize w:val="1"/>
    </w:tblPr>
  </w:style>
  <w:style w:type="table" w:customStyle="1" w:styleId="affffffffffffffffffffff9">
    <w:basedOn w:val="TableNormal"/>
    <w:tblPr>
      <w:tblStyleRowBandSize w:val="1"/>
      <w:tblStyleColBandSize w:val="1"/>
    </w:tblPr>
  </w:style>
  <w:style w:type="table" w:customStyle="1" w:styleId="affffffffffffffffffffffa">
    <w:basedOn w:val="TableNormal"/>
    <w:tblPr>
      <w:tblStyleRowBandSize w:val="1"/>
      <w:tblStyleColBandSize w:val="1"/>
    </w:tblPr>
  </w:style>
  <w:style w:type="table" w:customStyle="1" w:styleId="affffffffffffffffffffffb">
    <w:basedOn w:val="TableNormal"/>
    <w:tblPr>
      <w:tblStyleRowBandSize w:val="1"/>
      <w:tblStyleColBandSize w:val="1"/>
    </w:tblPr>
  </w:style>
  <w:style w:type="table" w:customStyle="1" w:styleId="affffffffffffffffffffffc">
    <w:basedOn w:val="TableNormal"/>
    <w:tblPr>
      <w:tblStyleRowBandSize w:val="1"/>
      <w:tblStyleColBandSize w:val="1"/>
    </w:tblPr>
  </w:style>
  <w:style w:type="table" w:customStyle="1" w:styleId="affffffffffffffffffffffd">
    <w:basedOn w:val="TableNormal"/>
    <w:tblPr>
      <w:tblStyleRowBandSize w:val="1"/>
      <w:tblStyleColBandSize w:val="1"/>
    </w:tblPr>
  </w:style>
  <w:style w:type="table" w:customStyle="1" w:styleId="affffffffffffffffffffffe">
    <w:basedOn w:val="TableNormal"/>
    <w:tblPr>
      <w:tblStyleRowBandSize w:val="1"/>
      <w:tblStyleColBandSize w:val="1"/>
    </w:tblPr>
  </w:style>
  <w:style w:type="table" w:customStyle="1" w:styleId="afffffffffffffffffffffff">
    <w:basedOn w:val="TableNormal"/>
    <w:tblPr>
      <w:tblStyleRowBandSize w:val="1"/>
      <w:tblStyleColBandSize w:val="1"/>
    </w:tblPr>
  </w:style>
  <w:style w:type="table" w:customStyle="1" w:styleId="afffffffffffffffffffffff0">
    <w:basedOn w:val="TableNormal"/>
    <w:tblPr>
      <w:tblStyleRowBandSize w:val="1"/>
      <w:tblStyleColBandSize w:val="1"/>
    </w:tblPr>
  </w:style>
  <w:style w:type="table" w:customStyle="1" w:styleId="afffffffffffffffffffffff1">
    <w:basedOn w:val="TableNormal"/>
    <w:tblPr>
      <w:tblStyleRowBandSize w:val="1"/>
      <w:tblStyleColBandSize w:val="1"/>
    </w:tblPr>
  </w:style>
  <w:style w:type="table" w:customStyle="1" w:styleId="afffffffffffffffffffffff2">
    <w:basedOn w:val="TableNormal"/>
    <w:tblPr>
      <w:tblStyleRowBandSize w:val="1"/>
      <w:tblStyleColBandSize w:val="1"/>
    </w:tblPr>
  </w:style>
  <w:style w:type="table" w:customStyle="1" w:styleId="afffffffffffffffffffffff3">
    <w:basedOn w:val="TableNormal"/>
    <w:tblPr>
      <w:tblStyleRowBandSize w:val="1"/>
      <w:tblStyleColBandSize w:val="1"/>
    </w:tblPr>
  </w:style>
  <w:style w:type="table" w:customStyle="1" w:styleId="afffffffffffffffffffffff4">
    <w:basedOn w:val="TableNormal"/>
    <w:tblPr>
      <w:tblStyleRowBandSize w:val="1"/>
      <w:tblStyleColBandSize w:val="1"/>
    </w:tblPr>
  </w:style>
  <w:style w:type="table" w:customStyle="1" w:styleId="afffffffffffffffffffffff5">
    <w:basedOn w:val="TableNormal"/>
    <w:tblPr>
      <w:tblStyleRowBandSize w:val="1"/>
      <w:tblStyleColBandSize w:val="1"/>
    </w:tblPr>
  </w:style>
  <w:style w:type="table" w:customStyle="1" w:styleId="afffffffffffffffffffffff6">
    <w:basedOn w:val="TableNormal"/>
    <w:tblPr>
      <w:tblStyleRowBandSize w:val="1"/>
      <w:tblStyleColBandSize w:val="1"/>
    </w:tblPr>
  </w:style>
  <w:style w:type="table" w:customStyle="1" w:styleId="afffffffffffffffffffffff7">
    <w:basedOn w:val="TableNormal"/>
    <w:tblPr>
      <w:tblStyleRowBandSize w:val="1"/>
      <w:tblStyleColBandSize w:val="1"/>
    </w:tblPr>
  </w:style>
  <w:style w:type="table" w:customStyle="1" w:styleId="afffffffffffffffffffffff8">
    <w:basedOn w:val="TableNormal"/>
    <w:tblPr>
      <w:tblStyleRowBandSize w:val="1"/>
      <w:tblStyleColBandSize w:val="1"/>
    </w:tblPr>
  </w:style>
  <w:style w:type="table" w:customStyle="1" w:styleId="afffffffffffffffffffffff9">
    <w:basedOn w:val="TableNormal"/>
    <w:tblPr>
      <w:tblStyleRowBandSize w:val="1"/>
      <w:tblStyleColBandSize w:val="1"/>
    </w:tblPr>
  </w:style>
  <w:style w:type="table" w:customStyle="1" w:styleId="afffffffffffffffffffffffa">
    <w:basedOn w:val="TableNormal"/>
    <w:tblPr>
      <w:tblStyleRowBandSize w:val="1"/>
      <w:tblStyleColBandSize w:val="1"/>
    </w:tblPr>
  </w:style>
  <w:style w:type="table" w:customStyle="1" w:styleId="afffffffffffffffffffffffb">
    <w:basedOn w:val="TableNormal"/>
    <w:tblPr>
      <w:tblStyleRowBandSize w:val="1"/>
      <w:tblStyleColBandSize w:val="1"/>
    </w:tblPr>
  </w:style>
  <w:style w:type="table" w:customStyle="1" w:styleId="afffffffffffffffffffffffc">
    <w:basedOn w:val="TableNormal"/>
    <w:tblPr>
      <w:tblStyleRowBandSize w:val="1"/>
      <w:tblStyleColBandSize w:val="1"/>
    </w:tblPr>
  </w:style>
  <w:style w:type="table" w:customStyle="1" w:styleId="afffffffffffffffffffffffd">
    <w:basedOn w:val="TableNormal"/>
    <w:tblPr>
      <w:tblStyleRowBandSize w:val="1"/>
      <w:tblStyleColBandSize w:val="1"/>
    </w:tblPr>
  </w:style>
  <w:style w:type="table" w:customStyle="1" w:styleId="afffffffffffffffffffffffe">
    <w:basedOn w:val="TableNormal"/>
    <w:tblPr>
      <w:tblStyleRowBandSize w:val="1"/>
      <w:tblStyleColBandSize w:val="1"/>
    </w:tblPr>
  </w:style>
  <w:style w:type="table" w:customStyle="1" w:styleId="affffffffffffffffffffffff">
    <w:basedOn w:val="TableNormal"/>
    <w:tblPr>
      <w:tblStyleRowBandSize w:val="1"/>
      <w:tblStyleColBandSize w:val="1"/>
    </w:tblPr>
  </w:style>
  <w:style w:type="table" w:customStyle="1" w:styleId="affffffffffffffffffffffff0">
    <w:basedOn w:val="TableNormal"/>
    <w:tblPr>
      <w:tblStyleRowBandSize w:val="1"/>
      <w:tblStyleColBandSize w:val="1"/>
    </w:tblPr>
  </w:style>
  <w:style w:type="table" w:customStyle="1" w:styleId="affffffffffffffffffffffff1">
    <w:basedOn w:val="TableNormal"/>
    <w:tblPr>
      <w:tblStyleRowBandSize w:val="1"/>
      <w:tblStyleColBandSize w:val="1"/>
    </w:tblPr>
  </w:style>
  <w:style w:type="table" w:customStyle="1" w:styleId="affffffffffffffffffffffff2">
    <w:basedOn w:val="TableNormal"/>
    <w:tblPr>
      <w:tblStyleRowBandSize w:val="1"/>
      <w:tblStyleColBandSize w:val="1"/>
    </w:tblPr>
  </w:style>
  <w:style w:type="table" w:customStyle="1" w:styleId="affffffffffffffffffffffff3">
    <w:basedOn w:val="TableNormal"/>
    <w:tblPr>
      <w:tblStyleRowBandSize w:val="1"/>
      <w:tblStyleColBandSize w:val="1"/>
    </w:tblPr>
  </w:style>
  <w:style w:type="table" w:customStyle="1" w:styleId="affffffffffffffffffffffff4">
    <w:basedOn w:val="TableNormal"/>
    <w:tblPr>
      <w:tblStyleRowBandSize w:val="1"/>
      <w:tblStyleColBandSize w:val="1"/>
    </w:tblPr>
  </w:style>
  <w:style w:type="table" w:customStyle="1" w:styleId="affffffffffffffffffffffff5">
    <w:basedOn w:val="TableNormal"/>
    <w:tblPr>
      <w:tblStyleRowBandSize w:val="1"/>
      <w:tblStyleColBandSize w:val="1"/>
    </w:tblPr>
  </w:style>
  <w:style w:type="table" w:customStyle="1" w:styleId="affffffffffffffffffffffff6">
    <w:basedOn w:val="TableNormal"/>
    <w:tblPr>
      <w:tblStyleRowBandSize w:val="1"/>
      <w:tblStyleColBandSize w:val="1"/>
    </w:tblPr>
  </w:style>
  <w:style w:type="table" w:customStyle="1" w:styleId="affffffffffffffffffffffff7">
    <w:basedOn w:val="TableNormal"/>
    <w:tblPr>
      <w:tblStyleRowBandSize w:val="1"/>
      <w:tblStyleColBandSize w:val="1"/>
    </w:tblPr>
  </w:style>
  <w:style w:type="table" w:customStyle="1" w:styleId="affffffffffffffffffffffff8">
    <w:basedOn w:val="TableNormal"/>
    <w:tblPr>
      <w:tblStyleRowBandSize w:val="1"/>
      <w:tblStyleColBandSize w:val="1"/>
    </w:tblPr>
  </w:style>
  <w:style w:type="table" w:customStyle="1" w:styleId="affffffffffffffffffffffff9">
    <w:basedOn w:val="TableNormal"/>
    <w:tblPr>
      <w:tblStyleRowBandSize w:val="1"/>
      <w:tblStyleColBandSize w:val="1"/>
    </w:tblPr>
  </w:style>
  <w:style w:type="table" w:customStyle="1" w:styleId="affffffffffffffffffffffffa">
    <w:basedOn w:val="TableNormal"/>
    <w:tblPr>
      <w:tblStyleRowBandSize w:val="1"/>
      <w:tblStyleColBandSize w:val="1"/>
    </w:tblPr>
  </w:style>
  <w:style w:type="table" w:customStyle="1" w:styleId="affffffffffffffffffffffffb">
    <w:basedOn w:val="TableNormal"/>
    <w:tblPr>
      <w:tblStyleRowBandSize w:val="1"/>
      <w:tblStyleColBandSize w:val="1"/>
    </w:tblPr>
  </w:style>
  <w:style w:type="table" w:customStyle="1" w:styleId="affffffffffffffffffffffffc">
    <w:basedOn w:val="TableNormal"/>
    <w:tblPr>
      <w:tblStyleRowBandSize w:val="1"/>
      <w:tblStyleColBandSize w:val="1"/>
    </w:tblPr>
  </w:style>
  <w:style w:type="table" w:customStyle="1" w:styleId="affffffffffffffffffffffffd">
    <w:basedOn w:val="TableNormal"/>
    <w:tblPr>
      <w:tblStyleRowBandSize w:val="1"/>
      <w:tblStyleColBandSize w:val="1"/>
    </w:tblPr>
  </w:style>
  <w:style w:type="table" w:customStyle="1" w:styleId="affffffffffffffffffffffffe">
    <w:basedOn w:val="TableNormal"/>
    <w:tblPr>
      <w:tblStyleRowBandSize w:val="1"/>
      <w:tblStyleColBandSize w:val="1"/>
    </w:tblPr>
  </w:style>
  <w:style w:type="table" w:customStyle="1" w:styleId="afffffffffffffffffffffffff">
    <w:basedOn w:val="TableNormal"/>
    <w:tblPr>
      <w:tblStyleRowBandSize w:val="1"/>
      <w:tblStyleColBandSize w:val="1"/>
    </w:tblPr>
  </w:style>
  <w:style w:type="table" w:customStyle="1" w:styleId="afffffffffffffffffffffffff0">
    <w:basedOn w:val="TableNormal"/>
    <w:tblPr>
      <w:tblStyleRowBandSize w:val="1"/>
      <w:tblStyleColBandSize w:val="1"/>
    </w:tblPr>
  </w:style>
  <w:style w:type="table" w:customStyle="1" w:styleId="afffffffffffffffffffffffff1">
    <w:basedOn w:val="TableNormal"/>
    <w:tblPr>
      <w:tblStyleRowBandSize w:val="1"/>
      <w:tblStyleColBandSize w:val="1"/>
    </w:tblPr>
  </w:style>
  <w:style w:type="table" w:customStyle="1" w:styleId="afffffffffffffffffffffffff2">
    <w:basedOn w:val="TableNormal"/>
    <w:tblPr>
      <w:tblStyleRowBandSize w:val="1"/>
      <w:tblStyleColBandSize w:val="1"/>
    </w:tblPr>
  </w:style>
  <w:style w:type="table" w:customStyle="1" w:styleId="afffffffffffffffffffffffff3">
    <w:basedOn w:val="TableNormal"/>
    <w:tblPr>
      <w:tblStyleRowBandSize w:val="1"/>
      <w:tblStyleColBandSize w:val="1"/>
    </w:tblPr>
  </w:style>
  <w:style w:type="table" w:customStyle="1" w:styleId="afffffffffffffffffffffffff4">
    <w:basedOn w:val="TableNormal"/>
    <w:tblPr>
      <w:tblStyleRowBandSize w:val="1"/>
      <w:tblStyleColBandSize w:val="1"/>
    </w:tblPr>
  </w:style>
  <w:style w:type="table" w:customStyle="1" w:styleId="afffffffffffffffffffffffff5">
    <w:basedOn w:val="TableNormal"/>
    <w:tblPr>
      <w:tblStyleRowBandSize w:val="1"/>
      <w:tblStyleColBandSize w:val="1"/>
    </w:tblPr>
  </w:style>
  <w:style w:type="table" w:customStyle="1" w:styleId="afffffffffffffffffffffffff6">
    <w:basedOn w:val="TableNormal"/>
    <w:tblPr>
      <w:tblStyleRowBandSize w:val="1"/>
      <w:tblStyleColBandSize w:val="1"/>
    </w:tblPr>
  </w:style>
  <w:style w:type="table" w:customStyle="1" w:styleId="afffffffffffffffffffffffff7">
    <w:basedOn w:val="TableNormal"/>
    <w:tblPr>
      <w:tblStyleRowBandSize w:val="1"/>
      <w:tblStyleColBandSize w:val="1"/>
    </w:tblPr>
  </w:style>
  <w:style w:type="table" w:customStyle="1" w:styleId="afffffffffffffffffffffffff8">
    <w:basedOn w:val="TableNormal"/>
    <w:tblPr>
      <w:tblStyleRowBandSize w:val="1"/>
      <w:tblStyleColBandSize w:val="1"/>
    </w:tblPr>
  </w:style>
  <w:style w:type="table" w:customStyle="1" w:styleId="afffffffffffffffffffffffff9">
    <w:basedOn w:val="TableNormal"/>
    <w:tblPr>
      <w:tblStyleRowBandSize w:val="1"/>
      <w:tblStyleColBandSize w:val="1"/>
    </w:tblPr>
  </w:style>
  <w:style w:type="table" w:customStyle="1" w:styleId="afffffffffffffffffffffffffa">
    <w:basedOn w:val="TableNormal"/>
    <w:tblPr>
      <w:tblStyleRowBandSize w:val="1"/>
      <w:tblStyleColBandSize w:val="1"/>
    </w:tblPr>
  </w:style>
  <w:style w:type="table" w:customStyle="1" w:styleId="afffffffffffffffffffffffffb">
    <w:basedOn w:val="TableNormal"/>
    <w:tblPr>
      <w:tblStyleRowBandSize w:val="1"/>
      <w:tblStyleColBandSize w:val="1"/>
    </w:tblPr>
  </w:style>
  <w:style w:type="table" w:customStyle="1" w:styleId="afffffffffffffffffffffffffc">
    <w:basedOn w:val="TableNormal"/>
    <w:tblPr>
      <w:tblStyleRowBandSize w:val="1"/>
      <w:tblStyleColBandSize w:val="1"/>
    </w:tblPr>
  </w:style>
  <w:style w:type="table" w:customStyle="1" w:styleId="afffffffffffffffffffffffffd">
    <w:basedOn w:val="TableNormal"/>
    <w:tblPr>
      <w:tblStyleRowBandSize w:val="1"/>
      <w:tblStyleColBandSize w:val="1"/>
    </w:tblPr>
  </w:style>
  <w:style w:type="table" w:customStyle="1" w:styleId="afffffffffffffffffffffffffe">
    <w:basedOn w:val="TableNormal"/>
    <w:tblPr>
      <w:tblStyleRowBandSize w:val="1"/>
      <w:tblStyleColBandSize w:val="1"/>
    </w:tblPr>
  </w:style>
  <w:style w:type="table" w:customStyle="1" w:styleId="affffffffffffffffffffffffff">
    <w:basedOn w:val="TableNormal"/>
    <w:tblPr>
      <w:tblStyleRowBandSize w:val="1"/>
      <w:tblStyleColBandSize w:val="1"/>
    </w:tblPr>
  </w:style>
  <w:style w:type="table" w:customStyle="1" w:styleId="affffffffffffffffffffffffff0">
    <w:basedOn w:val="TableNormal"/>
    <w:tblPr>
      <w:tblStyleRowBandSize w:val="1"/>
      <w:tblStyleColBandSize w:val="1"/>
    </w:tblPr>
  </w:style>
  <w:style w:type="table" w:customStyle="1" w:styleId="affffffffffffffffffffffffff1">
    <w:basedOn w:val="TableNormal"/>
    <w:tblPr>
      <w:tblStyleRowBandSize w:val="1"/>
      <w:tblStyleColBandSize w:val="1"/>
    </w:tblPr>
  </w:style>
  <w:style w:type="table" w:customStyle="1" w:styleId="affffffffffffffffffffffffff2">
    <w:basedOn w:val="TableNormal"/>
    <w:tblPr>
      <w:tblStyleRowBandSize w:val="1"/>
      <w:tblStyleColBandSize w:val="1"/>
    </w:tblPr>
  </w:style>
  <w:style w:type="table" w:customStyle="1" w:styleId="affffffffffffffffffffffffff3">
    <w:basedOn w:val="TableNormal"/>
    <w:tblPr>
      <w:tblStyleRowBandSize w:val="1"/>
      <w:tblStyleColBandSize w:val="1"/>
    </w:tblPr>
  </w:style>
  <w:style w:type="table" w:customStyle="1" w:styleId="affffffffffffffffffffffffff4">
    <w:basedOn w:val="TableNormal"/>
    <w:tblPr>
      <w:tblStyleRowBandSize w:val="1"/>
      <w:tblStyleColBandSize w:val="1"/>
    </w:tblPr>
  </w:style>
  <w:style w:type="table" w:customStyle="1" w:styleId="affffffffffffffffffffffffff5">
    <w:basedOn w:val="TableNormal"/>
    <w:tblPr>
      <w:tblStyleRowBandSize w:val="1"/>
      <w:tblStyleColBandSize w:val="1"/>
    </w:tblPr>
  </w:style>
  <w:style w:type="table" w:customStyle="1" w:styleId="affffffffffffffffffffffffff6">
    <w:basedOn w:val="TableNormal"/>
    <w:tblPr>
      <w:tblStyleRowBandSize w:val="1"/>
      <w:tblStyleColBandSize w:val="1"/>
    </w:tblPr>
  </w:style>
  <w:style w:type="table" w:customStyle="1" w:styleId="affffffffffffffffffffffffff7">
    <w:basedOn w:val="TableNormal"/>
    <w:tblPr>
      <w:tblStyleRowBandSize w:val="1"/>
      <w:tblStyleColBandSize w:val="1"/>
    </w:tblPr>
  </w:style>
  <w:style w:type="table" w:customStyle="1" w:styleId="affffffffffffffffffffffffff8">
    <w:basedOn w:val="TableNormal"/>
    <w:tblPr>
      <w:tblStyleRowBandSize w:val="1"/>
      <w:tblStyleColBandSize w:val="1"/>
    </w:tblPr>
  </w:style>
  <w:style w:type="table" w:customStyle="1" w:styleId="affffffffffffffffffffffffff9">
    <w:basedOn w:val="TableNormal"/>
    <w:tblPr>
      <w:tblStyleRowBandSize w:val="1"/>
      <w:tblStyleColBandSize w:val="1"/>
    </w:tblPr>
  </w:style>
  <w:style w:type="table" w:customStyle="1" w:styleId="affffffffffffffffffffffffffa">
    <w:basedOn w:val="TableNormal"/>
    <w:tblPr>
      <w:tblStyleRowBandSize w:val="1"/>
      <w:tblStyleColBandSize w:val="1"/>
    </w:tblPr>
  </w:style>
  <w:style w:type="table" w:customStyle="1" w:styleId="affffffffffffffffffffffffffb">
    <w:basedOn w:val="TableNormal"/>
    <w:tblPr>
      <w:tblStyleRowBandSize w:val="1"/>
      <w:tblStyleColBandSize w:val="1"/>
    </w:tblPr>
  </w:style>
  <w:style w:type="table" w:customStyle="1" w:styleId="affffffffffffffffffffffffffc">
    <w:basedOn w:val="TableNormal"/>
    <w:tblPr>
      <w:tblStyleRowBandSize w:val="1"/>
      <w:tblStyleColBandSize w:val="1"/>
    </w:tblPr>
  </w:style>
  <w:style w:type="table" w:customStyle="1" w:styleId="affffffffffffffffffffffffffd">
    <w:basedOn w:val="TableNormal"/>
    <w:tblPr>
      <w:tblStyleRowBandSize w:val="1"/>
      <w:tblStyleColBandSize w:val="1"/>
    </w:tblPr>
  </w:style>
  <w:style w:type="table" w:customStyle="1" w:styleId="affffffffffffffffffffffffffe">
    <w:basedOn w:val="TableNormal"/>
    <w:tblPr>
      <w:tblStyleRowBandSize w:val="1"/>
      <w:tblStyleColBandSize w:val="1"/>
    </w:tblPr>
  </w:style>
  <w:style w:type="table" w:customStyle="1" w:styleId="afffffffffffffffffffffffffff">
    <w:basedOn w:val="TableNormal"/>
    <w:tblPr>
      <w:tblStyleRowBandSize w:val="1"/>
      <w:tblStyleColBandSize w:val="1"/>
    </w:tblPr>
  </w:style>
  <w:style w:type="table" w:customStyle="1" w:styleId="afffffffffffffffffffffffffff0">
    <w:basedOn w:val="TableNormal"/>
    <w:tblPr>
      <w:tblStyleRowBandSize w:val="1"/>
      <w:tblStyleColBandSize w:val="1"/>
    </w:tblPr>
  </w:style>
  <w:style w:type="table" w:customStyle="1" w:styleId="afffffffffffffffffffffffffff1">
    <w:basedOn w:val="TableNormal"/>
    <w:tblPr>
      <w:tblStyleRowBandSize w:val="1"/>
      <w:tblStyleColBandSize w:val="1"/>
    </w:tblPr>
  </w:style>
  <w:style w:type="table" w:customStyle="1" w:styleId="afffffffffffffffffffffffffff2">
    <w:basedOn w:val="TableNormal"/>
    <w:tblPr>
      <w:tblStyleRowBandSize w:val="1"/>
      <w:tblStyleColBandSize w:val="1"/>
    </w:tblPr>
  </w:style>
  <w:style w:type="table" w:customStyle="1" w:styleId="afffffffffffffffffffffffffff3">
    <w:basedOn w:val="TableNormal"/>
    <w:tblPr>
      <w:tblStyleRowBandSize w:val="1"/>
      <w:tblStyleColBandSize w:val="1"/>
    </w:tblPr>
  </w:style>
  <w:style w:type="table" w:customStyle="1" w:styleId="afffffffffffffffffffffffffff4">
    <w:basedOn w:val="TableNormal"/>
    <w:tblPr>
      <w:tblStyleRowBandSize w:val="1"/>
      <w:tblStyleColBandSize w:val="1"/>
    </w:tblPr>
  </w:style>
  <w:style w:type="table" w:customStyle="1" w:styleId="afffffffffffffffffffffffffff5">
    <w:basedOn w:val="TableNormal"/>
    <w:tblPr>
      <w:tblStyleRowBandSize w:val="1"/>
      <w:tblStyleColBandSize w:val="1"/>
    </w:tblPr>
  </w:style>
  <w:style w:type="table" w:customStyle="1" w:styleId="afffffffffffffffffffffffffff6">
    <w:basedOn w:val="TableNormal"/>
    <w:tblPr>
      <w:tblStyleRowBandSize w:val="1"/>
      <w:tblStyleColBandSize w:val="1"/>
    </w:tblPr>
  </w:style>
  <w:style w:type="table" w:customStyle="1" w:styleId="afffffffffffffffffffffffffff7">
    <w:basedOn w:val="TableNormal"/>
    <w:tblPr>
      <w:tblStyleRowBandSize w:val="1"/>
      <w:tblStyleColBandSize w:val="1"/>
    </w:tblPr>
  </w:style>
  <w:style w:type="table" w:customStyle="1" w:styleId="afffffffffffffffffffffffffff8">
    <w:basedOn w:val="TableNormal"/>
    <w:tblPr>
      <w:tblStyleRowBandSize w:val="1"/>
      <w:tblStyleColBandSize w:val="1"/>
    </w:tblPr>
  </w:style>
  <w:style w:type="table" w:customStyle="1" w:styleId="afffffffffffffffffffffffffff9">
    <w:basedOn w:val="TableNormal"/>
    <w:tblPr>
      <w:tblStyleRowBandSize w:val="1"/>
      <w:tblStyleColBandSize w:val="1"/>
    </w:tblPr>
  </w:style>
  <w:style w:type="table" w:customStyle="1" w:styleId="afffffffffffffffffffffffffffa">
    <w:basedOn w:val="TableNormal"/>
    <w:tblPr>
      <w:tblStyleRowBandSize w:val="1"/>
      <w:tblStyleColBandSize w:val="1"/>
    </w:tblPr>
  </w:style>
  <w:style w:type="table" w:customStyle="1" w:styleId="afffffffffffffffffffffffffffb">
    <w:basedOn w:val="TableNormal"/>
    <w:tblPr>
      <w:tblStyleRowBandSize w:val="1"/>
      <w:tblStyleColBandSize w:val="1"/>
    </w:tblPr>
  </w:style>
  <w:style w:type="table" w:customStyle="1" w:styleId="afffffffffffffffffffffffffffc">
    <w:basedOn w:val="TableNormal"/>
    <w:tblPr>
      <w:tblStyleRowBandSize w:val="1"/>
      <w:tblStyleColBandSize w:val="1"/>
    </w:tblPr>
  </w:style>
  <w:style w:type="table" w:customStyle="1" w:styleId="afffffffffffffffffffffffffffd">
    <w:basedOn w:val="TableNormal"/>
    <w:tblPr>
      <w:tblStyleRowBandSize w:val="1"/>
      <w:tblStyleColBandSize w:val="1"/>
    </w:tblPr>
  </w:style>
  <w:style w:type="table" w:customStyle="1" w:styleId="afffffffffffffffffffffffffffe">
    <w:basedOn w:val="TableNormal"/>
    <w:tblPr>
      <w:tblStyleRowBandSize w:val="1"/>
      <w:tblStyleColBandSize w:val="1"/>
    </w:tblPr>
  </w:style>
  <w:style w:type="table" w:customStyle="1" w:styleId="affffffffffffffffffffffffffff">
    <w:basedOn w:val="TableNormal"/>
    <w:tblPr>
      <w:tblStyleRowBandSize w:val="1"/>
      <w:tblStyleColBandSize w:val="1"/>
    </w:tblPr>
  </w:style>
  <w:style w:type="table" w:customStyle="1" w:styleId="affffffffffffffffffffffffffff0">
    <w:basedOn w:val="TableNormal"/>
    <w:tblPr>
      <w:tblStyleRowBandSize w:val="1"/>
      <w:tblStyleColBandSize w:val="1"/>
    </w:tblPr>
  </w:style>
  <w:style w:type="table" w:customStyle="1" w:styleId="affffffffffffffffffffffffffff1">
    <w:basedOn w:val="TableNormal"/>
    <w:tblPr>
      <w:tblStyleRowBandSize w:val="1"/>
      <w:tblStyleColBandSize w:val="1"/>
    </w:tblPr>
  </w:style>
  <w:style w:type="table" w:customStyle="1" w:styleId="affffffffffffffffffffffffffff2">
    <w:basedOn w:val="TableNormal"/>
    <w:tblPr>
      <w:tblStyleRowBandSize w:val="1"/>
      <w:tblStyleColBandSize w:val="1"/>
    </w:tblPr>
  </w:style>
  <w:style w:type="table" w:customStyle="1" w:styleId="affffffffffffffffffffffffffff3">
    <w:basedOn w:val="TableNormal"/>
    <w:tblPr>
      <w:tblStyleRowBandSize w:val="1"/>
      <w:tblStyleColBandSize w:val="1"/>
    </w:tblPr>
  </w:style>
  <w:style w:type="table" w:customStyle="1" w:styleId="affffffffffffffffffffffffffff4">
    <w:basedOn w:val="TableNormal"/>
    <w:tblPr>
      <w:tblStyleRowBandSize w:val="1"/>
      <w:tblStyleColBandSize w:val="1"/>
    </w:tblPr>
  </w:style>
  <w:style w:type="table" w:customStyle="1" w:styleId="affffffffffffffffffffffffffff5">
    <w:basedOn w:val="TableNormal"/>
    <w:tblPr>
      <w:tblStyleRowBandSize w:val="1"/>
      <w:tblStyleColBandSize w:val="1"/>
    </w:tblPr>
  </w:style>
  <w:style w:type="table" w:customStyle="1" w:styleId="affffffffffffffffffffffffffff6">
    <w:basedOn w:val="TableNormal"/>
    <w:tblPr>
      <w:tblStyleRowBandSize w:val="1"/>
      <w:tblStyleColBandSize w:val="1"/>
    </w:tblPr>
  </w:style>
  <w:style w:type="table" w:customStyle="1" w:styleId="affffffffffffffffffffffffffff7">
    <w:basedOn w:val="TableNormal"/>
    <w:tblPr>
      <w:tblStyleRowBandSize w:val="1"/>
      <w:tblStyleColBandSize w:val="1"/>
    </w:tblPr>
  </w:style>
  <w:style w:type="table" w:customStyle="1" w:styleId="affffffffffffffffffffffffffff8">
    <w:basedOn w:val="TableNormal"/>
    <w:tblPr>
      <w:tblStyleRowBandSize w:val="1"/>
      <w:tblStyleColBandSize w:val="1"/>
    </w:tblPr>
  </w:style>
  <w:style w:type="table" w:customStyle="1" w:styleId="affffffffffffffffffffffffffff9">
    <w:basedOn w:val="TableNormal"/>
    <w:tblPr>
      <w:tblStyleRowBandSize w:val="1"/>
      <w:tblStyleColBandSize w:val="1"/>
    </w:tblPr>
  </w:style>
  <w:style w:type="table" w:customStyle="1" w:styleId="affffffffffffffffffffffffffffa">
    <w:basedOn w:val="TableNormal"/>
    <w:tblPr>
      <w:tblStyleRowBandSize w:val="1"/>
      <w:tblStyleColBandSize w:val="1"/>
    </w:tblPr>
  </w:style>
  <w:style w:type="table" w:customStyle="1" w:styleId="affffffffffffffffffffffffffffb">
    <w:basedOn w:val="TableNormal"/>
    <w:tblPr>
      <w:tblStyleRowBandSize w:val="1"/>
      <w:tblStyleColBandSize w:val="1"/>
    </w:tblPr>
  </w:style>
  <w:style w:type="table" w:customStyle="1" w:styleId="affffffffffffffffffffffffffffc">
    <w:basedOn w:val="TableNormal"/>
    <w:tblPr>
      <w:tblStyleRowBandSize w:val="1"/>
      <w:tblStyleColBandSize w:val="1"/>
    </w:tblPr>
  </w:style>
  <w:style w:type="table" w:customStyle="1" w:styleId="affffffffffffffffffffffffffffd">
    <w:basedOn w:val="TableNormal"/>
    <w:tblPr>
      <w:tblStyleRowBandSize w:val="1"/>
      <w:tblStyleColBandSize w:val="1"/>
    </w:tblPr>
  </w:style>
  <w:style w:type="table" w:customStyle="1" w:styleId="affffffffffffffffffffffffffffe">
    <w:basedOn w:val="TableNormal"/>
    <w:tblPr>
      <w:tblStyleRowBandSize w:val="1"/>
      <w:tblStyleColBandSize w:val="1"/>
    </w:tblPr>
  </w:style>
  <w:style w:type="table" w:customStyle="1" w:styleId="afffffffffffffffffffffffffffff">
    <w:basedOn w:val="TableNormal"/>
    <w:tblPr>
      <w:tblStyleRowBandSize w:val="1"/>
      <w:tblStyleColBandSize w:val="1"/>
    </w:tblPr>
  </w:style>
  <w:style w:type="table" w:customStyle="1" w:styleId="afffffffffffffffffffffffffffff0">
    <w:basedOn w:val="TableNormal"/>
    <w:tblPr>
      <w:tblStyleRowBandSize w:val="1"/>
      <w:tblStyleColBandSize w:val="1"/>
    </w:tblPr>
  </w:style>
  <w:style w:type="table" w:customStyle="1" w:styleId="afffffffffffffffffffffffffffff1">
    <w:basedOn w:val="TableNormal"/>
    <w:tblPr>
      <w:tblStyleRowBandSize w:val="1"/>
      <w:tblStyleColBandSize w:val="1"/>
    </w:tblPr>
  </w:style>
  <w:style w:type="table" w:customStyle="1" w:styleId="afffffffffffffffffffffffffffff2">
    <w:basedOn w:val="TableNormal"/>
    <w:tblPr>
      <w:tblStyleRowBandSize w:val="1"/>
      <w:tblStyleColBandSize w:val="1"/>
    </w:tblPr>
  </w:style>
  <w:style w:type="table" w:customStyle="1" w:styleId="afffffffffffffffffffffffffffff3">
    <w:basedOn w:val="TableNormal"/>
    <w:tblPr>
      <w:tblStyleRowBandSize w:val="1"/>
      <w:tblStyleColBandSize w:val="1"/>
    </w:tblPr>
  </w:style>
  <w:style w:type="table" w:customStyle="1" w:styleId="afffffffffffffffffffffffffffff4">
    <w:basedOn w:val="TableNormal"/>
    <w:tblPr>
      <w:tblStyleRowBandSize w:val="1"/>
      <w:tblStyleColBandSize w:val="1"/>
    </w:tblPr>
  </w:style>
  <w:style w:type="table" w:customStyle="1" w:styleId="afffffffffffffffffffffffffffff5">
    <w:basedOn w:val="TableNormal"/>
    <w:tblPr>
      <w:tblStyleRowBandSize w:val="1"/>
      <w:tblStyleColBandSize w:val="1"/>
    </w:tblPr>
  </w:style>
  <w:style w:type="table" w:customStyle="1" w:styleId="afffffffffffffffffffffffffffff6">
    <w:basedOn w:val="TableNormal"/>
    <w:tblPr>
      <w:tblStyleRowBandSize w:val="1"/>
      <w:tblStyleColBandSize w:val="1"/>
    </w:tblPr>
  </w:style>
  <w:style w:type="table" w:customStyle="1" w:styleId="afffffffffffffffffffffffffffff7">
    <w:basedOn w:val="TableNormal"/>
    <w:tblPr>
      <w:tblStyleRowBandSize w:val="1"/>
      <w:tblStyleColBandSize w:val="1"/>
    </w:tblPr>
  </w:style>
  <w:style w:type="table" w:customStyle="1" w:styleId="afffffffffffffffffffffffffffff8">
    <w:basedOn w:val="TableNormal"/>
    <w:tblPr>
      <w:tblStyleRowBandSize w:val="1"/>
      <w:tblStyleColBandSize w:val="1"/>
    </w:tblPr>
  </w:style>
  <w:style w:type="table" w:customStyle="1" w:styleId="afffffffffffffffffffffffffffff9">
    <w:basedOn w:val="TableNormal"/>
    <w:tblPr>
      <w:tblStyleRowBandSize w:val="1"/>
      <w:tblStyleColBandSize w:val="1"/>
    </w:tblPr>
  </w:style>
  <w:style w:type="table" w:customStyle="1" w:styleId="afffffffffffffffffffffffffffffa">
    <w:basedOn w:val="TableNormal"/>
    <w:tblPr>
      <w:tblStyleRowBandSize w:val="1"/>
      <w:tblStyleColBandSize w:val="1"/>
    </w:tblPr>
  </w:style>
  <w:style w:type="table" w:customStyle="1" w:styleId="afffffffffffffffffffffffffffffb">
    <w:basedOn w:val="TableNormal"/>
    <w:tblPr>
      <w:tblStyleRowBandSize w:val="1"/>
      <w:tblStyleColBandSize w:val="1"/>
    </w:tblPr>
  </w:style>
  <w:style w:type="table" w:customStyle="1" w:styleId="afffffffffffffffffffffffffffffc">
    <w:basedOn w:val="TableNormal"/>
    <w:tblPr>
      <w:tblStyleRowBandSize w:val="1"/>
      <w:tblStyleColBandSize w:val="1"/>
    </w:tblPr>
  </w:style>
  <w:style w:type="paragraph" w:styleId="TOC5">
    <w:name w:val="toc 5"/>
    <w:basedOn w:val="Normal"/>
    <w:next w:val="Normal"/>
    <w:autoRedefine/>
    <w:uiPriority w:val="39"/>
    <w:unhideWhenUsed/>
    <w:rsid w:val="00F322EA"/>
    <w:pPr>
      <w:spacing w:after="100" w:line="278" w:lineRule="auto"/>
      <w:ind w:left="960"/>
    </w:pPr>
    <w:rPr>
      <w:rFonts w:ascii="Times New Roman" w:hAnsi="Times New Roman" w:eastAsia="Times New Roman" w:cs="Times New Roman"/>
      <w:kern w:val="2"/>
      <w:sz w:val="24"/>
      <w:szCs w:val="24"/>
      <w:lang w:val="en-US"/>
    </w:rPr>
  </w:style>
  <w:style w:type="paragraph" w:styleId="TOC6">
    <w:name w:val="toc 6"/>
    <w:basedOn w:val="Normal"/>
    <w:next w:val="Normal"/>
    <w:autoRedefine/>
    <w:uiPriority w:val="39"/>
    <w:unhideWhenUsed/>
    <w:rsid w:val="00F322EA"/>
    <w:pPr>
      <w:spacing w:after="100" w:line="278" w:lineRule="auto"/>
      <w:ind w:left="1200"/>
    </w:pPr>
    <w:rPr>
      <w:rFonts w:ascii="Times New Roman" w:hAnsi="Times New Roman" w:eastAsia="Times New Roman" w:cs="Times New Roman"/>
      <w:kern w:val="2"/>
      <w:sz w:val="24"/>
      <w:szCs w:val="24"/>
      <w:lang w:val="en-US"/>
    </w:rPr>
  </w:style>
  <w:style w:type="paragraph" w:styleId="TOC7">
    <w:name w:val="toc 7"/>
    <w:basedOn w:val="Normal"/>
    <w:next w:val="Normal"/>
    <w:autoRedefine/>
    <w:uiPriority w:val="39"/>
    <w:unhideWhenUsed/>
    <w:rsid w:val="00F322EA"/>
    <w:pPr>
      <w:spacing w:after="100" w:line="278" w:lineRule="auto"/>
      <w:ind w:left="1440"/>
    </w:pPr>
    <w:rPr>
      <w:rFonts w:ascii="Times New Roman" w:hAnsi="Times New Roman" w:eastAsia="Times New Roman" w:cs="Times New Roman"/>
      <w:kern w:val="2"/>
      <w:sz w:val="24"/>
      <w:szCs w:val="24"/>
      <w:lang w:val="en-US"/>
    </w:rPr>
  </w:style>
  <w:style w:type="paragraph" w:styleId="TOC8">
    <w:name w:val="toc 8"/>
    <w:basedOn w:val="Normal"/>
    <w:next w:val="Normal"/>
    <w:autoRedefine/>
    <w:uiPriority w:val="39"/>
    <w:unhideWhenUsed/>
    <w:rsid w:val="00F322EA"/>
    <w:pPr>
      <w:spacing w:after="100" w:line="278" w:lineRule="auto"/>
      <w:ind w:left="1680"/>
    </w:pPr>
    <w:rPr>
      <w:rFonts w:ascii="Times New Roman" w:hAnsi="Times New Roman" w:eastAsia="Times New Roman" w:cs="Times New Roman"/>
      <w:kern w:val="2"/>
      <w:sz w:val="24"/>
      <w:szCs w:val="24"/>
      <w:lang w:val="en-US"/>
    </w:rPr>
  </w:style>
  <w:style w:type="paragraph" w:styleId="TOC9">
    <w:name w:val="toc 9"/>
    <w:basedOn w:val="Normal"/>
    <w:next w:val="Normal"/>
    <w:autoRedefine/>
    <w:uiPriority w:val="39"/>
    <w:unhideWhenUsed/>
    <w:rsid w:val="00F322EA"/>
    <w:pPr>
      <w:spacing w:after="100" w:line="278" w:lineRule="auto"/>
      <w:ind w:left="1920"/>
    </w:pPr>
    <w:rPr>
      <w:rFonts w:ascii="Times New Roman" w:hAnsi="Times New Roman" w:eastAsia="Times New Roman" w:cs="Times New Roman"/>
      <w:kern w:val="2"/>
      <w:sz w:val="24"/>
      <w:szCs w:val="24"/>
      <w:lang w:val="en-US"/>
    </w:rPr>
  </w:style>
  <w:style w:type="character" w:styleId="UnresolvedMention">
    <w:name w:val="Unresolved Mention"/>
    <w:basedOn w:val="DefaultParagraphFont"/>
    <w:uiPriority w:val="99"/>
    <w:semiHidden/>
    <w:unhideWhenUsed/>
    <w:rsid w:val="00F322EA"/>
    <w:rPr>
      <w:rFonts w:ascii="Times New Roman" w:hAnsi="Times New Roman" w:eastAsia="Times New Roman" w:cs="Times New Roman"/>
      <w:color w:val="605E5C"/>
      <w:shd w:val="clear" w:color="auto" w:fill="E1DFDD"/>
    </w:rPr>
  </w:style>
  <w:style w:type="table" w:customStyle="1" w:styleId="afffffffffffffffffffffffffffffd">
    <w:basedOn w:val="TableNormal"/>
    <w:tblPr>
      <w:tblStyleRowBandSize w:val="1"/>
      <w:tblStyleColBandSize w:val="1"/>
    </w:tblPr>
  </w:style>
  <w:style w:type="table" w:customStyle="1" w:styleId="afffffffffffffffffffffffffffffe">
    <w:basedOn w:val="TableNormal"/>
    <w:tblPr>
      <w:tblStyleRowBandSize w:val="1"/>
      <w:tblStyleColBandSize w:val="1"/>
    </w:tblPr>
  </w:style>
  <w:style w:type="table" w:customStyle="1" w:styleId="affffffffffffffffffffffffffffff">
    <w:basedOn w:val="TableNormal"/>
    <w:tblPr>
      <w:tblStyleRowBandSize w:val="1"/>
      <w:tblStyleColBandSize w:val="1"/>
    </w:tblPr>
  </w:style>
  <w:style w:type="table" w:customStyle="1" w:styleId="affffffffffffffffffffffffffffff0">
    <w:basedOn w:val="TableNormal"/>
    <w:tblPr>
      <w:tblStyleRowBandSize w:val="1"/>
      <w:tblStyleColBandSize w:val="1"/>
    </w:tblPr>
  </w:style>
  <w:style w:type="table" w:customStyle="1" w:styleId="affffffffffffffffffffffffffffff1">
    <w:basedOn w:val="TableNormal"/>
    <w:tblPr>
      <w:tblStyleRowBandSize w:val="1"/>
      <w:tblStyleColBandSize w:val="1"/>
    </w:tblPr>
  </w:style>
  <w:style w:type="table" w:customStyle="1" w:styleId="affffffffffffffffffffffffffffff2">
    <w:basedOn w:val="TableNormal"/>
    <w:tblPr>
      <w:tblStyleRowBandSize w:val="1"/>
      <w:tblStyleColBandSize w:val="1"/>
    </w:tblPr>
  </w:style>
  <w:style w:type="table" w:customStyle="1" w:styleId="affffffffffffffffffffffffffffff3">
    <w:basedOn w:val="TableNormal"/>
    <w:tblPr>
      <w:tblStyleRowBandSize w:val="1"/>
      <w:tblStyleColBandSize w:val="1"/>
    </w:tblPr>
  </w:style>
  <w:style w:type="table" w:customStyle="1" w:styleId="affffffffffffffffffffffffffffff4">
    <w:basedOn w:val="TableNormal"/>
    <w:tblPr>
      <w:tblStyleRowBandSize w:val="1"/>
      <w:tblStyleColBandSize w:val="1"/>
    </w:tblPr>
  </w:style>
  <w:style w:type="table" w:customStyle="1" w:styleId="affffffffffffffffffffffffffffff5">
    <w:basedOn w:val="TableNormal"/>
    <w:tblPr>
      <w:tblStyleRowBandSize w:val="1"/>
      <w:tblStyleColBandSize w:val="1"/>
    </w:tblPr>
  </w:style>
  <w:style w:type="table" w:customStyle="1" w:styleId="affffffffffffffffffffffffffffff6">
    <w:basedOn w:val="TableNormal"/>
    <w:tblPr>
      <w:tblStyleRowBandSize w:val="1"/>
      <w:tblStyleColBandSize w:val="1"/>
    </w:tblPr>
  </w:style>
  <w:style w:type="table" w:customStyle="1" w:styleId="affffffffffffffffffffffffffffff7">
    <w:basedOn w:val="TableNormal"/>
    <w:tblPr>
      <w:tblStyleRowBandSize w:val="1"/>
      <w:tblStyleColBandSize w:val="1"/>
    </w:tblPr>
  </w:style>
  <w:style w:type="table" w:customStyle="1" w:styleId="affffffffffffffffffffffffffffff8">
    <w:basedOn w:val="TableNormal"/>
    <w:tblPr>
      <w:tblStyleRowBandSize w:val="1"/>
      <w:tblStyleColBandSize w:val="1"/>
    </w:tblPr>
  </w:style>
  <w:style w:type="table" w:customStyle="1" w:styleId="affffffffffffffffffffffffffffff9">
    <w:basedOn w:val="TableNormal"/>
    <w:tblPr>
      <w:tblStyleRowBandSize w:val="1"/>
      <w:tblStyleColBandSize w:val="1"/>
    </w:tblPr>
  </w:style>
  <w:style w:type="table" w:customStyle="1" w:styleId="affffffffffffffffffffffffffffffa">
    <w:basedOn w:val="TableNormal"/>
    <w:tblPr>
      <w:tblStyleRowBandSize w:val="1"/>
      <w:tblStyleColBandSize w:val="1"/>
    </w:tblPr>
  </w:style>
  <w:style w:type="table" w:customStyle="1" w:styleId="affffffffffffffffffffffffffffffb">
    <w:basedOn w:val="TableNormal"/>
    <w:tblPr>
      <w:tblStyleRowBandSize w:val="1"/>
      <w:tblStyleColBandSize w:val="1"/>
    </w:tblPr>
  </w:style>
  <w:style w:type="table" w:customStyle="1" w:styleId="affffffffffffffffffffffffffffffc">
    <w:basedOn w:val="TableNormal"/>
    <w:tblPr>
      <w:tblStyleRowBandSize w:val="1"/>
      <w:tblStyleColBandSize w:val="1"/>
    </w:tblPr>
  </w:style>
  <w:style w:type="table" w:customStyle="1" w:styleId="affffffffffffffffffffffffffffffd">
    <w:basedOn w:val="TableNormal"/>
    <w:tblPr>
      <w:tblStyleRowBandSize w:val="1"/>
      <w:tblStyleColBandSize w:val="1"/>
    </w:tblPr>
  </w:style>
  <w:style w:type="table" w:customStyle="1" w:styleId="affffffffffffffffffffffffffffffe">
    <w:basedOn w:val="TableNormal"/>
    <w:tblPr>
      <w:tblStyleRowBandSize w:val="1"/>
      <w:tblStyleColBandSize w:val="1"/>
    </w:tblPr>
  </w:style>
  <w:style w:type="table" w:customStyle="1" w:styleId="afffffffffffffffffffffffffffffff">
    <w:basedOn w:val="TableNormal"/>
    <w:tblPr>
      <w:tblStyleRowBandSize w:val="1"/>
      <w:tblStyleColBandSize w:val="1"/>
    </w:tblPr>
  </w:style>
  <w:style w:type="table" w:customStyle="1" w:styleId="afffffffffffffffffffffffffffffff0">
    <w:basedOn w:val="TableNormal"/>
    <w:tblPr>
      <w:tblStyleRowBandSize w:val="1"/>
      <w:tblStyleColBandSize w:val="1"/>
    </w:tblPr>
  </w:style>
  <w:style w:type="table" w:customStyle="1" w:styleId="afffffffffffffffffffffffffffffff1">
    <w:basedOn w:val="TableNormal"/>
    <w:tblPr>
      <w:tblStyleRowBandSize w:val="1"/>
      <w:tblStyleColBandSize w:val="1"/>
    </w:tblPr>
  </w:style>
  <w:style w:type="table" w:customStyle="1" w:styleId="afffffffffffffffffffffffffffffff2">
    <w:basedOn w:val="TableNormal"/>
    <w:tblPr>
      <w:tblStyleRowBandSize w:val="1"/>
      <w:tblStyleColBandSize w:val="1"/>
    </w:tblPr>
  </w:style>
  <w:style w:type="table" w:customStyle="1" w:styleId="afffffffffffffffffffffffffffffff3">
    <w:basedOn w:val="TableNormal"/>
    <w:tblPr>
      <w:tblStyleRowBandSize w:val="1"/>
      <w:tblStyleColBandSize w:val="1"/>
    </w:tblPr>
  </w:style>
  <w:style w:type="table" w:customStyle="1" w:styleId="afffffffffffffffffffffffffffffff4">
    <w:basedOn w:val="TableNormal"/>
    <w:tblPr>
      <w:tblStyleRowBandSize w:val="1"/>
      <w:tblStyleColBandSize w:val="1"/>
    </w:tblPr>
  </w:style>
  <w:style w:type="table" w:customStyle="1" w:styleId="afffffffffffffffffffffffffffffff5">
    <w:basedOn w:val="TableNormal"/>
    <w:tblPr>
      <w:tblStyleRowBandSize w:val="1"/>
      <w:tblStyleColBandSize w:val="1"/>
    </w:tblPr>
  </w:style>
  <w:style w:type="table" w:customStyle="1" w:styleId="afffffffffffffffffffffffffffffff6">
    <w:basedOn w:val="TableNormal"/>
    <w:tblPr>
      <w:tblStyleRowBandSize w:val="1"/>
      <w:tblStyleColBandSize w:val="1"/>
    </w:tblPr>
  </w:style>
  <w:style w:type="table" w:customStyle="1" w:styleId="afffffffffffffffffffffffffffffff7">
    <w:basedOn w:val="TableNormal"/>
    <w:tblPr>
      <w:tblStyleRowBandSize w:val="1"/>
      <w:tblStyleColBandSize w:val="1"/>
    </w:tblPr>
  </w:style>
  <w:style w:type="table" w:customStyle="1" w:styleId="afffffffffffffffffffffffffffffff8">
    <w:basedOn w:val="TableNormal"/>
    <w:tblPr>
      <w:tblStyleRowBandSize w:val="1"/>
      <w:tblStyleColBandSize w:val="1"/>
    </w:tblPr>
  </w:style>
  <w:style w:type="table" w:customStyle="1" w:styleId="afffffffffffffffffffffffffffffff9">
    <w:basedOn w:val="TableNormal"/>
    <w:tblPr>
      <w:tblStyleRowBandSize w:val="1"/>
      <w:tblStyleColBandSize w:val="1"/>
    </w:tblPr>
  </w:style>
  <w:style w:type="table" w:customStyle="1" w:styleId="afffffffffffffffffffffffffffffffa">
    <w:basedOn w:val="TableNormal"/>
    <w:tblPr>
      <w:tblStyleRowBandSize w:val="1"/>
      <w:tblStyleColBandSize w:val="1"/>
    </w:tblPr>
  </w:style>
  <w:style w:type="table" w:customStyle="1" w:styleId="afffffffffffffffffffffffffffffffb">
    <w:basedOn w:val="TableNormal"/>
    <w:tblPr>
      <w:tblStyleRowBandSize w:val="1"/>
      <w:tblStyleColBandSize w:val="1"/>
    </w:tblPr>
  </w:style>
  <w:style w:type="table" w:customStyle="1" w:styleId="afffffffffffffffffffffffffffffffc">
    <w:basedOn w:val="TableNormal"/>
    <w:tblPr>
      <w:tblStyleRowBandSize w:val="1"/>
      <w:tblStyleColBandSize w:val="1"/>
    </w:tblPr>
  </w:style>
  <w:style w:type="table" w:customStyle="1" w:styleId="afffffffffffffffffffffffffffffffd">
    <w:basedOn w:val="TableNormal"/>
    <w:tblPr>
      <w:tblStyleRowBandSize w:val="1"/>
      <w:tblStyleColBandSize w:val="1"/>
    </w:tblPr>
  </w:style>
  <w:style w:type="table" w:customStyle="1" w:styleId="afffffffffffffffffffffffffffffffe">
    <w:basedOn w:val="TableNormal"/>
    <w:tblPr>
      <w:tblStyleRowBandSize w:val="1"/>
      <w:tblStyleColBandSize w:val="1"/>
    </w:tblPr>
  </w:style>
  <w:style w:type="table" w:customStyle="1" w:styleId="affffffffffffffffffffffffffffffff">
    <w:basedOn w:val="TableNormal"/>
    <w:tblPr>
      <w:tblStyleRowBandSize w:val="1"/>
      <w:tblStyleColBandSize w:val="1"/>
    </w:tblPr>
  </w:style>
  <w:style w:type="table" w:customStyle="1" w:styleId="affffffffffffffffffffffffffffffff0">
    <w:basedOn w:val="TableNormal"/>
    <w:tblPr>
      <w:tblStyleRowBandSize w:val="1"/>
      <w:tblStyleColBandSize w:val="1"/>
    </w:tblPr>
  </w:style>
  <w:style w:type="table" w:customStyle="1" w:styleId="affffffffffffffffffffffffffffffff1">
    <w:basedOn w:val="TableNormal"/>
    <w:tblPr>
      <w:tblStyleRowBandSize w:val="1"/>
      <w:tblStyleColBandSize w:val="1"/>
    </w:tblPr>
  </w:style>
  <w:style w:type="table" w:customStyle="1" w:styleId="affffffffffffffffffffffffffffffff2">
    <w:basedOn w:val="TableNormal"/>
    <w:tblPr>
      <w:tblStyleRowBandSize w:val="1"/>
      <w:tblStyleColBandSize w:val="1"/>
    </w:tblPr>
  </w:style>
  <w:style w:type="table" w:customStyle="1" w:styleId="affffffffffffffffffffffffffffffff3">
    <w:basedOn w:val="TableNormal"/>
    <w:tblPr>
      <w:tblStyleRowBandSize w:val="1"/>
      <w:tblStyleColBandSize w:val="1"/>
    </w:tblPr>
  </w:style>
  <w:style w:type="table" w:customStyle="1" w:styleId="affffffffffffffffffffffffffffffff4">
    <w:basedOn w:val="TableNormal"/>
    <w:tblPr>
      <w:tblStyleRowBandSize w:val="1"/>
      <w:tblStyleColBandSize w:val="1"/>
    </w:tblPr>
  </w:style>
  <w:style w:type="table" w:customStyle="1" w:styleId="affffffffffffffffffffffffffffffff5">
    <w:basedOn w:val="TableNormal"/>
    <w:tblPr>
      <w:tblStyleRowBandSize w:val="1"/>
      <w:tblStyleColBandSize w:val="1"/>
    </w:tblPr>
  </w:style>
  <w:style w:type="table" w:customStyle="1" w:styleId="affffffffffffffffffffffffffffffff6">
    <w:basedOn w:val="TableNormal"/>
    <w:tblPr>
      <w:tblStyleRowBandSize w:val="1"/>
      <w:tblStyleColBandSize w:val="1"/>
    </w:tblPr>
  </w:style>
  <w:style w:type="table" w:customStyle="1" w:styleId="affffffffffffffffffffffffffffffff7">
    <w:basedOn w:val="TableNormal"/>
    <w:tblPr>
      <w:tblStyleRowBandSize w:val="1"/>
      <w:tblStyleColBandSize w:val="1"/>
    </w:tblPr>
  </w:style>
  <w:style w:type="table" w:customStyle="1" w:styleId="affffffffffffffffffffffffffffffff8">
    <w:basedOn w:val="TableNormal"/>
    <w:tblPr>
      <w:tblStyleRowBandSize w:val="1"/>
      <w:tblStyleColBandSize w:val="1"/>
    </w:tblPr>
  </w:style>
  <w:style w:type="table" w:customStyle="1" w:styleId="affffffffffffffffffffffffffffffff9">
    <w:basedOn w:val="TableNormal"/>
    <w:tblPr>
      <w:tblStyleRowBandSize w:val="1"/>
      <w:tblStyleColBandSize w:val="1"/>
    </w:tblPr>
  </w:style>
  <w:style w:type="table" w:customStyle="1" w:styleId="affffffffffffffffffffffffffffffffa">
    <w:basedOn w:val="TableNormal"/>
    <w:tblPr>
      <w:tblStyleRowBandSize w:val="1"/>
      <w:tblStyleColBandSize w:val="1"/>
    </w:tblPr>
  </w:style>
  <w:style w:type="table" w:customStyle="1" w:styleId="affffffffffffffffffffffffffffffffb">
    <w:basedOn w:val="TableNormal"/>
    <w:tblPr>
      <w:tblStyleRowBandSize w:val="1"/>
      <w:tblStyleColBandSize w:val="1"/>
    </w:tblPr>
  </w:style>
  <w:style w:type="table" w:customStyle="1" w:styleId="affffffffffffffffffffffffffffffffc">
    <w:basedOn w:val="TableNormal"/>
    <w:tblPr>
      <w:tblStyleRowBandSize w:val="1"/>
      <w:tblStyleColBandSize w:val="1"/>
    </w:tblPr>
  </w:style>
  <w:style w:type="table" w:customStyle="1" w:styleId="affffffffffffffffffffffffffffffffd">
    <w:basedOn w:val="TableNormal"/>
    <w:tblPr>
      <w:tblStyleRowBandSize w:val="1"/>
      <w:tblStyleColBandSize w:val="1"/>
    </w:tblPr>
  </w:style>
  <w:style w:type="table" w:customStyle="1" w:styleId="affffffffffffffffffffffffffffffffe">
    <w:basedOn w:val="TableNormal"/>
    <w:tblPr>
      <w:tblStyleRowBandSize w:val="1"/>
      <w:tblStyleColBandSize w:val="1"/>
    </w:tblPr>
  </w:style>
  <w:style w:type="table" w:customStyle="1" w:styleId="afffffffffffffffffffffffffffffffff">
    <w:basedOn w:val="TableNormal"/>
    <w:tblPr>
      <w:tblStyleRowBandSize w:val="1"/>
      <w:tblStyleColBandSize w:val="1"/>
    </w:tblPr>
  </w:style>
  <w:style w:type="table" w:customStyle="1" w:styleId="afffffffffffffffffffffffffffffffff0">
    <w:basedOn w:val="TableNormal"/>
    <w:tblPr>
      <w:tblStyleRowBandSize w:val="1"/>
      <w:tblStyleColBandSize w:val="1"/>
    </w:tblPr>
  </w:style>
  <w:style w:type="table" w:customStyle="1" w:styleId="afffffffffffffffffffffffffffffffff1">
    <w:basedOn w:val="TableNormal"/>
    <w:tblPr>
      <w:tblStyleRowBandSize w:val="1"/>
      <w:tblStyleColBandSize w:val="1"/>
    </w:tblPr>
  </w:style>
  <w:style w:type="table" w:customStyle="1" w:styleId="afffffffffffffffffffffffffffffffff2">
    <w:basedOn w:val="TableNormal"/>
    <w:tblPr>
      <w:tblStyleRowBandSize w:val="1"/>
      <w:tblStyleColBandSize w:val="1"/>
    </w:tblPr>
  </w:style>
  <w:style w:type="table" w:customStyle="1" w:styleId="afffffffffffffffffffffffffffffffff3">
    <w:basedOn w:val="TableNormal"/>
    <w:tblPr>
      <w:tblStyleRowBandSize w:val="1"/>
      <w:tblStyleColBandSize w:val="1"/>
    </w:tblPr>
  </w:style>
  <w:style w:type="table" w:customStyle="1" w:styleId="afffffffffffffffffffffffffffffffff4">
    <w:basedOn w:val="TableNormal"/>
    <w:tblPr>
      <w:tblStyleRowBandSize w:val="1"/>
      <w:tblStyleColBandSize w:val="1"/>
    </w:tblPr>
  </w:style>
  <w:style w:type="table" w:customStyle="1" w:styleId="afffffffffffffffffffffffffffffffff5">
    <w:basedOn w:val="TableNormal"/>
    <w:tblPr>
      <w:tblStyleRowBandSize w:val="1"/>
      <w:tblStyleColBandSize w:val="1"/>
    </w:tblPr>
  </w:style>
  <w:style w:type="table" w:customStyle="1" w:styleId="afffffffffffffffffffffffffffffffff6">
    <w:basedOn w:val="TableNormal"/>
    <w:tblPr>
      <w:tblStyleRowBandSize w:val="1"/>
      <w:tblStyleColBandSize w:val="1"/>
    </w:tblPr>
  </w:style>
  <w:style w:type="table" w:customStyle="1" w:styleId="afffffffffffffffffffffffffffffffff7">
    <w:basedOn w:val="TableNormal"/>
    <w:tblPr>
      <w:tblStyleRowBandSize w:val="1"/>
      <w:tblStyleColBandSize w:val="1"/>
    </w:tblPr>
  </w:style>
  <w:style w:type="table" w:customStyle="1" w:styleId="afffffffffffffffffffffffffffffffff8">
    <w:basedOn w:val="TableNormal"/>
    <w:tblPr>
      <w:tblStyleRowBandSize w:val="1"/>
      <w:tblStyleColBandSize w:val="1"/>
    </w:tblPr>
  </w:style>
  <w:style w:type="table" w:customStyle="1" w:styleId="afffffffffffffffffffffffffffffffff9">
    <w:basedOn w:val="TableNormal"/>
    <w:tblPr>
      <w:tblStyleRowBandSize w:val="1"/>
      <w:tblStyleColBandSize w:val="1"/>
    </w:tblPr>
  </w:style>
  <w:style w:type="table" w:customStyle="1" w:styleId="afffffffffffffffffffffffffffffffffa">
    <w:basedOn w:val="TableNormal"/>
    <w:tblPr>
      <w:tblStyleRowBandSize w:val="1"/>
      <w:tblStyleColBandSize w:val="1"/>
    </w:tblPr>
  </w:style>
  <w:style w:type="table" w:customStyle="1" w:styleId="afffffffffffffffffffffffffffffffffb">
    <w:basedOn w:val="TableNormal"/>
    <w:tblPr>
      <w:tblStyleRowBandSize w:val="1"/>
      <w:tblStyleColBandSize w:val="1"/>
    </w:tblPr>
  </w:style>
  <w:style w:type="table" w:customStyle="1" w:styleId="afffffffffffffffffffffffffffffffffc">
    <w:basedOn w:val="TableNormal"/>
    <w:tblPr>
      <w:tblStyleRowBandSize w:val="1"/>
      <w:tblStyleColBandSize w:val="1"/>
    </w:tblPr>
  </w:style>
  <w:style w:type="table" w:customStyle="1" w:styleId="afffffffffffffffffffffffffffffffffd">
    <w:basedOn w:val="TableNormal"/>
    <w:tblPr>
      <w:tblStyleRowBandSize w:val="1"/>
      <w:tblStyleColBandSize w:val="1"/>
    </w:tblPr>
  </w:style>
  <w:style w:type="table" w:customStyle="1" w:styleId="afffffffffffffffffffffffffffffffffe">
    <w:basedOn w:val="TableNormal"/>
    <w:tblPr>
      <w:tblStyleRowBandSize w:val="1"/>
      <w:tblStyleColBandSize w:val="1"/>
    </w:tblPr>
  </w:style>
  <w:style w:type="table" w:customStyle="1" w:styleId="affffffffffffffffffffffffffffffffff">
    <w:basedOn w:val="TableNormal"/>
    <w:tblPr>
      <w:tblStyleRowBandSize w:val="1"/>
      <w:tblStyleColBandSize w:val="1"/>
    </w:tblPr>
  </w:style>
  <w:style w:type="table" w:customStyle="1" w:styleId="affffffffffffffffffffffffffffffffff0">
    <w:basedOn w:val="TableNormal"/>
    <w:tblPr>
      <w:tblStyleRowBandSize w:val="1"/>
      <w:tblStyleColBandSize w:val="1"/>
    </w:tblPr>
  </w:style>
  <w:style w:type="table" w:customStyle="1" w:styleId="affffffffffffffffffffffffffffffffff1">
    <w:basedOn w:val="TableNormal"/>
    <w:tblPr>
      <w:tblStyleRowBandSize w:val="1"/>
      <w:tblStyleColBandSize w:val="1"/>
    </w:tblPr>
  </w:style>
  <w:style w:type="table" w:customStyle="1" w:styleId="affffffffffffffffffffffffffffffffff2">
    <w:basedOn w:val="TableNormal"/>
    <w:tblPr>
      <w:tblStyleRowBandSize w:val="1"/>
      <w:tblStyleColBandSize w:val="1"/>
    </w:tblPr>
  </w:style>
  <w:style w:type="table" w:customStyle="1" w:styleId="affffffffffffffffffffffffffffffffff3">
    <w:basedOn w:val="TableNormal"/>
    <w:tblPr>
      <w:tblStyleRowBandSize w:val="1"/>
      <w:tblStyleColBandSize w:val="1"/>
    </w:tblPr>
  </w:style>
  <w:style w:type="table" w:customStyle="1" w:styleId="affffffffffffffffffffffffffffffffff4">
    <w:basedOn w:val="TableNormal"/>
    <w:tblPr>
      <w:tblStyleRowBandSize w:val="1"/>
      <w:tblStyleColBandSize w:val="1"/>
    </w:tblPr>
  </w:style>
  <w:style w:type="table" w:customStyle="1" w:styleId="affffffffffffffffffffffffffffffffff5">
    <w:basedOn w:val="TableNormal"/>
    <w:tblPr>
      <w:tblStyleRowBandSize w:val="1"/>
      <w:tblStyleColBandSize w:val="1"/>
    </w:tblPr>
  </w:style>
  <w:style w:type="table" w:customStyle="1" w:styleId="affffffffffffffffffffffffffffffffff6">
    <w:basedOn w:val="TableNormal"/>
    <w:tblPr>
      <w:tblStyleRowBandSize w:val="1"/>
      <w:tblStyleColBandSize w:val="1"/>
    </w:tblPr>
  </w:style>
  <w:style w:type="table" w:customStyle="1" w:styleId="affffffffffffffffffffffffffffffffff7">
    <w:basedOn w:val="TableNormal"/>
    <w:tblPr>
      <w:tblStyleRowBandSize w:val="1"/>
      <w:tblStyleColBandSize w:val="1"/>
    </w:tblPr>
  </w:style>
  <w:style w:type="table" w:customStyle="1" w:styleId="affffffffffffffffffffffffffffffffff8">
    <w:basedOn w:val="TableNormal"/>
    <w:tblPr>
      <w:tblStyleRowBandSize w:val="1"/>
      <w:tblStyleColBandSize w:val="1"/>
    </w:tblPr>
  </w:style>
  <w:style w:type="table" w:customStyle="1" w:styleId="affffffffffffffffffffffffffffffffff9">
    <w:basedOn w:val="TableNormal"/>
    <w:tblPr>
      <w:tblStyleRowBandSize w:val="1"/>
      <w:tblStyleColBandSize w:val="1"/>
    </w:tblPr>
  </w:style>
  <w:style w:type="table" w:customStyle="1" w:styleId="affffffffffffffffffffffffffffffffffa">
    <w:basedOn w:val="TableNormal"/>
    <w:tblPr>
      <w:tblStyleRowBandSize w:val="1"/>
      <w:tblStyleColBandSize w:val="1"/>
    </w:tblPr>
  </w:style>
  <w:style w:type="table" w:customStyle="1" w:styleId="affffffffffffffffffffffffffffffffffb">
    <w:basedOn w:val="TableNormal"/>
    <w:tblPr>
      <w:tblStyleRowBandSize w:val="1"/>
      <w:tblStyleColBandSize w:val="1"/>
    </w:tblPr>
  </w:style>
  <w:style w:type="table" w:customStyle="1" w:styleId="affffffffffffffffffffffffffffffffffc">
    <w:basedOn w:val="TableNormal"/>
    <w:tblPr>
      <w:tblStyleRowBandSize w:val="1"/>
      <w:tblStyleColBandSize w:val="1"/>
    </w:tblPr>
  </w:style>
  <w:style w:type="table" w:customStyle="1" w:styleId="affffffffffffffffffffffffffffffffffd">
    <w:basedOn w:val="TableNormal"/>
    <w:tblPr>
      <w:tblStyleRowBandSize w:val="1"/>
      <w:tblStyleColBandSize w:val="1"/>
    </w:tblPr>
  </w:style>
  <w:style w:type="table" w:customStyle="1" w:styleId="affffffffffffffffffffffffffffffffffe">
    <w:basedOn w:val="TableNormal"/>
    <w:tblPr>
      <w:tblStyleRowBandSize w:val="1"/>
      <w:tblStyleColBandSize w:val="1"/>
    </w:tblPr>
  </w:style>
  <w:style w:type="table" w:customStyle="1" w:styleId="afffffffffffffffffffffffffffffffffff">
    <w:basedOn w:val="TableNormal"/>
    <w:tblPr>
      <w:tblStyleRowBandSize w:val="1"/>
      <w:tblStyleColBandSize w:val="1"/>
    </w:tblPr>
  </w:style>
  <w:style w:type="table" w:customStyle="1" w:styleId="afffffffffffffffffffffffffffffffffff0">
    <w:basedOn w:val="TableNormal"/>
    <w:tblPr>
      <w:tblStyleRowBandSize w:val="1"/>
      <w:tblStyleColBandSize w:val="1"/>
    </w:tblPr>
  </w:style>
  <w:style w:type="table" w:customStyle="1" w:styleId="afffffffffffffffffffffffffffffffffff1">
    <w:basedOn w:val="TableNormal"/>
    <w:tblPr>
      <w:tblStyleRowBandSize w:val="1"/>
      <w:tblStyleColBandSize w:val="1"/>
    </w:tblPr>
  </w:style>
  <w:style w:type="table" w:customStyle="1" w:styleId="afffffffffffffffffffffffffffffffffff2">
    <w:basedOn w:val="TableNormal"/>
    <w:tblPr>
      <w:tblStyleRowBandSize w:val="1"/>
      <w:tblStyleColBandSize w:val="1"/>
    </w:tblPr>
  </w:style>
  <w:style w:type="table" w:customStyle="1" w:styleId="afffffffffffffffffffffffffffffffffff3">
    <w:basedOn w:val="TableNormal"/>
    <w:tblPr>
      <w:tblStyleRowBandSize w:val="1"/>
      <w:tblStyleColBandSize w:val="1"/>
    </w:tblPr>
  </w:style>
  <w:style w:type="table" w:customStyle="1" w:styleId="afffffffffffffffffffffffffffffffffff4">
    <w:basedOn w:val="TableNormal"/>
    <w:tblPr>
      <w:tblStyleRowBandSize w:val="1"/>
      <w:tblStyleColBandSize w:val="1"/>
    </w:tblPr>
  </w:style>
  <w:style w:type="table" w:customStyle="1" w:styleId="afffffffffffffffffffffffffffffffffff5">
    <w:basedOn w:val="TableNormal"/>
    <w:tblPr>
      <w:tblStyleRowBandSize w:val="1"/>
      <w:tblStyleColBandSize w:val="1"/>
    </w:tblPr>
  </w:style>
  <w:style w:type="table" w:customStyle="1" w:styleId="afffffffffffffffffffffffffffffffffff6">
    <w:basedOn w:val="TableNormal"/>
    <w:tblPr>
      <w:tblStyleRowBandSize w:val="1"/>
      <w:tblStyleColBandSize w:val="1"/>
    </w:tblPr>
  </w:style>
  <w:style w:type="table" w:customStyle="1" w:styleId="afffffffffffffffffffffffffffffffffff7">
    <w:basedOn w:val="TableNormal"/>
    <w:tblPr>
      <w:tblStyleRowBandSize w:val="1"/>
      <w:tblStyleColBandSize w:val="1"/>
    </w:tblPr>
  </w:style>
  <w:style w:type="table" w:customStyle="1" w:styleId="afffffffffffffffffffffffffffffffffff8">
    <w:basedOn w:val="TableNormal"/>
    <w:tblPr>
      <w:tblStyleRowBandSize w:val="1"/>
      <w:tblStyleColBandSize w:val="1"/>
    </w:tblPr>
  </w:style>
  <w:style w:type="table" w:customStyle="1" w:styleId="afffffffffffffffffffffffffffffffffff9">
    <w:basedOn w:val="TableNormal"/>
    <w:tblPr>
      <w:tblStyleRowBandSize w:val="1"/>
      <w:tblStyleColBandSize w:val="1"/>
    </w:tblPr>
  </w:style>
  <w:style w:type="table" w:customStyle="1" w:styleId="afffffffffffffffffffffffffffffffffffa">
    <w:basedOn w:val="TableNormal"/>
    <w:tblPr>
      <w:tblStyleRowBandSize w:val="1"/>
      <w:tblStyleColBandSize w:val="1"/>
    </w:tblPr>
  </w:style>
  <w:style w:type="table" w:customStyle="1" w:styleId="afffffffffffffffffffffffffffffffffffb">
    <w:basedOn w:val="TableNormal"/>
    <w:tblPr>
      <w:tblStyleRowBandSize w:val="1"/>
      <w:tblStyleColBandSize w:val="1"/>
    </w:tblPr>
  </w:style>
  <w:style w:type="table" w:customStyle="1" w:styleId="afffffffffffffffffffffffffffffffffffc">
    <w:basedOn w:val="TableNormal"/>
    <w:tblPr>
      <w:tblStyleRowBandSize w:val="1"/>
      <w:tblStyleColBandSize w:val="1"/>
    </w:tblPr>
  </w:style>
  <w:style w:type="table" w:customStyle="1" w:styleId="afffffffffffffffffffffffffffffffffffd">
    <w:basedOn w:val="TableNormal"/>
    <w:tblPr>
      <w:tblStyleRowBandSize w:val="1"/>
      <w:tblStyleColBandSize w:val="1"/>
    </w:tblPr>
  </w:style>
  <w:style w:type="table" w:customStyle="1" w:styleId="afffffffffffffffffffffffffffffffffffe">
    <w:basedOn w:val="TableNormal"/>
    <w:tblPr>
      <w:tblStyleRowBandSize w:val="1"/>
      <w:tblStyleColBandSize w:val="1"/>
    </w:tblPr>
  </w:style>
  <w:style w:type="table" w:customStyle="1" w:styleId="affffffffffffffffffffffffffffffffffff">
    <w:basedOn w:val="TableNormal"/>
    <w:tblPr>
      <w:tblStyleRowBandSize w:val="1"/>
      <w:tblStyleColBandSize w:val="1"/>
    </w:tblPr>
  </w:style>
  <w:style w:type="table" w:customStyle="1" w:styleId="affffffffffffffffffffffffffffffffffff0">
    <w:basedOn w:val="TableNormal"/>
    <w:tblPr>
      <w:tblStyleRowBandSize w:val="1"/>
      <w:tblStyleColBandSize w:val="1"/>
    </w:tblPr>
  </w:style>
  <w:style w:type="table" w:customStyle="1" w:styleId="affffffffffffffffffffffffffffffffffff1">
    <w:basedOn w:val="TableNormal"/>
    <w:tblPr>
      <w:tblStyleRowBandSize w:val="1"/>
      <w:tblStyleColBandSize w:val="1"/>
    </w:tblPr>
  </w:style>
  <w:style w:type="table" w:customStyle="1" w:styleId="affffffffffffffffffffffffffffffffffff2">
    <w:basedOn w:val="TableNormal"/>
    <w:tblPr>
      <w:tblStyleRowBandSize w:val="1"/>
      <w:tblStyleColBandSize w:val="1"/>
    </w:tblPr>
  </w:style>
  <w:style w:type="table" w:customStyle="1" w:styleId="affffffffffffffffffffffffffffffffffff3">
    <w:basedOn w:val="TableNormal"/>
    <w:tblPr>
      <w:tblStyleRowBandSize w:val="1"/>
      <w:tblStyleColBandSize w:val="1"/>
    </w:tblPr>
  </w:style>
  <w:style w:type="table" w:customStyle="1" w:styleId="affffffffffffffffffffffffffffffffffff4">
    <w:basedOn w:val="TableNormal"/>
    <w:tblPr>
      <w:tblStyleRowBandSize w:val="1"/>
      <w:tblStyleColBandSize w:val="1"/>
    </w:tblPr>
  </w:style>
  <w:style w:type="table" w:customStyle="1" w:styleId="affffffffffffffffffffffffffffffffffff5">
    <w:basedOn w:val="TableNormal"/>
    <w:tblPr>
      <w:tblStyleRowBandSize w:val="1"/>
      <w:tblStyleColBandSize w:val="1"/>
    </w:tblPr>
  </w:style>
  <w:style w:type="table" w:customStyle="1" w:styleId="affffffffffffffffffffffffffffffffffff6">
    <w:basedOn w:val="TableNormal"/>
    <w:tblPr>
      <w:tblStyleRowBandSize w:val="1"/>
      <w:tblStyleColBandSize w:val="1"/>
    </w:tblPr>
  </w:style>
  <w:style w:type="table" w:customStyle="1" w:styleId="affffffffffffffffffffffffffffffffffff7">
    <w:basedOn w:val="TableNormal"/>
    <w:tblPr>
      <w:tblStyleRowBandSize w:val="1"/>
      <w:tblStyleColBandSize w:val="1"/>
    </w:tblPr>
  </w:style>
  <w:style w:type="table" w:customStyle="1" w:styleId="affffffffffffffffffffffffffffffffffff8">
    <w:basedOn w:val="TableNormal"/>
    <w:tblPr>
      <w:tblStyleRowBandSize w:val="1"/>
      <w:tblStyleColBandSize w:val="1"/>
    </w:tblPr>
  </w:style>
  <w:style w:type="table" w:customStyle="1" w:styleId="affffffffffffffffffffffffffffffffffff9">
    <w:basedOn w:val="TableNormal"/>
    <w:tblPr>
      <w:tblStyleRowBandSize w:val="1"/>
      <w:tblStyleColBandSize w:val="1"/>
    </w:tblPr>
  </w:style>
  <w:style w:type="table" w:customStyle="1" w:styleId="affffffffffffffffffffffffffffffffffffa">
    <w:basedOn w:val="TableNormal"/>
    <w:tblPr>
      <w:tblStyleRowBandSize w:val="1"/>
      <w:tblStyleColBandSize w:val="1"/>
    </w:tblPr>
  </w:style>
  <w:style w:type="table" w:customStyle="1" w:styleId="affffffffffffffffffffffffffffffffffffb">
    <w:basedOn w:val="TableNormal"/>
    <w:tblPr>
      <w:tblStyleRowBandSize w:val="1"/>
      <w:tblStyleColBandSize w:val="1"/>
    </w:tblPr>
  </w:style>
  <w:style w:type="table" w:customStyle="1" w:styleId="affffffffffffffffffffffffffffffffffffc">
    <w:basedOn w:val="TableNormal"/>
    <w:tblPr>
      <w:tblStyleRowBandSize w:val="1"/>
      <w:tblStyleColBandSize w:val="1"/>
    </w:tblPr>
  </w:style>
  <w:style w:type="table" w:customStyle="1" w:styleId="affffffffffffffffffffffffffffffffffffd">
    <w:basedOn w:val="TableNormal"/>
    <w:tblPr>
      <w:tblStyleRowBandSize w:val="1"/>
      <w:tblStyleColBandSize w:val="1"/>
    </w:tblPr>
  </w:style>
  <w:style w:type="table" w:customStyle="1" w:styleId="affffffffffffffffffffffffffffffffffffe">
    <w:basedOn w:val="TableNormal"/>
    <w:tblPr>
      <w:tblStyleRowBandSize w:val="1"/>
      <w:tblStyleColBandSize w:val="1"/>
    </w:tblPr>
  </w:style>
  <w:style w:type="table" w:customStyle="1" w:styleId="afffffffffffffffffffffffffffffffffffff">
    <w:basedOn w:val="TableNormal"/>
    <w:tblPr>
      <w:tblStyleRowBandSize w:val="1"/>
      <w:tblStyleColBandSize w:val="1"/>
    </w:tblPr>
  </w:style>
  <w:style w:type="table" w:customStyle="1" w:styleId="afffffffffffffffffffffffffffffffffffff0">
    <w:basedOn w:val="TableNormal"/>
    <w:tblPr>
      <w:tblStyleRowBandSize w:val="1"/>
      <w:tblStyleColBandSize w:val="1"/>
    </w:tblPr>
  </w:style>
  <w:style w:type="table" w:customStyle="1" w:styleId="afffffffffffffffffffffffffffffffffffff1">
    <w:basedOn w:val="TableNormal"/>
    <w:tblPr>
      <w:tblStyleRowBandSize w:val="1"/>
      <w:tblStyleColBandSize w:val="1"/>
    </w:tblPr>
  </w:style>
  <w:style w:type="table" w:customStyle="1" w:styleId="afffffffffffffffffffffffffffffffffffff2">
    <w:basedOn w:val="TableNormal"/>
    <w:tblPr>
      <w:tblStyleRowBandSize w:val="1"/>
      <w:tblStyleColBandSize w:val="1"/>
    </w:tblPr>
  </w:style>
  <w:style w:type="table" w:customStyle="1" w:styleId="afffffffffffffffffffffffffffffffffffff3">
    <w:basedOn w:val="TableNormal"/>
    <w:tblPr>
      <w:tblStyleRowBandSize w:val="1"/>
      <w:tblStyleColBandSize w:val="1"/>
    </w:tblPr>
  </w:style>
  <w:style w:type="table" w:customStyle="1" w:styleId="afffffffffffffffffffffffffffffffffffff4">
    <w:basedOn w:val="TableNormal"/>
    <w:tblPr>
      <w:tblStyleRowBandSize w:val="1"/>
      <w:tblStyleColBandSize w:val="1"/>
    </w:tblPr>
  </w:style>
  <w:style w:type="table" w:customStyle="1" w:styleId="afffffffffffffffffffffffffffffffffffff5">
    <w:basedOn w:val="TableNormal"/>
    <w:tblPr>
      <w:tblStyleRowBandSize w:val="1"/>
      <w:tblStyleColBandSize w:val="1"/>
    </w:tblPr>
  </w:style>
  <w:style w:type="table" w:customStyle="1" w:styleId="afffffffffffffffffffffffffffffffffffff6">
    <w:basedOn w:val="TableNormal"/>
    <w:tblPr>
      <w:tblStyleRowBandSize w:val="1"/>
      <w:tblStyleColBandSize w:val="1"/>
    </w:tblPr>
  </w:style>
  <w:style w:type="table" w:customStyle="1" w:styleId="afffffffffffffffffffffffffffffffffffff7">
    <w:basedOn w:val="TableNormal"/>
    <w:tblPr>
      <w:tblStyleRowBandSize w:val="1"/>
      <w:tblStyleColBandSize w:val="1"/>
    </w:tblPr>
  </w:style>
  <w:style w:type="table" w:customStyle="1" w:styleId="afffffffffffffffffffffffffffffffffffff8">
    <w:basedOn w:val="TableNormal"/>
    <w:tblPr>
      <w:tblStyleRowBandSize w:val="1"/>
      <w:tblStyleColBandSize w:val="1"/>
    </w:tblPr>
  </w:style>
  <w:style w:type="table" w:customStyle="1" w:styleId="afffffffffffffffffffffffffffffffffffff9">
    <w:basedOn w:val="TableNormal"/>
    <w:tblPr>
      <w:tblStyleRowBandSize w:val="1"/>
      <w:tblStyleColBandSize w:val="1"/>
    </w:tblPr>
  </w:style>
  <w:style w:type="table" w:customStyle="1" w:styleId="afffffffffffffffffffffffffffffffffffffa">
    <w:basedOn w:val="TableNormal"/>
    <w:tblPr>
      <w:tblStyleRowBandSize w:val="1"/>
      <w:tblStyleColBandSize w:val="1"/>
    </w:tblPr>
  </w:style>
  <w:style w:type="table" w:customStyle="1" w:styleId="afffffffffffffffffffffffffffffffffffffb">
    <w:basedOn w:val="TableNormal"/>
    <w:tblPr>
      <w:tblStyleRowBandSize w:val="1"/>
      <w:tblStyleColBandSize w:val="1"/>
    </w:tblPr>
  </w:style>
  <w:style w:type="table" w:customStyle="1" w:styleId="afffffffffffffffffffffffffffffffffffffc">
    <w:basedOn w:val="TableNormal"/>
    <w:tblPr>
      <w:tblStyleRowBandSize w:val="1"/>
      <w:tblStyleColBandSize w:val="1"/>
    </w:tblPr>
  </w:style>
  <w:style w:type="table" w:customStyle="1" w:styleId="afffffffffffffffffffffffffffffffffffffd">
    <w:basedOn w:val="TableNormal"/>
    <w:tblPr>
      <w:tblStyleRowBandSize w:val="1"/>
      <w:tblStyleColBandSize w:val="1"/>
    </w:tblPr>
  </w:style>
  <w:style w:type="table" w:customStyle="1" w:styleId="afffffffffffffffffffffffffffffffffffffe">
    <w:basedOn w:val="TableNormal"/>
    <w:tblPr>
      <w:tblStyleRowBandSize w:val="1"/>
      <w:tblStyleColBandSize w:val="1"/>
    </w:tblPr>
  </w:style>
  <w:style w:type="table" w:customStyle="1" w:styleId="affffffffffffffffffffffffffffffffffffff">
    <w:basedOn w:val="TableNormal"/>
    <w:tblPr>
      <w:tblStyleRowBandSize w:val="1"/>
      <w:tblStyleColBandSize w:val="1"/>
    </w:tblPr>
  </w:style>
  <w:style w:type="table" w:customStyle="1" w:styleId="affffffffffffffffffffffffffffffffffffff0">
    <w:basedOn w:val="TableNormal"/>
    <w:tblPr>
      <w:tblStyleRowBandSize w:val="1"/>
      <w:tblStyleColBandSize w:val="1"/>
    </w:tblPr>
  </w:style>
  <w:style w:type="table" w:customStyle="1" w:styleId="affffffffffffffffffffffffffffffffffffff1">
    <w:basedOn w:val="TableNormal"/>
    <w:tblPr>
      <w:tblStyleRowBandSize w:val="1"/>
      <w:tblStyleColBandSize w:val="1"/>
    </w:tblPr>
  </w:style>
  <w:style w:type="table" w:customStyle="1" w:styleId="affffffffffffffffffffffffffffffffffffff2">
    <w:basedOn w:val="TableNormal"/>
    <w:tblPr>
      <w:tblStyleRowBandSize w:val="1"/>
      <w:tblStyleColBandSize w:val="1"/>
    </w:tblPr>
  </w:style>
  <w:style w:type="table" w:customStyle="1" w:styleId="affffffffffffffffffffffffffffffffffffff3">
    <w:basedOn w:val="TableNormal"/>
    <w:tblPr>
      <w:tblStyleRowBandSize w:val="1"/>
      <w:tblStyleColBandSize w:val="1"/>
    </w:tblPr>
  </w:style>
  <w:style w:type="table" w:customStyle="1" w:styleId="affffffffffffffffffffffffffffffffffffff4">
    <w:basedOn w:val="TableNormal"/>
    <w:tblPr>
      <w:tblStyleRowBandSize w:val="1"/>
      <w:tblStyleColBandSize w:val="1"/>
    </w:tblPr>
  </w:style>
  <w:style w:type="table" w:customStyle="1" w:styleId="affffffffffffffffffffffffffffffffffffff5">
    <w:basedOn w:val="TableNormal"/>
    <w:tblPr>
      <w:tblStyleRowBandSize w:val="1"/>
      <w:tblStyleColBandSize w:val="1"/>
    </w:tblPr>
  </w:style>
  <w:style w:type="table" w:customStyle="1" w:styleId="affffffffffffffffffffffffffffffffffffff6">
    <w:basedOn w:val="TableNormal"/>
    <w:tblPr>
      <w:tblStyleRowBandSize w:val="1"/>
      <w:tblStyleColBandSize w:val="1"/>
    </w:tblPr>
  </w:style>
  <w:style w:type="table" w:customStyle="1" w:styleId="affffffffffffffffffffffffffffffffffffff7">
    <w:basedOn w:val="TableNormal"/>
    <w:tblPr>
      <w:tblStyleRowBandSize w:val="1"/>
      <w:tblStyleColBandSize w:val="1"/>
    </w:tblPr>
  </w:style>
  <w:style w:type="table" w:customStyle="1" w:styleId="affffffffffffffffffffffffffffffffffffff8">
    <w:basedOn w:val="TableNormal"/>
    <w:tblPr>
      <w:tblStyleRowBandSize w:val="1"/>
      <w:tblStyleColBandSize w:val="1"/>
    </w:tblPr>
  </w:style>
  <w:style w:type="table" w:customStyle="1" w:styleId="affffffffffffffffffffffffffffffffffffff9">
    <w:basedOn w:val="TableNormal"/>
    <w:tblPr>
      <w:tblStyleRowBandSize w:val="1"/>
      <w:tblStyleColBandSize w:val="1"/>
    </w:tblPr>
  </w:style>
  <w:style w:type="table" w:customStyle="1" w:styleId="affffffffffffffffffffffffffffffffffffffa">
    <w:basedOn w:val="TableNormal"/>
    <w:tblPr>
      <w:tblStyleRowBandSize w:val="1"/>
      <w:tblStyleColBandSize w:val="1"/>
    </w:tblPr>
  </w:style>
  <w:style w:type="table" w:customStyle="1" w:styleId="affffffffffffffffffffffffffffffffffffffb">
    <w:basedOn w:val="TableNormal"/>
    <w:tblPr>
      <w:tblStyleRowBandSize w:val="1"/>
      <w:tblStyleColBandSize w:val="1"/>
    </w:tblPr>
  </w:style>
  <w:style w:type="table" w:customStyle="1" w:styleId="affffffffffffffffffffffffffffffffffffffc">
    <w:basedOn w:val="TableNormal"/>
    <w:tblPr>
      <w:tblStyleRowBandSize w:val="1"/>
      <w:tblStyleColBandSize w:val="1"/>
    </w:tblPr>
  </w:style>
  <w:style w:type="table" w:customStyle="1" w:styleId="affffffffffffffffffffffffffffffffffffffd">
    <w:basedOn w:val="TableNormal"/>
    <w:tblPr>
      <w:tblStyleRowBandSize w:val="1"/>
      <w:tblStyleColBandSize w:val="1"/>
    </w:tblPr>
  </w:style>
  <w:style w:type="table" w:customStyle="1" w:styleId="affffffffffffffffffffffffffffffffffffffe">
    <w:basedOn w:val="TableNormal"/>
    <w:tblPr>
      <w:tblStyleRowBandSize w:val="1"/>
      <w:tblStyleColBandSize w:val="1"/>
    </w:tblPr>
  </w:style>
  <w:style w:type="table" w:customStyle="1" w:styleId="afffffffffffffffffffffffffffffffffffffff">
    <w:basedOn w:val="TableNormal"/>
    <w:tblPr>
      <w:tblStyleRowBandSize w:val="1"/>
      <w:tblStyleColBandSize w:val="1"/>
    </w:tblPr>
  </w:style>
  <w:style w:type="table" w:customStyle="1" w:styleId="afffffffffffffffffffffffffffffffffffffff0">
    <w:basedOn w:val="TableNormal"/>
    <w:tblPr>
      <w:tblStyleRowBandSize w:val="1"/>
      <w:tblStyleColBandSize w:val="1"/>
    </w:tblPr>
  </w:style>
  <w:style w:type="table" w:customStyle="1" w:styleId="afffffffffffffffffffffffffffffffffffffff1">
    <w:basedOn w:val="TableNormal"/>
    <w:tblPr>
      <w:tblStyleRowBandSize w:val="1"/>
      <w:tblStyleColBandSize w:val="1"/>
    </w:tblPr>
  </w:style>
  <w:style w:type="table" w:customStyle="1" w:styleId="afffffffffffffffffffffffffffffffffffffff2">
    <w:basedOn w:val="TableNormal"/>
    <w:tblPr>
      <w:tblStyleRowBandSize w:val="1"/>
      <w:tblStyleColBandSize w:val="1"/>
    </w:tblPr>
  </w:style>
  <w:style w:type="table" w:customStyle="1" w:styleId="afffffffffffffffffffffffffffffffffffffff3">
    <w:basedOn w:val="TableNormal"/>
    <w:tblPr>
      <w:tblStyleRowBandSize w:val="1"/>
      <w:tblStyleColBandSize w:val="1"/>
    </w:tblPr>
  </w:style>
  <w:style w:type="table" w:customStyle="1" w:styleId="afffffffffffffffffffffffffffffffffffffff4">
    <w:basedOn w:val="TableNormal"/>
    <w:tblPr>
      <w:tblStyleRowBandSize w:val="1"/>
      <w:tblStyleColBandSize w:val="1"/>
    </w:tblPr>
  </w:style>
  <w:style w:type="table" w:customStyle="1" w:styleId="afffffffffffffffffffffffffffffffffffffff5">
    <w:basedOn w:val="TableNormal"/>
    <w:tblPr>
      <w:tblStyleRowBandSize w:val="1"/>
      <w:tblStyleColBandSize w:val="1"/>
    </w:tblPr>
  </w:style>
  <w:style w:type="table" w:customStyle="1" w:styleId="afffffffffffffffffffffffffffffffffffffff6">
    <w:basedOn w:val="TableNormal"/>
    <w:tblPr>
      <w:tblStyleRowBandSize w:val="1"/>
      <w:tblStyleColBandSize w:val="1"/>
    </w:tblPr>
  </w:style>
  <w:style w:type="table" w:customStyle="1" w:styleId="afffffffffffffffffffffffffffffffffffffff7">
    <w:basedOn w:val="TableNormal"/>
    <w:tblPr>
      <w:tblStyleRowBandSize w:val="1"/>
      <w:tblStyleColBandSize w:val="1"/>
    </w:tblPr>
  </w:style>
  <w:style w:type="table" w:customStyle="1" w:styleId="afffffffffffffffffffffffffffffffffffffff8">
    <w:basedOn w:val="TableNormal"/>
    <w:tblPr>
      <w:tblStyleRowBandSize w:val="1"/>
      <w:tblStyleColBandSize w:val="1"/>
    </w:tblPr>
  </w:style>
  <w:style w:type="table" w:customStyle="1" w:styleId="afffffffffffffffffffffffffffffffffffffff9">
    <w:basedOn w:val="TableNormal"/>
    <w:tblPr>
      <w:tblStyleRowBandSize w:val="1"/>
      <w:tblStyleColBandSize w:val="1"/>
    </w:tblPr>
  </w:style>
  <w:style w:type="table" w:customStyle="1" w:styleId="afffffffffffffffffffffffffffffffffffffffa">
    <w:basedOn w:val="TableNormal"/>
    <w:tblPr>
      <w:tblStyleRowBandSize w:val="1"/>
      <w:tblStyleColBandSize w:val="1"/>
    </w:tblPr>
  </w:style>
  <w:style w:type="table" w:customStyle="1" w:styleId="afffffffffffffffffffffffffffffffffffffffb">
    <w:basedOn w:val="TableNormal"/>
    <w:tblPr>
      <w:tblStyleRowBandSize w:val="1"/>
      <w:tblStyleColBandSize w:val="1"/>
    </w:tblPr>
  </w:style>
  <w:style w:type="table" w:customStyle="1" w:styleId="afffffffffffffffffffffffffffffffffffffffc">
    <w:basedOn w:val="TableNormal"/>
    <w:tblPr>
      <w:tblStyleRowBandSize w:val="1"/>
      <w:tblStyleColBandSize w:val="1"/>
    </w:tblPr>
  </w:style>
  <w:style w:type="table" w:customStyle="1" w:styleId="afffffffffffffffffffffffffffffffffffffffd">
    <w:basedOn w:val="TableNormal"/>
    <w:tblPr>
      <w:tblStyleRowBandSize w:val="1"/>
      <w:tblStyleColBandSize w:val="1"/>
    </w:tblPr>
  </w:style>
  <w:style w:type="table" w:customStyle="1" w:styleId="afffffffffffffffffffffffffffffffffffffffe">
    <w:basedOn w:val="TableNormal"/>
    <w:tblPr>
      <w:tblStyleRowBandSize w:val="1"/>
      <w:tblStyleColBandSize w:val="1"/>
    </w:tblPr>
  </w:style>
  <w:style w:type="table" w:customStyle="1" w:styleId="affffffffffffffffffffffffffffffffffffffff">
    <w:basedOn w:val="TableNormal"/>
    <w:tblPr>
      <w:tblStyleRowBandSize w:val="1"/>
      <w:tblStyleColBandSize w:val="1"/>
    </w:tblPr>
  </w:style>
  <w:style w:type="table" w:customStyle="1" w:styleId="affffffffffffffffffffffffffffffffffffffff0">
    <w:basedOn w:val="TableNormal"/>
    <w:tblPr>
      <w:tblStyleRowBandSize w:val="1"/>
      <w:tblStyleColBandSize w:val="1"/>
    </w:tblPr>
  </w:style>
  <w:style w:type="table" w:customStyle="1" w:styleId="affffffffffffffffffffffffffffffffffffffff1">
    <w:basedOn w:val="TableNormal"/>
    <w:tblPr>
      <w:tblStyleRowBandSize w:val="1"/>
      <w:tblStyleColBandSize w:val="1"/>
    </w:tblPr>
  </w:style>
  <w:style w:type="table" w:customStyle="1" w:styleId="affffffffffffffffffffffffffffffffffffffff2">
    <w:basedOn w:val="TableNormal"/>
    <w:tblPr>
      <w:tblStyleRowBandSize w:val="1"/>
      <w:tblStyleColBandSize w:val="1"/>
    </w:tblPr>
  </w:style>
  <w:style w:type="table" w:customStyle="1" w:styleId="affffffffffffffffffffffffffffffffffffffff3">
    <w:basedOn w:val="TableNormal"/>
    <w:tblPr>
      <w:tblStyleRowBandSize w:val="1"/>
      <w:tblStyleColBandSize w:val="1"/>
    </w:tblPr>
  </w:style>
  <w:style w:type="table" w:customStyle="1" w:styleId="affffffffffffffffffffffffffffffffffffffff4">
    <w:basedOn w:val="TableNormal"/>
    <w:tblPr>
      <w:tblStyleRowBandSize w:val="1"/>
      <w:tblStyleColBandSize w:val="1"/>
    </w:tblPr>
  </w:style>
  <w:style w:type="table" w:customStyle="1" w:styleId="affffffffffffffffffffffffffffffffffffffff5">
    <w:basedOn w:val="TableNormal"/>
    <w:tblPr>
      <w:tblStyleRowBandSize w:val="1"/>
      <w:tblStyleColBandSize w:val="1"/>
    </w:tblPr>
  </w:style>
  <w:style w:type="table" w:customStyle="1" w:styleId="affffffffffffffffffffffffffffffffffffffff6">
    <w:basedOn w:val="TableNormal"/>
    <w:tblPr>
      <w:tblStyleRowBandSize w:val="1"/>
      <w:tblStyleColBandSize w:val="1"/>
    </w:tblPr>
  </w:style>
  <w:style w:type="table" w:customStyle="1" w:styleId="affffffffffffffffffffffffffffffffffffffff7">
    <w:basedOn w:val="TableNormal"/>
    <w:tblPr>
      <w:tblStyleRowBandSize w:val="1"/>
      <w:tblStyleColBandSize w:val="1"/>
    </w:tblPr>
  </w:style>
  <w:style w:type="table" w:customStyle="1" w:styleId="affffffffffffffffffffffffffffffffffffffff8">
    <w:basedOn w:val="TableNormal"/>
    <w:tblPr>
      <w:tblStyleRowBandSize w:val="1"/>
      <w:tblStyleColBandSize w:val="1"/>
    </w:tblPr>
  </w:style>
  <w:style w:type="table" w:customStyle="1" w:styleId="affffffffffffffffffffffffffffffffffffffff9">
    <w:basedOn w:val="TableNormal"/>
    <w:tblPr>
      <w:tblStyleRowBandSize w:val="1"/>
      <w:tblStyleColBandSize w:val="1"/>
    </w:tblPr>
  </w:style>
  <w:style w:type="table" w:customStyle="1" w:styleId="affffffffffffffffffffffffffffffffffffffffa">
    <w:basedOn w:val="TableNormal"/>
    <w:tblPr>
      <w:tblStyleRowBandSize w:val="1"/>
      <w:tblStyleColBandSize w:val="1"/>
    </w:tblPr>
  </w:style>
  <w:style w:type="table" w:customStyle="1" w:styleId="affffffffffffffffffffffffffffffffffffffffb">
    <w:basedOn w:val="TableNormal"/>
    <w:tblPr>
      <w:tblStyleRowBandSize w:val="1"/>
      <w:tblStyleColBandSize w:val="1"/>
    </w:tblPr>
  </w:style>
  <w:style w:type="table" w:customStyle="1" w:styleId="affffffffffffffffffffffffffffffffffffffffc">
    <w:basedOn w:val="TableNormal"/>
    <w:tblPr>
      <w:tblStyleRowBandSize w:val="1"/>
      <w:tblStyleColBandSize w:val="1"/>
    </w:tblPr>
  </w:style>
  <w:style w:type="table" w:customStyle="1" w:styleId="affffffffffffffffffffffffffffffffffffffffd">
    <w:basedOn w:val="TableNormal"/>
    <w:tblPr>
      <w:tblStyleRowBandSize w:val="1"/>
      <w:tblStyleColBandSize w:val="1"/>
    </w:tblPr>
  </w:style>
  <w:style w:type="table" w:customStyle="1" w:styleId="affffffffffffffffffffffffffffffffffffffffe">
    <w:basedOn w:val="TableNormal"/>
    <w:tblPr>
      <w:tblStyleRowBandSize w:val="1"/>
      <w:tblStyleColBandSize w:val="1"/>
    </w:tblPr>
  </w:style>
  <w:style w:type="table" w:customStyle="1" w:styleId="afffffffffffffffffffffffffffffffffffffffff">
    <w:basedOn w:val="TableNormal"/>
    <w:tblPr>
      <w:tblStyleRowBandSize w:val="1"/>
      <w:tblStyleColBandSize w:val="1"/>
    </w:tblPr>
  </w:style>
  <w:style w:type="table" w:customStyle="1" w:styleId="afffffffffffffffffffffffffffffffffffffffff0">
    <w:basedOn w:val="TableNormal"/>
    <w:tblPr>
      <w:tblStyleRowBandSize w:val="1"/>
      <w:tblStyleColBandSize w:val="1"/>
    </w:tblPr>
  </w:style>
  <w:style w:type="table" w:customStyle="1" w:styleId="afffffffffffffffffffffffffffffffffffffffff1">
    <w:basedOn w:val="TableNormal"/>
    <w:tblPr>
      <w:tblStyleRowBandSize w:val="1"/>
      <w:tblStyleColBandSize w:val="1"/>
    </w:tblPr>
  </w:style>
  <w:style w:type="table" w:customStyle="1" w:styleId="afffffffffffffffffffffffffffffffffffffffff2">
    <w:basedOn w:val="TableNormal"/>
    <w:tblPr>
      <w:tblStyleRowBandSize w:val="1"/>
      <w:tblStyleColBandSize w:val="1"/>
    </w:tblPr>
  </w:style>
  <w:style w:type="table" w:customStyle="1" w:styleId="afffffffffffffffffffffffffffffffffffffffff3">
    <w:basedOn w:val="TableNormal"/>
    <w:tblPr>
      <w:tblStyleRowBandSize w:val="1"/>
      <w:tblStyleColBandSize w:val="1"/>
    </w:tblPr>
  </w:style>
  <w:style w:type="table" w:customStyle="1" w:styleId="afffffffffffffffffffffffffffffffffffffffff4">
    <w:basedOn w:val="TableNormal"/>
    <w:tblPr>
      <w:tblStyleRowBandSize w:val="1"/>
      <w:tblStyleColBandSize w:val="1"/>
    </w:tblPr>
  </w:style>
  <w:style w:type="table" w:customStyle="1" w:styleId="afffffffffffffffffffffffffffffffffffffffff5">
    <w:basedOn w:val="TableNormal"/>
    <w:tblPr>
      <w:tblStyleRowBandSize w:val="1"/>
      <w:tblStyleColBandSize w:val="1"/>
    </w:tblPr>
  </w:style>
  <w:style w:type="table" w:customStyle="1" w:styleId="afffffffffffffffffffffffffffffffffffffffff6">
    <w:basedOn w:val="TableNormal"/>
    <w:tblPr>
      <w:tblStyleRowBandSize w:val="1"/>
      <w:tblStyleColBandSize w:val="1"/>
    </w:tblPr>
  </w:style>
  <w:style w:type="table" w:customStyle="1" w:styleId="afffffffffffffffffffffffffffffffffffffffff7">
    <w:basedOn w:val="TableNormal"/>
    <w:tblPr>
      <w:tblStyleRowBandSize w:val="1"/>
      <w:tblStyleColBandSize w:val="1"/>
    </w:tblPr>
  </w:style>
  <w:style w:type="table" w:customStyle="1" w:styleId="afffffffffffffffffffffffffffffffffffffffff8">
    <w:basedOn w:val="TableNormal"/>
    <w:tblPr>
      <w:tblStyleRowBandSize w:val="1"/>
      <w:tblStyleColBandSize w:val="1"/>
    </w:tblPr>
  </w:style>
  <w:style w:type="table" w:customStyle="1" w:styleId="afffffffffffffffffffffffffffffffffffffffff9">
    <w:basedOn w:val="TableNormal"/>
    <w:tblPr>
      <w:tblStyleRowBandSize w:val="1"/>
      <w:tblStyleColBandSize w:val="1"/>
    </w:tblPr>
  </w:style>
  <w:style w:type="table" w:customStyle="1" w:styleId="afffffffffffffffffffffffffffffffffffffffffa">
    <w:basedOn w:val="TableNormal"/>
    <w:tblPr>
      <w:tblStyleRowBandSize w:val="1"/>
      <w:tblStyleColBandSize w:val="1"/>
    </w:tblPr>
  </w:style>
  <w:style w:type="table" w:customStyle="1" w:styleId="afffffffffffffffffffffffffffffffffffffffffb">
    <w:basedOn w:val="TableNormal"/>
    <w:tblPr>
      <w:tblStyleRowBandSize w:val="1"/>
      <w:tblStyleColBandSize w:val="1"/>
    </w:tblPr>
  </w:style>
  <w:style w:type="table" w:customStyle="1" w:styleId="afffffffffffffffffffffffffffffffffffffffffc">
    <w:basedOn w:val="TableNormal"/>
    <w:tblPr>
      <w:tblStyleRowBandSize w:val="1"/>
      <w:tblStyleColBandSize w:val="1"/>
    </w:tblPr>
  </w:style>
  <w:style w:type="table" w:customStyle="1" w:styleId="afffffffffffffffffffffffffffffffffffffffffd">
    <w:basedOn w:val="TableNormal"/>
    <w:tblPr>
      <w:tblStyleRowBandSize w:val="1"/>
      <w:tblStyleColBandSize w:val="1"/>
    </w:tblPr>
  </w:style>
  <w:style w:type="table" w:customStyle="1" w:styleId="afffffffffffffffffffffffffffffffffffffffffe">
    <w:basedOn w:val="TableNormal"/>
    <w:tblPr>
      <w:tblStyleRowBandSize w:val="1"/>
      <w:tblStyleColBandSize w:val="1"/>
    </w:tblPr>
  </w:style>
  <w:style w:type="table" w:customStyle="1" w:styleId="affffffffffffffffffffffffffffffffffffffffff">
    <w:basedOn w:val="TableNormal"/>
    <w:tblPr>
      <w:tblStyleRowBandSize w:val="1"/>
      <w:tblStyleColBandSize w:val="1"/>
    </w:tblPr>
  </w:style>
  <w:style w:type="table" w:customStyle="1" w:styleId="affffffffffffffffffffffffffffffffffffffffff0">
    <w:basedOn w:val="TableNormal"/>
    <w:tblPr>
      <w:tblStyleRowBandSize w:val="1"/>
      <w:tblStyleColBandSize w:val="1"/>
    </w:tblPr>
  </w:style>
  <w:style w:type="table" w:customStyle="1" w:styleId="affffffffffffffffffffffffffffffffffffffffff1">
    <w:basedOn w:val="TableNormal"/>
    <w:tblPr>
      <w:tblStyleRowBandSize w:val="1"/>
      <w:tblStyleColBandSize w:val="1"/>
    </w:tblPr>
  </w:style>
  <w:style w:type="table" w:customStyle="1" w:styleId="affffffffffffffffffffffffffffffffffffffffff2">
    <w:basedOn w:val="TableNormal"/>
    <w:tblPr>
      <w:tblStyleRowBandSize w:val="1"/>
      <w:tblStyleColBandSize w:val="1"/>
    </w:tblPr>
  </w:style>
  <w:style w:type="table" w:customStyle="1" w:styleId="affffffffffffffffffffffffffffffffffffffffff3">
    <w:basedOn w:val="TableNormal"/>
    <w:tblPr>
      <w:tblStyleRowBandSize w:val="1"/>
      <w:tblStyleColBandSize w:val="1"/>
    </w:tblPr>
  </w:style>
  <w:style w:type="table" w:customStyle="1" w:styleId="affffffffffffffffffffffffffffffffffffffffff4">
    <w:basedOn w:val="TableNormal"/>
    <w:tblPr>
      <w:tblStyleRowBandSize w:val="1"/>
      <w:tblStyleColBandSize w:val="1"/>
    </w:tblPr>
  </w:style>
  <w:style w:type="table" w:customStyle="1" w:styleId="affffffffffffffffffffffffffffffffffffffffff5">
    <w:basedOn w:val="TableNormal"/>
    <w:tblPr>
      <w:tblStyleRowBandSize w:val="1"/>
      <w:tblStyleColBandSize w:val="1"/>
    </w:tblPr>
  </w:style>
  <w:style w:type="table" w:customStyle="1" w:styleId="affffffffffffffffffffffffffffffffffffffffff6">
    <w:basedOn w:val="TableNormal"/>
    <w:tblPr>
      <w:tblStyleRowBandSize w:val="1"/>
      <w:tblStyleColBandSize w:val="1"/>
    </w:tblPr>
  </w:style>
  <w:style w:type="table" w:customStyle="1" w:styleId="affffffffffffffffffffffffffffffffffffffffff7">
    <w:basedOn w:val="TableNormal"/>
    <w:tblPr>
      <w:tblStyleRowBandSize w:val="1"/>
      <w:tblStyleColBandSize w:val="1"/>
    </w:tblPr>
  </w:style>
  <w:style w:type="table" w:customStyle="1" w:styleId="affffffffffffffffffffffffffffffffffffffffff8">
    <w:basedOn w:val="TableNormal"/>
    <w:tblPr>
      <w:tblStyleRowBandSize w:val="1"/>
      <w:tblStyleColBandSize w:val="1"/>
    </w:tblPr>
  </w:style>
  <w:style w:type="table" w:customStyle="1" w:styleId="affffffffffffffffffffffffffffffffffffffffff9">
    <w:basedOn w:val="TableNormal"/>
    <w:tblPr>
      <w:tblStyleRowBandSize w:val="1"/>
      <w:tblStyleColBandSize w:val="1"/>
    </w:tblPr>
  </w:style>
  <w:style w:type="table" w:customStyle="1" w:styleId="affffffffffffffffffffffffffffffffffffffffffa">
    <w:basedOn w:val="TableNormal"/>
    <w:tblPr>
      <w:tblStyleRowBandSize w:val="1"/>
      <w:tblStyleColBandSize w:val="1"/>
    </w:tblPr>
  </w:style>
  <w:style w:type="table" w:customStyle="1" w:styleId="affffffffffffffffffffffffffffffffffffffffffb">
    <w:basedOn w:val="TableNormal"/>
    <w:tblPr>
      <w:tblStyleRowBandSize w:val="1"/>
      <w:tblStyleColBandSize w:val="1"/>
    </w:tblPr>
  </w:style>
  <w:style w:type="table" w:customStyle="1" w:styleId="affffffffffffffffffffffffffffffffffffffffffc">
    <w:basedOn w:val="TableNormal"/>
    <w:tblPr>
      <w:tblStyleRowBandSize w:val="1"/>
      <w:tblStyleColBandSize w:val="1"/>
    </w:tblPr>
  </w:style>
  <w:style w:type="table" w:customStyle="1" w:styleId="affffffffffffffffffffffffffffffffffffffffffd">
    <w:basedOn w:val="TableNormal"/>
    <w:tblPr>
      <w:tblStyleRowBandSize w:val="1"/>
      <w:tblStyleColBandSize w:val="1"/>
    </w:tblPr>
  </w:style>
  <w:style w:type="table" w:customStyle="1" w:styleId="affffffffffffffffffffffffffffffffffffffffffe">
    <w:basedOn w:val="TableNormal"/>
    <w:tblPr>
      <w:tblStyleRowBandSize w:val="1"/>
      <w:tblStyleColBandSize w:val="1"/>
    </w:tblPr>
  </w:style>
  <w:style w:type="table" w:customStyle="1" w:styleId="afffffffffffffffffffffffffffffffffffffffffff">
    <w:basedOn w:val="TableNormal"/>
    <w:tblPr>
      <w:tblStyleRowBandSize w:val="1"/>
      <w:tblStyleColBandSize w:val="1"/>
    </w:tblPr>
  </w:style>
  <w:style w:type="table" w:customStyle="1" w:styleId="afffffffffffffffffffffffffffffffffffffffffff0">
    <w:basedOn w:val="TableNormal"/>
    <w:tblPr>
      <w:tblStyleRowBandSize w:val="1"/>
      <w:tblStyleColBandSize w:val="1"/>
    </w:tblPr>
  </w:style>
  <w:style w:type="table" w:customStyle="1" w:styleId="afffffffffffffffffffffffffffffffffffffffffff1">
    <w:basedOn w:val="TableNormal"/>
    <w:tblPr>
      <w:tblStyleRowBandSize w:val="1"/>
      <w:tblStyleColBandSize w:val="1"/>
    </w:tblPr>
  </w:style>
  <w:style w:type="table" w:customStyle="1" w:styleId="afffffffffffffffffffffffffffffffffffffffffff2">
    <w:basedOn w:val="TableNormal"/>
    <w:tblPr>
      <w:tblStyleRowBandSize w:val="1"/>
      <w:tblStyleColBandSize w:val="1"/>
    </w:tblPr>
  </w:style>
  <w:style w:type="table" w:customStyle="1" w:styleId="afffffffffffffffffffffffffffffffffffffffffff3">
    <w:basedOn w:val="TableNormal"/>
    <w:tblPr>
      <w:tblStyleRowBandSize w:val="1"/>
      <w:tblStyleColBandSize w:val="1"/>
    </w:tblPr>
  </w:style>
  <w:style w:type="table" w:customStyle="1" w:styleId="afffffffffffffffffffffffffffffffffffffffffff4">
    <w:basedOn w:val="TableNormal"/>
    <w:tblPr>
      <w:tblStyleRowBandSize w:val="1"/>
      <w:tblStyleColBandSize w:val="1"/>
    </w:tblPr>
  </w:style>
  <w:style w:type="table" w:customStyle="1" w:styleId="afffffffffffffffffffffffffffffffffffffffffff5">
    <w:basedOn w:val="TableNormal"/>
    <w:tblPr>
      <w:tblStyleRowBandSize w:val="1"/>
      <w:tblStyleColBandSize w:val="1"/>
    </w:tblPr>
  </w:style>
  <w:style w:type="table" w:customStyle="1" w:styleId="afffffffffffffffffffffffffffffffffffffffffff6">
    <w:basedOn w:val="TableNormal"/>
    <w:tblPr>
      <w:tblStyleRowBandSize w:val="1"/>
      <w:tblStyleColBandSize w:val="1"/>
    </w:tblPr>
  </w:style>
  <w:style w:type="table" w:customStyle="1" w:styleId="afffffffffffffffffffffffffffffffffffffffffff7">
    <w:basedOn w:val="TableNormal"/>
    <w:tblPr>
      <w:tblStyleRowBandSize w:val="1"/>
      <w:tblStyleColBandSize w:val="1"/>
    </w:tblPr>
  </w:style>
  <w:style w:type="table" w:customStyle="1" w:styleId="afffffffffffffffffffffffffffffffffffffffffff8">
    <w:basedOn w:val="TableNormal"/>
    <w:tblPr>
      <w:tblStyleRowBandSize w:val="1"/>
      <w:tblStyleColBandSize w:val="1"/>
    </w:tblPr>
  </w:style>
  <w:style w:type="table" w:customStyle="1" w:styleId="afffffffffffffffffffffffffffffffffffffffffff9">
    <w:basedOn w:val="TableNormal"/>
    <w:tblPr>
      <w:tblStyleRowBandSize w:val="1"/>
      <w:tblStyleColBandSize w:val="1"/>
    </w:tblPr>
  </w:style>
  <w:style w:type="table" w:customStyle="1" w:styleId="afffffffffffffffffffffffffffffffffffffffffffa">
    <w:basedOn w:val="TableNormal"/>
    <w:tblPr>
      <w:tblStyleRowBandSize w:val="1"/>
      <w:tblStyleColBandSize w:val="1"/>
    </w:tblPr>
  </w:style>
  <w:style w:type="table" w:customStyle="1" w:styleId="afffffffffffffffffffffffffffffffffffffffffffb">
    <w:basedOn w:val="TableNormal"/>
    <w:tblPr>
      <w:tblStyleRowBandSize w:val="1"/>
      <w:tblStyleColBandSize w:val="1"/>
    </w:tblPr>
  </w:style>
  <w:style w:type="table" w:customStyle="1" w:styleId="afffffffffffffffffffffffffffffffffffffffffffc">
    <w:basedOn w:val="TableNormal"/>
    <w:tblPr>
      <w:tblStyleRowBandSize w:val="1"/>
      <w:tblStyleColBandSize w:val="1"/>
    </w:tblPr>
  </w:style>
  <w:style w:type="table" w:customStyle="1" w:styleId="afffffffffffffffffffffffffffffffffffffffffffd">
    <w:basedOn w:val="TableNormal"/>
    <w:tblPr>
      <w:tblStyleRowBandSize w:val="1"/>
      <w:tblStyleColBandSize w:val="1"/>
    </w:tblPr>
  </w:style>
  <w:style w:type="table" w:customStyle="1" w:styleId="afffffffffffffffffffffffffffffffffffffffffffe">
    <w:basedOn w:val="TableNormal"/>
    <w:tblPr>
      <w:tblStyleRowBandSize w:val="1"/>
      <w:tblStyleColBandSize w:val="1"/>
    </w:tblPr>
  </w:style>
  <w:style w:type="table" w:customStyle="1" w:styleId="affffffffffffffffffffffffffffffffffffffffffff">
    <w:basedOn w:val="TableNormal"/>
    <w:tblPr>
      <w:tblStyleRowBandSize w:val="1"/>
      <w:tblStyleColBandSize w:val="1"/>
    </w:tblPr>
  </w:style>
  <w:style w:type="table" w:customStyle="1" w:styleId="affffffffffffffffffffffffffffffffffffffffffff0">
    <w:basedOn w:val="TableNormal"/>
    <w:tblPr>
      <w:tblStyleRowBandSize w:val="1"/>
      <w:tblStyleColBandSize w:val="1"/>
    </w:tblPr>
  </w:style>
  <w:style w:type="table" w:customStyle="1" w:styleId="affffffffffffffffffffffffffffffffffffffffffff1">
    <w:basedOn w:val="TableNormal"/>
    <w:tblPr>
      <w:tblStyleRowBandSize w:val="1"/>
      <w:tblStyleColBandSize w:val="1"/>
    </w:tblPr>
  </w:style>
  <w:style w:type="table" w:customStyle="1" w:styleId="affffffffffffffffffffffffffffffffffffffffffff2">
    <w:basedOn w:val="TableNormal"/>
    <w:tblPr>
      <w:tblStyleRowBandSize w:val="1"/>
      <w:tblStyleColBandSize w:val="1"/>
    </w:tblPr>
  </w:style>
  <w:style w:type="table" w:customStyle="1" w:styleId="affffffffffffffffffffffffffffffffffffffffffff3">
    <w:basedOn w:val="TableNormal"/>
    <w:tblPr>
      <w:tblStyleRowBandSize w:val="1"/>
      <w:tblStyleColBandSize w:val="1"/>
    </w:tblPr>
  </w:style>
  <w:style w:type="table" w:customStyle="1" w:styleId="affffffffffffffffffffffffffffffffffffffffffff4">
    <w:basedOn w:val="TableNormal"/>
    <w:tblPr>
      <w:tblStyleRowBandSize w:val="1"/>
      <w:tblStyleColBandSize w:val="1"/>
    </w:tblPr>
  </w:style>
  <w:style w:type="table" w:customStyle="1" w:styleId="affffffffffffffffffffffffffffffffffffffffffff5">
    <w:basedOn w:val="TableNormal"/>
    <w:tblPr>
      <w:tblStyleRowBandSize w:val="1"/>
      <w:tblStyleColBandSize w:val="1"/>
    </w:tblPr>
  </w:style>
  <w:style w:type="table" w:customStyle="1" w:styleId="affffffffffffffffffffffffffffffffffffffffffff6">
    <w:basedOn w:val="TableNormal"/>
    <w:tblPr>
      <w:tblStyleRowBandSize w:val="1"/>
      <w:tblStyleColBandSize w:val="1"/>
    </w:tblPr>
  </w:style>
  <w:style w:type="table" w:customStyle="1" w:styleId="affffffffffffffffffffffffffffffffffffffffffff7">
    <w:basedOn w:val="TableNormal"/>
    <w:tblPr>
      <w:tblStyleRowBandSize w:val="1"/>
      <w:tblStyleColBandSize w:val="1"/>
    </w:tblPr>
  </w:style>
  <w:style w:type="table" w:customStyle="1" w:styleId="affffffffffffffffffffffffffffffffffffffffffff8">
    <w:basedOn w:val="TableNormal"/>
    <w:tblPr>
      <w:tblStyleRowBandSize w:val="1"/>
      <w:tblStyleColBandSize w:val="1"/>
    </w:tblPr>
  </w:style>
  <w:style w:type="paragraph" w:customStyle="1" w:styleId="UCSpecBody">
    <w:name w:val="UC Spec Body"/>
    <w:basedOn w:val="Normal"/>
    <w:pPr>
      <w:spacing w:after="0" w:line="240" w:lineRule="auto"/>
    </w:pPr>
    <w:rPr>
      <w:rFonts w:ascii="Times New Roman" w:eastAsia="Times New Roman" w:hAnsi="Times New Roman" w:cs="Times New Roman"/>
      <w:color w:val="000000"/>
      <w:sz w:val="24"/>
    </w:rPr>
  </w:style>
  <w:style w:type="paragraph" w:customStyle="1" w:styleId="UCSpecLabel">
    <w:name w:val="UC Spec Label"/>
    <w:basedOn w:val="Normal"/>
    <w:pPr>
      <w:spacing w:after="0" w:line="240" w:lineRule="auto"/>
    </w:pPr>
    <w:rPr>
      <w:rFonts w:ascii="Times New Roman" w:eastAsia="Times New Roman" w:hAnsi="Times New Roman" w:cs="Times New Roman"/>
      <w:b/>
      <w:color w:val="000000"/>
      <w:sz w:val="24"/>
    </w:rPr>
  </w:style>
  <w:style w:type="paragraph" w:styleId="Subtitle">
    <w:name w:val="Subtitle"/>
    <w:basedOn w:val="Normal"/>
    <w:next w:val="Normal"/>
    <w:uiPriority w:val="11"/>
    <w:qFormat/>
    <w:pPr>
      <w:keepNext/>
      <w:keepLines/>
      <w:pBdr>
        <w:top w:val="nil"/>
        <w:left w:val="nil"/>
        <w:bottom w:val="nil"/>
        <w:right w:val="nil"/>
        <w:between w:val="nil"/>
      </w:pBdr>
      <w:spacing w:before="360" w:after="80" w:line="240" w:lineRule="auto"/>
    </w:pPr>
    <w:rPr>
      <w:rFonts w:ascii="Times New Roman" w:eastAsia="Times New Roman" w:hAnsi="Times New Roman" w:cs="Times New Roman"/>
      <w:i/>
      <w:iCs/>
      <w:color w:val="666666"/>
      <w:sz w:val="48"/>
      <w:szCs w:val="48"/>
    </w:rPr>
  </w:style>
  <w:style w:type="table" w:customStyle="1" w:styleId="affffffffffffffffffffffffffffffffffffffffffff9">
    <w:basedOn w:val="TableNormal"/>
    <w:tblPr>
      <w:tblStyleRowBandSize w:val="1"/>
      <w:tblStyleColBandSize w:val="1"/>
    </w:tblPr>
  </w:style>
  <w:style w:type="table" w:customStyle="1" w:styleId="affffffffffffffffffffffffffffffffffffffffffffa">
    <w:basedOn w:val="TableNormal"/>
    <w:tblPr>
      <w:tblStyleRowBandSize w:val="1"/>
      <w:tblStyleColBandSize w:val="1"/>
    </w:tblPr>
  </w:style>
  <w:style w:type="table" w:customStyle="1" w:styleId="a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8">
    <w:basedOn w:val="TableNormal"/>
    <w:tblPr>
      <w:tblStyleRowBandSize w:val="1"/>
      <w:tblStyleColBandSize w:val="1"/>
      <w:tblCellMar>
        <w:left w:w="80" w:type="dxa"/>
        <w:right w:w="80" w:type="dxa"/>
      </w:tblCellMar>
    </w:tblPr>
  </w:style>
  <w:style w:type="table" w:customStyle="1" w:styleId="afffffffffffffffffffffffffffffffffffffffffffff9">
    <w:basedOn w:val="TableNormal"/>
    <w:tblPr>
      <w:tblStyleRowBandSize w:val="1"/>
      <w:tblStyleColBandSize w:val="1"/>
      <w:tblCellMar>
        <w:left w:w="80" w:type="dxa"/>
        <w:right w:w="80" w:type="dxa"/>
      </w:tblCellMar>
    </w:tblPr>
  </w:style>
  <w:style w:type="table" w:customStyle="1" w:styleId="afffffffffffffffffffffffffffffffffffffffffffffa">
    <w:basedOn w:val="TableNormal"/>
    <w:tblPr>
      <w:tblStyleRowBandSize w:val="1"/>
      <w:tblStyleColBandSize w:val="1"/>
      <w:tblCellMar>
        <w:left w:w="80" w:type="dxa"/>
        <w:right w:w="80" w:type="dxa"/>
      </w:tblCellMar>
    </w:tblPr>
  </w:style>
  <w:style w:type="table" w:customStyle="1" w:styleId="af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f8">
    <w:basedOn w:val="TableNormal"/>
    <w:tblPr>
      <w:tblStyleRowBandSize w:val="1"/>
      <w:tblStyleColBandSize w:val="1"/>
    </w:tblPr>
  </w:style>
  <w:style w:type="table" w:customStyle="1" w:styleId="affffffffffffffffffffffffffffffffffffffffffffff9">
    <w:basedOn w:val="TableNormal"/>
    <w:tblPr>
      <w:tblStyleRowBandSize w:val="1"/>
      <w:tblStyleColBandSize w:val="1"/>
    </w:tblPr>
  </w:style>
  <w:style w:type="table" w:customStyle="1" w:styleId="affffffffffffffffffffffffffffffffffffffffffffffa">
    <w:basedOn w:val="TableNormal"/>
    <w:tblPr>
      <w:tblStyleRowBandSize w:val="1"/>
      <w:tblStyleColBandSize w:val="1"/>
    </w:tblPr>
  </w:style>
  <w:style w:type="table" w:customStyle="1" w:styleId="affffffffffffffffffffffffffffffffffffffffffffffb">
    <w:basedOn w:val="TableNormal"/>
    <w:tblPr>
      <w:tblStyleRowBandSize w:val="1"/>
      <w:tblStyleColBandSize w:val="1"/>
    </w:tblPr>
  </w:style>
  <w:style w:type="table" w:customStyle="1" w:styleId="affffffffffffffffffffffffffffffffffffffffffffffc">
    <w:basedOn w:val="TableNormal"/>
    <w:tblPr>
      <w:tblStyleRowBandSize w:val="1"/>
      <w:tblStyleColBandSize w:val="1"/>
    </w:tblPr>
  </w:style>
  <w:style w:type="table" w:customStyle="1" w:styleId="affffffffffffffffffffffffffffffffffffffffffffffd">
    <w:basedOn w:val="TableNormal"/>
    <w:tblPr>
      <w:tblStyleRowBandSize w:val="1"/>
      <w:tblStyleColBandSize w:val="1"/>
    </w:tblPr>
  </w:style>
  <w:style w:type="table" w:customStyle="1" w:styleId="affffffffffffffffffffffffffffffffffffffffffffffe">
    <w:basedOn w:val="TableNormal"/>
    <w:tblPr>
      <w:tblStyleRowBandSize w:val="1"/>
      <w:tblStyleColBandSize w:val="1"/>
    </w:tblPr>
  </w:style>
  <w:style w:type="table" w:customStyle="1" w:styleId="afffffffffffffffffffffffffffffffffffffffffffffff">
    <w:basedOn w:val="TableNormal"/>
    <w:tblPr>
      <w:tblStyleRowBandSize w:val="1"/>
      <w:tblStyleColBandSize w:val="1"/>
    </w:tblPr>
  </w:style>
  <w:style w:type="table" w:customStyle="1" w:styleId="afffffffffffffffffffffffffffffffffffffffffffffff0">
    <w:basedOn w:val="TableNormal"/>
    <w:tblPr>
      <w:tblStyleRowBandSize w:val="1"/>
      <w:tblStyleColBandSize w:val="1"/>
    </w:tblPr>
  </w:style>
  <w:style w:type="table" w:customStyle="1" w:styleId="afffffffffffffffffffffffffffffffffffffffffffffff1">
    <w:basedOn w:val="TableNormal"/>
    <w:tblPr>
      <w:tblStyleRowBandSize w:val="1"/>
      <w:tblStyleColBandSize w:val="1"/>
    </w:tblPr>
  </w:style>
  <w:style w:type="table" w:customStyle="1" w:styleId="afffffffffffffffffffffffffffffffffffffffffffffff2">
    <w:basedOn w:val="TableNormal"/>
    <w:tblPr>
      <w:tblStyleRowBandSize w:val="1"/>
      <w:tblStyleColBandSize w:val="1"/>
    </w:tblPr>
  </w:style>
  <w:style w:type="table" w:customStyle="1" w:styleId="afffffffffffffffffffffffffffffffffffffffffffffff3">
    <w:basedOn w:val="TableNormal"/>
    <w:tblPr>
      <w:tblStyleRowBandSize w:val="1"/>
      <w:tblStyleColBandSize w:val="1"/>
    </w:tblPr>
  </w:style>
  <w:style w:type="table" w:customStyle="1" w:styleId="afffffffffffffffffffffffffffffffffffffffffffffff4">
    <w:basedOn w:val="TableNormal"/>
    <w:tblPr>
      <w:tblStyleRowBandSize w:val="1"/>
      <w:tblStyleColBandSize w:val="1"/>
    </w:tblPr>
  </w:style>
  <w:style w:type="table" w:customStyle="1" w:styleId="afffffffffffffffffffffffffffffffffffffffffffffff5">
    <w:basedOn w:val="TableNormal"/>
    <w:tblPr>
      <w:tblStyleRowBandSize w:val="1"/>
      <w:tblStyleColBandSize w:val="1"/>
    </w:tblPr>
  </w:style>
  <w:style w:type="table" w:customStyle="1" w:styleId="afffffffffffffffffffffffffffffffffffffffffffffff6">
    <w:basedOn w:val="TableNormal"/>
    <w:tblPr>
      <w:tblStyleRowBandSize w:val="1"/>
      <w:tblStyleColBandSize w:val="1"/>
    </w:tblPr>
  </w:style>
  <w:style w:type="table" w:customStyle="1" w:styleId="afffffffffffffffffffffffffffffffffffffffffffffff7">
    <w:basedOn w:val="TableNormal"/>
    <w:tblPr>
      <w:tblStyleRowBandSize w:val="1"/>
      <w:tblStyleColBandSize w:val="1"/>
    </w:tblPr>
  </w:style>
  <w:style w:type="table" w:customStyle="1" w:styleId="afffffffffffffffffffffffffffffffffffffffffffffff8">
    <w:basedOn w:val="TableNormal"/>
    <w:tblPr>
      <w:tblStyleRowBandSize w:val="1"/>
      <w:tblStyleColBandSize w:val="1"/>
    </w:tblPr>
  </w:style>
  <w:style w:type="table" w:customStyle="1" w:styleId="afffffffffffffffffffffffffffffffffffffffffffffff9">
    <w:basedOn w:val="TableNormal"/>
    <w:tblPr>
      <w:tblStyleRowBandSize w:val="1"/>
      <w:tblStyleColBandSize w:val="1"/>
    </w:tblPr>
  </w:style>
  <w:style w:type="table" w:customStyle="1" w:styleId="afffffffffffffffffffffffffffffffffffffffffffffffa">
    <w:basedOn w:val="TableNormal"/>
    <w:tblPr>
      <w:tblStyleRowBandSize w:val="1"/>
      <w:tblStyleColBandSize w:val="1"/>
    </w:tblPr>
  </w:style>
  <w:style w:type="table" w:customStyle="1" w:styleId="afffffffffffffffffffffffffffffffffffffffffffffffb">
    <w:basedOn w:val="TableNormal"/>
    <w:tblPr>
      <w:tblStyleRowBandSize w:val="1"/>
      <w:tblStyleColBandSize w:val="1"/>
    </w:tblPr>
  </w:style>
  <w:style w:type="table" w:customStyle="1" w:styleId="afffffffffffffffffffffffffffffffffffffffffffffffc">
    <w:basedOn w:val="TableNormal"/>
    <w:tblPr>
      <w:tblStyleRowBandSize w:val="1"/>
      <w:tblStyleColBandSize w:val="1"/>
    </w:tblPr>
  </w:style>
  <w:style w:type="table" w:customStyle="1" w:styleId="afffffffffffffffffffffffffffffffffffffffffffffffd">
    <w:basedOn w:val="TableNormal"/>
    <w:tblPr>
      <w:tblStyleRowBandSize w:val="1"/>
      <w:tblStyleColBandSize w:val="1"/>
    </w:tblPr>
  </w:style>
  <w:style w:type="table" w:customStyle="1" w:styleId="afffffffffffffffffffffffffffffffffffffffffffffffe">
    <w:basedOn w:val="TableNormal"/>
    <w:tblPr>
      <w:tblStyleRowBandSize w:val="1"/>
      <w:tblStyleColBandSize w:val="1"/>
    </w:tblPr>
  </w:style>
  <w:style w:type="table" w:customStyle="1" w:styleId="affffffffffffffffffffffffffffffffffffffffffffffff">
    <w:basedOn w:val="TableNormal"/>
    <w:tblPr>
      <w:tblStyleRowBandSize w:val="1"/>
      <w:tblStyleColBandSize w:val="1"/>
    </w:tblPr>
  </w:style>
  <w:style w:type="table" w:customStyle="1" w:styleId="affffffffffffffffffffffffffffffffffffffffffffffff0">
    <w:basedOn w:val="TableNormal"/>
    <w:tblPr>
      <w:tblStyleRowBandSize w:val="1"/>
      <w:tblStyleColBandSize w:val="1"/>
    </w:tblPr>
  </w:style>
  <w:style w:type="table" w:customStyle="1" w:styleId="affffffffffffffffffffffffffffffffffffffffffffffff1">
    <w:basedOn w:val="TableNormal"/>
    <w:tblPr>
      <w:tblStyleRowBandSize w:val="1"/>
      <w:tblStyleColBandSize w:val="1"/>
    </w:tblPr>
  </w:style>
  <w:style w:type="table" w:customStyle="1" w:styleId="affffffffffffffffffffffffffffffffffffffffffffffff2">
    <w:basedOn w:val="TableNormal"/>
    <w:tblPr>
      <w:tblStyleRowBandSize w:val="1"/>
      <w:tblStyleColBandSize w:val="1"/>
    </w:tblPr>
  </w:style>
  <w:style w:type="table" w:customStyle="1" w:styleId="affffffffffffffffffffffffffffffffffffffffffffffff3">
    <w:basedOn w:val="TableNormal"/>
    <w:tblPr>
      <w:tblStyleRowBandSize w:val="1"/>
      <w:tblStyleColBandSize w:val="1"/>
    </w:tblPr>
  </w:style>
  <w:style w:type="table" w:customStyle="1" w:styleId="affffffffffffffffffffffffffffffffffffffffffffffff4">
    <w:basedOn w:val="TableNormal"/>
    <w:tblPr>
      <w:tblStyleRowBandSize w:val="1"/>
      <w:tblStyleColBandSize w:val="1"/>
    </w:tblPr>
  </w:style>
  <w:style w:type="table" w:customStyle="1" w:styleId="affffffffffffffffffffffffffffffffffffffffffffffff5">
    <w:basedOn w:val="TableNormal"/>
    <w:tblPr>
      <w:tblStyleRowBandSize w:val="1"/>
      <w:tblStyleColBandSize w:val="1"/>
    </w:tblPr>
  </w:style>
  <w:style w:type="table" w:customStyle="1" w:styleId="affffffffffffffffffffffffffffffffffffffffffffffff6">
    <w:basedOn w:val="TableNormal"/>
    <w:tblPr>
      <w:tblStyleRowBandSize w:val="1"/>
      <w:tblStyleColBandSize w:val="1"/>
    </w:tblPr>
  </w:style>
  <w:style w:type="table" w:customStyle="1" w:styleId="affffffffffffffffffffffffffffffffffffffffffffffff7">
    <w:basedOn w:val="TableNormal"/>
    <w:tblPr>
      <w:tblStyleRowBandSize w:val="1"/>
      <w:tblStyleColBandSize w:val="1"/>
    </w:tblPr>
  </w:style>
  <w:style w:type="table" w:customStyle="1" w:styleId="affffffffffffffffffffffffffffffffffffffffffffffff8">
    <w:basedOn w:val="TableNormal"/>
    <w:tblPr>
      <w:tblStyleRowBandSize w:val="1"/>
      <w:tblStyleColBandSize w:val="1"/>
    </w:tblPr>
  </w:style>
  <w:style w:type="table" w:customStyle="1" w:styleId="affffffffffffffffffffffffffffffffffffffffffffffff9">
    <w:basedOn w:val="TableNormal"/>
    <w:tblPr>
      <w:tblStyleRowBandSize w:val="1"/>
      <w:tblStyleColBandSize w:val="1"/>
    </w:tblPr>
  </w:style>
  <w:style w:type="table" w:customStyle="1" w:styleId="affffffffffffffffffffffffffffffffffffffffffffffffa">
    <w:basedOn w:val="TableNormal"/>
    <w:tblPr>
      <w:tblStyleRowBandSize w:val="1"/>
      <w:tblStyleColBandSize w:val="1"/>
    </w:tblPr>
  </w:style>
  <w:style w:type="table" w:customStyle="1" w:styleId="affffffffffffffffffffffffffffffffffffffffffffffffb">
    <w:basedOn w:val="TableNormal"/>
    <w:tblPr>
      <w:tblStyleRowBandSize w:val="1"/>
      <w:tblStyleColBandSize w:val="1"/>
    </w:tblPr>
  </w:style>
  <w:style w:type="table" w:customStyle="1" w:styleId="affffffffffffffffffffffffffffffffffffffffffffffffc">
    <w:basedOn w:val="TableNormal"/>
    <w:tblPr>
      <w:tblStyleRowBandSize w:val="1"/>
      <w:tblStyleColBandSize w:val="1"/>
    </w:tblPr>
  </w:style>
  <w:style w:type="table" w:customStyle="1" w:styleId="affffffffffffffffffffffffffffffffffffffffffffffffd">
    <w:basedOn w:val="TableNormal"/>
    <w:tblPr>
      <w:tblStyleRowBandSize w:val="1"/>
      <w:tblStyleColBandSize w:val="1"/>
    </w:tblPr>
  </w:style>
  <w:style w:type="table" w:customStyle="1" w:styleId="affffffffffffffffffffffffffffffffffffffffffffffffe">
    <w:basedOn w:val="TableNormal"/>
    <w:tblPr>
      <w:tblStyleRowBandSize w:val="1"/>
      <w:tblStyleColBandSize w:val="1"/>
    </w:tblPr>
  </w:style>
  <w:style w:type="table" w:customStyle="1" w:styleId="afffffffffffffffffffffffffffffffffffffffffffffffff">
    <w:basedOn w:val="TableNormal"/>
    <w:tblPr>
      <w:tblStyleRowBandSize w:val="1"/>
      <w:tblStyleColBandSize w:val="1"/>
    </w:tblPr>
  </w:style>
  <w:style w:type="table" w:customStyle="1" w:styleId="afffffffffffffffffffffffffffffffffffffffffffffffff0">
    <w:basedOn w:val="TableNormal"/>
    <w:tblPr>
      <w:tblStyleRowBandSize w:val="1"/>
      <w:tblStyleColBandSize w:val="1"/>
    </w:tblPr>
  </w:style>
  <w:style w:type="table" w:customStyle="1" w:styleId="afffffffffffffffffffffffffffffffffffffffffffffffff1">
    <w:basedOn w:val="TableNormal"/>
    <w:tblPr>
      <w:tblStyleRowBandSize w:val="1"/>
      <w:tblStyleColBandSize w:val="1"/>
    </w:tblPr>
  </w:style>
  <w:style w:type="table" w:customStyle="1" w:styleId="afffffffffffffffffffffffffffffffffffffffffffffffff2">
    <w:basedOn w:val="TableNormal"/>
    <w:tblPr>
      <w:tblStyleRowBandSize w:val="1"/>
      <w:tblStyleColBandSize w:val="1"/>
    </w:tblPr>
  </w:style>
  <w:style w:type="table" w:customStyle="1" w:styleId="afffffffffffffffffffffffffffffffffffffffffffffffff3">
    <w:basedOn w:val="TableNormal"/>
    <w:tblPr>
      <w:tblStyleRowBandSize w:val="1"/>
      <w:tblStyleColBandSize w:val="1"/>
    </w:tblPr>
  </w:style>
  <w:style w:type="table" w:customStyle="1" w:styleId="afffffffffffffffffffffffffffffffffffffffffffffffff4">
    <w:basedOn w:val="TableNormal"/>
    <w:tblPr>
      <w:tblStyleRowBandSize w:val="1"/>
      <w:tblStyleColBandSize w:val="1"/>
    </w:tblPr>
  </w:style>
  <w:style w:type="table" w:customStyle="1" w:styleId="afffffffffffffffffffffffffffffffffffffffffffffffff5">
    <w:basedOn w:val="TableNormal"/>
    <w:tblPr>
      <w:tblStyleRowBandSize w:val="1"/>
      <w:tblStyleColBandSize w:val="1"/>
    </w:tblPr>
  </w:style>
  <w:style w:type="table" w:customStyle="1" w:styleId="afffffffffffffffffffffffffffffffffffffffffffffffff6">
    <w:basedOn w:val="TableNormal"/>
    <w:tblPr>
      <w:tblStyleRowBandSize w:val="1"/>
      <w:tblStyleColBandSize w:val="1"/>
    </w:tblPr>
  </w:style>
  <w:style w:type="table" w:customStyle="1" w:styleId="afffffffffffffffffffffffffffffffffffffffffffffffff7">
    <w:basedOn w:val="TableNormal"/>
    <w:tblPr>
      <w:tblStyleRowBandSize w:val="1"/>
      <w:tblStyleColBandSize w:val="1"/>
    </w:tblPr>
  </w:style>
  <w:style w:type="table" w:customStyle="1" w:styleId="afffffffffffffffffffffffffffffffffffffffffffffffff8">
    <w:basedOn w:val="TableNormal"/>
    <w:tblPr>
      <w:tblStyleRowBandSize w:val="1"/>
      <w:tblStyleColBandSize w:val="1"/>
    </w:tblPr>
  </w:style>
  <w:style w:type="table" w:customStyle="1" w:styleId="afffffffffffffffffffffffffffffffffffffffffffffffff9">
    <w:basedOn w:val="TableNormal"/>
    <w:tblPr>
      <w:tblStyleRowBandSize w:val="1"/>
      <w:tblStyleColBandSize w:val="1"/>
    </w:tblPr>
  </w:style>
  <w:style w:type="table" w:customStyle="1" w:styleId="afffffffffffffffffffffffffffffffffffffffffffffffffa">
    <w:basedOn w:val="TableNormal"/>
    <w:tblPr>
      <w:tblStyleRowBandSize w:val="1"/>
      <w:tblStyleColBandSize w:val="1"/>
    </w:tblPr>
  </w:style>
  <w:style w:type="table" w:customStyle="1" w:styleId="afffffffffffffffffffffffffffffffffffffffffffffffffb">
    <w:basedOn w:val="TableNormal"/>
    <w:tblPr>
      <w:tblStyleRowBandSize w:val="1"/>
      <w:tblStyleColBandSize w:val="1"/>
    </w:tblPr>
  </w:style>
  <w:style w:type="table" w:customStyle="1" w:styleId="afffffffffffffffffffffffffffffffffffffffffffffffffc">
    <w:basedOn w:val="TableNormal"/>
    <w:tblPr>
      <w:tblStyleRowBandSize w:val="1"/>
      <w:tblStyleColBandSize w:val="1"/>
    </w:tblPr>
  </w:style>
  <w:style w:type="table" w:customStyle="1" w:styleId="afffffffffffffffffffffffffffffffffffffffffffffffffd">
    <w:basedOn w:val="TableNormal"/>
    <w:tblPr>
      <w:tblStyleRowBandSize w:val="1"/>
      <w:tblStyleColBandSize w:val="1"/>
    </w:tblPr>
  </w:style>
  <w:style w:type="table" w:customStyle="1" w:styleId="afffffffffffffffffffffffffffffffffffffffffffffffffe">
    <w:basedOn w:val="TableNormal"/>
    <w:tblPr>
      <w:tblStyleRowBandSize w:val="1"/>
      <w:tblStyleColBandSize w:val="1"/>
    </w:tblPr>
  </w:style>
  <w:style w:type="table" w:customStyle="1" w:styleId="affffffffffffffffffffffffffffffffffffffffffffffffff">
    <w:basedOn w:val="TableNormal"/>
    <w:tblPr>
      <w:tblStyleRowBandSize w:val="1"/>
      <w:tblStyleColBandSize w:val="1"/>
    </w:tblPr>
  </w:style>
  <w:style w:type="table" w:customStyle="1" w:styleId="affffffffffffffffffffffffffffffffffffffffffffffffff0">
    <w:basedOn w:val="TableNormal"/>
    <w:tblPr>
      <w:tblStyleRowBandSize w:val="1"/>
      <w:tblStyleColBandSize w:val="1"/>
    </w:tblPr>
  </w:style>
  <w:style w:type="table" w:customStyle="1" w:styleId="affffffffffffffffffffffffffffffffffffffffffffffffff1">
    <w:basedOn w:val="TableNormal"/>
    <w:tblPr>
      <w:tblStyleRowBandSize w:val="1"/>
      <w:tblStyleColBandSize w:val="1"/>
    </w:tblPr>
  </w:style>
  <w:style w:type="table" w:customStyle="1" w:styleId="affffffffffffffffffffffffffffffffffffffffffffffffff2">
    <w:basedOn w:val="TableNormal"/>
    <w:tblPr>
      <w:tblStyleRowBandSize w:val="1"/>
      <w:tblStyleColBandSize w:val="1"/>
    </w:tblPr>
  </w:style>
  <w:style w:type="table" w:customStyle="1" w:styleId="affffffffffffffffffffffffffffffffffffffffffffffffff3">
    <w:basedOn w:val="TableNormal"/>
    <w:tblPr>
      <w:tblStyleRowBandSize w:val="1"/>
      <w:tblStyleColBandSize w:val="1"/>
    </w:tblPr>
  </w:style>
  <w:style w:type="table" w:customStyle="1" w:styleId="affffffffffffffffffffffffffffffffffffffffffffffffff4">
    <w:basedOn w:val="TableNormal"/>
    <w:tblPr>
      <w:tblStyleRowBandSize w:val="1"/>
      <w:tblStyleColBandSize w:val="1"/>
    </w:tblPr>
  </w:style>
  <w:style w:type="table" w:customStyle="1" w:styleId="affffffffffffffffffffffffffffffffffffffffffffffffff5">
    <w:basedOn w:val="TableNormal"/>
    <w:tblPr>
      <w:tblStyleRowBandSize w:val="1"/>
      <w:tblStyleColBandSize w:val="1"/>
    </w:tblPr>
  </w:style>
  <w:style w:type="table" w:customStyle="1" w:styleId="affffffffffffffffffffffffffffffffffffffffffffffffff6">
    <w:basedOn w:val="TableNormal"/>
    <w:tblPr>
      <w:tblStyleRowBandSize w:val="1"/>
      <w:tblStyleColBandSize w:val="1"/>
    </w:tblPr>
  </w:style>
  <w:style w:type="table" w:customStyle="1" w:styleId="affffffffffffffffffffffffffffffffffffffffffffffffff7">
    <w:basedOn w:val="TableNormal"/>
    <w:tblPr>
      <w:tblStyleRowBandSize w:val="1"/>
      <w:tblStyleColBandSize w:val="1"/>
    </w:tblPr>
  </w:style>
  <w:style w:type="table" w:customStyle="1" w:styleId="affffffffffffffffffffffffffffffffffffffffffffffffff8">
    <w:basedOn w:val="TableNormal"/>
    <w:tblPr>
      <w:tblStyleRowBandSize w:val="1"/>
      <w:tblStyleColBandSize w:val="1"/>
    </w:tblPr>
  </w:style>
  <w:style w:type="table" w:customStyle="1" w:styleId="affffffffffffffffffffffffffffffffffffffffffffffffff9">
    <w:basedOn w:val="TableNormal"/>
    <w:tblPr>
      <w:tblStyleRowBandSize w:val="1"/>
      <w:tblStyleColBandSize w:val="1"/>
    </w:tblPr>
  </w:style>
  <w:style w:type="table" w:customStyle="1" w:styleId="affffffffffffffffffffffffffffffffffffffffffffffffffa">
    <w:basedOn w:val="TableNormal"/>
    <w:tblPr>
      <w:tblStyleRowBandSize w:val="1"/>
      <w:tblStyleColBandSize w:val="1"/>
    </w:tblPr>
  </w:style>
  <w:style w:type="table" w:customStyle="1" w:styleId="affffffffffffffffffffffffffffffffffffffffffffffffffb">
    <w:basedOn w:val="TableNormal"/>
    <w:tblPr>
      <w:tblStyleRowBandSize w:val="1"/>
      <w:tblStyleColBandSize w:val="1"/>
    </w:tblPr>
  </w:style>
  <w:style w:type="table" w:customStyle="1" w:styleId="affffffffffffffffffffffffffffffffffffffffffffffffffc">
    <w:basedOn w:val="TableNormal"/>
    <w:tblPr>
      <w:tblStyleRowBandSize w:val="1"/>
      <w:tblStyleColBandSize w:val="1"/>
    </w:tblPr>
  </w:style>
  <w:style w:type="table" w:customStyle="1" w:styleId="affffffffffffffffffffffffffffffffffffffffffffffffffd">
    <w:basedOn w:val="TableNormal"/>
    <w:tblPr>
      <w:tblStyleRowBandSize w:val="1"/>
      <w:tblStyleColBandSize w:val="1"/>
    </w:tblPr>
  </w:style>
  <w:style w:type="table" w:customStyle="1" w:styleId="affffffffffffffffffffffffffffffffffffffffffffffffffe">
    <w:basedOn w:val="TableNormal"/>
    <w:tblPr>
      <w:tblStyleRowBandSize w:val="1"/>
      <w:tblStyleColBandSize w:val="1"/>
    </w:tblPr>
  </w:style>
  <w:style w:type="table" w:customStyle="1" w:styleId="afffffffffffffffffffffffffffffffffffffffffffffffffff">
    <w:basedOn w:val="TableNormal"/>
    <w:tblPr>
      <w:tblStyleRowBandSize w:val="1"/>
      <w:tblStyleColBandSize w:val="1"/>
    </w:tblPr>
  </w:style>
  <w:style w:type="table" w:customStyle="1" w:styleId="afffffffffffffffffffffffffffffffffffffffffffffffffff0">
    <w:basedOn w:val="TableNormal"/>
    <w:tblPr>
      <w:tblStyleRowBandSize w:val="1"/>
      <w:tblStyleColBandSize w:val="1"/>
    </w:tblPr>
  </w:style>
  <w:style w:type="table" w:customStyle="1" w:styleId="afffffffffffffffffffffffffffffffffffffffffffffffffff1">
    <w:basedOn w:val="TableNormal"/>
    <w:tblPr>
      <w:tblStyleRowBandSize w:val="1"/>
      <w:tblStyleColBandSize w:val="1"/>
    </w:tblPr>
  </w:style>
  <w:style w:type="table" w:customStyle="1" w:styleId="afffffffffffffffffffffffffffffffffffffffffffffffffff2">
    <w:basedOn w:val="TableNormal"/>
    <w:tblPr>
      <w:tblStyleRowBandSize w:val="1"/>
      <w:tblStyleColBandSize w:val="1"/>
    </w:tblPr>
  </w:style>
  <w:style w:type="table" w:customStyle="1" w:styleId="afffffffffffffffffffffffffffffffffffffffffffffffffff3">
    <w:basedOn w:val="TableNormal"/>
    <w:tblPr>
      <w:tblStyleRowBandSize w:val="1"/>
      <w:tblStyleColBandSize w:val="1"/>
    </w:tblPr>
  </w:style>
  <w:style w:type="table" w:customStyle="1" w:styleId="afffffffffffffffffffffffffffffffffffffffffffffffffff4">
    <w:basedOn w:val="TableNormal"/>
    <w:tblPr>
      <w:tblStyleRowBandSize w:val="1"/>
      <w:tblStyleColBandSize w:val="1"/>
    </w:tblPr>
  </w:style>
  <w:style w:type="table" w:customStyle="1" w:styleId="afffffffffffffffffffffffffffffffffffffffffffffffffff5">
    <w:basedOn w:val="TableNormal"/>
    <w:tblPr>
      <w:tblStyleRowBandSize w:val="1"/>
      <w:tblStyleColBandSize w:val="1"/>
    </w:tblPr>
  </w:style>
  <w:style w:type="table" w:customStyle="1" w:styleId="afffffffffffffffffffffffffffffffffffffffffffffffffff6">
    <w:basedOn w:val="TableNormal"/>
    <w:tblPr>
      <w:tblStyleRowBandSize w:val="1"/>
      <w:tblStyleColBandSize w:val="1"/>
    </w:tblPr>
  </w:style>
  <w:style w:type="table" w:customStyle="1" w:styleId="afffffffffffffffffffffffffffffffffffffffffffffffffff7">
    <w:basedOn w:val="TableNormal"/>
    <w:tblPr>
      <w:tblStyleRowBandSize w:val="1"/>
      <w:tblStyleColBandSize w:val="1"/>
    </w:tblPr>
  </w:style>
  <w:style w:type="table" w:customStyle="1" w:styleId="afffffffffffffffffffffffffffffffffffffffffffffffffff8">
    <w:basedOn w:val="TableNormal"/>
    <w:tblPr>
      <w:tblStyleRowBandSize w:val="1"/>
      <w:tblStyleColBandSize w:val="1"/>
    </w:tblPr>
  </w:style>
  <w:style w:type="table" w:customStyle="1" w:styleId="afffffffffffffffffffffffffffffffffffffffffffffffffff9">
    <w:basedOn w:val="TableNormal"/>
    <w:tblPr>
      <w:tblStyleRowBandSize w:val="1"/>
      <w:tblStyleColBandSize w:val="1"/>
    </w:tblPr>
  </w:style>
  <w:style w:type="table" w:customStyle="1" w:styleId="afffffffffffffffffffffffffffffffffffffffffffffffffffa">
    <w:basedOn w:val="TableNormal"/>
    <w:tblPr>
      <w:tblStyleRowBandSize w:val="1"/>
      <w:tblStyleColBandSize w:val="1"/>
    </w:tblPr>
  </w:style>
  <w:style w:type="table" w:customStyle="1" w:styleId="afffffffffffffffffffffffffffffffffffffffffffffffffffb">
    <w:basedOn w:val="TableNormal"/>
    <w:tblPr>
      <w:tblStyleRowBandSize w:val="1"/>
      <w:tblStyleColBandSize w:val="1"/>
    </w:tblPr>
  </w:style>
  <w:style w:type="table" w:customStyle="1" w:styleId="afffffffffffffffffffffffffffffffffffffffffffffffffffc">
    <w:basedOn w:val="TableNormal"/>
    <w:tblPr>
      <w:tblStyleRowBandSize w:val="1"/>
      <w:tblStyleColBandSize w:val="1"/>
    </w:tblPr>
  </w:style>
  <w:style w:type="table" w:customStyle="1" w:styleId="afffffffffffffffffffffffffffffffffffffffffffffffffffd">
    <w:basedOn w:val="TableNormal"/>
    <w:tblPr>
      <w:tblStyleRowBandSize w:val="1"/>
      <w:tblStyleColBandSize w:val="1"/>
    </w:tblPr>
  </w:style>
  <w:style w:type="table" w:customStyle="1" w:styleId="afffffffffffffffffffffffffffffffffffffffffffffffffffe">
    <w:basedOn w:val="TableNormal"/>
    <w:tblPr>
      <w:tblStyleRowBandSize w:val="1"/>
      <w:tblStyleColBandSize w:val="1"/>
    </w:tblPr>
  </w:style>
  <w:style w:type="table" w:customStyle="1" w:styleId="affffffffffffffffffffffffffffffffffffffffffffffffffff">
    <w:basedOn w:val="TableNormal"/>
    <w:tblPr>
      <w:tblStyleRowBandSize w:val="1"/>
      <w:tblStyleColBandSize w:val="1"/>
    </w:tblPr>
  </w:style>
  <w:style w:type="table" w:customStyle="1" w:styleId="affffffffffffffffffffffffffffffffffffffffffffffffffff0">
    <w:basedOn w:val="TableNormal"/>
    <w:tblPr>
      <w:tblStyleRowBandSize w:val="1"/>
      <w:tblStyleColBandSize w:val="1"/>
    </w:tblPr>
  </w:style>
  <w:style w:type="table" w:customStyle="1" w:styleId="affffffffffffffffffffffffffffffffffffffffffffffffffff1">
    <w:basedOn w:val="TableNormal"/>
    <w:tblPr>
      <w:tblStyleRowBandSize w:val="1"/>
      <w:tblStyleColBandSize w:val="1"/>
    </w:tblPr>
  </w:style>
  <w:style w:type="table" w:customStyle="1" w:styleId="affffffffffffffffffffffffffffffffffffffffffffffffffff2">
    <w:basedOn w:val="TableNormal"/>
    <w:tblPr>
      <w:tblStyleRowBandSize w:val="1"/>
      <w:tblStyleColBandSize w:val="1"/>
    </w:tblPr>
  </w:style>
  <w:style w:type="table" w:customStyle="1" w:styleId="affffffffffffffffffffffffffffffffffffffffffffffffffff3">
    <w:basedOn w:val="TableNormal"/>
    <w:tblPr>
      <w:tblStyleRowBandSize w:val="1"/>
      <w:tblStyleColBandSize w:val="1"/>
    </w:tblPr>
  </w:style>
  <w:style w:type="table" w:customStyle="1" w:styleId="affffffffffffffffffffffffffffffffffffffffffffffffffff4">
    <w:basedOn w:val="TableNormal"/>
    <w:tblPr>
      <w:tblStyleRowBandSize w:val="1"/>
      <w:tblStyleColBandSize w:val="1"/>
    </w:tblPr>
  </w:style>
  <w:style w:type="table" w:customStyle="1" w:styleId="affffffffffffffffffffffffffffffffffffffffffffffffffff5">
    <w:basedOn w:val="TableNormal"/>
    <w:tblPr>
      <w:tblStyleRowBandSize w:val="1"/>
      <w:tblStyleColBandSize w:val="1"/>
    </w:tblPr>
  </w:style>
  <w:style w:type="table" w:customStyle="1" w:styleId="affffffffffffffffffffffffffffffffffffffffffffffffffff6">
    <w:basedOn w:val="TableNormal"/>
    <w:tblPr>
      <w:tblStyleRowBandSize w:val="1"/>
      <w:tblStyleColBandSize w:val="1"/>
    </w:tblPr>
  </w:style>
  <w:style w:type="table" w:customStyle="1" w:styleId="affffffffffffffffffffffffffffffffffffffffffffffffffff7">
    <w:basedOn w:val="TableNormal"/>
    <w:tblPr>
      <w:tblStyleRowBandSize w:val="1"/>
      <w:tblStyleColBandSize w:val="1"/>
    </w:tblPr>
  </w:style>
  <w:style w:type="table" w:customStyle="1" w:styleId="affffffffffffffffffffffffffffffffffffffffffffffffffff8">
    <w:basedOn w:val="TableNormal"/>
    <w:tblPr>
      <w:tblStyleRowBandSize w:val="1"/>
      <w:tblStyleColBandSize w:val="1"/>
    </w:tblPr>
  </w:style>
  <w:style w:type="table" w:customStyle="1" w:styleId="affffffffffffffffffffffffffffffffffffffffffffffffffff9">
    <w:basedOn w:val="TableNormal"/>
    <w:tblPr>
      <w:tblStyleRowBandSize w:val="1"/>
      <w:tblStyleColBandSize w:val="1"/>
    </w:tblPr>
  </w:style>
  <w:style w:type="table" w:customStyle="1" w:styleId="affffffffffffffffffffffffffffffffffffffffffffffffffffa">
    <w:basedOn w:val="TableNormal"/>
    <w:tblPr>
      <w:tblStyleRowBandSize w:val="1"/>
      <w:tblStyleColBandSize w:val="1"/>
    </w:tblPr>
  </w:style>
  <w:style w:type="table" w:customStyle="1" w:styleId="affffffffffffffffffffffffffffffffffffffffffffffffffffb">
    <w:basedOn w:val="TableNormal"/>
    <w:tblPr>
      <w:tblStyleRowBandSize w:val="1"/>
      <w:tblStyleColBandSize w:val="1"/>
    </w:tblPr>
  </w:style>
  <w:style w:type="table" w:customStyle="1" w:styleId="affffffffffffffffffffffffffffffffffffffffffffffffffffc">
    <w:basedOn w:val="TableNormal"/>
    <w:tblPr>
      <w:tblStyleRowBandSize w:val="1"/>
      <w:tblStyleColBandSize w:val="1"/>
    </w:tblPr>
  </w:style>
  <w:style w:type="table" w:customStyle="1" w:styleId="affffffffffffffffffffffffffffffffffffffffffffffffffffd">
    <w:basedOn w:val="TableNormal"/>
    <w:tblPr>
      <w:tblStyleRowBandSize w:val="1"/>
      <w:tblStyleColBandSize w:val="1"/>
    </w:tblPr>
  </w:style>
  <w:style w:type="table" w:customStyle="1" w:styleId="affffffffffffffffffffffffffffffffffffffffffffffffffffe">
    <w:basedOn w:val="TableNormal"/>
    <w:tblPr>
      <w:tblStyleRowBandSize w:val="1"/>
      <w:tblStyleColBandSize w:val="1"/>
    </w:tblPr>
  </w:style>
  <w:style w:type="table" w:customStyle="1" w:styleId="afffffffffffffffffffffffffffffffffffffffffffffffffffff">
    <w:basedOn w:val="TableNormal"/>
    <w:tblPr>
      <w:tblStyleRowBandSize w:val="1"/>
      <w:tblStyleColBandSize w:val="1"/>
    </w:tblPr>
  </w:style>
  <w:style w:type="table" w:customStyle="1" w:styleId="afffffffffffffffffffffffffffffffffffffffffffffffffffff0">
    <w:basedOn w:val="TableNormal"/>
    <w:tblPr>
      <w:tblStyleRowBandSize w:val="1"/>
      <w:tblStyleColBandSize w:val="1"/>
    </w:tblPr>
  </w:style>
  <w:style w:type="table" w:customStyle="1" w:styleId="afffffffffffffffffffffffffffffffffffffffffffffffffffff1">
    <w:basedOn w:val="TableNormal"/>
    <w:tblPr>
      <w:tblStyleRowBandSize w:val="1"/>
      <w:tblStyleColBandSize w:val="1"/>
    </w:tblPr>
  </w:style>
  <w:style w:type="table" w:customStyle="1" w:styleId="afffffffffffffffffffffffffffffffffffffffffffffffffffff2">
    <w:basedOn w:val="TableNormal"/>
    <w:tblPr>
      <w:tblStyleRowBandSize w:val="1"/>
      <w:tblStyleColBandSize w:val="1"/>
    </w:tblPr>
  </w:style>
  <w:style w:type="table" w:customStyle="1" w:styleId="afffffffffffffffffffffffffffffffffffffffffffffffffffff3">
    <w:basedOn w:val="TableNormal"/>
    <w:tblPr>
      <w:tblStyleRowBandSize w:val="1"/>
      <w:tblStyleColBandSize w:val="1"/>
    </w:tblPr>
  </w:style>
  <w:style w:type="table" w:customStyle="1" w:styleId="afffffffffffffffffffffffffffffffffffffffffffffffffffff4">
    <w:basedOn w:val="TableNormal"/>
    <w:tblPr>
      <w:tblStyleRowBandSize w:val="1"/>
      <w:tblStyleColBandSize w:val="1"/>
    </w:tblPr>
  </w:style>
  <w:style w:type="table" w:customStyle="1" w:styleId="afffffffffffffffffffffffffffffffffffffffffffffffffffff5">
    <w:basedOn w:val="TableNormal"/>
    <w:tblPr>
      <w:tblStyleRowBandSize w:val="1"/>
      <w:tblStyleColBandSize w:val="1"/>
    </w:tblPr>
  </w:style>
  <w:style w:type="table" w:customStyle="1" w:styleId="afffffffffffffffffffffffffffffffffffffffffffffffffffff6">
    <w:basedOn w:val="TableNormal"/>
    <w:tblPr>
      <w:tblStyleRowBandSize w:val="1"/>
      <w:tblStyleColBandSize w:val="1"/>
    </w:tblPr>
  </w:style>
  <w:style w:type="table" w:customStyle="1" w:styleId="afffffffffffffffffffffffffffffffffffffffffffffffffffff7">
    <w:basedOn w:val="TableNormal"/>
    <w:tblPr>
      <w:tblStyleRowBandSize w:val="1"/>
      <w:tblStyleColBandSize w:val="1"/>
    </w:tblPr>
  </w:style>
  <w:style w:type="table" w:customStyle="1" w:styleId="afffffffffffffffffffffffffffffffffffffffffffffffffffff8">
    <w:basedOn w:val="TableNormal"/>
    <w:tblPr>
      <w:tblStyleRowBandSize w:val="1"/>
      <w:tblStyleColBandSize w:val="1"/>
    </w:tblPr>
  </w:style>
  <w:style w:type="table" w:customStyle="1" w:styleId="afffffffffffffffffffffffffffffffffffffffffffffffffffff9">
    <w:basedOn w:val="TableNormal"/>
    <w:tblPr>
      <w:tblStyleRowBandSize w:val="1"/>
      <w:tblStyleColBandSize w:val="1"/>
    </w:tblPr>
  </w:style>
  <w:style w:type="table" w:customStyle="1" w:styleId="afffffffffffffffffffffffffffffffffffffffffffffffffffffa">
    <w:basedOn w:val="TableNormal"/>
    <w:tblPr>
      <w:tblStyleRowBandSize w:val="1"/>
      <w:tblStyleColBandSize w:val="1"/>
    </w:tblPr>
  </w:style>
  <w:style w:type="table" w:customStyle="1" w:styleId="afffffffffffffffffffffffffffffffffffffffffffffffffffffb">
    <w:basedOn w:val="TableNormal"/>
    <w:tblPr>
      <w:tblStyleRowBandSize w:val="1"/>
      <w:tblStyleColBandSize w:val="1"/>
    </w:tblPr>
  </w:style>
  <w:style w:type="table" w:customStyle="1" w:styleId="afffffffffffffffffffffffffffffffffffffffffffffffffffffc">
    <w:basedOn w:val="TableNormal"/>
    <w:tblPr>
      <w:tblStyleRowBandSize w:val="1"/>
      <w:tblStyleColBandSize w:val="1"/>
    </w:tblPr>
  </w:style>
  <w:style w:type="table" w:customStyle="1" w:styleId="afffffffffffffffffffffffffffffffffffffffffffffffffffffd">
    <w:basedOn w:val="TableNormal"/>
    <w:tblPr>
      <w:tblStyleRowBandSize w:val="1"/>
      <w:tblStyleColBandSize w:val="1"/>
    </w:tblPr>
  </w:style>
  <w:style w:type="table" w:customStyle="1" w:styleId="afffffffffffffffffffffffffffffffffffffffffffffffffffffe">
    <w:basedOn w:val="TableNormal"/>
    <w:tblPr>
      <w:tblStyleRowBandSize w:val="1"/>
      <w:tblStyleColBandSize w:val="1"/>
    </w:tblPr>
  </w:style>
  <w:style w:type="table" w:customStyle="1" w:styleId="afffffffffffffffffffffffffffffffffffffffffffffffffffff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oter" Target="footer2.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3" Type="http://schemas.openxmlformats.org/officeDocument/2006/relationships/image" Target="media/image68.png"/><Relationship Id="rId84" Type="http://schemas.openxmlformats.org/officeDocument/2006/relationships/image" Target="media/image69.png"/><Relationship Id="rId85" Type="http://schemas.openxmlformats.org/officeDocument/2006/relationships/image" Target="media/image70.png"/><Relationship Id="rId86" Type="http://schemas.openxmlformats.org/officeDocument/2006/relationships/image" Target="media/image71.png"/><Relationship Id="rId87" Type="http://schemas.openxmlformats.org/officeDocument/2006/relationships/image" Target="media/image72.png"/><Relationship Id="rId88" Type="http://schemas.openxmlformats.org/officeDocument/2006/relationships/image" Target="media/image73.png"/><Relationship Id="rId89" Type="http://schemas.openxmlformats.org/officeDocument/2006/relationships/image" Target="media/image74.png"/><Relationship Id="rId90" Type="http://schemas.openxmlformats.org/officeDocument/2006/relationships/image" Target="media/image75.png"/><Relationship Id="rId91" Type="http://schemas.openxmlformats.org/officeDocument/2006/relationships/image" Target="media/image76.png"/><Relationship Id="rId92" Type="http://schemas.openxmlformats.org/officeDocument/2006/relationships/image" Target="media/image77.png"/><Relationship Id="rId93" Type="http://schemas.openxmlformats.org/officeDocument/2006/relationships/image" Target="media/image78.png"/><Relationship Id="rId94" Type="http://schemas.openxmlformats.org/officeDocument/2006/relationships/image" Target="media/image79.png"/><Relationship Id="rId95" Type="http://schemas.openxmlformats.org/officeDocument/2006/relationships/image" Target="media/image80.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c89yWu95J2H+2Ac/rs0+Lu+20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238</Pages>
  <Words>67542</Words>
  <Characters>384992</Characters>
  <Application>Microsoft Office Word</Application>
  <DocSecurity>0</DocSecurity>
  <Lines>3208</Lines>
  <Paragraphs>903</Paragraphs>
  <ScaleCrop>false</ScaleCrop>
  <Company/>
  <LinksUpToDate>false</LinksUpToDate>
  <CharactersWithSpaces>451631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Khánh Phạm Gia</cp:lastModifiedBy>
  <cp:revision>2</cp:revision>
  <dcterms:created xsi:type="dcterms:W3CDTF">2020-01-14T01:28:00Z</dcterms:created>
  <dcterms:modified xsi:type="dcterms:W3CDTF">2026-10-12T05:13:00Z</dcterms:modified>
</cp:coreProperties>
</file>