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Link to an Agenda Item, UC-33c Remove from Meeting and UC-33d Unlink one Item. Current Chair or Secretary acts before Meeting end; a multiple-document addition succeeds as a whole or adds none.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prepare a Vote draft, configure or delete an existing draft, or proceed to opening a Vote during the Meeting. Draft preparation is allowed before the Meeting starts, while it is Approved or Published, and during InProgress. Each Vote belongs directly to the Meeting.</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a Pending Agenda Item, or update Title, Description and document associations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Item belongs to the Meeting and the Meeting is Draft, WaitingApproval, Rejected, Approved, Published or InProgress. (BR-65, BR-68)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A Pending Item permits changes to its planning fields; an InProgress or Done Item permits Title, Description and document-association changes. Planned Duration and Presenter remain locked.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Secretary selects an Item and chooses Edit.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For Pending, the system permits changes to Title, Planned Duration, optional Presenter, Description and document associations. For InProgress or Done, Title, Description and document associations are editable; Planned Duration and Presenter remain locked. Document links may be added or removed until the Meeting ends through UC-33b and UC-33d. (BR-68,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Secretary enters permitted changes and submits.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active Secretary assignment, Meeting status (Draft, WaitingApproval, Rejected, Approved, Published or InProgress), current Item status, permitted fields, required values and any selected Meeting documents. (BR-65, BR-66, BR-68, BR-74)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permitted changes together, preserving execution status and actual timestamps.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submitted values or documents are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Item remains unchanged. The system displays MSG66 with the applicable field messages.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Editing No Longer Permitted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no longer permits Agenda planning or the actor is no longer its active assigned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Item remains unchanged. The system displays MSG67.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Update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save the permitted changes.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Item information, document associations, execution status, actual timestamps and order remain unchanged. No successful change is announced to viewers.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MSG69 – "Unable to update the agenda item. Please try again." The use case ends unsuccessfully.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Changes Not Permitted for the Current Item Status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Item is InProgress or Done and the request changes Planned Duration or Presenter, including when the Item started after the edit form was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changes are saved. The system displays MSG250 – “Planned Duration and Presenter cannot be changed after an agenda item has started.”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Secretary selects a Pending Item, chooses Delete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verifies the active Secretary assignment, permitted Meeting status, Item membership and that the Item is still Pending. (BR-64, BR-65, BR-68)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removes the Item and its document links, keeps the documents in the Meeting and preserves the remaining Item positions.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with their names, file types, linked Agenda Items, the people who added them and comment counts. Removed documents are excluded. After the Meeting ends, documents and comments are read-only. (BR-211,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file content, its Meeting association and its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document in the Meeting Documents tab or the documents of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current permission to view the Meeting and that the document is still attached to this Meeting. Anyone who can currently view the Meeting may read its documents; there is no separate document-reading permission. (BR-181, BR-211,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opens the document viewer and displays the file name, its content and the Meeting sensitivity.  </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reads the document.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It identifies any file that fails validation.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7.2.2 UC-33b – Link Meeting Document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link an existing Meeting document to one Agenda Item of the same Meeting before the Meeting ends.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attached to the Meeting and the selected Agenda Item belongs to that same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linked to the selected Agenda Item; links to other Items remain unchanged. (BR-277)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Link Meeting Document to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existing Meeting document and chooses Link to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available Agenda Items of this Meeting, including Pending, InProgress and Done Items.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Agenda Item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Meeting access, Chair or Secretary assignment, that the Meeting has not ended, document attachment, and that the Item belongs to the same Meeting. It also checks that the link does not already exist. (BR-184,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links the document to the selected Agenda Item and keeps its other Item links. (BR-277)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and Item links and displays MSG238 – “Document linked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MSG240 – “You no longer have permission to link documents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no longer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Agenda Item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Item was selected, or it is unavailable in this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MSG242 – “Select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Link already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already linked to the selected Item, including a link added after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duplicate link is created. Other links remain unchanged. The system displays MSG243 – “This document is already linked to the selected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Change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change.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All links, the Meeting document and its comments remain unchanged. The system displays MSG244 – “Unable to link the document. No links were changed.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selection.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MSG247 – “Document links cannot be changed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saving links,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or Item information is disclosed and no links are changed.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Unlink Meeting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unlink an existing Meeting document from one Agenda Item of the same Meeting before the Meeting ends.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attached to the Meeting and the selected Agenda Item belongs to that same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Unlink Meeting Document from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existing Meeting document and chooses Unlink from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Agenda Items currently linked to that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Agenda Item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Meeting access, Chair or Secretary assignment, that the Meeting has not ended, document attachment, and that the Item belongs to the same Meeting. It also checks that the link still exists. (BR-184, BR-185, BR-277, BR-278,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only the selected Agenda Item link; the document stays in the Meeting, with other links unchanged, or becomes a general Meeting document when no links remain.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and Item links and displays MSG239 – “Document unlinked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MSG241 – “You no longer have permission to unlink documents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document is no longer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Agenda Item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Item was selected, or it is unavailable in this Meeting. (BR-278)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MSG242 – “Select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Link no longer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link has already been removed.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links are changed and the document remains in the Meeting. The system displays MSG246 – “This document is no longer linked to the selected Agenda Item.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Change cannot be saved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change.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All links, the Meeting document and its comments remain unchanged. The system displays MSG245 – “Unable to unlink the document. No links were changed.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selection.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links are changed. The system displays MSG247 – “Document links cannot be changed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saving links,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or Item information is disclosed and no links are changed.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the current Chair may prepare Vote drafts while the Meeting is Approved, Published or InProgress.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browse the Votes of a Meeting. Draft Votes are visible only to the current Chair.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has current permission to view the Meeting's Votes. The current Chair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opens the Voting area of a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viewing permission; the current Chair may access Vote preparation in Approved without gaining access to other restricted Meeting records. (BR-29, BR-181,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lists the Votes belonging to this Meeting and excludes Draft Votes unless the actor is its current Chair. Displayed counts include only visible Votes. (BR-253,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each visible Vote with its content, ballot type and status. Open Votes show turnout; Closed Votes offer View result and show any recorded conclusion. No Agenda Item is selected or displayed as Vote ownership. (BR-260,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No visible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no Vote is visible to the actor, including when only Chair-only Draft Votes exist.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MSG207 – "No votes to display." without revealing hidden Draft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has current permission to view the Meeting's Votes. The current Chair may access Vote preparation in Approved; other Meeting records follow their own access rules. (BR-29, BR-181,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that Meeting and is visible to the actor. Draft visibility is restricted to the current Chair.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selects an Open Vote from the Meeting Voting area.</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verifies current Vote viewing permission and that the Vote is visible to the actor. (BR-29, BR-181, BR-253, BR-274)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displays its Meeting, content, options, public or secret ballot type, selected roles, opening time and the fixed eligible-voter count. (BR-190,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the number of ballots recorded against that fixed count. While the Vote is Open, individual choices and results per option are not displayed. (BR-260)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updates turnout as ballots are recorded. For a secret Vote, the update does not identify the person who just voted or link that person to a choice.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current Chair selects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applies Step 2, then displays its saved content, options, ballot type and selected roles. No eligible-voter list has been fixed and no ballots exist yet. (BR-190,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 successfully without changing the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AF-2 – View a Closed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actor selects View result for a Closed Vote, including a Vote with a recorded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applies Step 2, then displays opening and closing times, the fixed eligible count, recorded-ballot count and tally per option. Percentages use the ballots cast; with no ballots, counts are zero and no percentage is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For a public Vote, the system also displays each eligible voter's choice or that the person did not vote. For a secret Vote, it displays only totals and no voter-choice links. (BR-259, BR-273)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displays any saved Chair conclusion and optional note, or states that a conclusion has not yet been recorded. The system does not determine the conclusion from the tally. (BR-161,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or Vote is unavailable, access has been lost, or the actor attempts to view a Draft Vote without being the current Chair.</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the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Status or result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or in AF-1/AF-2, current access is valid but the system cannot retrieve the status or result.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MSG208 – "Unable to load the vote status or result.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to prepare a Vote draft, configure or delete an existing draft, or proceed to opening a Vote during the Meeting. Draft preparation is allowed before the Meeting starts, while it is Approved or Published, and during InProgress. Each Vote belongs to the Meeting and is not linked to an Agenda Item.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Approved, Published or InProgress. (BR-252)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Opening through UC-54 instead creates or updates an Open Vote and fixes its eligible-voter list. It does not also produce a separate saved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Create Vote in the Meeting Voting area.</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the current Chair and permitted Meeting status, then displays a form for content, options, public or secret ballot type and eligible meeting roles. No Agenda Item is requested. (BR-252, BR-285) It defaults to Public, the options Agree / Disagree / Abstain and all four roles selected. (BR-257)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enters the content, defines and orders the options, chooses the ballot type and selects one or more eligible roles.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Chair selects Save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verifies the current Chair and Meeting status, required content, at least two distinct non-empty options, a valid ballot type and at least one role. (BR-252,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saves the Vote as Draft under the Meeting. It does not open voting or fix the eligible-voter list. (BR-190,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Edit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the Chair and permitted Meeting status and that the Vote is still Draft, then displays its saved content, options, ballot type and roles. The Chair changes them and selects Save draft. (BR-252, BR-253, BR-254)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performs Step 5 and verifies that the Vote is still Draft. (BR-254)</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updates that draft and displays MSG211 – "Vote draft updated successfully." No voting is opened. The use case ends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AF-2 – Delete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Delete on a Draft Vote and confirms.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verifies the current Chair, the permitted Meeting status and that the Vote is still Draft. (BR-189)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system removes only that Draft Vote and displays MSG212 – "Vote draft deleted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No other Vote, ballot or conclusion changes. The use case ends successfully.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AF-3 – Open immediately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or in the edit form in AF-1, the Chair selects Open vote while the Meeting is InProgress instead of Save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content and choices are already shown in that form; selecting Open vote confirms opening. The system continues with UC-54 AF-1 without a separate draft-save step or another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or during validation in AF-1, content, options, ballot type or roles are invalid.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MSG209 – "Invalid vote information. Check the highlighted fields." with the invalid fields identified. No new draft or configuration changes are saved.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corrects the information. The flow resumes at Step 3 of the Main Flow, or the editing step of AF-1.</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Draft operation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5, AF-1 or AF-2, the actor is no longer the current Chair, the Meeting is not Approved, Published or InProgress, or the selected Vote is no longer Draft. (BR-252, BR-254, BR-189)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MSG213 – "Only Draft votes may be managed by the current Chair while the meeting is Approved, Published or InProgress." The draft is not created, changed or deleted.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Draft creation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6, the system cannot save the new draft.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draft is created. The system displays MSG214 – "Unable to create the vote draft. No draft was created.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Draft update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During AF-1, the system cannot save the configured changes.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previously saved draft remains unchanged. The system displays MSG215 – "Unable to update the vote draft. The draft remains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Draft deletion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During AF-2, the system cannot complete deletion.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Draft Vote remains unchanged. The system displays MSG216 – "Unable to delete the vote draft. The draft remains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configuration does not satisfy required content, options, ballot type or selected roles. (BR-255, BR-256, BR-257, BR-272)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MSG209 – "Invalid vote information. Check the highlighted fields." Voting is not opened; any saved draft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returns to UC-53 to correct the draft or entered configuration.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Opening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actor is no longer the current Chair, the Meeting is not InProgress or an existing Vote is no longer Draft.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MSG218 – "Only the current Chair can open a Draft vote while the meeting is InProgress." No Vote is opened and existing Vote data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Another Vote is Open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another Vote in this Meeting is Open. (BR-266)</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MSG219 – "Another vote is already open in this meeting. Close it before opening this vote." The selected Vote is not opened and the other Vote is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No eligible voters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no current person with valid access holds a selected role.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MSG220 – "No eligible voters are available for the selected roles. Voting was not opened." Voting is not opened and any saved draft remains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Opening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6, the system cannot complete opening the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opening time or eligible list is recorded; no new Vote is created or draft configuration changed. The system displays MSG221 – "Unable to open voting. Voting was not opened.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actor retains current Meeting access and is on the Vote's fixed eligible-voter list. (BR-165, BR-190,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Meeting is InProgress and the Vote is Open. (BR-165)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The actor has not already cast a ballot in this Vote. (BR-258)</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actor opens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Vote access, eligibility, Meeting and Vote status, and whether the actor has already voted. If voting is permitted, it displays the content, options, ballot type and the notice that a submitted ballot cannot be changed or withdrawn. (BR-165, BR-258, BR-265,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actor selects one option and selects Submit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again that the actor can access the Vote, the option belongs to this Vote, the Meeting is InProgress, the Vote is Open, the actor is on the fixed eligible list, current access remains valid and no ballot has already been recorded for that actor. (BR-165, BR-258, BR-268, BR-269,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accepts the ballot, marks the actor as having voted and updates turnout. For a secret Vote, it does not associate the actor with the chosen option. (BR-258,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the actor attempts to submit without selecting exactly one option.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The system displays MSG222 – "Select one option before submitting your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3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Option is not 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selected option does not belong to this Vote. (BR-271)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and turnout is unchanged. The system displays MSG223 – "The selected option is not available for this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2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Actor is no longer eligible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can view the Vote but is not on its fixed eligible list. A role change alone does not remove a person from that list; a person added after opening is not added to the list. (BR-268, BR-269)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new ballot is recorded and previously saved ballots remain unchanged. The system displays MSG224 – "You are not eligible to cast a ballot in this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Balloting has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Vote is no longer Open or the Meeting is no longer InProgress, even if the Vote still appears Open. (BR-165)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recorded and turnout is unchanged. The system displays MSG225 – "This vote is no longer accepting ballots."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Ballot already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has already voted, including after reopening the screen or rejoining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existing ballot remains unchanged and no additional ballot is counted. The system displays MSG226 – "Your ballot has already been recorded. It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For a secret Vote, only submission confirmation is shown; the saved choice is not disclosed through the voter's identity. (BR-259)</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EX-6 – Ballot cannot be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the system cannot complete recording the ballot.</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ballot is accepted, the actor is not marked as having voted and turnout is unchanged. The system displays MSG228 – "Unable to record your ballot. No ballot was recorded.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EX-7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the actor is no longer the current Chair, the Meeting is not InProgress or Ended, or the Vote is not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MSG230 – "Only the current Chair can close an Open vote while the meeting is InProgress or Ended." The Vote, ballots and any existing result remain unchanged.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Closing cannot be completed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Steps 5–6, the system cannot complete closing and tallying.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Vote remains Open with no new closing time or tally recorded; all saved ballots remain unchanged. The system displays MSG231 – "Unable to close voting. The vote and saved ballots remain unchanged.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If the Meeting is Ended, new ballots remain disallowed despite the Vote remaining Open.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4, no conclusion is selected or the selection is not Passed, NotPassed or Deferred.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is recorded. The system displays MSG232 – "Select Passed, NotPassed or Deferred."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flow resumes at Step 3 of the Main Flow.</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Conclusion already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Vote already has a saved conclusion.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existing conclusion, note and tally remain unchanged. The system displays MSG233 – "The vote conclusion has already been recorded and cannot be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EX-3 – Recording is no longer allowed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or Step 4, the actor is no longer the current Chair, the Meeting is not InProgress or Ended, or the Vote is not Closed with a tally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is recorded and existing Vote data remains unchanged. The system displays MSG234 – "Only the current Chair can record a conclusion for a Closed vote while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EX-4 – Conclusion cannot be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5, the system cannot complete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No conclusion, note, recording Chair or recording time is added; ballots and tally remain unchanged. The system displays MSG236 – "Unable to record the vote conclusion. No conclusion was recorded.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EX-5 – Meeting or Vote is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Before displaying Vote information or completing the action, the Meeting or Vote is unavailable or the actor no longer has access. A Draft Vote is not disclosed to anyone other than the current Chair. (BR-253)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without revealing hidden Vote information. No Vote, ballot or conclusion is changed.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an InProgress or Done Agenda Item, only Title and Description may be edited as planning fields.</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pPr/>
            <w:r>
              <w:rPr>
                <w:rFonts w:ascii="Times New Roman" w:hAnsi="Times New Roman" w:eastAsia="Times New Roman" w:cs="Times New Roman"/>
                <w:sz w:val="24"/>
                <w:szCs w:val="24"/>
              </w:rPr>
              <w:t>The current Chair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A Guest cannot receive delegated authority.</w:t>
            </w:r>
          </w:p>
        </w:tc>
        <w:tc>
          <w:tcPr>
            <w:tcW w:type="dxa" w:w="1549"/>
          </w:tcPr>
          <w:p>
            <w:r>
              <w:rPr>
                <w:rFonts w:ascii="Times New Roman" w:hAnsi="Times New Roman" w:eastAsia="Times New Roman" w:cs="Times New Roman"/>
              </w:rPr>
              <w:t>UC-28b</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All planning fields of a Pending Agenda Item may be edited.</w:t>
            </w:r>
          </w:p>
        </w:tc>
        <w:tc>
          <w:tcPr>
            <w:tcW w:type="dxa" w:w="1549"/>
          </w:tcPr>
          <w:p>
            <w:r>
              <w:rPr>
                <w:rFonts w:ascii="Times New Roman" w:hAnsi="Times New Roman" w:eastAsia="Times New Roman" w:cs="Times New Roman"/>
              </w:rPr>
              <w:t>UC-23b</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Only Pending Agenda Items may be reordered.</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Reordering exchanges only the existing positions of Pending Agenda Items.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Agenda planning changes preserve execution status, actual timestamps and the Meeting lifecycle.</w:t>
            </w:r>
          </w:p>
        </w:tc>
        <w:tc>
          <w:tcPr>
            <w:tcW w:type="dxa" w:w="1549"/>
          </w:tcPr>
          <w:p>
            <w:r>
              <w:rPr>
                <w:rFonts w:ascii="Times New Roman" w:hAnsi="Times New Roman" w:eastAsia="Times New Roman" w:cs="Times New Roman"/>
              </w:rPr>
              <w:t>UC-23b, UC-23c, 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pPr/>
            <w:r>
              <w:rPr>
                <w:rFonts w:ascii="Times New Roman" w:hAnsi="Times New Roman" w:eastAsia="Times New Roman" w:cs="Times New Roman"/>
                <w:sz w:val="24"/>
                <w:szCs w:val="24"/>
              </w:rPr>
              <w:t>Only the current Chair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pPr/>
            <w:r>
              <w:rPr>
                <w:rFonts w:ascii="Times New Roman" w:hAnsi="Times New Roman" w:eastAsia="Times New Roman" w:cs="Times New Roman"/>
                <w:sz w:val="24"/>
                <w:szCs w:val="24"/>
              </w:rPr>
              <w:t>Only the current Chair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pPr/>
            <w:r>
              <w:rPr>
                <w:rFonts w:ascii="Times New Roman" w:hAnsi="Times New Roman" w:eastAsia="Times New Roman" w:cs="Times New Roman"/>
                <w:sz w:val="24"/>
                <w:szCs w:val="24"/>
              </w:rPr>
              <w:t>The current Chair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UC-52b / EX-1; UC-53, UC-54 / EX-6; UC-55 / EX-7; UC-56 / EX-3; UC-57 / EX-5</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EX-2</w:t>
            </w:r>
          </w:p>
        </w:tc>
        <w:tc>
          <w:tcPr>
            <w:tcW w:type="dxa" w:w="2964"/>
          </w:tcPr>
          <w:p>
            <w:pPr/>
            <w:r>
              <w:rPr>
                <w:rFonts w:ascii="Times New Roman" w:hAnsi="Times New Roman" w:eastAsia="Times New Roman" w:cs="Times New Roman"/>
                <w:sz w:val="24"/>
                <w:szCs w:val="24"/>
              </w:rPr>
              <w:t xml:space="preserve">Only Draft votes may be managed by the current Chair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pPr/>
            <w:r>
              <w:rPr>
                <w:rFonts w:ascii="Times New Roman" w:hAnsi="Times New Roman" w:eastAsia="Times New Roman" w:cs="Times New Roman"/>
                <w:sz w:val="24"/>
                <w:szCs w:val="24"/>
              </w:rPr>
              <w:t xml:space="preserve">Document linked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pPr/>
            <w:r>
              <w:rPr>
                <w:rFonts w:ascii="Times New Roman" w:hAnsi="Times New Roman" w:eastAsia="Times New Roman" w:cs="Times New Roman"/>
                <w:sz w:val="24"/>
                <w:szCs w:val="24"/>
              </w:rPr>
              <w:t xml:space="preserve">Document unlinked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pPr/>
            <w:r>
              <w:rPr>
                <w:rFonts w:ascii="Times New Roman" w:hAnsi="Times New Roman" w:eastAsia="Times New Roman" w:cs="Times New Roman"/>
                <w:sz w:val="24"/>
                <w:szCs w:val="24"/>
              </w:rPr>
              <w:t xml:space="preserve">This document is already linked to the selected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UC-23b / EX-4</w:t>
            </w:r>
          </w:p>
        </w:tc>
        <w:tc>
          <w:tcPr>
            <w:tcW w:type="dxa" w:w="2964"/>
          </w:tcPr>
          <w:p>
            <w:pPr/>
            <w:r>
              <w:rPr>
                <w:rFonts w:ascii="Times New Roman" w:hAnsi="Times New Roman" w:eastAsia="Times New Roman" w:cs="Times New Roman"/>
                <w:sz w:val="24"/>
                <w:szCs w:val="24"/>
              </w:rPr>
              <w:t xml:space="preserve">Planned Duration and Presenter cannot be changed after an agenda item has started.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