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Постоянные клиенты</w:t>
      </w:r>
      <w:r w:rsidDel="00000000" w:rsidR="00000000" w:rsidRPr="00000000">
        <w:rPr>
          <w:rtl w:val="0"/>
        </w:rPr>
        <w:t xml:space="preserve"> - Занятые люди с нестандартным телосложением/фигурой/ростом: к примеру бодибилдеры, чье телосложение не вписывается в рамки привычных размерных сеток, и они, часто, приобретая одежду должны идти к портному, чтобы одежда сидела по фигуре, но у них нет времени ездить на примерку и/или времени ждать, когда один портной закончит работу. Или же, медицинские работники, которые также имеют нестандартные габариты, но часто нуждаются в новых халатах   </w:t>
      </w:r>
      <w:r w:rsidDel="00000000" w:rsidR="00000000" w:rsidRPr="00000000">
        <w:rPr>
          <w:u w:val="single"/>
          <w:rtl w:val="0"/>
        </w:rPr>
        <w:t xml:space="preserve">Другие клиенты - </w:t>
      </w:r>
      <w:r w:rsidDel="00000000" w:rsidR="00000000" w:rsidRPr="00000000">
        <w:rPr>
          <w:rtl w:val="0"/>
        </w:rPr>
        <w:t xml:space="preserve">люди, живущие далеко от крупных населенных пунктов, где есть портные, но им необходимо приобрести одежду для особого случая (выпускной, свадьба). Коллективы, где нужна корпоративная одежда, но очень плотный график работы; творческие люди и/или коллективы, желающие получить костюмы на заказ с указанными материалами, фасонами, цветами тканей, находящиеся на, к примеру, гастролях, и не имеющие возможности шить у портного поэтому; группы людей отмечающие мальчишники или девичники, желающие заказать одинаковые тематические футболки, платья, пиджаки и пр. </w:t>
      </w:r>
      <w:r w:rsidDel="00000000" w:rsidR="00000000" w:rsidRPr="00000000">
        <w:rPr>
          <w:b w:val="1"/>
          <w:rtl w:val="0"/>
        </w:rPr>
        <w:t xml:space="preserve">Все остальные, кто желает иметь в гардеробе особенную одежду, не тратя время на поездки и бронирование у портного.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gxwfun1y8c0p" w:id="0"/>
      <w:bookmarkEnd w:id="0"/>
      <w:r w:rsidDel="00000000" w:rsidR="00000000" w:rsidRPr="00000000">
        <w:rPr>
          <w:rtl w:val="0"/>
        </w:rPr>
        <w:t xml:space="preserve">Персоны: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100"/>
        <w:gridCol w:w="2610"/>
        <w:gridCol w:w="2205"/>
        <w:gridCol w:w="2235"/>
        <w:tblGridChange w:id="0">
          <w:tblGrid>
            <w:gridCol w:w="1815"/>
            <w:gridCol w:w="2100"/>
            <w:gridCol w:w="2610"/>
            <w:gridCol w:w="220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Who?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Бодибилдер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Человек с избыточным весом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Нестандартными пропорциями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Слишком высокого/низкого роста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Человек заказывающий одежду для особого случая (праздник)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Предприятие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Why?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непропорционально большие некоторые части тела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 одежды больше чем XXL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размер одежды меньше чем XXS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Нестандартная длина рукава/штанины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получить одежду, изготовленную из особого материала, особенного цвета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заказа особенной униформы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экономия денег и времени на посещение портного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problem?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одежда отлично сидящая на всем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приобрести одежду по размеру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наряд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готовая униформа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often?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1-6 месяца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1-6 месяца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 лет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мес-2года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опыт взаимодействия с похожими услугами +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опыт взаимодействия с похожими услугами +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 отсутствие опыта -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опыт взаимодействия с похожими услугами +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Epics and stories description + acceptance criteria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7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1845"/>
        <w:gridCol w:w="2565"/>
        <w:gridCol w:w="2775"/>
        <w:tblGridChange w:id="0">
          <w:tblGrid>
            <w:gridCol w:w="2010"/>
            <w:gridCol w:w="2175"/>
            <w:gridCol w:w="1845"/>
            <w:gridCol w:w="2565"/>
            <w:gridCol w:w="2775"/>
          </w:tblGrid>
        </w:tblGridChange>
      </w:tblGrid>
      <w:tr>
        <w:trPr>
          <w:trHeight w:val="420" w:hRule="atLeast"/>
        </w:trPr>
        <w:tc>
          <w:tcPr>
            <w:gridSpan w:val="5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 1 - My account: basic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1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4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be able to to have my account and add my address,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add and edit my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add and edit my family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edit my family members size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add and edit my preferences in clothes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I can add and edit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personal info (address,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add and edit my size whenever I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add and edit my family members’ whenever I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add and edit my family members’ size and order clothes for them whenever I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I  can get updates on new models of clothes and sales on my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 customer can create account and add and edit delivery address, email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add and edit size whenever is necessary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add up to 10 family members, and manage family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edit up to 10 family members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  <w:r w:rsidDel="00000000" w:rsidR="00000000" w:rsidRPr="00000000">
              <w:rPr>
                <w:rtl w:val="0"/>
              </w:rPr>
              <w:t xml:space="preserve">customer can  can get updates on new models of clothes and sales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4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55"/>
        <w:gridCol w:w="2385"/>
        <w:gridCol w:w="2055"/>
        <w:gridCol w:w="2265"/>
        <w:tblGridChange w:id="0">
          <w:tblGrid>
            <w:gridCol w:w="2385"/>
            <w:gridCol w:w="2355"/>
            <w:gridCol w:w="2385"/>
            <w:gridCol w:w="2055"/>
            <w:gridCol w:w="2265"/>
          </w:tblGrid>
        </w:tblGridChange>
      </w:tblGrid>
      <w:tr>
        <w:trPr>
          <w:trHeight w:val="420" w:hRule="atLeast"/>
        </w:trPr>
        <w:tc>
          <w:tcPr>
            <w:gridSpan w:val="5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 2 - user’s account: orders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track my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browse my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sort my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cancel my new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return my orders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 track the status on  my orders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browse the list of my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sort my orders by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 cancel my new orders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return my order if it doesn’t fit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 track the status on 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browse the list of orders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sort orders by date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cancel new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:customer can return order if it doesn’t fit in return order form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6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70"/>
        <w:gridCol w:w="2010"/>
        <w:gridCol w:w="2040"/>
        <w:gridCol w:w="2415"/>
        <w:tblGridChange w:id="0">
          <w:tblGrid>
            <w:gridCol w:w="2625"/>
            <w:gridCol w:w="2370"/>
            <w:gridCol w:w="2010"/>
            <w:gridCol w:w="2040"/>
            <w:gridCol w:w="2415"/>
          </w:tblGrid>
        </w:tblGridChange>
      </w:tblGrid>
      <w:tr>
        <w:trPr>
          <w:trHeight w:val="420" w:hRule="atLeast"/>
        </w:trPr>
        <w:tc>
          <w:tcPr>
            <w:gridSpan w:val="5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 3 - My account: favourite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browse the list of my favourites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sort  the list of my favourites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add item from  the list of my favourites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the 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delete item from  the list of my favourites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edit  item from  the list of my favourites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browse the list of my favourites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sort  the list of my favourites by date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buy item from  the list of my favourites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remove items I don’t like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edit item’s   fabric quality and color/pattern from  the list of my favourites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browse the list of favourites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sort  the list of favourites by date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transfer item from  the list of  favourites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the cart by clicking button “buy”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delete item from the list of favourites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can edit item’s   fabric quality and color/pattern   in drop-down list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130"/>
        <w:gridCol w:w="2400"/>
        <w:gridCol w:w="2070"/>
        <w:gridCol w:w="2235"/>
        <w:tblGridChange w:id="0">
          <w:tblGrid>
            <w:gridCol w:w="2670"/>
            <w:gridCol w:w="2130"/>
            <w:gridCol w:w="2400"/>
            <w:gridCol w:w="2070"/>
            <w:gridCol w:w="2235"/>
          </w:tblGrid>
        </w:tblGridChange>
      </w:tblGrid>
      <w:tr>
        <w:trPr>
          <w:trHeight w:val="420" w:hRule="atLeast"/>
        </w:trPr>
        <w:tc>
          <w:tcPr>
            <w:gridSpan w:val="5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 4 - shop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4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choose the category of 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click on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choose fabric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choose fabric color/pattern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see price of the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see items in this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see further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choose fabric quality for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choose fabric color/pattern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see price of the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choose the category of clothes and see items in this category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see further details in drop-down list such as:  fabric quality, color/pattern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 customer can choose fabric quality  in drop-down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 customer can  can choose fabric  color/pattern in drop-down list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see price  of the item as soon as he chooses fabric quality and color/pattern  in drop-down list below drop-down list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430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340"/>
        <w:gridCol w:w="2340"/>
        <w:gridCol w:w="2085"/>
        <w:gridCol w:w="2145"/>
        <w:tblGridChange w:id="0">
          <w:tblGrid>
            <w:gridCol w:w="2520"/>
            <w:gridCol w:w="2340"/>
            <w:gridCol w:w="2340"/>
            <w:gridCol w:w="2085"/>
            <w:gridCol w:w="2145"/>
          </w:tblGrid>
        </w:tblGridChange>
      </w:tblGrid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 5 - cart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add more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edit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buy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delete specific items in the cart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cancel all items in the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add more items in the cart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change the number of items in the cart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buy items in the cart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remove them from my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I can cancel all items listed in the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add and see more items in the cart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  <w:t xml:space="preserve">customer can change the number of items in the cart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:customer can buy items in the cart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  <w:t xml:space="preserve"> customer can remove items from list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 customer can  cancel all items listed in the cart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 management procedure (cycle)</w:t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Request for changes or new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проанализировать насущную необходимость запрашиваемых изменений, их воздействие на уже существующий продукт. Оценить масштаб (major or minor release)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 planning and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Разобрать компоненты входящие в релиз. Определить их scope, декомпозировать задачи, указать их сроки. Убедиться, что в планировании процессы разработки и тестирования идут параллельно.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Software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процессы разработки и тестирования идут параллельно в последовательности - закрытие задания №1 в разработке - тестирование задания № 1 - работа над заданием №2 в разработке.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ревью кода (возможно при при достаточном кол-ве ресурсов)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Pre-production tests тесты, идущие перед развертыванием продукта (и/или его элемента)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Загрузка продукта на сервер в согласованное время суток, с минимальными потерями для бизнеса.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Срок Deployment должен быть своевременно (заранее и наперед) согласован для устранения возможных проблем с сервером и его конфигурациями.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Поддержка продукта после production. Документирование возможных проблем.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Issue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Сбор общих проблем по категориям и отправка их на доработку</w:t>
            </w:r>
          </w:p>
        </w:tc>
      </w:tr>
    </w:tbl>
    <w:p w:rsidR="00000000" w:rsidDel="00000000" w:rsidP="00000000" w:rsidRDefault="00000000" w:rsidRPr="00000000" w14:paraId="000001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Letter: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To: </w:t>
      </w:r>
      <w:r w:rsidDel="00000000" w:rsidR="00000000" w:rsidRPr="00000000">
        <w:rPr>
          <w:rtl w:val="0"/>
        </w:rPr>
        <w:t xml:space="preserve">Product owner, head of back-end department (tech lead),  head of front-end department (tech lead),  head of QA department (QA lead),  head of DevOps department, , head of support department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Project Manager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Dear colleagues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 would like to make sure that we’re all on the same page concerning release management policy. I have attached the document clarifying every step, so I want you to read this instructure carefully  and let me know if you are ready to implement it as soon as possible. If you have any questions contact me personally.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Looking forward to hearing from you.</w:t>
      </w:r>
    </w:p>
    <w:p w:rsidR="00000000" w:rsidDel="00000000" w:rsidP="00000000" w:rsidRDefault="00000000" w:rsidRPr="00000000" w14:paraId="000001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Road Map</w:t>
      </w:r>
    </w:p>
    <w:p w:rsidR="00000000" w:rsidDel="00000000" w:rsidP="00000000" w:rsidRDefault="00000000" w:rsidRPr="00000000" w14:paraId="000001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(могу сделать и лучше, просто сроки поджимают, и уже сдаю, что есть)</w:t>
      </w:r>
    </w:p>
    <w:p w:rsidR="00000000" w:rsidDel="00000000" w:rsidP="00000000" w:rsidRDefault="00000000" w:rsidRPr="00000000" w14:paraId="000001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-990599</wp:posOffset>
            </wp:positionH>
            <wp:positionV relativeFrom="paragraph">
              <wp:posOffset>447675</wp:posOffset>
            </wp:positionV>
            <wp:extent cx="9010650" cy="575735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757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