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关于整理费及过户费流程优化与自动入账的需求申请</w:t>
      </w:r>
    </w:p>
    <w:p>
      <w:pPr>
        <w:rPr>
          <w:rFonts w:hint="eastAsia"/>
        </w:rPr>
      </w:pPr>
      <w:r>
        <w:rPr>
          <w:rFonts w:hint="eastAsia"/>
        </w:rPr>
        <w:t>一、需求背景</w:t>
      </w:r>
    </w:p>
    <w:p>
      <w:pPr>
        <w:rPr>
          <w:rFonts w:hint="eastAsia"/>
        </w:rPr>
      </w:pPr>
      <w:r>
        <w:rPr>
          <w:rFonts w:hint="eastAsia"/>
        </w:rPr>
        <w:t xml:space="preserve">    目前，公司整理费及过户费的成本处理流程存在以下问题：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流程割裂、重复操作：业务员需先在BMS后台上传明细供财务复核，再到OA系统发起付款流程。双系统操作，业务员体验不佳。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重复审核、效率低下：财务人员需在BMS复核一次明细，又在OA复核一次付款信息，存在重复劳动。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入账手工、易出差错：财务入账时，需从BMS导出明细，人工整理成Excel后再导入U8系统，不仅耗时，还存在手工操作带来的数据错误风险。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从业务量来看，目前整理费及过户费成本每月涉及约50个凭证、11100条明细数据，人工处理工作量较大，流程优化的迫切性较高。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为解决上述问题，提升跨部门协作效率与财务核算准确性，现申请对BMS系统进行功能优化，将整理费及过户费的全流程整合至BMS系统闭环处理。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二、需求内容</w:t>
      </w:r>
    </w:p>
    <w:p>
      <w:pPr>
        <w:rPr>
          <w:rFonts w:hint="eastAsia"/>
        </w:rPr>
      </w:pPr>
      <w:r>
        <w:rPr>
          <w:rFonts w:hint="eastAsia"/>
        </w:rPr>
        <w:t>（一）流程合并：将OA付款审批迁移至BMS</w:t>
      </w:r>
    </w:p>
    <w:p>
      <w:pPr>
        <w:rPr>
          <w:rFonts w:hint="eastAsia"/>
        </w:rPr>
      </w:pPr>
      <w:r>
        <w:rPr>
          <w:rFonts w:hint="eastAsia"/>
        </w:rPr>
        <w:t>目标：实现业务员在BMS后台“上传明细+上传发票+填写付款信息+发起审批”一站式完成，无需再登录OA系统发起付款流程。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具体要求：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整合：在BMS后台现有的“报销核算中心”模块中，增加发票上传功能（支持图片或PDF格式，可多张上传），同时增加付款信息录入字段（如收款方名称、银行账号、开户行、付款金额等）以及多级审批流程配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审批迁移：将原OA系统中的审批环节（部门负责人→财务审核→公司领导）全部迁移至BMS系统内完成。审批通过后，BMS系统自动将单据状态更新为“待支付”，不再需要在OA发起任何后续流程。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异常处理：如审批不通过，支持驳回至发起人；发起人可在原明细基础上修改后重新提交，也可废弃原单重新发起。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原始凭证功能：审批表单需增加导出PDF和直接打印功能，方便财务人员将审批完成的单据（含发票附件）作为入账原始凭证归档保存。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（二）自动入账：BMS一键推送凭证至U8</w:t>
      </w:r>
    </w:p>
    <w:p>
      <w:pPr>
        <w:rPr>
          <w:rFonts w:hint="eastAsia"/>
        </w:rPr>
      </w:pPr>
      <w:r>
        <w:rPr>
          <w:rFonts w:hint="eastAsia"/>
        </w:rPr>
        <w:t>目标：利用现有BMS与U8的接口，实现财务一键生成凭证，减少人工制单环节。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具体要求：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推送主体选择：由于公司存在多个法人主体，对应U8系统中不同的账套，因此在推送凭证时需要支持选择推送主体（即选择对应的公司账套），确保凭证推送到正确的U8账套中。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推送前允许修改：在点击“生成凭证”前，系统应允许财务人员对推送数据进行临时修改，主要涉及：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进项税调整：由于发票类型可能不同（如增值税专用发票、普通发票等），进项税额可能不同，财务人员需要能够按发票维度修改进项税金额。即每张上传的发票对应一条进项税额，财务可根据实际发票类型调整该发票的进项税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批量除税功能：对于需要将含税金额还原为不含税金额入账的场景，系统应提供批量除税功能。财务人员可选中多条明细，输入税率（如13%、9%、6%等），系统自动计算出每条明细的不含税金额和进项税额，并更新到推送明细中。该操作仅影响本次凭证推送，不覆盖业务员原始录入的数据，确保原始数据可追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触发方式：在BMS后台增加“生成凭证”按钮，由财务人员确认无误后手动点击推送，不要求审批通过后自动推送，以便财务留有核对调整的时间。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科目映射：由财务部提供《服务费、过户费、整理费凭证模板》，研发根据该表在后台配置映射规则。系统自动根据BMS中的费用类型、部门、项目等字段，匹配生成U8凭证的借方/贷方科目及辅助核算。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接口调用：利用现有BMS向U8推送凭证的接口，实现实时推送。若推送失败（如科目未配置、网络异常），系统需给出明确的错误提示（例如“XX费用类型未配置科目”），并支持财务修正后重新推送。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三、预期效果</w:t>
      </w:r>
    </w:p>
    <w:p>
      <w:pPr>
        <w:rPr>
          <w:rFonts w:hint="eastAsia"/>
        </w:rPr>
      </w:pPr>
      <w:r>
        <w:rPr>
          <w:rFonts w:hint="eastAsia"/>
        </w:rPr>
        <w:t>减少重复操作：业务员无需在BMS和OA之间切换，财务无需在两个系统重复审核。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提升入账效率：财务入账从“导出-整理-导入”变为“一键推送”，按每月11100条数据计算，可大幅节省人工处理时间。</w:t>
      </w:r>
    </w:p>
    <w:p>
      <w:pPr>
        <w:rPr>
          <w:rFonts w:hint="eastAsia"/>
        </w:rPr>
      </w:pPr>
    </w:p>
    <w:p>
      <w:r>
        <w:rPr>
          <w:rFonts w:hint="eastAsia"/>
        </w:rPr>
        <w:t>降低差错风险：系统自动映射科目、接口直推数据，避免人工整理Excel可能带来的错误。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86AB74"/>
    <w:rsid w:val="70FFDE34"/>
    <w:rsid w:val="FB86A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2026-04-09T11:36:00Z</dcterms:created>
  <dc:creator>丽娟</dc:creator>
  <cp:lastModifiedBy>丽娟</cp:lastModifiedBy>
  <dcterms:modified xsi:type="dcterms:W3CDTF">2026-04-09T11:36:57Z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4F81A5747C244DCBB11ED7691789D731_41</vt:lpwstr>
  </property>
</Properties>
</file>