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center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唯普汽车商户会员体系及积分运营方案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color w:val="1F2329"/>
          <w:sz w:val="32"/>
          <w:szCs w:val="32"/>
          <w:lang w:eastAsia="zh-CN"/>
        </w:rPr>
        <w:t>（</w:t>
      </w:r>
      <w:r>
        <w:rPr>
          <w:rFonts w:hint="eastAsia"/>
          <w:b/>
          <w:bCs/>
          <w:color w:val="1F2329"/>
          <w:sz w:val="32"/>
          <w:szCs w:val="32"/>
          <w:lang w:val="en-US" w:eastAsia="zh-CN"/>
        </w:rPr>
        <w:t>初稿</w:t>
      </w:r>
      <w:r>
        <w:rPr>
          <w:rFonts w:hint="eastAsia"/>
          <w:b/>
          <w:bCs/>
          <w:color w:val="1F2329"/>
          <w:sz w:val="32"/>
          <w:szCs w:val="32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  <w:sz w:val="30"/>
          <w:szCs w:val="30"/>
        </w:rPr>
        <w:t>一、方案总则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 目的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以</w:t>
      </w:r>
      <w:r>
        <w:rPr>
          <w:rStyle w:val="7"/>
          <w:rFonts w:hint="eastAsia" w:ascii="仿宋" w:hAnsi="仿宋" w:eastAsia="仿宋" w:cs="仿宋"/>
          <w:b/>
          <w:bCs/>
          <w:color w:val="000000"/>
          <w:kern w:val="0"/>
          <w:sz w:val="21"/>
          <w:szCs w:val="21"/>
          <w:lang w:val="en-US" w:eastAsia="zh-CN" w:bidi="ar"/>
        </w:rPr>
        <w:t>真实成交、有效出价、增值服务、合规拉新</w:t>
      </w: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为核心激励，用清晰等级 + 可感知积分，提升高贡献商户粘性，激活沉睡商户，控制积分成本，推动平台交易与收入增长。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</w:rPr>
        <w:t>2. 适用对象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firstLine="630" w:firstLineChars="30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全平台商户：LV0 新人、LV1 普通、LV2 银卡、LV3 金卡（按 2026 年 Q1 真实数据）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</w:rPr>
        <w:t>3. 核心规则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唯</w:t>
      </w:r>
      <w:r>
        <w:rPr>
          <w:rFonts w:hint="eastAsia" w:ascii="仿宋" w:hAnsi="仿宋" w:eastAsia="仿宋" w:cs="仿宋"/>
          <w:color w:val="000000"/>
          <w:sz w:val="21"/>
          <w:szCs w:val="21"/>
          <w:lang w:val="en-US" w:eastAsia="zh-CN"/>
        </w:rPr>
        <w:t>积分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>仅靠经营行为获取，无充值、不可转让、不可提现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积分价值：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>1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  <w:lang w:val="en-US" w:eastAsia="zh-CN"/>
        </w:rPr>
        <w:t>积分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 xml:space="preserve"> = 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  <w:lang w:val="en-US" w:eastAsia="zh-CN"/>
        </w:rPr>
        <w:t>0.1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 xml:space="preserve"> 元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  <w:lang w:val="en-US" w:eastAsia="zh-CN"/>
        </w:rPr>
        <w:t xml:space="preserve">  待定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等级周期：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>3 个月滚动评估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，按近 3 个月成交台数定等级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  <w:lang w:val="en-US" w:eastAsia="zh-CN"/>
        </w:rPr>
        <w:t xml:space="preserve"> 积分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有效期：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>到账当日起 12 个自然月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，到期清零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二、会员等级体系设计</w:t>
      </w:r>
    </w:p>
    <w:p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等级划分与定级标准</w:t>
      </w:r>
      <w:r>
        <w:rPr>
          <w:rFonts w:hint="eastAsia"/>
          <w:lang w:eastAsia="zh-CN"/>
        </w:rPr>
        <w:t>：</w:t>
      </w:r>
    </w:p>
    <w:p>
      <w:pPr>
        <w:ind w:firstLine="630" w:firstLineChars="300"/>
        <w:rPr>
          <w:rFonts w:hint="eastAsia"/>
          <w:lang w:eastAsia="zh-CN"/>
        </w:rPr>
      </w:pPr>
      <w:r>
        <w:rPr>
          <w:rFonts w:hint="eastAsia"/>
          <w:lang w:eastAsia="zh-CN"/>
        </w:rPr>
        <w:t>等级定名：新人会员→普通会员→银卡会员→金卡会员</w:t>
      </w:r>
    </w:p>
    <w:tbl>
      <w:tblPr>
        <w:tblStyle w:val="5"/>
        <w:tblW w:w="59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2360"/>
        <w:gridCol w:w="2020"/>
      </w:tblGrid>
      <w:tr>
        <w:tc>
          <w:tcPr>
            <w:tcW w:w="153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会员等级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（名称待定）</w:t>
            </w:r>
          </w:p>
        </w:tc>
        <w:tc>
          <w:tcPr>
            <w:tcW w:w="23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核心定级门槛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（满足其一 + 积分门槛）</w:t>
            </w:r>
          </w:p>
        </w:tc>
        <w:tc>
          <w:tcPr>
            <w:tcW w:w="202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权益内容</w:t>
            </w:r>
          </w:p>
        </w:tc>
      </w:tr>
      <w:tr>
        <w:trPr>
          <w:trHeight w:val="915" w:hRule="atLeast"/>
        </w:trPr>
        <w:tc>
          <w:tcPr>
            <w:tcW w:w="153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LV0 - 新人会员</w:t>
            </w:r>
          </w:p>
        </w:tc>
        <w:tc>
          <w:tcPr>
            <w:tcW w:w="23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帐户金额&lt;2000，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三个月无成交</w:t>
            </w:r>
          </w:p>
        </w:tc>
        <w:tc>
          <w:tcPr>
            <w:tcW w:w="2020" w:type="dxa"/>
            <w:vAlign w:val="center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1：1兑换</w:t>
            </w:r>
          </w:p>
        </w:tc>
      </w:tr>
      <w:tr>
        <w:trPr>
          <w:trHeight w:val="1052" w:hRule="atLeast"/>
        </w:trPr>
        <w:tc>
          <w:tcPr>
            <w:tcW w:w="153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LV1 - 普通会员</w:t>
            </w:r>
          </w:p>
        </w:tc>
        <w:tc>
          <w:tcPr>
            <w:tcW w:w="23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三个月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 xml:space="preserve">交易量 1-2 台 </w:t>
            </w:r>
          </w:p>
        </w:tc>
        <w:tc>
          <w:tcPr>
            <w:tcW w:w="202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1：1兑换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1V1客服</w:t>
            </w:r>
          </w:p>
        </w:tc>
      </w:tr>
      <w:tr>
        <w:trPr>
          <w:trHeight w:val="1090" w:hRule="atLeast"/>
        </w:trPr>
        <w:tc>
          <w:tcPr>
            <w:tcW w:w="153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LV2 - 银卡会员</w:t>
            </w:r>
          </w:p>
        </w:tc>
        <w:tc>
          <w:tcPr>
            <w:tcW w:w="23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三个月交易量 3-9 台 </w:t>
            </w:r>
          </w:p>
        </w:tc>
        <w:tc>
          <w:tcPr>
            <w:tcW w:w="202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积分95折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服务中心权益包（停车费减免、物流、代驾等上门服务）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无偿退车1台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</w:tc>
      </w:tr>
      <w:tr>
        <w:trPr>
          <w:trHeight w:val="1078" w:hRule="atLeast"/>
        </w:trPr>
        <w:tc>
          <w:tcPr>
            <w:tcW w:w="153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LV3 - 金卡会员</w:t>
            </w:r>
          </w:p>
        </w:tc>
        <w:tc>
          <w:tcPr>
            <w:tcW w:w="23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三个月交易量 ≧10 台</w:t>
            </w:r>
          </w:p>
        </w:tc>
        <w:tc>
          <w:tcPr>
            <w:tcW w:w="202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积分8折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服务中心权益包（停车费减免、物流、代驾等上门服务）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无偿退车2台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</w:tc>
      </w:tr>
    </w:tbl>
    <w:p>
      <w:pPr>
        <w:ind w:left="420" w:leftChars="100" w:hanging="210" w:hangingChars="1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等级调整：每月 1 号自动更新，按过去 90 天成交计算；达标升级，不达标保级 / 降</w:t>
      </w:r>
    </w:p>
    <w:p>
      <w:pPr>
        <w:ind w:left="420" w:leftChars="100" w:hanging="210" w:hangingChars="1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商户数据来自26年1季度成交商户的平台成交数据</w:t>
      </w:r>
    </w:p>
    <w:p>
      <w:pPr>
        <w:ind w:firstLine="210" w:firstLineChars="100"/>
        <w:rPr>
          <w:rFonts w:hint="default"/>
          <w:color w:val="FF0000"/>
          <w:lang w:val="en-US" w:eastAsia="zh-CN"/>
        </w:rPr>
      </w:pPr>
    </w:p>
    <w:p>
      <w:pPr>
        <w:ind w:firstLine="210" w:firstLineChars="100"/>
        <w:rPr>
          <w:rFonts w:hint="default"/>
          <w:color w:val="FF0000"/>
          <w:lang w:val="en-US" w:eastAsia="zh-CN"/>
        </w:rPr>
      </w:pPr>
    </w:p>
    <w:tbl>
      <w:tblPr>
        <w:tblStyle w:val="5"/>
        <w:tblW w:w="7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3089"/>
        <w:gridCol w:w="2644"/>
      </w:tblGrid>
      <w:tr>
        <w:trPr>
          <w:trHeight w:val="888" w:hRule="atLeast"/>
        </w:trPr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会员等级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（名称待定）</w:t>
            </w:r>
          </w:p>
        </w:tc>
        <w:tc>
          <w:tcPr>
            <w:tcW w:w="308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核心定级门槛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（满足其一 + 积分门槛）</w:t>
            </w:r>
          </w:p>
        </w:tc>
        <w:tc>
          <w:tcPr>
            <w:tcW w:w="264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权益内容</w:t>
            </w:r>
          </w:p>
        </w:tc>
      </w:tr>
      <w:tr>
        <w:trPr>
          <w:trHeight w:val="903" w:hRule="atLeast"/>
        </w:trPr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LV0 - 新人会员</w:t>
            </w:r>
          </w:p>
        </w:tc>
        <w:tc>
          <w:tcPr>
            <w:tcW w:w="308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帐户金额&lt;2000，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三个月无成交</w:t>
            </w:r>
          </w:p>
        </w:tc>
        <w:tc>
          <w:tcPr>
            <w:tcW w:w="2644" w:type="dxa"/>
            <w:vAlign w:val="center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1：1兑换</w:t>
            </w:r>
          </w:p>
        </w:tc>
      </w:tr>
      <w:tr>
        <w:trPr>
          <w:trHeight w:val="1474" w:hRule="atLeast"/>
        </w:trPr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LV1 - 普通会员</w:t>
            </w:r>
          </w:p>
        </w:tc>
        <w:tc>
          <w:tcPr>
            <w:tcW w:w="308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三个月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 xml:space="preserve">交易量 1-2 台 </w:t>
            </w:r>
          </w:p>
        </w:tc>
        <w:tc>
          <w:tcPr>
            <w:tcW w:w="264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1：1兑换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历史行情查询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1V1客服</w:t>
            </w:r>
          </w:p>
        </w:tc>
      </w:tr>
      <w:tr>
        <w:trPr>
          <w:trHeight w:val="2352" w:hRule="atLeast"/>
        </w:trPr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LV2 - 银卡会员</w:t>
            </w:r>
          </w:p>
        </w:tc>
        <w:tc>
          <w:tcPr>
            <w:tcW w:w="308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三个月交易量 3-9 台 </w:t>
            </w:r>
          </w:p>
        </w:tc>
        <w:tc>
          <w:tcPr>
            <w:tcW w:w="264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积分95折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历史行情查询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1V1客服</w:t>
            </w:r>
          </w:p>
        </w:tc>
      </w:tr>
      <w:tr>
        <w:trPr>
          <w:trHeight w:val="2362" w:hRule="atLeast"/>
        </w:trPr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LV3 - 金卡会员</w:t>
            </w:r>
          </w:p>
        </w:tc>
        <w:tc>
          <w:tcPr>
            <w:tcW w:w="308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三个月交易量 ≧10 台</w:t>
            </w:r>
          </w:p>
        </w:tc>
        <w:tc>
          <w:tcPr>
            <w:tcW w:w="264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积分8折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无偿退车1台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历史行情查询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1V1客服</w:t>
            </w:r>
          </w:p>
        </w:tc>
      </w:tr>
    </w:tbl>
    <w:p>
      <w:pPr>
        <w:ind w:firstLine="210" w:firstLineChars="100"/>
        <w:rPr>
          <w:rFonts w:hint="default"/>
          <w:color w:val="FF0000"/>
          <w:lang w:val="en-US" w:eastAsia="zh-CN"/>
        </w:rPr>
      </w:pPr>
    </w:p>
    <w:p>
      <w:pPr>
        <w:ind w:firstLine="210" w:firstLineChars="100"/>
        <w:rPr>
          <w:rFonts w:hint="default"/>
          <w:color w:val="FF0000"/>
          <w:lang w:val="en-US" w:eastAsia="zh-CN"/>
        </w:rPr>
      </w:pPr>
    </w:p>
    <w:p>
      <w:pPr>
        <w:ind w:firstLine="210" w:firstLineChars="100"/>
        <w:rPr>
          <w:rFonts w:hint="default"/>
          <w:color w:val="FF0000"/>
          <w:lang w:val="en-US" w:eastAsia="zh-CN"/>
        </w:rPr>
      </w:pPr>
    </w:p>
    <w:p>
      <w:pPr>
        <w:numPr>
          <w:ilvl w:val="0"/>
          <w:numId w:val="2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等级有效期与动态调整</w:t>
      </w:r>
    </w:p>
    <w:p>
      <w:pPr>
        <w:numPr>
          <w:ilvl w:val="0"/>
          <w:numId w:val="3"/>
        </w:numPr>
        <w:ind w:left="1050" w:leftChars="0" w:hanging="420" w:firstLineChars="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lang w:val="en-US" w:eastAsia="zh-CN"/>
        </w:rPr>
        <w:t>有效期：</w:t>
      </w:r>
      <w:r>
        <w:rPr>
          <w:rFonts w:hint="eastAsia"/>
          <w:color w:val="FF0000"/>
          <w:lang w:val="en-US" w:eastAsia="zh-CN"/>
        </w:rPr>
        <w:t>3</w:t>
      </w:r>
      <w:r>
        <w:rPr>
          <w:rFonts w:hint="eastAsia"/>
          <w:lang w:val="en-US" w:eastAsia="zh-CN"/>
        </w:rPr>
        <w:t>个月为一个评估周期，与平台商户等级评估周期一致。</w:t>
      </w:r>
      <w:r>
        <w:rPr>
          <w:rFonts w:hint="eastAsia"/>
          <w:color w:val="FF0000"/>
          <w:highlight w:val="none"/>
          <w:lang w:val="en-US" w:eastAsia="zh-CN"/>
        </w:rPr>
        <w:t>以周期内的积分来评级。</w:t>
      </w:r>
    </w:p>
    <w:p>
      <w:pPr>
        <w:numPr>
          <w:ilvl w:val="0"/>
          <w:numId w:val="3"/>
        </w:numPr>
        <w:ind w:left="105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等级确定规则：</w:t>
      </w:r>
      <w:r>
        <w:rPr>
          <w:rFonts w:hint="eastAsia"/>
          <w:color w:val="FF0000"/>
          <w:lang w:val="en-US" w:eastAsia="zh-CN"/>
        </w:rPr>
        <w:t>3个月成交台次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决定下一个月的等级。每月等级会有变动（原会员等级规则不变）</w:t>
      </w:r>
    </w:p>
    <w:p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动态调整：达标自动升级，未达标按规则保级 / 降级。</w:t>
      </w:r>
      <w:r>
        <w:rPr>
          <w:rFonts w:hint="eastAsia"/>
          <w:color w:val="FF0000"/>
          <w:lang w:val="en-US" w:eastAsia="zh-CN"/>
        </w:rPr>
        <w:t>跟会员体系成交台次挂钩，积分有效期为一年，会员等级为3个月一个周期。</w:t>
      </w:r>
    </w:p>
    <w:p>
      <w:pPr>
        <w:numPr>
          <w:ilvl w:val="0"/>
          <w:numId w:val="0"/>
        </w:numPr>
        <w:ind w:left="630" w:leftChars="0"/>
        <w:rPr>
          <w:rFonts w:hint="eastAsia"/>
          <w:lang w:val="en-US" w:eastAsia="zh-CN"/>
        </w:rPr>
      </w:pPr>
    </w:p>
    <w:p>
      <w:pPr>
        <w:ind w:left="300" w:hanging="300" w:hangingChars="100"/>
        <w:rPr>
          <w:rFonts w:hint="eastAsia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三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  <w:lang w:val="en-US" w:eastAsia="zh-CN"/>
        </w:rPr>
        <w:t>唯积分获取规则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1、唯积分说明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唯积分计算：会员积分基于用户在唯普平台行为的累积分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唯积分可兑换唯车转的</w:t>
      </w:r>
      <w:r>
        <w:rPr>
          <w:rFonts w:hint="eastAsia"/>
          <w:color w:val="FF0000"/>
          <w:lang w:val="en-US" w:eastAsia="zh-CN"/>
        </w:rPr>
        <w:t>各类套餐包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积分商城的产品设计（一期产品），唯积分兑换。要有服务类产品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唯积分扣除：若发生退车、退款交易，对应积分将在当月扣除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2、唯积分获取规则（唯一渠道：有效经营行为，无充值入口）</w:t>
      </w:r>
    </w:p>
    <w:p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</w:t>
      </w:r>
      <w:r>
        <w:rPr>
          <w:rFonts w:hint="default"/>
          <w:lang w:val="en-US" w:eastAsia="zh-CN"/>
        </w:rPr>
        <w:t>作为会员成长核心载体，通过行为赚积分 - 积分促成长 - 成长享权益的逻辑</w:t>
      </w:r>
      <w:r>
        <w:rPr>
          <w:rFonts w:hint="eastAsia"/>
          <w:lang w:val="en-US" w:eastAsia="zh-CN"/>
        </w:rPr>
        <w:t>，获取相应的权益奖励</w:t>
      </w:r>
    </w:p>
    <w:p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唯积分不具有货币或现金价值，不可兑换，不可转让</w:t>
      </w:r>
    </w:p>
    <w:p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唯积分可在唯普会员体系兑换各类权益，具体以积分兑换及活动页面展示为准。</w:t>
      </w:r>
    </w:p>
    <w:p>
      <w:pPr>
        <w:ind w:firstLine="420" w:firstLineChars="200"/>
        <w:rPr>
          <w:rFonts w:hint="default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3、唯积分的获取方式</w:t>
      </w:r>
    </w:p>
    <w:p>
      <w:pPr>
        <w:numPr>
          <w:ilvl w:val="0"/>
          <w:numId w:val="6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在平台消费可获得积分</w:t>
      </w:r>
    </w:p>
    <w:p>
      <w:pPr>
        <w:numPr>
          <w:ilvl w:val="0"/>
          <w:numId w:val="6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商户完成APP的打卡任务，获取相应的积分</w:t>
      </w:r>
    </w:p>
    <w:p>
      <w:pPr>
        <w:numPr>
          <w:ilvl w:val="0"/>
          <w:numId w:val="6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积分获取无充值渠道，只能通过有效经营行为可获得。</w:t>
      </w: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0"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唯积分积分值及规则</w:t>
      </w:r>
    </w:p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所有积分实时到账；发生退车、退款、无效订单，对应积分全额扣回</w:t>
      </w:r>
    </w:p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一个积分=0.1元 OR   1个积分=0.5元（详见测算表）</w:t>
      </w:r>
    </w:p>
    <w:tbl>
      <w:tblPr>
        <w:tblStyle w:val="5"/>
        <w:tblW w:w="92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870"/>
        <w:gridCol w:w="1344"/>
        <w:gridCol w:w="3360"/>
      </w:tblGrid>
      <w:tr>
        <w:trPr>
          <w:trHeight w:val="686" w:hRule="atLeast"/>
        </w:trPr>
        <w:tc>
          <w:tcPr>
            <w:tcW w:w="170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唯积分获取类别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具体行为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积分值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规则说明</w:t>
            </w:r>
          </w:p>
        </w:tc>
      </w:tr>
      <w:tr>
        <w:tc>
          <w:tcPr>
            <w:tcW w:w="1704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商户行为 &amp; 核心交易类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完成车辆交易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50积分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成交一台车可获得，退车则扣回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出价参与竞拍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10积分/台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仅计有效出价1台算1次，上不封顶</w:t>
            </w:r>
          </w:p>
        </w:tc>
      </w:tr>
      <w:tr>
        <w:tc>
          <w:tcPr>
            <w:tcW w:w="170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活跃互动类（低门槛）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参与平台投票 / 问卷 / 调研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2积分/次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首次充值保证金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5积分/次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首次实名认证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5积分/次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c>
          <w:tcPr>
            <w:tcW w:w="170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社交裂变类（高积分）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转发车源并成功分享朋友圈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1积分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c>
          <w:tcPr>
            <w:tcW w:w="1704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邀请商户完成注册 + 实名认证 + 保证金 </w:t>
            </w:r>
          </w:p>
        </w:tc>
        <w:tc>
          <w:tcPr>
            <w:tcW w:w="1344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  <w:t>20积分</w:t>
            </w:r>
          </w:p>
        </w:tc>
        <w:tc>
          <w:tcPr>
            <w:tcW w:w="3360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双方都有积分增送</w:t>
            </w:r>
          </w:p>
        </w:tc>
      </w:tr>
      <w:tr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限时活动类（不定期）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节日专属任务（如中秋 / 春节）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出价双倍积分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20积分/台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以具体活动通知为准</w:t>
            </w:r>
          </w:p>
        </w:tc>
      </w:tr>
      <w:tr>
        <w:tc>
          <w:tcPr>
            <w:tcW w:w="170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增值服务类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使用唯车转，并成为会员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1积分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完成开通 / 使用且会员激活后发放</w:t>
            </w:r>
          </w:p>
        </w:tc>
      </w:tr>
    </w:tbl>
    <w:p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100"/>
        <w:jc w:val="center"/>
        <w:rPr>
          <w:rFonts w:hint="eastAsia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Chars="100"/>
        <w:jc w:val="center"/>
        <w:rPr>
          <w:rFonts w:hint="eastAsia"/>
          <w:vertAlign w:val="baseline"/>
          <w:lang w:val="en-US" w:eastAsia="zh-CN"/>
        </w:rPr>
      </w:pPr>
    </w:p>
    <w:tbl>
      <w:tblPr>
        <w:tblStyle w:val="5"/>
        <w:tblW w:w="92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870"/>
        <w:gridCol w:w="1344"/>
        <w:gridCol w:w="3360"/>
      </w:tblGrid>
      <w:tr>
        <w:trPr>
          <w:trHeight w:val="686" w:hRule="atLeast"/>
        </w:trPr>
        <w:tc>
          <w:tcPr>
            <w:tcW w:w="170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唯积分获取类别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具体行为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唯积分值及规则说明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规则说明</w:t>
            </w:r>
          </w:p>
        </w:tc>
      </w:tr>
      <w:tr>
        <w:tc>
          <w:tcPr>
            <w:tcW w:w="1704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商户行为 &amp; 核心交易类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完成车辆交易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50积分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成交一台车可获得，退车则扣回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出价参与竞拍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10积分/台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仅计有效出价1台算1次，上不封顶</w:t>
            </w:r>
          </w:p>
        </w:tc>
      </w:tr>
      <w:tr>
        <w:tc>
          <w:tcPr>
            <w:tcW w:w="170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活跃互动类（低门槛）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参与平台投票 / 问卷 / 调研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2积分/次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视当期互动方案，回馈平台商户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首次充值保证金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5积分/次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一次性奖励，仅首次完善有效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首次实名认证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5积分/次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一次性奖励，仅首次完善有效</w:t>
            </w:r>
          </w:p>
        </w:tc>
      </w:tr>
      <w:tr>
        <w:tc>
          <w:tcPr>
            <w:tcW w:w="170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社交裂变类（高积分）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转发车源并成功分享朋友圈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1积分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c>
          <w:tcPr>
            <w:tcW w:w="1704" w:type="dxa"/>
            <w:vMerge w:val="continue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邀请商户完成注册 + 实名认证 + 保证金 </w:t>
            </w:r>
          </w:p>
        </w:tc>
        <w:tc>
          <w:tcPr>
            <w:tcW w:w="1344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  <w:t>20积分</w:t>
            </w:r>
          </w:p>
        </w:tc>
        <w:tc>
          <w:tcPr>
            <w:tcW w:w="3360" w:type="dxa"/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双方都有积分增送，好友需完成实名认证+保证金充值</w:t>
            </w:r>
          </w:p>
        </w:tc>
      </w:tr>
      <w:tr>
        <w:tc>
          <w:tcPr>
            <w:tcW w:w="1704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限时活动类（不定期）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节日专属任务（如中秋 / 春节）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1积分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以具体活动通知为准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周六日出价可获双倍积分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按出价积分算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以具体活动通知为准</w:t>
            </w:r>
          </w:p>
        </w:tc>
      </w:tr>
      <w:tr>
        <w:tc>
          <w:tcPr>
            <w:tcW w:w="170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增值服务类</w:t>
            </w: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使用唯车转，并成为会员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1积分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完成开通 / 使用且会员激活后发放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使用物流 / 代驾/复检/购专业检测等服务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5积分/次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按实际使用台次结算</w:t>
            </w:r>
          </w:p>
        </w:tc>
      </w:tr>
      <w:tr>
        <w:tc>
          <w:tcPr>
            <w:tcW w:w="170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70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使用平台代办服务（过户 / 年审 / 续保 / 配件）</w:t>
            </w:r>
          </w:p>
        </w:tc>
        <w:tc>
          <w:tcPr>
            <w:tcW w:w="134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5积分/次</w:t>
            </w:r>
          </w:p>
        </w:tc>
        <w:tc>
          <w:tcPr>
            <w:tcW w:w="336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按实际使用台次结算</w:t>
            </w:r>
          </w:p>
        </w:tc>
      </w:tr>
    </w:tbl>
    <w:p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积分可调</w:t>
      </w:r>
    </w:p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唯积分可兑换的权益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rPr>
          <w:trHeight w:val="910" w:hRule="atLeast"/>
        </w:trPr>
        <w:tc>
          <w:tcPr>
            <w:tcW w:w="284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权益卡名称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所需</w:t>
            </w:r>
            <w:r>
              <w:rPr>
                <w:rFonts w:hint="eastAsia"/>
                <w:vertAlign w:val="baseline"/>
                <w:lang w:val="en-US" w:eastAsia="zh-CN"/>
              </w:rPr>
              <w:t>积分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适用等级</w:t>
            </w:r>
          </w:p>
        </w:tc>
      </w:tr>
      <w:tr>
        <w:trPr>
          <w:trHeight w:val="590" w:hRule="atLeast"/>
        </w:trPr>
        <w:tc>
          <w:tcPr>
            <w:tcW w:w="284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出险</w:t>
            </w:r>
            <w:r>
              <w:rPr>
                <w:rFonts w:hint="eastAsia"/>
                <w:vertAlign w:val="baseline"/>
                <w:lang w:val="en-US" w:eastAsia="zh-CN"/>
              </w:rPr>
              <w:t>报告优惠券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300积分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  <w:tr>
        <w:trPr>
          <w:trHeight w:val="574" w:hRule="atLeast"/>
        </w:trPr>
        <w:tc>
          <w:tcPr>
            <w:tcW w:w="284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平台行驶证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100积分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  <w:tr>
        <w:trPr>
          <w:trHeight w:val="686" w:hRule="atLeast"/>
        </w:trPr>
        <w:tc>
          <w:tcPr>
            <w:tcW w:w="284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碰撞报告</w:t>
            </w:r>
            <w:r>
              <w:rPr>
                <w:rFonts w:hint="eastAsia"/>
                <w:vertAlign w:val="baseline"/>
                <w:lang w:val="en-US" w:eastAsia="zh-CN"/>
              </w:rPr>
              <w:t>优惠券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200积分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  <w:tr>
        <w:trPr>
          <w:trHeight w:val="840" w:hRule="atLeast"/>
        </w:trPr>
        <w:tc>
          <w:tcPr>
            <w:tcW w:w="284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过户费减免100元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500积分</w:t>
            </w:r>
          </w:p>
        </w:tc>
        <w:tc>
          <w:tcPr>
            <w:tcW w:w="284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所有等级商户</w:t>
            </w:r>
          </w:p>
        </w:tc>
      </w:tr>
    </w:tbl>
    <w:p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唯积分的有效期</w:t>
      </w:r>
    </w:p>
    <w:p>
      <w:pPr>
        <w:numPr>
          <w:ilvl w:val="0"/>
          <w:numId w:val="8"/>
        </w:numPr>
        <w:ind w:left="105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商户获得积分后，有效期为获得当月的</w:t>
      </w:r>
      <w:r>
        <w:rPr>
          <w:rFonts w:hint="eastAsia"/>
          <w:color w:val="FF0000"/>
          <w:lang w:val="en-US" w:eastAsia="zh-CN"/>
        </w:rPr>
        <w:t>12</w:t>
      </w:r>
      <w:r>
        <w:rPr>
          <w:rFonts w:hint="eastAsia"/>
          <w:lang w:val="en-US" w:eastAsia="zh-CN"/>
        </w:rPr>
        <w:t>个自然月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、落地执行流程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系统配置：开通 积分入口，配置等级自动计算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规则宣导：商户端一句话说明 + 一张图规则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数据看板：实时监控</w:t>
      </w:r>
      <w:r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积分</w:t>
      </w: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发放、消耗、兑换、成本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月度复盘：按成本与效果调整</w:t>
      </w:r>
      <w:r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积分</w:t>
      </w: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与权益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异常处理：刷单、恶意退车直接冻结</w:t>
      </w:r>
      <w:r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积分</w:t>
      </w: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并降级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FF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FF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63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72069"/>
    <w:multiLevelType w:val="singleLevel"/>
    <w:tmpl w:val="B9F72069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1">
    <w:nsid w:val="D5FFBFB2"/>
    <w:multiLevelType w:val="singleLevel"/>
    <w:tmpl w:val="D5FFBFB2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DAEFAADB"/>
    <w:multiLevelType w:val="singleLevel"/>
    <w:tmpl w:val="DAEFAADB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DFFC579F"/>
    <w:multiLevelType w:val="singleLevel"/>
    <w:tmpl w:val="DFFC579F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4">
    <w:nsid w:val="EE7F85BF"/>
    <w:multiLevelType w:val="singleLevel"/>
    <w:tmpl w:val="EE7F85BF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5">
    <w:nsid w:val="F3D634F4"/>
    <w:multiLevelType w:val="multilevel"/>
    <w:tmpl w:val="F3D63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9FE00EE"/>
    <w:multiLevelType w:val="singleLevel"/>
    <w:tmpl w:val="F9FE00EE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7">
    <w:nsid w:val="3D378362"/>
    <w:multiLevelType w:val="singleLevel"/>
    <w:tmpl w:val="3D378362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D074"/>
    <w:rsid w:val="361DB382"/>
    <w:rsid w:val="3BD929AD"/>
    <w:rsid w:val="3FE7FB8D"/>
    <w:rsid w:val="3FFFECC0"/>
    <w:rsid w:val="5AFB47F9"/>
    <w:rsid w:val="5BF9F35B"/>
    <w:rsid w:val="6D5C8F0A"/>
    <w:rsid w:val="7CDFDDCF"/>
    <w:rsid w:val="917FF516"/>
    <w:rsid w:val="BF4BC145"/>
    <w:rsid w:val="D5FE509E"/>
    <w:rsid w:val="DDF6C922"/>
    <w:rsid w:val="DFEF0CCE"/>
    <w:rsid w:val="EB77AA16"/>
    <w:rsid w:val="EE7FF426"/>
    <w:rsid w:val="F37FB206"/>
    <w:rsid w:val="F5E1CE7B"/>
    <w:rsid w:val="FEFFA55E"/>
    <w:rsid w:val="FFF7E2FD"/>
    <w:rsid w:val="FFFFD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2167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2026-03-21T20:06:00Z</dcterms:created>
  <dc:creator>TTPai秋华18002287749</dc:creator>
  <cp:lastModifiedBy>丽娟</cp:lastModifiedBy>
  <dcterms:modified xsi:type="dcterms:W3CDTF">2026-04-24T12:01:13Z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AC132328BDDF438F09EBEA696B4C4156_43</vt:lpwstr>
  </property>
</Properties>
</file>