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这里对vue文件的编写和查看进行特简易说明，三部分：vue文件结构，vue数据的交互，vue组件的查看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一、vue文件结构：</w:t>
      </w:r>
    </w:p>
    <w:p>
      <w:r>
        <w:drawing>
          <wp:inline distT="0" distB="0" distL="114300" distR="114300">
            <wp:extent cx="4610100" cy="6743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三部分：template，script，style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mplate是组件显示的内容，可完全按照html的内容编写，只有一个区别：template下一定是被一个元素包裹起来的，例如&lt;template&gt;&lt;div&gt;&lt;span&gt;&lt;/span&gt;&lt;span&gt;&lt;/span&gt;&lt;/div&gt;&lt;/template&gt;，即只有在最大的div下的元素才能并列防止，template下是不能并列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2.script下就是当前组件的名字，数据和操作。name需要和文件名完全匹配，除了data还有一些基础的其他内容，排列如下：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import...(视情况添加)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components: {在其中包含template中需要使用的其他vue组件，使用前需要import},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这里的值就相当于js里定义的那样，不过可以直接和template内的数据关联起来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datavalue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activated: function()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包含了当前组件加载完毕时进行的操作，即相当于js中的onload行为。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functionname() 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functionbody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在每个方法中，this（类似java中的this）就是当前的vue对象，在方法中可直接调用data下的数据和methods下的函数的等等。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3.style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即唯一对应的css内容，一般不会使用（而是使用element ui后就可通过它自带的一些字段进行调整，因为自带的调整一般都有适配性）。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二、vue数据的交互：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1.使用data中的简单数据：在template中插入双花括号语法：{{msg}}，便会等于名字是msg变量的值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2.遍历数组数据：利用v-for进行，例如：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item就是数组内的一个个元素，index为元素的下标</w:t>
      </w:r>
    </w:p>
    <w:p>
      <w:pPr>
        <w:ind w:firstLine="420" w:firstLineChars="0"/>
      </w:pPr>
      <w:r>
        <w:drawing>
          <wp:inline distT="0" distB="0" distL="114300" distR="114300">
            <wp:extent cx="4892040" cy="1264920"/>
            <wp:effectExtent l="0" t="0" r="0" b="0"/>
            <wp:docPr id="6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392680" cy="2499360"/>
            <wp:effectExtent l="0" t="0" r="0" b="0"/>
            <wp:docPr id="6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082040" cy="472440"/>
            <wp:effectExtent l="0" t="0" r="0" b="0"/>
            <wp:docPr id="6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3.使用methods中的方法：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通过方法调用指令便可调用对应方法，例如@click=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，点击后调用对应方法，其他方式调用可百度进行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4.表单和数据绑定变化：利用v-model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例如这个input和newTodoText绑定，此时input内输入的值就会和newT...这个变量同步变化了，其他的一些组件可能也有这一效果。</w:t>
      </w:r>
    </w:p>
    <w:p>
      <w:r>
        <w:drawing>
          <wp:inline distT="0" distB="0" distL="114300" distR="114300">
            <wp:extent cx="3840480" cy="4892040"/>
            <wp:effectExtent l="0" t="0" r="0" b="0"/>
            <wp:docPr id="8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5.依据某个变量的值判断是否显示：v-if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判断boolean类型变量，true显示，false不显示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直接v-if = “msg”即可判断msg</w:t>
      </w:r>
    </w:p>
    <w:p>
      <w:pPr>
        <w:ind w:firstLine="420" w:firstLineChars="0"/>
      </w:pPr>
      <w:r>
        <w:drawing>
          <wp:inline distT="0" distB="0" distL="114300" distR="114300">
            <wp:extent cx="2933700" cy="77152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8325" cy="146685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此时这句话就会看到，如果seen为false就不会显示。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也可用条件判断实现：</w:t>
      </w:r>
      <w:r>
        <w:drawing>
          <wp:inline distT="0" distB="0" distL="114300" distR="114300">
            <wp:extent cx="2255520" cy="266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6.其他更多template和script的交互可在《vue基础语法学习文档》中的2.2.1 部分指令具体内容介绍看到，也可以百度。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三、如何显示vue组件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编写好vue组件后进入src下的router.js文件，它相当于vue项目的路由（路由器），负责配置各个组件的地址和内容：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在router常量内容下的routes数组中添加内容即可：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一个json对象就相当于一个页面，path是进入页面后通过什么路径能访问这个组件，name就和组件名字对应就好，component就是引用对应的组件。</w:t>
      </w:r>
    </w:p>
    <w:p>
      <w:r>
        <w:drawing>
          <wp:inline distT="0" distB="0" distL="114300" distR="114300">
            <wp:extent cx="3749040" cy="1043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添加好后，运行npm serve或者npm dev，这个和项目的构建方式有关，运行后从IP地址或本地就可直接访问。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C10D7"/>
    <w:rsid w:val="01311AB9"/>
    <w:rsid w:val="04B92988"/>
    <w:rsid w:val="07B367E8"/>
    <w:rsid w:val="08C51F8F"/>
    <w:rsid w:val="0E8B4878"/>
    <w:rsid w:val="14BC10D7"/>
    <w:rsid w:val="22E91228"/>
    <w:rsid w:val="23A17638"/>
    <w:rsid w:val="24A70D8B"/>
    <w:rsid w:val="448D37C5"/>
    <w:rsid w:val="457832A6"/>
    <w:rsid w:val="46551830"/>
    <w:rsid w:val="467C187B"/>
    <w:rsid w:val="4F6C43CE"/>
    <w:rsid w:val="51230AF0"/>
    <w:rsid w:val="704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黑体" w:hAnsi="黑体" w:eastAsia="黑体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2019-11-26T07:21:00Z</dcterms:created>
  <dc:creator>_WY轩</dc:creator>
  <cp:lastModifiedBy>_WY轩</cp:lastModifiedBy>
  <dcterms:modified xsi:type="dcterms:W3CDTF">2020-04-04T02:15:10Z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