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Simple Example Test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Before we get started, let’s ensure that our tests have the following static imports: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io.restassured.RestAssured.*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io.restassured.matcher.RestAssuredMatchers.*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org.hamcrest.Matchers.*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We’ll need that to keep tests simple and have easy access to the main APIs.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Now, let’s get started with the simple example – a basic betting system exposing some data for games: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201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1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"id": "390",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"data":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"leagueId": 35,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"homeTeam": "Norway",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"visitingTeam": "England",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},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"odds": [{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"price": "1.30",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"name": "1"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},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"price": "5.25",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"name": "X"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}]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Let’s say that this is the JSON response from hitting the locally deployed API –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http://localhost:8080/events?id=390.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Let’s now use REST-assured to verify some interesting features of the response JSON: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givenUrl_whenSuccessOnGetsResponseAndJsonHasRequiredKV_thenCorrect()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get("/events?id=390").then().statusCode(200).assertThat()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 xml:space="preserve">      .body("data.leagueId", equalTo(35)); 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So, what we did here is – we verified that a call to the endpoint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/events?id=390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responds with a body containing a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JSON String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whose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leagueId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of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data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object is 35.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Let’s have a look at a more interesting example. Let’s say you would like to verify that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odds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array has records with prices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1.30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and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5.25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givenUrl_whenJsonResponseHasArrayWithGivenValuesUnderKey_thenCorrect()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get("/events?id=390").then().assertThat()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.body("odds.price", hasItems("1.30", "5.25"));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3. REST-assured Setup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If your favorite dependency tool is Maven, we add the following dependency in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pom.xml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&lt;groupId&gt;io.rest-assured&lt;/groupId&gt;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&lt;artifactId&gt;rest-assured&lt;/artifactId&gt;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&lt;version&gt;3.0.0&lt;/version&gt;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&lt;scope&gt;test&lt;/scope&gt;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To get the latest version, follow </w:t>
      </w:r>
      <w:hyperlink r:id="rId5" w:anchor="search%7Cga%7C1%7Ca%3A%22rest-assured%22" w:tgtFrame="_blank" w:history="1">
        <w:r w:rsidRPr="001B4612">
          <w:rPr>
            <w:rFonts w:ascii="raleway" w:eastAsia="Times New Roman" w:hAnsi="raleway" w:cs="Times New Roman"/>
            <w:color w:val="63B175"/>
            <w:sz w:val="27"/>
            <w:u w:val="single"/>
          </w:rPr>
          <w:t>this link</w:t>
        </w:r>
      </w:hyperlink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.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br/>
        <w:t>REST-assured takes advantage of the power of Hamcrest matchers to perform its assertions, so we must include that dependency as well: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&lt;groupId&gt;org.hamcrest&lt;/groupId&gt;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&lt;artifactId&gt;hamcrest-all&lt;/artifactId&gt;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&lt;version&gt;1.3&lt;/version&gt;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The latest version will always be available at </w:t>
      </w:r>
      <w:hyperlink r:id="rId6" w:anchor="search%7Cga%7C1%7Ca%3A%22hamcrest-all%22" w:history="1">
        <w:r w:rsidRPr="001B4612">
          <w:rPr>
            <w:rFonts w:ascii="raleway" w:eastAsia="Times New Roman" w:hAnsi="raleway" w:cs="Times New Roman"/>
            <w:color w:val="63B175"/>
            <w:sz w:val="27"/>
            <w:u w:val="single"/>
          </w:rPr>
          <w:t>this link</w:t>
        </w:r>
      </w:hyperlink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.</w:t>
      </w:r>
    </w:p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4. Anonymous JSON Root Validation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Consider an array that comprises of primitives rather than objects: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[1, 2, 3]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This is called an anonymous JSON root, meaning that it has no key-value pair nevertheless it is still valid JSON data.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can run validation in such a scenario by using the </w:t>
      </w:r>
      <w:r w:rsidRPr="001B4612">
        <w:rPr>
          <w:rFonts w:ascii="Courier New" w:eastAsia="Times New Roman" w:hAnsi="Courier New" w:cs="Courier New"/>
          <w:i/>
          <w:iCs/>
          <w:color w:val="535353"/>
          <w:sz w:val="27"/>
        </w:rPr>
        <w:t>$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symbol or an empty String ( “” ) as path. Assume we expose the above service through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http://localhost:8080/json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then we can validate it like this with REST-assured: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when().get("/json").then().body("$", hasItems(1, 2, 3));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or like this: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when().get("/json").then().body("", hasItems(1, 2, 3));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5. Floats and Doubles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When we start using REST-assured to test our REST services, we need to understand that floating point numbers in JSON responses are mapped to primitive type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float.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The use of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float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type is not interchangeable with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double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as is the case for many scenarios in java.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Case in point is this response: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"odd":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"price": "1.30",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"ck": 12.2,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"name": "1"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assume we are running the following test on the value of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ck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get("/odd").then().assertThat().body("odd.ck", equalTo(12.2));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This test will fail even if the value we are testing is equal to the value in the response. This is because we are comparing to a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double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rather than to a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float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To make it work, we have to explicitly specify the operand to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equalTo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matcher method as a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float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, like so: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get("/odd").then().assertThat().body("odd.ck", equalTo(12.2f));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6. Specifying the Request Method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Typically, we would perform a request by calling a method such as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get(),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corresponding to the request method we want to use.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In addition, 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we can also specify the HTTP verb using the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request()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method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whenRequestGet_thenOK(){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when().request("GET", "/users/eugenp").then().statusCode(200);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The example above is equivalent to using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get()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directly.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Similarly, we can send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HEAD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,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CONNECT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and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OPTIONS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requests: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whenRequestHead_thenOK()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when().request("HEAD", "/users/eugenp").then().statusCode(200);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lastRenderedPageBreak/>
        <w:t>POST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request also follows a similar syntax and we can specify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the body 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by using the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with() 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and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body()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methods.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Therefore, to create a new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Odd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by sending a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POST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request: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whenRequestedPost_thenCreated()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with().body(new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Odd(5.25f, 1, 13.1f, "X"))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.when()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.request("POST", "/odds/new")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.statusCode(201);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Odd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object sent as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body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will automatically be converted to JSON. We can also pass any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String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that we want to send as our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POST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body.</w:t>
      </w:r>
    </w:p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7. Default Values Configuration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can configure a lot of default values for the tests: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@Before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setup()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RestAssured.baseURI = "</w:t>
            </w:r>
            <w:hyperlink r:id="rId7" w:history="1">
              <w:r w:rsidRPr="001B461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https://api.github.com</w:t>
              </w:r>
            </w:hyperlink>
            <w:r w:rsidRPr="001B4612">
              <w:rPr>
                <w:rFonts w:ascii="Courier New" w:eastAsia="Times New Roman" w:hAnsi="Courier New" w:cs="Courier New"/>
                <w:sz w:val="20"/>
              </w:rPr>
              <w:t>";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RestAssured.port = 443;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Here, we’re setting a base URI and port for our requests. Besides these, we can also configure the base path, root pat, and authentication.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Note: we can also reset to the standard REST-assured defaults by using: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RestAssured.reset();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8. Measure Response Time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Let’s see how we can 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measure the response time using the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time()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and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timeIn()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methods of the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7"/>
        </w:rPr>
        <w:t>Response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 object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whenMeasureResponseTime_thenOK()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Response response = RestAssured.get("/users/eugenp");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timeInMS = response.time();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timeInS = response.timeIn(TimeUnit.SECONDS);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    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assertEquals(timeInS, timeInMS/1000);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lastRenderedPageBreak/>
        <w:t>Note that:</w:t>
      </w:r>
    </w:p>
    <w:p w:rsidR="001B4612" w:rsidRPr="001B4612" w:rsidRDefault="001B4612" w:rsidP="001B46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1B4612">
        <w:rPr>
          <w:rFonts w:ascii="raleway" w:eastAsia="Times New Roman" w:hAnsi="raleway" w:cs="Times New Roman"/>
          <w:i/>
          <w:iCs/>
          <w:color w:val="333333"/>
          <w:sz w:val="27"/>
        </w:rPr>
        <w:t>time()</w:t>
      </w:r>
      <w:r w:rsidRPr="001B4612">
        <w:rPr>
          <w:rFonts w:ascii="raleway" w:eastAsia="Times New Roman" w:hAnsi="raleway" w:cs="Times New Roman"/>
          <w:color w:val="333333"/>
          <w:sz w:val="27"/>
          <w:szCs w:val="27"/>
        </w:rPr>
        <w:t> is used to get response time in milliseconds</w:t>
      </w:r>
    </w:p>
    <w:p w:rsidR="001B4612" w:rsidRPr="001B4612" w:rsidRDefault="001B4612" w:rsidP="001B46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1B4612">
        <w:rPr>
          <w:rFonts w:ascii="raleway" w:eastAsia="Times New Roman" w:hAnsi="raleway" w:cs="Times New Roman"/>
          <w:i/>
          <w:iCs/>
          <w:color w:val="333333"/>
          <w:sz w:val="27"/>
        </w:rPr>
        <w:t>timeIn()</w:t>
      </w:r>
      <w:r w:rsidRPr="001B4612">
        <w:rPr>
          <w:rFonts w:ascii="raleway" w:eastAsia="Times New Roman" w:hAnsi="raleway" w:cs="Times New Roman"/>
          <w:color w:val="333333"/>
          <w:sz w:val="27"/>
          <w:szCs w:val="27"/>
        </w:rPr>
        <w:t> is used to get response time in the specified time unit</w:t>
      </w:r>
    </w:p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36"/>
        </w:rPr>
        <w:t>8.1. Validate Response Time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can also validate the response time – in milliseconds – with the help of simple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long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Matcher: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whenValidateResponseTime_thenSuccess()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when().get("/users/eugenp").then().time(lessThan(5000L));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If we want to validate the response time in a different time unit, then we’ll use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time()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matcher with a second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TimeUnit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parameter: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whenValidateResponseTimeInSeconds_thenSuccess(){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when().get("/users/eugenp").then().time(lessThan(5L),TimeUnit.SECONDS);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9. XML Response Verification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Not only can it validate a JSON response, itcan validate XML as well.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Let’s assume we make a request to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http://localhost:8080/employees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and we get the following response: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&lt;employees&gt;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&lt;employee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category="skilled"&gt;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&lt;first-name&gt;Jane&lt;/first-name&gt;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&lt;last-name&gt;Daisy&lt;/last-name&gt;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&lt;sex&gt;f&lt;/sex&gt;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&lt;/employee&gt;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&lt;/employees&gt;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can verify that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first-name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is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Jane 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like so: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givenUrl_whenXmlResponseValueTestsEqual_thenCorrect()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post("/employees").then().assertThat()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      .body("employees.employee.first-name", equalTo("Jane"));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lastRenderedPageBreak/>
        <w:t>We can also verify that all values match our expected values by chaining body matchers together like so: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givenUrl_whenMultipleXmlValuesTestEqual_thenCorrect()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post("/employees").then().assertThat()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.body("employees.employee.first-name", equalTo("Jane"))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.body("employees.employee.last-name", equalTo("Daisy"))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  .body("employees.employee.sex", equalTo("f"));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Or using the shorthand version with variable arguments: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givenUrl_whenMultipleXmlValuesTestEqualInShortHand_thenCorrect()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post("/employees")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 xml:space="preserve">      .then().assertThat().body("employees.employee.first-name", 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 xml:space="preserve">        equalTo("Jane"),"employees.employee.last-name", 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 xml:space="preserve">          equalTo("Daisy"), "employees.employee.sex", 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    equalTo("f"));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</w:rPr>
        <w:t>10. XPath for XML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We can also verify our responses using XPath.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Consider the example below that executes a matcher on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first-name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givenUrl_whenValidatesXmlUsingXpath_thenCorrect()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post("/employees").then().assertThat().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body(hasXPath("/employees/employee/first-name", containsString("Ja")));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XPath also accepts an alternate way of running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equalTo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matcher: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givenUrl_whenValidatesXmlUsingXpath2_thenCorrect()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post("/employees").then().assertThat()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.body(hasXPath("/employees/employee/first-name[text()='Jane']"));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11. Logging Test Details</w:t>
      </w:r>
    </w:p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36"/>
        </w:rPr>
        <w:lastRenderedPageBreak/>
        <w:t>11.1. Log Request Details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First, let’s see how to </w:t>
      </w: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log entire request details using </w:t>
      </w:r>
      <w:r w:rsidRPr="001B4612">
        <w:rPr>
          <w:rFonts w:ascii="raleway" w:eastAsia="Times New Roman" w:hAnsi="raleway" w:cs="Times New Roman"/>
          <w:b/>
          <w:bCs/>
          <w:i/>
          <w:iCs/>
          <w:color w:val="535353"/>
          <w:sz w:val="24"/>
          <w:szCs w:val="24"/>
        </w:rPr>
        <w:t>log().all()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whenLogRequest_thenOK()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given().log().all()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This will log something like this: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201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1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Request method: GET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Request URI:    https://api.github.com:443/users/eugenp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Proxy:       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Request params: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Query params: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Form params: 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Path params: 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Multiparts:  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Headers:        Accept=*/*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Cookies:        &lt;none&gt;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Body:           &lt;none&gt;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To log only specific parts of the request, we have the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log()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method in combination with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params(), body(), headers(), cookies(), method(), path()</w:t>
      </w: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 eg </w:t>
      </w:r>
      <w:r w:rsidRPr="001B4612">
        <w:rPr>
          <w:rFonts w:ascii="raleway" w:eastAsia="Times New Roman" w:hAnsi="raleway" w:cs="Times New Roman"/>
          <w:i/>
          <w:iCs/>
          <w:color w:val="535353"/>
          <w:sz w:val="27"/>
        </w:rPr>
        <w:t>log.().params().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b/>
          <w:bCs/>
          <w:color w:val="535353"/>
          <w:sz w:val="24"/>
          <w:szCs w:val="24"/>
        </w:rPr>
        <w:t>Note that other libraries or filters used may alter what’s actually sent to the server, so this should only be used to log the initial request specification.</w:t>
      </w:r>
    </w:p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36"/>
        </w:rPr>
        <w:t>11.2. Log Response Details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Similarly, we can log the response details.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In the following example we’re logging the response body only: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whenLogResponse_thenOK()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when().get("/repos/eugenp/tutorials")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.then().log().body().statusCode(200);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Sample output: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201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01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"id": 9754983,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"name": "tutorials",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"full_name": "eugenp/tutorials",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"private": false,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lastRenderedPageBreak/>
              <w:t>    "html_url": "</w:t>
            </w:r>
            <w:hyperlink r:id="rId8" w:history="1">
              <w:r w:rsidRPr="001B461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https://github.com/eugenp/tutorials</w:t>
              </w:r>
            </w:hyperlink>
            <w:r w:rsidRPr="001B4612">
              <w:rPr>
                <w:rFonts w:ascii="Courier New" w:eastAsia="Times New Roman" w:hAnsi="Courier New" w:cs="Courier New"/>
                <w:sz w:val="20"/>
              </w:rPr>
              <w:t>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"description": "The \"REST With Spring\" Course: 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"fork": false,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"size": 72371,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"license":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"key": "mit",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"name": "MIT License",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"spdx_id": "MIT",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  "url": "</w:t>
            </w:r>
            <w:hyperlink r:id="rId9" w:history="1">
              <w:r w:rsidRPr="001B461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https://api.github.com/licenses/mit</w:t>
              </w:r>
            </w:hyperlink>
            <w:r w:rsidRPr="001B461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},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36"/>
        </w:rPr>
        <w:lastRenderedPageBreak/>
        <w:t>11.3. Log Response if Condition Occurred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also have the option of logging the response only if an error occurred or the status code matches a given value: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201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1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whenLogResponseIfErrorOccurred_thenSuccess()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.then().log().ifError();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.then().log().ifStatusCodeIsEqualTo(500);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.then().log().ifStatusCodeMatches(greaterThan(200));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1B4612">
        <w:rPr>
          <w:rFonts w:ascii="raleway" w:eastAsia="Times New Roman" w:hAnsi="raleway" w:cs="Times New Roman"/>
          <w:b/>
          <w:bCs/>
          <w:color w:val="333333"/>
          <w:sz w:val="36"/>
        </w:rPr>
        <w:t>11.4. Log if Validation Failed</w:t>
      </w:r>
    </w:p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t>We can also log both request and response only if our validation failed: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1B4612" w:rsidRPr="001B4612" w:rsidTr="001B461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35" w:type="dxa"/>
            <w:vAlign w:val="center"/>
            <w:hideMark/>
          </w:tcPr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@Test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612">
              <w:rPr>
                <w:rFonts w:ascii="Courier New" w:eastAsia="Times New Roman" w:hAnsi="Courier New" w:cs="Courier New"/>
                <w:sz w:val="20"/>
              </w:rPr>
              <w:t>whenLogOnlyIfValidationFailed_thenSuccess() {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.then().log().ifValidationFails().statusCode(200);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given().log().ifValidationFails()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.when().get("/users/eugenp")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      .then().statusCode(200);</w:t>
            </w:r>
          </w:p>
          <w:p w:rsidR="001B4612" w:rsidRPr="001B4612" w:rsidRDefault="001B4612" w:rsidP="001B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61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4612" w:rsidRPr="001B4612" w:rsidRDefault="001B4612" w:rsidP="001B4612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1B4612">
        <w:rPr>
          <w:rFonts w:ascii="raleway" w:eastAsia="Times New Roman" w:hAnsi="raleway" w:cs="Times New Roman"/>
          <w:color w:val="535353"/>
          <w:sz w:val="27"/>
          <w:szCs w:val="27"/>
        </w:rPr>
        <w:lastRenderedPageBreak/>
        <w:t>In this example, we want to validate that the status code is 200. Only if this fails, the request and response will be logged.</w:t>
      </w:r>
    </w:p>
    <w:p w:rsidR="001F316C" w:rsidRDefault="001F316C"/>
    <w:sectPr w:rsidR="001F316C" w:rsidSect="001F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F2C"/>
    <w:multiLevelType w:val="multilevel"/>
    <w:tmpl w:val="8C5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612"/>
    <w:rsid w:val="001B4612"/>
    <w:rsid w:val="001F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6C"/>
  </w:style>
  <w:style w:type="paragraph" w:styleId="Heading2">
    <w:name w:val="heading 2"/>
    <w:basedOn w:val="Normal"/>
    <w:link w:val="Heading2Char"/>
    <w:uiPriority w:val="9"/>
    <w:qFormat/>
    <w:rsid w:val="001B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4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6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46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46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6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46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46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1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genp/tutor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class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arch.maven.org/classi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2018-12-16T17:06:00Z</dcterms:created>
  <dcterms:modified xsi:type="dcterms:W3CDTF">2018-12-16T17:07:00Z</dcterms:modified>
</cp:coreProperties>
</file>