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9630C" w14:textId="363494B8" w:rsidR="000271E7" w:rsidRPr="00A73471" w:rsidRDefault="00F85F43" w:rsidP="000271E7">
      <w:pPr>
        <w:spacing w:line="360" w:lineRule="auto"/>
        <w:rPr>
          <w:rFonts w:ascii="Arial" w:hAnsi="Arial" w:cs="Arial"/>
          <w:b/>
          <w:bCs/>
          <w:sz w:val="22"/>
          <w:szCs w:val="22"/>
        </w:rPr>
      </w:pPr>
      <w:r w:rsidRPr="000E093D">
        <w:rPr>
          <w:rFonts w:ascii="Arial" w:hAnsi="Arial" w:cs="Arial"/>
          <w:b/>
          <w:sz w:val="22"/>
          <w:szCs w:val="22"/>
        </w:rPr>
        <w:t xml:space="preserve">Promise and </w:t>
      </w:r>
      <w:r w:rsidR="000E7608" w:rsidRPr="000E093D">
        <w:rPr>
          <w:rFonts w:ascii="Arial" w:hAnsi="Arial" w:cs="Arial"/>
          <w:b/>
          <w:sz w:val="22"/>
          <w:szCs w:val="22"/>
        </w:rPr>
        <w:t>c</w:t>
      </w:r>
      <w:r w:rsidRPr="000E093D">
        <w:rPr>
          <w:rFonts w:ascii="Arial" w:hAnsi="Arial" w:cs="Arial"/>
          <w:b/>
          <w:sz w:val="22"/>
          <w:szCs w:val="22"/>
        </w:rPr>
        <w:t>hallenge of β-</w:t>
      </w:r>
      <w:r w:rsidR="000E7608" w:rsidRPr="000E093D">
        <w:rPr>
          <w:rFonts w:ascii="Arial" w:hAnsi="Arial" w:cs="Arial"/>
          <w:b/>
          <w:sz w:val="22"/>
          <w:szCs w:val="22"/>
        </w:rPr>
        <w:t>l</w:t>
      </w:r>
      <w:r w:rsidRPr="000E093D">
        <w:rPr>
          <w:rFonts w:ascii="Arial" w:hAnsi="Arial" w:cs="Arial"/>
          <w:b/>
          <w:sz w:val="22"/>
          <w:szCs w:val="22"/>
        </w:rPr>
        <w:t xml:space="preserve">actone </w:t>
      </w:r>
      <w:r w:rsidR="000E7608" w:rsidRPr="000E093D">
        <w:rPr>
          <w:rFonts w:ascii="Arial" w:hAnsi="Arial" w:cs="Arial"/>
          <w:b/>
          <w:sz w:val="22"/>
          <w:szCs w:val="22"/>
        </w:rPr>
        <w:t>e</w:t>
      </w:r>
      <w:r w:rsidRPr="000E093D">
        <w:rPr>
          <w:rFonts w:ascii="Arial" w:hAnsi="Arial" w:cs="Arial"/>
          <w:b/>
          <w:sz w:val="22"/>
          <w:szCs w:val="22"/>
        </w:rPr>
        <w:t xml:space="preserve">lectrophiles </w:t>
      </w:r>
      <w:r w:rsidR="000271E7" w:rsidRPr="000E093D">
        <w:rPr>
          <w:rFonts w:ascii="Arial" w:hAnsi="Arial" w:cs="Arial"/>
          <w:b/>
          <w:sz w:val="22"/>
          <w:szCs w:val="22"/>
        </w:rPr>
        <w:t>to target Asp12 of mutant KRAS</w:t>
      </w:r>
      <w:r w:rsidR="005A20B0" w:rsidRPr="005A20B0">
        <w:rPr>
          <w:rFonts w:ascii="Arial" w:hAnsi="Arial" w:cs="Arial"/>
          <w:b/>
          <w:bCs/>
          <w:sz w:val="22"/>
          <w:szCs w:val="22"/>
          <w:vertAlign w:val="superscript"/>
        </w:rPr>
        <w:t>G12D</w:t>
      </w:r>
    </w:p>
    <w:p w14:paraId="06ACCEE2" w14:textId="20BA9307" w:rsidR="007B25D2" w:rsidRDefault="002878F9" w:rsidP="00682083">
      <w:pPr>
        <w:spacing w:line="360" w:lineRule="auto"/>
        <w:rPr>
          <w:rFonts w:ascii="Arial" w:hAnsi="Arial" w:cs="Arial"/>
          <w:sz w:val="22"/>
          <w:szCs w:val="22"/>
        </w:rPr>
      </w:pPr>
      <w:r w:rsidRPr="00096370">
        <w:rPr>
          <w:rFonts w:ascii="Arial" w:hAnsi="Arial" w:cs="Arial"/>
          <w:sz w:val="22"/>
          <w:szCs w:val="22"/>
        </w:rPr>
        <w:t>Bal</w:t>
      </w:r>
      <w:r w:rsidR="00B415FC">
        <w:rPr>
          <w:rFonts w:ascii="Arial" w:hAnsi="Arial" w:cs="Arial"/>
          <w:sz w:val="22"/>
          <w:szCs w:val="22"/>
        </w:rPr>
        <w:t>á</w:t>
      </w:r>
      <w:r w:rsidRPr="00096370">
        <w:rPr>
          <w:rFonts w:ascii="Arial" w:hAnsi="Arial" w:cs="Arial"/>
          <w:sz w:val="22"/>
          <w:szCs w:val="22"/>
        </w:rPr>
        <w:t>zs Budai</w:t>
      </w:r>
      <w:r w:rsidR="00A97C04" w:rsidRPr="00096370">
        <w:rPr>
          <w:rFonts w:ascii="Arial" w:hAnsi="Arial" w:cs="Arial"/>
          <w:sz w:val="22"/>
          <w:szCs w:val="22"/>
          <w:vertAlign w:val="superscript"/>
        </w:rPr>
        <w:t>1</w:t>
      </w:r>
      <w:r w:rsidR="00556F6B" w:rsidRPr="002878F9">
        <w:rPr>
          <w:rFonts w:ascii="Arial" w:hAnsi="Arial" w:cs="Arial"/>
          <w:sz w:val="22"/>
          <w:szCs w:val="22"/>
        </w:rPr>
        <w:t>*</w:t>
      </w:r>
      <w:r w:rsidRPr="00096370">
        <w:rPr>
          <w:rFonts w:ascii="Arial" w:hAnsi="Arial" w:cs="Arial"/>
          <w:sz w:val="22"/>
          <w:szCs w:val="22"/>
        </w:rPr>
        <w:t xml:space="preserve">, </w:t>
      </w:r>
      <w:r w:rsidR="00FD08A4" w:rsidRPr="00096370">
        <w:rPr>
          <w:rFonts w:ascii="Arial" w:hAnsi="Arial" w:cs="Arial"/>
          <w:sz w:val="22"/>
          <w:szCs w:val="22"/>
        </w:rPr>
        <w:t>Andrea Vaupel</w:t>
      </w:r>
      <w:r w:rsidR="00A97C04" w:rsidRPr="00096370">
        <w:rPr>
          <w:rFonts w:ascii="Arial" w:hAnsi="Arial" w:cs="Arial"/>
          <w:sz w:val="22"/>
          <w:szCs w:val="22"/>
          <w:vertAlign w:val="superscript"/>
        </w:rPr>
        <w:t>1</w:t>
      </w:r>
      <w:r w:rsidR="00556F6B" w:rsidRPr="002878F9">
        <w:rPr>
          <w:rFonts w:ascii="Arial" w:hAnsi="Arial" w:cs="Arial"/>
          <w:sz w:val="22"/>
          <w:szCs w:val="22"/>
        </w:rPr>
        <w:t>*</w:t>
      </w:r>
      <w:r w:rsidR="00096370" w:rsidRPr="00096370">
        <w:rPr>
          <w:rFonts w:ascii="Arial" w:hAnsi="Arial" w:cs="Arial"/>
          <w:sz w:val="22"/>
          <w:szCs w:val="22"/>
        </w:rPr>
        <w:t xml:space="preserve">, Callum </w:t>
      </w:r>
      <w:r w:rsidR="00096370" w:rsidRPr="001C3F45">
        <w:rPr>
          <w:rFonts w:ascii="Arial" w:hAnsi="Arial" w:cs="Arial"/>
          <w:sz w:val="22"/>
          <w:szCs w:val="22"/>
        </w:rPr>
        <w:t>J. Dickson</w:t>
      </w:r>
      <w:r w:rsidR="00096370" w:rsidRPr="001C3F45">
        <w:rPr>
          <w:rFonts w:ascii="Arial" w:hAnsi="Arial" w:cs="Arial"/>
          <w:sz w:val="22"/>
          <w:szCs w:val="22"/>
          <w:vertAlign w:val="superscript"/>
        </w:rPr>
        <w:t>2</w:t>
      </w:r>
      <w:r w:rsidR="00096370" w:rsidRPr="001C3F45">
        <w:rPr>
          <w:rFonts w:ascii="Arial" w:hAnsi="Arial" w:cs="Arial"/>
          <w:sz w:val="22"/>
          <w:szCs w:val="22"/>
        </w:rPr>
        <w:t>, Kim S. B</w:t>
      </w:r>
      <w:r w:rsidR="0005507A" w:rsidRPr="001C3F45">
        <w:rPr>
          <w:rFonts w:ascii="Arial" w:hAnsi="Arial" w:cs="Arial"/>
          <w:sz w:val="22"/>
          <w:szCs w:val="22"/>
        </w:rPr>
        <w:t>eyer</w:t>
      </w:r>
      <w:r w:rsidR="00A97C04" w:rsidRPr="001C3F45">
        <w:rPr>
          <w:rFonts w:ascii="Arial" w:hAnsi="Arial" w:cs="Arial"/>
          <w:sz w:val="22"/>
          <w:szCs w:val="22"/>
          <w:vertAlign w:val="superscript"/>
        </w:rPr>
        <w:t>1</w:t>
      </w:r>
      <w:r w:rsidR="0005507A" w:rsidRPr="001C3F45">
        <w:rPr>
          <w:rFonts w:ascii="Arial" w:hAnsi="Arial" w:cs="Arial"/>
          <w:sz w:val="22"/>
          <w:szCs w:val="22"/>
        </w:rPr>
        <w:t>, Daniel A. Guthy</w:t>
      </w:r>
      <w:r w:rsidR="00A97C04" w:rsidRPr="001C3F45">
        <w:rPr>
          <w:rFonts w:ascii="Arial" w:hAnsi="Arial" w:cs="Arial"/>
          <w:sz w:val="22"/>
          <w:szCs w:val="22"/>
          <w:vertAlign w:val="superscript"/>
        </w:rPr>
        <w:t>1</w:t>
      </w:r>
      <w:r w:rsidR="0005507A" w:rsidRPr="001C3F45">
        <w:rPr>
          <w:rFonts w:ascii="Arial" w:hAnsi="Arial" w:cs="Arial"/>
          <w:sz w:val="22"/>
          <w:szCs w:val="22"/>
        </w:rPr>
        <w:t>, Nils Ostermann</w:t>
      </w:r>
      <w:r w:rsidR="00A97C04" w:rsidRPr="001C3F45">
        <w:rPr>
          <w:rFonts w:ascii="Arial" w:hAnsi="Arial" w:cs="Arial"/>
          <w:sz w:val="22"/>
          <w:szCs w:val="22"/>
          <w:vertAlign w:val="superscript"/>
        </w:rPr>
        <w:t>1</w:t>
      </w:r>
      <w:r w:rsidR="0005507A" w:rsidRPr="001C3F45">
        <w:rPr>
          <w:rFonts w:ascii="Arial" w:hAnsi="Arial" w:cs="Arial"/>
          <w:sz w:val="22"/>
          <w:szCs w:val="22"/>
        </w:rPr>
        <w:t xml:space="preserve">, </w:t>
      </w:r>
      <w:r w:rsidR="006C4EAB" w:rsidRPr="001C3F45">
        <w:rPr>
          <w:rFonts w:ascii="Arial" w:hAnsi="Arial" w:cs="Arial"/>
          <w:sz w:val="22"/>
          <w:szCs w:val="22"/>
        </w:rPr>
        <w:t xml:space="preserve">Lynn </w:t>
      </w:r>
      <w:r w:rsidR="009C50DC">
        <w:rPr>
          <w:rFonts w:ascii="Arial" w:hAnsi="Arial" w:cs="Arial"/>
          <w:sz w:val="22"/>
          <w:szCs w:val="22"/>
        </w:rPr>
        <w:t xml:space="preserve">M. </w:t>
      </w:r>
      <w:r w:rsidR="006C4EAB" w:rsidRPr="001C3F45">
        <w:rPr>
          <w:rFonts w:ascii="Arial" w:hAnsi="Arial" w:cs="Arial"/>
          <w:sz w:val="22"/>
          <w:szCs w:val="22"/>
        </w:rPr>
        <w:t>McGregor</w:t>
      </w:r>
      <w:r w:rsidR="00A97C04" w:rsidRPr="001C3F45">
        <w:rPr>
          <w:rFonts w:ascii="Arial" w:hAnsi="Arial" w:cs="Arial"/>
          <w:sz w:val="22"/>
          <w:szCs w:val="22"/>
          <w:vertAlign w:val="superscript"/>
        </w:rPr>
        <w:t>2</w:t>
      </w:r>
      <w:r w:rsidR="006C4EAB" w:rsidRPr="001C3F45">
        <w:rPr>
          <w:rFonts w:ascii="Arial" w:hAnsi="Arial" w:cs="Arial"/>
          <w:sz w:val="22"/>
          <w:szCs w:val="22"/>
        </w:rPr>
        <w:t xml:space="preserve">, </w:t>
      </w:r>
      <w:r w:rsidR="002B5816" w:rsidRPr="001C3F45">
        <w:rPr>
          <w:rFonts w:ascii="Arial" w:hAnsi="Arial" w:cs="Arial"/>
          <w:sz w:val="22"/>
          <w:szCs w:val="22"/>
        </w:rPr>
        <w:t>Ruben De Kanter</w:t>
      </w:r>
      <w:r w:rsidR="00A97C04" w:rsidRPr="001C3F45">
        <w:rPr>
          <w:rFonts w:ascii="Arial" w:hAnsi="Arial" w:cs="Arial"/>
          <w:sz w:val="22"/>
          <w:szCs w:val="22"/>
          <w:vertAlign w:val="superscript"/>
        </w:rPr>
        <w:t>1</w:t>
      </w:r>
      <w:r w:rsidR="002B5816" w:rsidRPr="001C3F45">
        <w:rPr>
          <w:rFonts w:ascii="Arial" w:hAnsi="Arial" w:cs="Arial"/>
          <w:sz w:val="22"/>
          <w:szCs w:val="22"/>
        </w:rPr>
        <w:t xml:space="preserve">, </w:t>
      </w:r>
      <w:r w:rsidR="00B460F0">
        <w:rPr>
          <w:rFonts w:ascii="Arial" w:hAnsi="Arial" w:cs="Arial"/>
          <w:sz w:val="22"/>
          <w:szCs w:val="22"/>
        </w:rPr>
        <w:t>Andreas Weiss</w:t>
      </w:r>
      <w:r w:rsidR="00B460F0" w:rsidRPr="00B460F0">
        <w:rPr>
          <w:rFonts w:ascii="Arial" w:hAnsi="Arial" w:cs="Arial"/>
          <w:sz w:val="22"/>
          <w:szCs w:val="22"/>
          <w:vertAlign w:val="superscript"/>
        </w:rPr>
        <w:t>1</w:t>
      </w:r>
      <w:r w:rsidR="00B460F0">
        <w:rPr>
          <w:rFonts w:ascii="Arial" w:hAnsi="Arial" w:cs="Arial"/>
          <w:sz w:val="22"/>
          <w:szCs w:val="22"/>
        </w:rPr>
        <w:t xml:space="preserve">, </w:t>
      </w:r>
      <w:r w:rsidR="002B5816" w:rsidRPr="001C3F45">
        <w:rPr>
          <w:rFonts w:ascii="Arial" w:hAnsi="Arial" w:cs="Arial"/>
          <w:sz w:val="22"/>
          <w:szCs w:val="22"/>
        </w:rPr>
        <w:t>Markus Linder</w:t>
      </w:r>
      <w:r w:rsidR="00A97C04" w:rsidRPr="001C3F45">
        <w:rPr>
          <w:rFonts w:ascii="Arial" w:hAnsi="Arial" w:cs="Arial"/>
          <w:sz w:val="22"/>
          <w:szCs w:val="22"/>
          <w:vertAlign w:val="superscript"/>
        </w:rPr>
        <w:t>1</w:t>
      </w:r>
      <w:r w:rsidR="002B5816" w:rsidRPr="001C3F45">
        <w:rPr>
          <w:rFonts w:ascii="Arial" w:hAnsi="Arial" w:cs="Arial"/>
          <w:sz w:val="22"/>
          <w:szCs w:val="22"/>
        </w:rPr>
        <w:t xml:space="preserve">, </w:t>
      </w:r>
      <w:r w:rsidR="006C4EAB" w:rsidRPr="001C3F45">
        <w:rPr>
          <w:rFonts w:ascii="Arial" w:hAnsi="Arial" w:cs="Arial"/>
          <w:sz w:val="22"/>
          <w:szCs w:val="22"/>
        </w:rPr>
        <w:t>Emine Sager</w:t>
      </w:r>
      <w:r w:rsidR="00A97C04" w:rsidRPr="001C3F45">
        <w:rPr>
          <w:rFonts w:ascii="Arial" w:hAnsi="Arial" w:cs="Arial"/>
          <w:sz w:val="22"/>
          <w:szCs w:val="22"/>
          <w:vertAlign w:val="superscript"/>
        </w:rPr>
        <w:t>1</w:t>
      </w:r>
      <w:r w:rsidR="006C4EAB" w:rsidRPr="001C3F45">
        <w:rPr>
          <w:rFonts w:ascii="Arial" w:hAnsi="Arial" w:cs="Arial"/>
          <w:sz w:val="22"/>
          <w:szCs w:val="22"/>
        </w:rPr>
        <w:t xml:space="preserve">, </w:t>
      </w:r>
      <w:r w:rsidR="00134027" w:rsidRPr="001C3F45">
        <w:rPr>
          <w:rFonts w:ascii="Arial" w:hAnsi="Arial" w:cs="Arial"/>
          <w:sz w:val="22"/>
          <w:szCs w:val="22"/>
        </w:rPr>
        <w:t>Claudio Bomio-Confaglia</w:t>
      </w:r>
      <w:r w:rsidR="00A97C04" w:rsidRPr="001C3F45">
        <w:rPr>
          <w:rFonts w:ascii="Arial" w:hAnsi="Arial" w:cs="Arial"/>
          <w:sz w:val="22"/>
          <w:szCs w:val="22"/>
          <w:vertAlign w:val="superscript"/>
        </w:rPr>
        <w:t>1</w:t>
      </w:r>
      <w:r w:rsidR="00134027" w:rsidRPr="001C3F45">
        <w:rPr>
          <w:rFonts w:ascii="Arial" w:hAnsi="Arial" w:cs="Arial"/>
          <w:sz w:val="22"/>
          <w:szCs w:val="22"/>
        </w:rPr>
        <w:t>, Rupert Proctor</w:t>
      </w:r>
      <w:r w:rsidR="00E90F72">
        <w:rPr>
          <w:rFonts w:ascii="Arial" w:hAnsi="Arial" w:cs="Arial"/>
          <w:sz w:val="22"/>
          <w:szCs w:val="22"/>
          <w:vertAlign w:val="superscript"/>
        </w:rPr>
        <w:t>1</w:t>
      </w:r>
      <w:r w:rsidR="00134027" w:rsidRPr="001C3F45">
        <w:rPr>
          <w:rFonts w:ascii="Arial" w:hAnsi="Arial" w:cs="Arial"/>
          <w:sz w:val="22"/>
          <w:szCs w:val="22"/>
        </w:rPr>
        <w:t>,</w:t>
      </w:r>
      <w:r w:rsidR="002B5816" w:rsidRPr="001C3F45">
        <w:rPr>
          <w:rFonts w:ascii="Arial" w:hAnsi="Arial" w:cs="Arial"/>
          <w:sz w:val="22"/>
          <w:szCs w:val="22"/>
        </w:rPr>
        <w:t xml:space="preserve"> Catherine Le</w:t>
      </w:r>
      <w:r w:rsidR="000115DC">
        <w:rPr>
          <w:rFonts w:ascii="Arial" w:hAnsi="Arial" w:cs="Arial"/>
          <w:sz w:val="22"/>
          <w:szCs w:val="22"/>
        </w:rPr>
        <w:t>b</w:t>
      </w:r>
      <w:r w:rsidR="002B5816" w:rsidRPr="001C3F45">
        <w:rPr>
          <w:rFonts w:ascii="Arial" w:hAnsi="Arial" w:cs="Arial"/>
          <w:sz w:val="22"/>
          <w:szCs w:val="22"/>
        </w:rPr>
        <w:t>lanc</w:t>
      </w:r>
      <w:r w:rsidR="00733147" w:rsidRPr="001C3F45">
        <w:rPr>
          <w:rFonts w:ascii="Arial" w:hAnsi="Arial" w:cs="Arial"/>
          <w:sz w:val="22"/>
          <w:szCs w:val="22"/>
          <w:vertAlign w:val="superscript"/>
        </w:rPr>
        <w:t>1</w:t>
      </w:r>
      <w:r w:rsidR="002B5816" w:rsidRPr="001C3F45">
        <w:rPr>
          <w:rFonts w:ascii="Arial" w:hAnsi="Arial" w:cs="Arial"/>
          <w:sz w:val="22"/>
          <w:szCs w:val="22"/>
        </w:rPr>
        <w:t>,</w:t>
      </w:r>
      <w:r w:rsidR="00134027" w:rsidRPr="001C3F45">
        <w:rPr>
          <w:rFonts w:ascii="Arial" w:hAnsi="Arial" w:cs="Arial"/>
          <w:sz w:val="22"/>
          <w:szCs w:val="22"/>
        </w:rPr>
        <w:t xml:space="preserve"> </w:t>
      </w:r>
      <w:r w:rsidR="002B5816" w:rsidRPr="001C3F45">
        <w:rPr>
          <w:rFonts w:ascii="Arial" w:hAnsi="Arial" w:cs="Arial"/>
          <w:sz w:val="22"/>
          <w:szCs w:val="22"/>
        </w:rPr>
        <w:t>Jun Yuan</w:t>
      </w:r>
      <w:r w:rsidR="00E90F72">
        <w:rPr>
          <w:rFonts w:ascii="Arial" w:hAnsi="Arial" w:cs="Arial"/>
          <w:sz w:val="22"/>
          <w:szCs w:val="22"/>
          <w:vertAlign w:val="superscript"/>
        </w:rPr>
        <w:t>2</w:t>
      </w:r>
      <w:r w:rsidR="002B5816" w:rsidRPr="001C3F45">
        <w:rPr>
          <w:rFonts w:ascii="Arial" w:hAnsi="Arial" w:cs="Arial"/>
          <w:sz w:val="22"/>
          <w:szCs w:val="22"/>
        </w:rPr>
        <w:t xml:space="preserve">, </w:t>
      </w:r>
      <w:r w:rsidR="00134027" w:rsidRPr="001C3F45">
        <w:rPr>
          <w:rFonts w:ascii="Arial" w:hAnsi="Arial" w:cs="Arial"/>
          <w:sz w:val="22"/>
          <w:szCs w:val="22"/>
        </w:rPr>
        <w:t>Simona Cotesta</w:t>
      </w:r>
      <w:r w:rsidR="00733147" w:rsidRPr="001C3F45">
        <w:rPr>
          <w:rFonts w:ascii="Arial" w:hAnsi="Arial" w:cs="Arial"/>
          <w:sz w:val="22"/>
          <w:szCs w:val="22"/>
          <w:vertAlign w:val="superscript"/>
        </w:rPr>
        <w:t>1</w:t>
      </w:r>
      <w:r w:rsidR="00134027" w:rsidRPr="001C3F45">
        <w:rPr>
          <w:rFonts w:ascii="Arial" w:hAnsi="Arial" w:cs="Arial"/>
          <w:sz w:val="22"/>
          <w:szCs w:val="22"/>
        </w:rPr>
        <w:t xml:space="preserve">, </w:t>
      </w:r>
      <w:r w:rsidR="001249EC" w:rsidRPr="001C3F45">
        <w:rPr>
          <w:rFonts w:ascii="Arial" w:hAnsi="Arial" w:cs="Arial"/>
          <w:sz w:val="22"/>
          <w:szCs w:val="22"/>
        </w:rPr>
        <w:t>Rainer Wilcken</w:t>
      </w:r>
      <w:r w:rsidR="001249EC">
        <w:rPr>
          <w:rFonts w:ascii="Arial" w:hAnsi="Arial" w:cs="Arial"/>
          <w:sz w:val="22"/>
          <w:szCs w:val="22"/>
          <w:vertAlign w:val="superscript"/>
        </w:rPr>
        <w:t>1</w:t>
      </w:r>
      <w:r w:rsidR="001249EC" w:rsidRPr="001C3F45">
        <w:rPr>
          <w:rFonts w:ascii="Arial" w:hAnsi="Arial" w:cs="Arial"/>
          <w:sz w:val="22"/>
          <w:szCs w:val="22"/>
        </w:rPr>
        <w:t xml:space="preserve">, </w:t>
      </w:r>
      <w:r w:rsidR="002B5816" w:rsidRPr="001C3F45">
        <w:rPr>
          <w:rFonts w:ascii="Arial" w:hAnsi="Arial" w:cs="Arial"/>
          <w:sz w:val="22"/>
          <w:szCs w:val="22"/>
        </w:rPr>
        <w:t>Aaron D. Danilack</w:t>
      </w:r>
      <w:r w:rsidR="00A97C04" w:rsidRPr="001C3F45">
        <w:rPr>
          <w:rFonts w:ascii="Arial" w:hAnsi="Arial" w:cs="Arial"/>
          <w:sz w:val="22"/>
          <w:szCs w:val="22"/>
          <w:vertAlign w:val="superscript"/>
        </w:rPr>
        <w:t>2</w:t>
      </w:r>
      <w:r w:rsidR="002B5816" w:rsidRPr="001C3F45">
        <w:rPr>
          <w:rFonts w:ascii="Arial" w:hAnsi="Arial" w:cs="Arial"/>
          <w:sz w:val="22"/>
          <w:szCs w:val="22"/>
        </w:rPr>
        <w:t>,</w:t>
      </w:r>
      <w:r w:rsidR="00F0227F" w:rsidRPr="001C3F45">
        <w:rPr>
          <w:rFonts w:ascii="Arial" w:hAnsi="Arial" w:cs="Arial"/>
          <w:sz w:val="22"/>
          <w:szCs w:val="22"/>
        </w:rPr>
        <w:t xml:space="preserve"> </w:t>
      </w:r>
      <w:r w:rsidR="00E350C6" w:rsidRPr="001C3F45">
        <w:rPr>
          <w:rFonts w:ascii="Arial" w:hAnsi="Arial" w:cs="Arial"/>
          <w:sz w:val="22"/>
          <w:szCs w:val="22"/>
        </w:rPr>
        <w:t>Francisco Garcia</w:t>
      </w:r>
      <w:r w:rsidR="00E350C6" w:rsidRPr="001C3F45">
        <w:rPr>
          <w:rFonts w:ascii="Arial" w:hAnsi="Arial" w:cs="Arial"/>
          <w:sz w:val="22"/>
          <w:szCs w:val="22"/>
          <w:vertAlign w:val="superscript"/>
        </w:rPr>
        <w:t>2</w:t>
      </w:r>
      <w:r w:rsidR="00E350C6" w:rsidRPr="001C3F45">
        <w:rPr>
          <w:rFonts w:ascii="Arial" w:hAnsi="Arial" w:cs="Arial"/>
          <w:sz w:val="22"/>
          <w:szCs w:val="22"/>
        </w:rPr>
        <w:t>, Phuong Rogemoser</w:t>
      </w:r>
      <w:r w:rsidR="00E350C6" w:rsidRPr="001C3F45">
        <w:rPr>
          <w:rFonts w:ascii="Arial" w:hAnsi="Arial" w:cs="Arial"/>
          <w:sz w:val="22"/>
          <w:szCs w:val="22"/>
          <w:vertAlign w:val="superscript"/>
        </w:rPr>
        <w:t>2</w:t>
      </w:r>
      <w:r w:rsidR="00E350C6" w:rsidRPr="001C3F45">
        <w:rPr>
          <w:rFonts w:ascii="Arial" w:hAnsi="Arial" w:cs="Arial"/>
          <w:sz w:val="22"/>
          <w:szCs w:val="22"/>
        </w:rPr>
        <w:t xml:space="preserve">, </w:t>
      </w:r>
      <w:r w:rsidR="00F0227F" w:rsidRPr="001C3F45">
        <w:rPr>
          <w:rFonts w:ascii="Arial" w:hAnsi="Arial" w:cs="Arial"/>
          <w:sz w:val="22"/>
          <w:szCs w:val="22"/>
        </w:rPr>
        <w:t>Malika Kazic-Legueux</w:t>
      </w:r>
      <w:r w:rsidR="00733147" w:rsidRPr="001C3F45">
        <w:rPr>
          <w:rFonts w:ascii="Arial" w:hAnsi="Arial" w:cs="Arial"/>
          <w:sz w:val="22"/>
          <w:szCs w:val="22"/>
          <w:vertAlign w:val="superscript"/>
        </w:rPr>
        <w:t>1</w:t>
      </w:r>
      <w:r w:rsidR="00B5545F" w:rsidRPr="001C3F45">
        <w:rPr>
          <w:rFonts w:ascii="Arial" w:hAnsi="Arial" w:cs="Arial"/>
          <w:sz w:val="22"/>
          <w:szCs w:val="22"/>
        </w:rPr>
        <w:t>,</w:t>
      </w:r>
      <w:r w:rsidR="00EC572E" w:rsidRPr="001C3F45">
        <w:rPr>
          <w:rFonts w:ascii="Arial" w:hAnsi="Arial" w:cs="Arial"/>
          <w:sz w:val="22"/>
          <w:szCs w:val="22"/>
        </w:rPr>
        <w:t xml:space="preserve"> Zhang </w:t>
      </w:r>
      <w:r w:rsidR="00EC572E" w:rsidRPr="00E90F72">
        <w:rPr>
          <w:rFonts w:ascii="Arial" w:hAnsi="Arial" w:cs="Arial"/>
          <w:sz w:val="22"/>
          <w:szCs w:val="22"/>
        </w:rPr>
        <w:t>Ziyang</w:t>
      </w:r>
      <w:r w:rsidR="00A97C04" w:rsidRPr="00E90F72">
        <w:rPr>
          <w:rFonts w:ascii="Arial" w:hAnsi="Arial" w:cs="Arial"/>
          <w:sz w:val="22"/>
          <w:szCs w:val="22"/>
          <w:vertAlign w:val="superscript"/>
        </w:rPr>
        <w:t>3</w:t>
      </w:r>
      <w:r w:rsidR="00EC572E" w:rsidRPr="00E90F72">
        <w:rPr>
          <w:rFonts w:ascii="Arial" w:hAnsi="Arial" w:cs="Arial"/>
          <w:sz w:val="22"/>
          <w:szCs w:val="22"/>
        </w:rPr>
        <w:t>, Qinheng Zheng</w:t>
      </w:r>
      <w:r w:rsidR="00A97C04" w:rsidRPr="00E90F72">
        <w:rPr>
          <w:rFonts w:ascii="Arial" w:hAnsi="Arial" w:cs="Arial"/>
          <w:sz w:val="22"/>
          <w:szCs w:val="22"/>
          <w:vertAlign w:val="superscript"/>
        </w:rPr>
        <w:t>3</w:t>
      </w:r>
      <w:r w:rsidR="00EC572E" w:rsidRPr="00E90F72">
        <w:rPr>
          <w:rFonts w:ascii="Arial" w:hAnsi="Arial" w:cs="Arial"/>
          <w:sz w:val="22"/>
          <w:szCs w:val="22"/>
        </w:rPr>
        <w:t>,</w:t>
      </w:r>
      <w:r w:rsidR="002B5816" w:rsidRPr="00E90F72">
        <w:rPr>
          <w:rFonts w:ascii="Arial" w:hAnsi="Arial" w:cs="Arial"/>
          <w:sz w:val="22"/>
          <w:szCs w:val="22"/>
        </w:rPr>
        <w:t xml:space="preserve"> </w:t>
      </w:r>
      <w:r w:rsidR="00B5545F" w:rsidRPr="00E90F72">
        <w:rPr>
          <w:rFonts w:ascii="Arial" w:hAnsi="Arial" w:cs="Arial"/>
          <w:sz w:val="22"/>
          <w:szCs w:val="22"/>
        </w:rPr>
        <w:t>Kevan</w:t>
      </w:r>
      <w:r w:rsidR="00B5545F" w:rsidRPr="001C3F45">
        <w:rPr>
          <w:rFonts w:ascii="Arial" w:hAnsi="Arial" w:cs="Arial"/>
          <w:sz w:val="22"/>
          <w:szCs w:val="22"/>
        </w:rPr>
        <w:t xml:space="preserve"> Shokat</w:t>
      </w:r>
      <w:r w:rsidR="00A97C04" w:rsidRPr="001C3F45">
        <w:rPr>
          <w:rFonts w:ascii="Arial" w:hAnsi="Arial" w:cs="Arial"/>
          <w:sz w:val="22"/>
          <w:szCs w:val="22"/>
          <w:vertAlign w:val="superscript"/>
        </w:rPr>
        <w:t>3</w:t>
      </w:r>
      <w:r w:rsidR="00B5545F" w:rsidRPr="001C3F45">
        <w:rPr>
          <w:rFonts w:ascii="Arial" w:hAnsi="Arial" w:cs="Arial"/>
          <w:sz w:val="22"/>
          <w:szCs w:val="22"/>
        </w:rPr>
        <w:t xml:space="preserve">, </w:t>
      </w:r>
      <w:r w:rsidR="00A02411" w:rsidRPr="001C3F45">
        <w:rPr>
          <w:rFonts w:ascii="Arial" w:hAnsi="Arial" w:cs="Arial"/>
          <w:sz w:val="22"/>
          <w:szCs w:val="22"/>
        </w:rPr>
        <w:t xml:space="preserve">Saskia </w:t>
      </w:r>
      <w:r w:rsidR="0AF618D1" w:rsidRPr="0868370B">
        <w:rPr>
          <w:rFonts w:ascii="Arial" w:hAnsi="Arial" w:cs="Arial"/>
          <w:sz w:val="22"/>
          <w:szCs w:val="22"/>
        </w:rPr>
        <w:t>M.</w:t>
      </w:r>
      <w:r w:rsidR="3062E011" w:rsidRPr="0868370B">
        <w:rPr>
          <w:rFonts w:ascii="Arial" w:hAnsi="Arial" w:cs="Arial"/>
          <w:sz w:val="22"/>
          <w:szCs w:val="22"/>
        </w:rPr>
        <w:t xml:space="preserve"> </w:t>
      </w:r>
      <w:r w:rsidR="00A02411" w:rsidRPr="001C3F45">
        <w:rPr>
          <w:rFonts w:ascii="Arial" w:hAnsi="Arial" w:cs="Arial"/>
          <w:sz w:val="22"/>
          <w:szCs w:val="22"/>
        </w:rPr>
        <w:t>Brachmann</w:t>
      </w:r>
      <w:r w:rsidR="00A02411" w:rsidRPr="001C3F45">
        <w:rPr>
          <w:rFonts w:ascii="Arial" w:hAnsi="Arial" w:cs="Arial"/>
          <w:sz w:val="22"/>
          <w:szCs w:val="22"/>
          <w:vertAlign w:val="superscript"/>
        </w:rPr>
        <w:t>1</w:t>
      </w:r>
      <w:r w:rsidR="00A02411" w:rsidRPr="001C3F45">
        <w:rPr>
          <w:rFonts w:ascii="Segoe UI Symbol" w:hAnsi="Segoe UI Symbol" w:cs="Segoe UI Symbol"/>
          <w:sz w:val="22"/>
          <w:szCs w:val="22"/>
          <w:vertAlign w:val="superscript"/>
        </w:rPr>
        <w:t>✉</w:t>
      </w:r>
      <w:r w:rsidR="00A02411" w:rsidRPr="001C3F45">
        <w:rPr>
          <w:rFonts w:ascii="Arial" w:hAnsi="Arial" w:cs="Arial"/>
          <w:sz w:val="22"/>
          <w:szCs w:val="22"/>
        </w:rPr>
        <w:t>, Veronika Ehmke</w:t>
      </w:r>
      <w:r w:rsidR="00A02411" w:rsidRPr="001C3F45">
        <w:rPr>
          <w:rFonts w:ascii="Arial" w:hAnsi="Arial" w:cs="Arial"/>
          <w:sz w:val="22"/>
          <w:szCs w:val="22"/>
          <w:vertAlign w:val="superscript"/>
        </w:rPr>
        <w:t>1</w:t>
      </w:r>
      <w:r w:rsidR="00A02411" w:rsidRPr="001C3F45">
        <w:rPr>
          <w:rFonts w:ascii="Segoe UI Symbol" w:hAnsi="Segoe UI Symbol" w:cs="Segoe UI Symbol"/>
          <w:sz w:val="22"/>
          <w:szCs w:val="22"/>
          <w:vertAlign w:val="superscript"/>
        </w:rPr>
        <w:t>✉</w:t>
      </w:r>
    </w:p>
    <w:p w14:paraId="00439726" w14:textId="6395D8D8" w:rsidR="002878F9" w:rsidRPr="002878F9" w:rsidRDefault="002878F9" w:rsidP="00682083">
      <w:pPr>
        <w:spacing w:line="360" w:lineRule="auto"/>
        <w:rPr>
          <w:rFonts w:ascii="Arial" w:hAnsi="Arial" w:cs="Arial"/>
          <w:sz w:val="22"/>
          <w:szCs w:val="22"/>
        </w:rPr>
      </w:pPr>
      <w:r w:rsidRPr="002878F9">
        <w:rPr>
          <w:rFonts w:ascii="Arial" w:hAnsi="Arial" w:cs="Arial"/>
          <w:sz w:val="22"/>
          <w:szCs w:val="22"/>
          <w:vertAlign w:val="superscript"/>
        </w:rPr>
        <w:t>1</w:t>
      </w:r>
      <w:r w:rsidRPr="002878F9">
        <w:rPr>
          <w:rFonts w:ascii="Arial" w:hAnsi="Arial" w:cs="Arial"/>
          <w:sz w:val="22"/>
          <w:szCs w:val="22"/>
        </w:rPr>
        <w:t xml:space="preserve"> Novartis BioMedical Research, Basel, Switzerland</w:t>
      </w:r>
    </w:p>
    <w:p w14:paraId="3C0A3484" w14:textId="77777777" w:rsidR="002878F9" w:rsidRDefault="002878F9" w:rsidP="00682083">
      <w:pPr>
        <w:spacing w:line="360" w:lineRule="auto"/>
        <w:rPr>
          <w:rFonts w:ascii="Arial" w:hAnsi="Arial" w:cs="Arial"/>
          <w:sz w:val="22"/>
          <w:szCs w:val="22"/>
        </w:rPr>
      </w:pPr>
      <w:r w:rsidRPr="002878F9">
        <w:rPr>
          <w:rFonts w:ascii="Arial" w:hAnsi="Arial" w:cs="Arial"/>
          <w:sz w:val="22"/>
          <w:szCs w:val="22"/>
          <w:vertAlign w:val="superscript"/>
        </w:rPr>
        <w:t>2</w:t>
      </w:r>
      <w:r w:rsidRPr="002878F9">
        <w:rPr>
          <w:rFonts w:ascii="Arial" w:hAnsi="Arial" w:cs="Arial"/>
          <w:sz w:val="22"/>
          <w:szCs w:val="22"/>
        </w:rPr>
        <w:t xml:space="preserve"> Novartis BioMedical Research, Cambridge, MA 02139, United States</w:t>
      </w:r>
    </w:p>
    <w:p w14:paraId="61CB1BE3" w14:textId="66824FE9" w:rsidR="00EE09AC" w:rsidRPr="002878F9" w:rsidRDefault="00EE09AC" w:rsidP="00682083">
      <w:pPr>
        <w:spacing w:line="360" w:lineRule="auto"/>
        <w:rPr>
          <w:rFonts w:ascii="Arial" w:hAnsi="Arial" w:cs="Arial"/>
          <w:sz w:val="22"/>
          <w:szCs w:val="22"/>
        </w:rPr>
      </w:pPr>
      <w:r w:rsidRPr="00C07B61">
        <w:rPr>
          <w:rFonts w:ascii="Arial" w:hAnsi="Arial" w:cs="Arial"/>
          <w:sz w:val="22"/>
          <w:szCs w:val="22"/>
          <w:vertAlign w:val="superscript"/>
        </w:rPr>
        <w:t>3</w:t>
      </w:r>
      <w:r>
        <w:rPr>
          <w:rFonts w:ascii="Arial" w:hAnsi="Arial" w:cs="Arial"/>
          <w:sz w:val="22"/>
          <w:szCs w:val="22"/>
        </w:rPr>
        <w:t xml:space="preserve"> </w:t>
      </w:r>
      <w:r w:rsidR="001D285F" w:rsidRPr="001D285F">
        <w:rPr>
          <w:rFonts w:ascii="Arial" w:hAnsi="Arial" w:cs="Arial"/>
          <w:sz w:val="22"/>
          <w:szCs w:val="22"/>
        </w:rPr>
        <w:t>Department of Cellular and Molecular</w:t>
      </w:r>
      <w:r w:rsidR="00322858">
        <w:rPr>
          <w:rFonts w:ascii="Arial" w:hAnsi="Arial" w:cs="Arial"/>
          <w:sz w:val="22"/>
          <w:szCs w:val="22"/>
        </w:rPr>
        <w:t xml:space="preserve"> </w:t>
      </w:r>
      <w:r w:rsidR="001D285F" w:rsidRPr="001D285F">
        <w:rPr>
          <w:rFonts w:ascii="Arial" w:hAnsi="Arial" w:cs="Arial"/>
          <w:sz w:val="22"/>
          <w:szCs w:val="22"/>
        </w:rPr>
        <w:t>Pharmacology and Howard Hughes Medical Institute,</w:t>
      </w:r>
      <w:r w:rsidR="00322858">
        <w:rPr>
          <w:rFonts w:ascii="Arial" w:hAnsi="Arial" w:cs="Arial"/>
          <w:sz w:val="22"/>
          <w:szCs w:val="22"/>
        </w:rPr>
        <w:t xml:space="preserve"> </w:t>
      </w:r>
      <w:r w:rsidR="001D285F" w:rsidRPr="001D285F">
        <w:rPr>
          <w:rFonts w:ascii="Arial" w:hAnsi="Arial" w:cs="Arial"/>
          <w:sz w:val="22"/>
          <w:szCs w:val="22"/>
        </w:rPr>
        <w:t>University of California San Francisco, San Francisco,</w:t>
      </w:r>
      <w:r w:rsidR="00322858">
        <w:rPr>
          <w:rFonts w:ascii="Arial" w:hAnsi="Arial" w:cs="Arial"/>
          <w:sz w:val="22"/>
          <w:szCs w:val="22"/>
        </w:rPr>
        <w:t xml:space="preserve"> </w:t>
      </w:r>
      <w:r w:rsidR="001D285F" w:rsidRPr="001D285F">
        <w:rPr>
          <w:rFonts w:ascii="Arial" w:hAnsi="Arial" w:cs="Arial"/>
          <w:sz w:val="22"/>
          <w:szCs w:val="22"/>
        </w:rPr>
        <w:t>C</w:t>
      </w:r>
      <w:r w:rsidR="00322858">
        <w:rPr>
          <w:rFonts w:ascii="Arial" w:hAnsi="Arial" w:cs="Arial"/>
          <w:sz w:val="22"/>
          <w:szCs w:val="22"/>
        </w:rPr>
        <w:t>A</w:t>
      </w:r>
      <w:r w:rsidR="001D285F" w:rsidRPr="001D285F">
        <w:rPr>
          <w:rFonts w:ascii="Arial" w:hAnsi="Arial" w:cs="Arial"/>
          <w:sz w:val="22"/>
          <w:szCs w:val="22"/>
        </w:rPr>
        <w:t xml:space="preserve"> 94158, United States</w:t>
      </w:r>
    </w:p>
    <w:p w14:paraId="6E8D9022" w14:textId="67D02490" w:rsidR="002878F9" w:rsidRPr="002878F9" w:rsidRDefault="002878F9" w:rsidP="00682083">
      <w:pPr>
        <w:spacing w:line="360" w:lineRule="auto"/>
        <w:rPr>
          <w:rFonts w:ascii="Arial" w:hAnsi="Arial" w:cs="Arial"/>
          <w:sz w:val="22"/>
          <w:szCs w:val="22"/>
        </w:rPr>
      </w:pPr>
      <w:r w:rsidRPr="002878F9">
        <w:rPr>
          <w:rFonts w:ascii="Arial" w:hAnsi="Arial" w:cs="Arial"/>
          <w:sz w:val="22"/>
          <w:szCs w:val="22"/>
        </w:rPr>
        <w:t>*These authors contributed equally</w:t>
      </w:r>
    </w:p>
    <w:p w14:paraId="30F32C9B" w14:textId="00826AF2" w:rsidR="00E76254" w:rsidRDefault="002878F9" w:rsidP="00682083">
      <w:pPr>
        <w:spacing w:line="360" w:lineRule="auto"/>
        <w:rPr>
          <w:rFonts w:ascii="Arial" w:hAnsi="Arial" w:cs="Arial"/>
          <w:sz w:val="22"/>
          <w:szCs w:val="22"/>
        </w:rPr>
      </w:pPr>
      <w:r w:rsidRPr="007B25D2">
        <w:rPr>
          <w:rFonts w:ascii="Segoe UI Symbol" w:hAnsi="Segoe UI Symbol" w:cs="Segoe UI Symbol"/>
          <w:sz w:val="22"/>
          <w:szCs w:val="22"/>
          <w:vertAlign w:val="superscript"/>
        </w:rPr>
        <w:t>✉</w:t>
      </w:r>
      <w:r w:rsidRPr="002878F9">
        <w:rPr>
          <w:rFonts w:ascii="Arial" w:hAnsi="Arial" w:cs="Arial"/>
          <w:sz w:val="22"/>
          <w:szCs w:val="22"/>
        </w:rPr>
        <w:t xml:space="preserve"> Corresponding Author</w:t>
      </w:r>
      <w:r w:rsidR="00636738">
        <w:rPr>
          <w:rFonts w:ascii="Arial" w:hAnsi="Arial" w:cs="Arial"/>
          <w:sz w:val="22"/>
          <w:szCs w:val="22"/>
        </w:rPr>
        <w:t xml:space="preserve">s: </w:t>
      </w:r>
      <w:r w:rsidR="00233C9D" w:rsidRPr="00233C9D">
        <w:rPr>
          <w:rFonts w:ascii="Arial" w:hAnsi="Arial" w:cs="Arial"/>
          <w:sz w:val="22"/>
          <w:szCs w:val="22"/>
        </w:rPr>
        <w:t>saskia.brachmann@novartis.com</w:t>
      </w:r>
      <w:r w:rsidR="00233C9D">
        <w:rPr>
          <w:rFonts w:ascii="Arial" w:hAnsi="Arial" w:cs="Arial"/>
          <w:sz w:val="22"/>
          <w:szCs w:val="22"/>
        </w:rPr>
        <w:t xml:space="preserve">; </w:t>
      </w:r>
      <w:r w:rsidR="00233C9D" w:rsidRPr="00233C9D">
        <w:rPr>
          <w:rFonts w:ascii="Arial" w:hAnsi="Arial" w:cs="Arial"/>
          <w:sz w:val="22"/>
          <w:szCs w:val="22"/>
        </w:rPr>
        <w:t>veronika.ehmke@novartis.com</w:t>
      </w:r>
    </w:p>
    <w:p w14:paraId="6EE8AFFE" w14:textId="77777777" w:rsidR="00233C9D" w:rsidRDefault="00233C9D" w:rsidP="00682083">
      <w:pPr>
        <w:spacing w:line="360" w:lineRule="auto"/>
        <w:rPr>
          <w:rFonts w:ascii="Arial" w:hAnsi="Arial" w:cs="Arial"/>
          <w:sz w:val="22"/>
          <w:szCs w:val="22"/>
        </w:rPr>
      </w:pPr>
    </w:p>
    <w:p w14:paraId="7D6B0453" w14:textId="3870C470" w:rsidR="001E0FC8" w:rsidRPr="0058036E" w:rsidRDefault="006837D6" w:rsidP="61551DCE">
      <w:pPr>
        <w:spacing w:line="360" w:lineRule="auto"/>
        <w:rPr>
          <w:rFonts w:ascii="Arial" w:hAnsi="Arial" w:cs="Arial"/>
          <w:sz w:val="22"/>
          <w:szCs w:val="22"/>
        </w:rPr>
      </w:pPr>
      <w:r w:rsidRPr="0058036E">
        <w:rPr>
          <w:rFonts w:ascii="Arial" w:hAnsi="Arial" w:cs="Arial"/>
          <w:b/>
          <w:bCs/>
          <w:sz w:val="22"/>
          <w:szCs w:val="22"/>
        </w:rPr>
        <w:t>ABSTRACT</w:t>
      </w:r>
      <w:r w:rsidR="005C0DC8" w:rsidRPr="0058036E">
        <w:rPr>
          <w:rFonts w:ascii="Arial" w:hAnsi="Arial" w:cs="Arial"/>
          <w:b/>
          <w:bCs/>
          <w:sz w:val="22"/>
          <w:szCs w:val="22"/>
        </w:rPr>
        <w:t xml:space="preserve"> </w:t>
      </w:r>
      <w:r w:rsidR="00CFDC67" w:rsidRPr="7EE4EC59">
        <w:rPr>
          <w:rFonts w:ascii="Arial" w:hAnsi="Arial" w:cs="Arial"/>
          <w:sz w:val="22"/>
          <w:szCs w:val="22"/>
        </w:rPr>
        <w:t>After decades of drug discovery research on KRAS inhibitors with</w:t>
      </w:r>
      <w:r w:rsidR="6C1F7278" w:rsidRPr="7EE4EC59">
        <w:rPr>
          <w:rFonts w:ascii="Arial" w:hAnsi="Arial" w:cs="Arial"/>
          <w:sz w:val="22"/>
          <w:szCs w:val="22"/>
        </w:rPr>
        <w:t xml:space="preserve"> </w:t>
      </w:r>
      <w:r w:rsidR="00CFDC67" w:rsidRPr="7EE4EC59">
        <w:rPr>
          <w:rFonts w:ascii="Arial" w:hAnsi="Arial" w:cs="Arial"/>
          <w:sz w:val="22"/>
          <w:szCs w:val="22"/>
        </w:rPr>
        <w:t>the potential to achieve a transformative cancer treatment for</w:t>
      </w:r>
      <w:r w:rsidR="003F557A">
        <w:rPr>
          <w:rFonts w:ascii="Arial" w:hAnsi="Arial" w:cs="Arial"/>
          <w:sz w:val="22"/>
          <w:szCs w:val="22"/>
        </w:rPr>
        <w:t xml:space="preserve"> some of</w:t>
      </w:r>
      <w:r w:rsidR="00CFDC67" w:rsidRPr="7EE4EC59">
        <w:rPr>
          <w:rFonts w:ascii="Arial" w:hAnsi="Arial" w:cs="Arial"/>
          <w:sz w:val="22"/>
          <w:szCs w:val="22"/>
        </w:rPr>
        <w:t xml:space="preserve"> the </w:t>
      </w:r>
      <w:r w:rsidR="1605A518" w:rsidRPr="7EE4EC59">
        <w:rPr>
          <w:rFonts w:ascii="Arial" w:hAnsi="Arial" w:cs="Arial"/>
          <w:sz w:val="22"/>
          <w:szCs w:val="22"/>
        </w:rPr>
        <w:t xml:space="preserve">most </w:t>
      </w:r>
      <w:r w:rsidR="34F90AFF" w:rsidRPr="7EE4EC59">
        <w:rPr>
          <w:rFonts w:ascii="Arial" w:hAnsi="Arial" w:cs="Arial"/>
          <w:sz w:val="22"/>
          <w:szCs w:val="22"/>
        </w:rPr>
        <w:t>prevalent</w:t>
      </w:r>
      <w:r w:rsidR="1605A518" w:rsidRPr="7EE4EC59">
        <w:rPr>
          <w:rFonts w:ascii="Arial" w:hAnsi="Arial" w:cs="Arial"/>
          <w:sz w:val="22"/>
          <w:szCs w:val="22"/>
        </w:rPr>
        <w:t xml:space="preserve"> cancer types</w:t>
      </w:r>
      <w:r w:rsidR="6BE1A502" w:rsidRPr="7EE4EC59">
        <w:rPr>
          <w:rFonts w:ascii="Arial" w:hAnsi="Arial" w:cs="Arial"/>
          <w:sz w:val="22"/>
          <w:szCs w:val="22"/>
        </w:rPr>
        <w:t>,</w:t>
      </w:r>
      <w:r w:rsidR="1605A518" w:rsidRPr="7EE4EC59">
        <w:rPr>
          <w:rFonts w:ascii="Arial" w:hAnsi="Arial" w:cs="Arial"/>
          <w:sz w:val="22"/>
          <w:szCs w:val="22"/>
        </w:rPr>
        <w:t xml:space="preserve"> </w:t>
      </w:r>
      <w:r w:rsidR="6DD31219" w:rsidRPr="7EE4EC59">
        <w:rPr>
          <w:rFonts w:ascii="Arial" w:hAnsi="Arial" w:cs="Arial"/>
          <w:sz w:val="22"/>
          <w:szCs w:val="22"/>
        </w:rPr>
        <w:t xml:space="preserve">there is still an unmet need </w:t>
      </w:r>
      <w:r w:rsidR="00077E2D" w:rsidRPr="7EE4EC59">
        <w:rPr>
          <w:rFonts w:ascii="Arial" w:hAnsi="Arial" w:cs="Arial"/>
          <w:sz w:val="22"/>
          <w:szCs w:val="22"/>
        </w:rPr>
        <w:t>to identify</w:t>
      </w:r>
      <w:r w:rsidR="48806443" w:rsidRPr="7EE4EC59">
        <w:rPr>
          <w:rFonts w:ascii="Arial" w:hAnsi="Arial" w:cs="Arial"/>
          <w:sz w:val="22"/>
          <w:szCs w:val="22"/>
        </w:rPr>
        <w:t xml:space="preserve"> </w:t>
      </w:r>
      <w:r w:rsidR="00186EB8">
        <w:rPr>
          <w:rFonts w:ascii="Arial" w:hAnsi="Arial" w:cs="Arial"/>
          <w:sz w:val="22"/>
          <w:szCs w:val="22"/>
        </w:rPr>
        <w:t>KRAS</w:t>
      </w:r>
      <w:r w:rsidR="00186EB8" w:rsidRPr="00186EB8">
        <w:rPr>
          <w:rFonts w:ascii="Arial" w:hAnsi="Arial" w:cs="Arial"/>
          <w:sz w:val="22"/>
          <w:szCs w:val="22"/>
          <w:vertAlign w:val="superscript"/>
        </w:rPr>
        <w:t>G12D</w:t>
      </w:r>
      <w:r w:rsidR="00186EB8">
        <w:rPr>
          <w:rFonts w:ascii="Arial" w:hAnsi="Arial" w:cs="Arial"/>
          <w:sz w:val="22"/>
          <w:szCs w:val="22"/>
        </w:rPr>
        <w:t xml:space="preserve"> mutant selective inhibitors</w:t>
      </w:r>
      <w:r w:rsidR="3DDC6964" w:rsidRPr="7EE4EC59">
        <w:rPr>
          <w:rFonts w:ascii="Arial" w:hAnsi="Arial" w:cs="Arial"/>
          <w:sz w:val="22"/>
          <w:szCs w:val="22"/>
        </w:rPr>
        <w:t xml:space="preserve">. </w:t>
      </w:r>
      <w:r w:rsidR="005B503A">
        <w:rPr>
          <w:rFonts w:ascii="Arial" w:hAnsi="Arial" w:cs="Arial"/>
          <w:sz w:val="22"/>
          <w:szCs w:val="22"/>
        </w:rPr>
        <w:t>T</w:t>
      </w:r>
      <w:r w:rsidR="48806443" w:rsidRPr="7EE4EC59">
        <w:rPr>
          <w:rFonts w:ascii="Arial" w:hAnsi="Arial" w:cs="Arial"/>
          <w:sz w:val="22"/>
          <w:szCs w:val="22"/>
        </w:rPr>
        <w:t>he early</w:t>
      </w:r>
      <w:r w:rsidR="60A0B92A" w:rsidRPr="7EE4EC59">
        <w:rPr>
          <w:rFonts w:ascii="Arial" w:hAnsi="Arial" w:cs="Arial"/>
          <w:sz w:val="22"/>
          <w:szCs w:val="22"/>
        </w:rPr>
        <w:t xml:space="preserve"> </w:t>
      </w:r>
      <w:r w:rsidR="3628F935" w:rsidRPr="7EE4EC59">
        <w:rPr>
          <w:rFonts w:ascii="Arial" w:hAnsi="Arial" w:cs="Arial"/>
          <w:sz w:val="22"/>
          <w:szCs w:val="22"/>
        </w:rPr>
        <w:t>clinical success</w:t>
      </w:r>
      <w:r w:rsidR="48806443" w:rsidRPr="7EE4EC59">
        <w:rPr>
          <w:rFonts w:ascii="Arial" w:hAnsi="Arial" w:cs="Arial"/>
          <w:sz w:val="22"/>
          <w:szCs w:val="22"/>
        </w:rPr>
        <w:t xml:space="preserve"> of</w:t>
      </w:r>
      <w:r w:rsidR="1DBDA1BF" w:rsidRPr="7EE4EC59">
        <w:rPr>
          <w:rFonts w:ascii="Arial" w:hAnsi="Arial" w:cs="Arial"/>
          <w:sz w:val="22"/>
          <w:szCs w:val="22"/>
        </w:rPr>
        <w:t xml:space="preserve"> </w:t>
      </w:r>
      <w:r w:rsidR="00437E4C">
        <w:rPr>
          <w:rFonts w:ascii="Arial" w:hAnsi="Arial" w:cs="Arial"/>
          <w:sz w:val="22"/>
          <w:szCs w:val="22"/>
        </w:rPr>
        <w:t>a</w:t>
      </w:r>
      <w:r w:rsidR="1DBDA1BF" w:rsidRPr="7EE4EC59">
        <w:rPr>
          <w:rFonts w:ascii="Arial" w:hAnsi="Arial" w:cs="Arial"/>
          <w:sz w:val="22"/>
          <w:szCs w:val="22"/>
        </w:rPr>
        <w:t xml:space="preserve"> covalent targeting strategy </w:t>
      </w:r>
      <w:r w:rsidR="00437E4C">
        <w:rPr>
          <w:rFonts w:ascii="Arial" w:hAnsi="Arial" w:cs="Arial"/>
          <w:sz w:val="22"/>
          <w:szCs w:val="22"/>
        </w:rPr>
        <w:t>for</w:t>
      </w:r>
      <w:r w:rsidR="1DBDA1BF" w:rsidRPr="7EE4EC59">
        <w:rPr>
          <w:rFonts w:ascii="Arial" w:hAnsi="Arial" w:cs="Arial"/>
          <w:sz w:val="22"/>
          <w:szCs w:val="22"/>
        </w:rPr>
        <w:t xml:space="preserve"> KR</w:t>
      </w:r>
      <w:r w:rsidR="631DCBF8" w:rsidRPr="7EE4EC59">
        <w:rPr>
          <w:rFonts w:ascii="Arial" w:hAnsi="Arial" w:cs="Arial"/>
          <w:sz w:val="22"/>
          <w:szCs w:val="22"/>
        </w:rPr>
        <w:t>AS</w:t>
      </w:r>
      <w:r w:rsidR="1DBDA1BF" w:rsidRPr="7EE4EC59">
        <w:rPr>
          <w:rFonts w:ascii="Arial" w:hAnsi="Arial" w:cs="Arial"/>
          <w:sz w:val="22"/>
          <w:szCs w:val="22"/>
          <w:vertAlign w:val="superscript"/>
        </w:rPr>
        <w:t>G12C</w:t>
      </w:r>
      <w:r w:rsidR="1DBDA1BF" w:rsidRPr="7EE4EC59">
        <w:rPr>
          <w:rFonts w:ascii="Arial" w:hAnsi="Arial" w:cs="Arial"/>
          <w:sz w:val="22"/>
          <w:szCs w:val="22"/>
        </w:rPr>
        <w:t xml:space="preserve"> i</w:t>
      </w:r>
      <w:r w:rsidR="24E46F99" w:rsidRPr="7EE4EC59">
        <w:rPr>
          <w:rFonts w:ascii="Arial" w:hAnsi="Arial" w:cs="Arial"/>
          <w:sz w:val="22"/>
          <w:szCs w:val="22"/>
        </w:rPr>
        <w:t>nhibit</w:t>
      </w:r>
      <w:r w:rsidR="00391ECB">
        <w:rPr>
          <w:rFonts w:ascii="Arial" w:hAnsi="Arial" w:cs="Arial"/>
          <w:sz w:val="22"/>
          <w:szCs w:val="22"/>
        </w:rPr>
        <w:t>ion</w:t>
      </w:r>
      <w:r w:rsidR="24E46F99" w:rsidRPr="7EE4EC59">
        <w:rPr>
          <w:rFonts w:ascii="Arial" w:hAnsi="Arial" w:cs="Arial"/>
          <w:sz w:val="22"/>
          <w:szCs w:val="22"/>
        </w:rPr>
        <w:t xml:space="preserve"> </w:t>
      </w:r>
      <w:r w:rsidR="006C436A">
        <w:rPr>
          <w:rFonts w:ascii="Arial" w:hAnsi="Arial" w:cs="Arial"/>
          <w:sz w:val="22"/>
          <w:szCs w:val="22"/>
        </w:rPr>
        <w:t xml:space="preserve">prompts </w:t>
      </w:r>
      <w:r w:rsidR="004625A6">
        <w:rPr>
          <w:rFonts w:ascii="Arial" w:hAnsi="Arial" w:cs="Arial"/>
          <w:sz w:val="22"/>
          <w:szCs w:val="22"/>
        </w:rPr>
        <w:t xml:space="preserve">further expansion of </w:t>
      </w:r>
      <w:r w:rsidR="24E46F99" w:rsidRPr="7EE4EC59">
        <w:rPr>
          <w:rFonts w:ascii="Arial" w:hAnsi="Arial" w:cs="Arial"/>
          <w:sz w:val="22"/>
          <w:szCs w:val="22"/>
        </w:rPr>
        <w:t>th</w:t>
      </w:r>
      <w:r w:rsidR="00F46FA4">
        <w:rPr>
          <w:rFonts w:ascii="Arial" w:hAnsi="Arial" w:cs="Arial"/>
          <w:sz w:val="22"/>
          <w:szCs w:val="22"/>
        </w:rPr>
        <w:t>e</w:t>
      </w:r>
      <w:r w:rsidR="7F430ADD" w:rsidRPr="7EE4EC59">
        <w:rPr>
          <w:rFonts w:ascii="Arial" w:hAnsi="Arial" w:cs="Arial"/>
          <w:sz w:val="22"/>
          <w:szCs w:val="22"/>
        </w:rPr>
        <w:t xml:space="preserve"> </w:t>
      </w:r>
      <w:r w:rsidR="7BB8363F" w:rsidRPr="7EE4EC59">
        <w:rPr>
          <w:rFonts w:ascii="Arial" w:hAnsi="Arial" w:cs="Arial"/>
          <w:sz w:val="22"/>
          <w:szCs w:val="22"/>
        </w:rPr>
        <w:t>concept</w:t>
      </w:r>
      <w:r w:rsidR="24E46F99" w:rsidRPr="7EE4EC59">
        <w:rPr>
          <w:rFonts w:ascii="Arial" w:hAnsi="Arial" w:cs="Arial"/>
          <w:sz w:val="22"/>
          <w:szCs w:val="22"/>
        </w:rPr>
        <w:t xml:space="preserve"> to target </w:t>
      </w:r>
      <w:r w:rsidR="005B345B" w:rsidRPr="005B345B">
        <w:rPr>
          <w:rFonts w:ascii="Arial" w:hAnsi="Arial" w:cs="Arial"/>
          <w:sz w:val="22"/>
          <w:szCs w:val="22"/>
        </w:rPr>
        <w:t>non-cystein</w:t>
      </w:r>
      <w:r w:rsidR="005B345B">
        <w:rPr>
          <w:rFonts w:ascii="Arial" w:hAnsi="Arial" w:cs="Arial"/>
          <w:sz w:val="22"/>
          <w:szCs w:val="22"/>
        </w:rPr>
        <w:t>e</w:t>
      </w:r>
      <w:r w:rsidR="005B345B" w:rsidRPr="005B345B">
        <w:rPr>
          <w:rFonts w:ascii="Arial" w:hAnsi="Arial" w:cs="Arial"/>
          <w:sz w:val="22"/>
          <w:szCs w:val="22"/>
        </w:rPr>
        <w:t xml:space="preserve"> oncogenic mutation sites as in KRAS</w:t>
      </w:r>
      <w:r w:rsidR="63B3025F" w:rsidRPr="004560BD">
        <w:rPr>
          <w:rFonts w:ascii="Arial" w:hAnsi="Arial" w:cs="Arial"/>
          <w:sz w:val="22"/>
          <w:szCs w:val="22"/>
          <w:vertAlign w:val="superscript"/>
        </w:rPr>
        <w:t>G12D</w:t>
      </w:r>
      <w:r w:rsidR="63B3025F" w:rsidRPr="7EE4EC59">
        <w:rPr>
          <w:rFonts w:ascii="Arial" w:hAnsi="Arial" w:cs="Arial"/>
          <w:sz w:val="22"/>
          <w:szCs w:val="22"/>
        </w:rPr>
        <w:t xml:space="preserve">. </w:t>
      </w:r>
      <w:r w:rsidR="476956D8" w:rsidRPr="7EE4EC59">
        <w:rPr>
          <w:rFonts w:ascii="Arial" w:hAnsi="Arial" w:cs="Arial"/>
          <w:sz w:val="22"/>
          <w:szCs w:val="22"/>
        </w:rPr>
        <w:t xml:space="preserve">This </w:t>
      </w:r>
      <w:r w:rsidR="6FBBAC03" w:rsidRPr="7EE4EC59">
        <w:rPr>
          <w:rFonts w:ascii="Arial" w:hAnsi="Arial" w:cs="Arial"/>
          <w:sz w:val="22"/>
          <w:szCs w:val="22"/>
        </w:rPr>
        <w:t xml:space="preserve">endeavor </w:t>
      </w:r>
      <w:r w:rsidR="476956D8" w:rsidRPr="7EE4EC59">
        <w:rPr>
          <w:rFonts w:ascii="Arial" w:hAnsi="Arial" w:cs="Arial"/>
          <w:sz w:val="22"/>
          <w:szCs w:val="22"/>
        </w:rPr>
        <w:t xml:space="preserve">was hampered </w:t>
      </w:r>
      <w:r w:rsidR="00551BC3">
        <w:rPr>
          <w:rFonts w:ascii="Arial" w:hAnsi="Arial" w:cs="Arial"/>
          <w:sz w:val="22"/>
          <w:szCs w:val="22"/>
        </w:rPr>
        <w:t>by</w:t>
      </w:r>
      <w:r w:rsidR="476956D8" w:rsidRPr="7EE4EC59">
        <w:rPr>
          <w:rFonts w:ascii="Arial" w:hAnsi="Arial" w:cs="Arial"/>
          <w:sz w:val="22"/>
          <w:szCs w:val="22"/>
        </w:rPr>
        <w:t xml:space="preserve"> the lack of suitable electrophiles for </w:t>
      </w:r>
      <w:r w:rsidR="1B0A5764" w:rsidRPr="7EE4EC59">
        <w:rPr>
          <w:rFonts w:ascii="Arial" w:hAnsi="Arial" w:cs="Arial"/>
          <w:sz w:val="22"/>
          <w:szCs w:val="22"/>
        </w:rPr>
        <w:t>selective</w:t>
      </w:r>
      <w:r w:rsidR="316DA057" w:rsidRPr="7EE4EC59">
        <w:rPr>
          <w:rFonts w:ascii="Arial" w:hAnsi="Arial" w:cs="Arial"/>
          <w:sz w:val="22"/>
          <w:szCs w:val="22"/>
        </w:rPr>
        <w:t>,</w:t>
      </w:r>
      <w:r w:rsidR="1B0A5764" w:rsidRPr="7EE4EC59">
        <w:rPr>
          <w:rFonts w:ascii="Arial" w:hAnsi="Arial" w:cs="Arial"/>
          <w:sz w:val="22"/>
          <w:szCs w:val="22"/>
        </w:rPr>
        <w:t xml:space="preserve"> </w:t>
      </w:r>
      <w:r w:rsidR="476956D8" w:rsidRPr="7EE4EC59">
        <w:rPr>
          <w:rFonts w:ascii="Arial" w:hAnsi="Arial" w:cs="Arial"/>
          <w:sz w:val="22"/>
          <w:szCs w:val="22"/>
        </w:rPr>
        <w:t>covalent engagement</w:t>
      </w:r>
      <w:r w:rsidR="4865CBB5" w:rsidRPr="7EE4EC59">
        <w:rPr>
          <w:rFonts w:ascii="Arial" w:hAnsi="Arial" w:cs="Arial"/>
          <w:sz w:val="22"/>
          <w:szCs w:val="22"/>
        </w:rPr>
        <w:t xml:space="preserve"> of </w:t>
      </w:r>
      <w:r w:rsidR="006A21C2" w:rsidRPr="7EE4EC59">
        <w:rPr>
          <w:rFonts w:ascii="Arial" w:hAnsi="Arial" w:cs="Arial"/>
          <w:sz w:val="22"/>
          <w:szCs w:val="22"/>
        </w:rPr>
        <w:t>a</w:t>
      </w:r>
      <w:r w:rsidR="4865CBB5" w:rsidRPr="7EE4EC59">
        <w:rPr>
          <w:rFonts w:ascii="Arial" w:hAnsi="Arial" w:cs="Arial"/>
          <w:sz w:val="22"/>
          <w:szCs w:val="22"/>
        </w:rPr>
        <w:t>spartate</w:t>
      </w:r>
      <w:r w:rsidR="476956D8" w:rsidRPr="7EE4EC59">
        <w:rPr>
          <w:rFonts w:ascii="Arial" w:hAnsi="Arial" w:cs="Arial"/>
          <w:sz w:val="22"/>
          <w:szCs w:val="22"/>
        </w:rPr>
        <w:t xml:space="preserve">. </w:t>
      </w:r>
      <w:r w:rsidR="00D97086">
        <w:rPr>
          <w:rFonts w:ascii="Arial" w:hAnsi="Arial" w:cs="Arial"/>
          <w:sz w:val="22"/>
          <w:szCs w:val="22"/>
        </w:rPr>
        <w:t>Thanks to th</w:t>
      </w:r>
      <w:r w:rsidR="476956D8" w:rsidRPr="7EE4EC59">
        <w:rPr>
          <w:rFonts w:ascii="Arial" w:hAnsi="Arial" w:cs="Arial"/>
          <w:sz w:val="22"/>
          <w:szCs w:val="22"/>
        </w:rPr>
        <w:t xml:space="preserve">e </w:t>
      </w:r>
      <w:r w:rsidR="0047075D" w:rsidRPr="7EE4EC59">
        <w:rPr>
          <w:rFonts w:ascii="Arial" w:hAnsi="Arial" w:cs="Arial"/>
          <w:sz w:val="22"/>
          <w:szCs w:val="22"/>
        </w:rPr>
        <w:t xml:space="preserve">recent </w:t>
      </w:r>
      <w:r w:rsidR="476956D8" w:rsidRPr="7EE4EC59">
        <w:rPr>
          <w:rFonts w:ascii="Arial" w:hAnsi="Arial" w:cs="Arial"/>
          <w:sz w:val="22"/>
          <w:szCs w:val="22"/>
        </w:rPr>
        <w:t xml:space="preserve">discovery of </w:t>
      </w:r>
      <w:r w:rsidR="476956D8" w:rsidRPr="7EE4EC59">
        <w:rPr>
          <w:rFonts w:ascii="Symbol" w:eastAsia="Symbol" w:hAnsi="Symbol" w:cs="Symbol"/>
          <w:sz w:val="22"/>
          <w:szCs w:val="22"/>
        </w:rPr>
        <w:t>b</w:t>
      </w:r>
      <w:r w:rsidR="476956D8" w:rsidRPr="7EE4EC59">
        <w:rPr>
          <w:rFonts w:ascii="Arial" w:hAnsi="Arial" w:cs="Arial"/>
          <w:sz w:val="22"/>
          <w:szCs w:val="22"/>
        </w:rPr>
        <w:t>-lactone</w:t>
      </w:r>
      <w:r w:rsidR="003C4682">
        <w:rPr>
          <w:rFonts w:ascii="Arial" w:hAnsi="Arial" w:cs="Arial"/>
          <w:sz w:val="22"/>
          <w:szCs w:val="22"/>
        </w:rPr>
        <w:t>-bearing</w:t>
      </w:r>
      <w:r w:rsidR="008769C1">
        <w:rPr>
          <w:rFonts w:ascii="Arial" w:hAnsi="Arial" w:cs="Arial"/>
          <w:sz w:val="22"/>
          <w:szCs w:val="22"/>
        </w:rPr>
        <w:t xml:space="preserve"> covalent</w:t>
      </w:r>
      <w:r w:rsidR="003C4682">
        <w:rPr>
          <w:rFonts w:ascii="Arial" w:hAnsi="Arial" w:cs="Arial"/>
          <w:sz w:val="22"/>
          <w:szCs w:val="22"/>
        </w:rPr>
        <w:t xml:space="preserve"> inhibitors of</w:t>
      </w:r>
      <w:r w:rsidR="002A7C97" w:rsidRPr="7EE4EC59">
        <w:rPr>
          <w:rFonts w:ascii="Arial" w:hAnsi="Arial" w:cs="Arial"/>
          <w:sz w:val="22"/>
          <w:szCs w:val="22"/>
        </w:rPr>
        <w:t xml:space="preserve"> KRAS</w:t>
      </w:r>
      <w:r w:rsidR="002A7C97" w:rsidRPr="7EE4EC59">
        <w:rPr>
          <w:rFonts w:ascii="Arial" w:hAnsi="Arial" w:cs="Arial"/>
          <w:sz w:val="22"/>
          <w:szCs w:val="22"/>
          <w:vertAlign w:val="superscript"/>
        </w:rPr>
        <w:t>G12D</w:t>
      </w:r>
      <w:r w:rsidR="0047075D" w:rsidRPr="7EE4EC59">
        <w:rPr>
          <w:rFonts w:ascii="Arial" w:hAnsi="Arial" w:cs="Arial"/>
          <w:sz w:val="22"/>
          <w:szCs w:val="22"/>
        </w:rPr>
        <w:t xml:space="preserve"> </w:t>
      </w:r>
      <w:r w:rsidR="00E625A4" w:rsidRPr="7EE4EC59">
        <w:rPr>
          <w:rFonts w:ascii="Arial" w:hAnsi="Arial" w:cs="Arial"/>
          <w:sz w:val="22"/>
          <w:szCs w:val="22"/>
        </w:rPr>
        <w:t>n</w:t>
      </w:r>
      <w:r w:rsidR="17BFFDA3" w:rsidRPr="7EE4EC59">
        <w:rPr>
          <w:rFonts w:ascii="Arial" w:hAnsi="Arial" w:cs="Arial"/>
          <w:sz w:val="22"/>
          <w:szCs w:val="22"/>
        </w:rPr>
        <w:t>ew opportunit</w:t>
      </w:r>
      <w:r w:rsidR="00E625A4" w:rsidRPr="7EE4EC59">
        <w:rPr>
          <w:rFonts w:ascii="Arial" w:hAnsi="Arial" w:cs="Arial"/>
          <w:sz w:val="22"/>
          <w:szCs w:val="22"/>
        </w:rPr>
        <w:t>ies</w:t>
      </w:r>
      <w:r w:rsidR="4D065A9F" w:rsidRPr="7EE4EC59">
        <w:rPr>
          <w:rFonts w:ascii="Arial" w:hAnsi="Arial" w:cs="Arial"/>
          <w:sz w:val="22"/>
          <w:szCs w:val="22"/>
        </w:rPr>
        <w:t xml:space="preserve"> for drug discovery</w:t>
      </w:r>
      <w:r w:rsidR="00D97086">
        <w:rPr>
          <w:rFonts w:ascii="Arial" w:hAnsi="Arial" w:cs="Arial"/>
          <w:sz w:val="22"/>
          <w:szCs w:val="22"/>
        </w:rPr>
        <w:t xml:space="preserve"> are emerging</w:t>
      </w:r>
      <w:r w:rsidR="4D065A9F" w:rsidRPr="7EE4EC59">
        <w:rPr>
          <w:rFonts w:ascii="Arial" w:hAnsi="Arial" w:cs="Arial"/>
          <w:sz w:val="22"/>
          <w:szCs w:val="22"/>
        </w:rPr>
        <w:t>. Based on structural insight</w:t>
      </w:r>
      <w:r w:rsidR="5FA92481" w:rsidRPr="7EE4EC59">
        <w:rPr>
          <w:rFonts w:ascii="Arial" w:hAnsi="Arial" w:cs="Arial"/>
          <w:sz w:val="22"/>
          <w:szCs w:val="22"/>
        </w:rPr>
        <w:t>s</w:t>
      </w:r>
      <w:r w:rsidR="4D065A9F" w:rsidRPr="7EE4EC59">
        <w:rPr>
          <w:rFonts w:ascii="Arial" w:hAnsi="Arial" w:cs="Arial"/>
          <w:sz w:val="22"/>
          <w:szCs w:val="22"/>
        </w:rPr>
        <w:t xml:space="preserve"> </w:t>
      </w:r>
      <w:r w:rsidR="214F8B86" w:rsidRPr="7EE4EC59">
        <w:rPr>
          <w:rFonts w:ascii="Arial" w:hAnsi="Arial" w:cs="Arial"/>
          <w:sz w:val="22"/>
          <w:szCs w:val="22"/>
        </w:rPr>
        <w:t>from</w:t>
      </w:r>
      <w:r w:rsidR="4D065A9F" w:rsidRPr="7EE4EC59">
        <w:rPr>
          <w:rFonts w:ascii="Arial" w:hAnsi="Arial" w:cs="Arial"/>
          <w:sz w:val="22"/>
          <w:szCs w:val="22"/>
        </w:rPr>
        <w:t xml:space="preserve"> </w:t>
      </w:r>
      <w:r w:rsidR="009135DA" w:rsidRPr="7EE4EC59">
        <w:rPr>
          <w:rFonts w:ascii="Arial" w:hAnsi="Arial" w:cs="Arial"/>
          <w:sz w:val="22"/>
          <w:szCs w:val="22"/>
        </w:rPr>
        <w:t>X</w:t>
      </w:r>
      <w:r w:rsidR="4D065A9F" w:rsidRPr="7EE4EC59">
        <w:rPr>
          <w:rFonts w:ascii="Arial" w:hAnsi="Arial" w:cs="Arial"/>
          <w:sz w:val="22"/>
          <w:szCs w:val="22"/>
        </w:rPr>
        <w:t>-ray crystallography</w:t>
      </w:r>
      <w:r w:rsidR="7ACD86A4" w:rsidRPr="7EE4EC59">
        <w:rPr>
          <w:rFonts w:ascii="Arial" w:hAnsi="Arial" w:cs="Arial"/>
          <w:sz w:val="22"/>
          <w:szCs w:val="22"/>
        </w:rPr>
        <w:t xml:space="preserve"> </w:t>
      </w:r>
      <w:r w:rsidR="4F5FB34B" w:rsidRPr="7EE4EC59">
        <w:rPr>
          <w:rFonts w:ascii="Arial" w:hAnsi="Arial" w:cs="Arial"/>
          <w:sz w:val="22"/>
          <w:szCs w:val="22"/>
        </w:rPr>
        <w:t>and quantum mechanical considerations</w:t>
      </w:r>
      <w:r w:rsidR="00B151EB" w:rsidRPr="7EE4EC59">
        <w:rPr>
          <w:rFonts w:ascii="Arial" w:hAnsi="Arial" w:cs="Arial"/>
          <w:sz w:val="22"/>
          <w:szCs w:val="22"/>
        </w:rPr>
        <w:t xml:space="preserve">, we </w:t>
      </w:r>
      <w:r w:rsidR="00B24D4B" w:rsidRPr="7EE4EC59">
        <w:rPr>
          <w:rFonts w:ascii="Arial" w:hAnsi="Arial" w:cs="Arial"/>
          <w:sz w:val="22"/>
          <w:szCs w:val="22"/>
        </w:rPr>
        <w:t xml:space="preserve">herein </w:t>
      </w:r>
      <w:r w:rsidR="00D718F4">
        <w:rPr>
          <w:rFonts w:ascii="Arial" w:hAnsi="Arial" w:cs="Arial"/>
          <w:sz w:val="22"/>
          <w:szCs w:val="22"/>
        </w:rPr>
        <w:t>describe</w:t>
      </w:r>
      <w:r w:rsidR="7ACD86A4" w:rsidRPr="7EE4EC59">
        <w:rPr>
          <w:rFonts w:ascii="Arial" w:hAnsi="Arial" w:cs="Arial"/>
          <w:sz w:val="22"/>
          <w:szCs w:val="22"/>
        </w:rPr>
        <w:t xml:space="preserve"> </w:t>
      </w:r>
      <w:r w:rsidR="00323AAB">
        <w:rPr>
          <w:rFonts w:ascii="Arial" w:hAnsi="Arial" w:cs="Arial"/>
          <w:sz w:val="22"/>
          <w:szCs w:val="22"/>
        </w:rPr>
        <w:t>our work</w:t>
      </w:r>
      <w:r w:rsidR="7ACD86A4" w:rsidRPr="7EE4EC59">
        <w:rPr>
          <w:rFonts w:ascii="Arial" w:hAnsi="Arial" w:cs="Arial"/>
          <w:sz w:val="22"/>
          <w:szCs w:val="22"/>
        </w:rPr>
        <w:t xml:space="preserve"> </w:t>
      </w:r>
      <w:r w:rsidR="00021595">
        <w:rPr>
          <w:rFonts w:ascii="Arial" w:hAnsi="Arial" w:cs="Arial"/>
          <w:sz w:val="22"/>
          <w:szCs w:val="22"/>
        </w:rPr>
        <w:t>on</w:t>
      </w:r>
      <w:r w:rsidR="00BE15BA">
        <w:rPr>
          <w:rFonts w:ascii="Arial" w:hAnsi="Arial" w:cs="Arial"/>
          <w:sz w:val="22"/>
          <w:szCs w:val="22"/>
        </w:rPr>
        <w:t xml:space="preserve"> elucidation</w:t>
      </w:r>
      <w:r w:rsidR="7ACD86A4" w:rsidRPr="7EE4EC59">
        <w:rPr>
          <w:rFonts w:ascii="Arial" w:hAnsi="Arial" w:cs="Arial"/>
          <w:sz w:val="22"/>
          <w:szCs w:val="22"/>
        </w:rPr>
        <w:t xml:space="preserve"> of structure</w:t>
      </w:r>
      <w:r w:rsidR="21B77331" w:rsidRPr="7EE4EC59">
        <w:rPr>
          <w:rFonts w:ascii="Arial" w:hAnsi="Arial" w:cs="Arial"/>
          <w:sz w:val="22"/>
          <w:szCs w:val="22"/>
        </w:rPr>
        <w:t>-</w:t>
      </w:r>
      <w:r w:rsidR="7ACD86A4" w:rsidRPr="7EE4EC59">
        <w:rPr>
          <w:rFonts w:ascii="Arial" w:hAnsi="Arial" w:cs="Arial"/>
          <w:sz w:val="22"/>
          <w:szCs w:val="22"/>
        </w:rPr>
        <w:t>activity and structure</w:t>
      </w:r>
      <w:r w:rsidR="11B8783E" w:rsidRPr="7EE4EC59">
        <w:rPr>
          <w:rFonts w:ascii="Arial" w:hAnsi="Arial" w:cs="Arial"/>
          <w:sz w:val="22"/>
          <w:szCs w:val="22"/>
        </w:rPr>
        <w:t>-stability</w:t>
      </w:r>
      <w:r w:rsidR="7ACD86A4" w:rsidRPr="7EE4EC59">
        <w:rPr>
          <w:rFonts w:ascii="Arial" w:hAnsi="Arial" w:cs="Arial"/>
          <w:sz w:val="22"/>
          <w:szCs w:val="22"/>
        </w:rPr>
        <w:t xml:space="preserve"> </w:t>
      </w:r>
      <w:r w:rsidR="007A35E6">
        <w:rPr>
          <w:rFonts w:ascii="Arial" w:hAnsi="Arial" w:cs="Arial"/>
          <w:sz w:val="22"/>
          <w:szCs w:val="22"/>
        </w:rPr>
        <w:t>correlation</w:t>
      </w:r>
      <w:r w:rsidR="00514322">
        <w:rPr>
          <w:rFonts w:ascii="Arial" w:hAnsi="Arial" w:cs="Arial"/>
          <w:sz w:val="22"/>
          <w:szCs w:val="22"/>
        </w:rPr>
        <w:t>s</w:t>
      </w:r>
      <w:r w:rsidR="00830FA5" w:rsidRPr="7EE4EC59">
        <w:rPr>
          <w:rFonts w:ascii="Arial" w:hAnsi="Arial" w:cs="Arial"/>
          <w:sz w:val="22"/>
          <w:szCs w:val="22"/>
        </w:rPr>
        <w:t xml:space="preserve"> to </w:t>
      </w:r>
      <w:r w:rsidR="00877A1A" w:rsidRPr="7EE4EC59">
        <w:rPr>
          <w:rFonts w:ascii="Arial" w:hAnsi="Arial" w:cs="Arial"/>
          <w:sz w:val="22"/>
          <w:szCs w:val="22"/>
        </w:rPr>
        <w:t xml:space="preserve">further </w:t>
      </w:r>
      <w:r w:rsidR="00830FA5" w:rsidRPr="7EE4EC59">
        <w:rPr>
          <w:rFonts w:ascii="Arial" w:hAnsi="Arial" w:cs="Arial"/>
          <w:sz w:val="22"/>
          <w:szCs w:val="22"/>
        </w:rPr>
        <w:t>advance</w:t>
      </w:r>
      <w:r w:rsidR="5A28ED9F" w:rsidRPr="7EE4EC59">
        <w:rPr>
          <w:rFonts w:ascii="Arial" w:hAnsi="Arial" w:cs="Arial"/>
          <w:sz w:val="22"/>
          <w:szCs w:val="22"/>
        </w:rPr>
        <w:t xml:space="preserve"> such electrophiles </w:t>
      </w:r>
      <w:r w:rsidR="001C124E">
        <w:rPr>
          <w:rFonts w:ascii="Arial" w:hAnsi="Arial" w:cs="Arial"/>
          <w:sz w:val="22"/>
          <w:szCs w:val="22"/>
        </w:rPr>
        <w:t>for drug discovery</w:t>
      </w:r>
      <w:r w:rsidR="71F91ADB" w:rsidRPr="7EE4EC59">
        <w:rPr>
          <w:rFonts w:ascii="Arial" w:hAnsi="Arial" w:cs="Arial"/>
          <w:sz w:val="22"/>
          <w:szCs w:val="22"/>
        </w:rPr>
        <w:t xml:space="preserve">. </w:t>
      </w:r>
      <w:r w:rsidR="00721291" w:rsidRPr="7EE4EC59">
        <w:rPr>
          <w:rFonts w:ascii="Arial" w:hAnsi="Arial" w:cs="Arial"/>
          <w:sz w:val="22"/>
          <w:szCs w:val="22"/>
        </w:rPr>
        <w:t xml:space="preserve">Guided by </w:t>
      </w:r>
      <w:r w:rsidR="00812B44" w:rsidRPr="7EE4EC59">
        <w:rPr>
          <w:rFonts w:ascii="Arial" w:hAnsi="Arial" w:cs="Arial"/>
          <w:sz w:val="22"/>
          <w:szCs w:val="22"/>
        </w:rPr>
        <w:t>predictions o</w:t>
      </w:r>
      <w:r w:rsidR="00904361" w:rsidRPr="7EE4EC59">
        <w:rPr>
          <w:rFonts w:ascii="Arial" w:hAnsi="Arial" w:cs="Arial"/>
          <w:sz w:val="22"/>
          <w:szCs w:val="22"/>
        </w:rPr>
        <w:t>f</w:t>
      </w:r>
      <w:r w:rsidR="00BC3DDB" w:rsidRPr="7EE4EC59">
        <w:rPr>
          <w:rFonts w:ascii="Arial" w:hAnsi="Arial" w:cs="Arial"/>
          <w:sz w:val="22"/>
          <w:szCs w:val="22"/>
        </w:rPr>
        <w:t xml:space="preserve"> transition state barrier h</w:t>
      </w:r>
      <w:r w:rsidR="00904361" w:rsidRPr="7EE4EC59">
        <w:rPr>
          <w:rFonts w:ascii="Arial" w:hAnsi="Arial" w:cs="Arial"/>
          <w:sz w:val="22"/>
          <w:szCs w:val="22"/>
        </w:rPr>
        <w:t>e</w:t>
      </w:r>
      <w:r w:rsidR="00BC3DDB" w:rsidRPr="7EE4EC59">
        <w:rPr>
          <w:rFonts w:ascii="Arial" w:hAnsi="Arial" w:cs="Arial"/>
          <w:sz w:val="22"/>
          <w:szCs w:val="22"/>
        </w:rPr>
        <w:t xml:space="preserve">ights </w:t>
      </w:r>
      <w:r w:rsidR="00904361" w:rsidRPr="7EE4EC59">
        <w:rPr>
          <w:rFonts w:ascii="Arial" w:hAnsi="Arial" w:cs="Arial"/>
          <w:sz w:val="22"/>
          <w:szCs w:val="22"/>
        </w:rPr>
        <w:t xml:space="preserve">for attack of </w:t>
      </w:r>
      <w:r w:rsidR="00ED03EB">
        <w:rPr>
          <w:rFonts w:ascii="Arial" w:hAnsi="Arial" w:cs="Arial"/>
          <w:sz w:val="22"/>
          <w:szCs w:val="22"/>
        </w:rPr>
        <w:t xml:space="preserve">aspartate </w:t>
      </w:r>
      <w:r w:rsidR="00AD0121" w:rsidRPr="7EE4EC59">
        <w:rPr>
          <w:rFonts w:ascii="Arial" w:hAnsi="Arial" w:cs="Arial"/>
          <w:sz w:val="22"/>
          <w:szCs w:val="22"/>
        </w:rPr>
        <w:t xml:space="preserve">12 at </w:t>
      </w:r>
      <w:r w:rsidR="00E43AB1" w:rsidRPr="7EE4EC59">
        <w:rPr>
          <w:rFonts w:ascii="Arial" w:hAnsi="Arial" w:cs="Arial"/>
          <w:sz w:val="22"/>
          <w:szCs w:val="22"/>
        </w:rPr>
        <w:t xml:space="preserve">the </w:t>
      </w:r>
      <w:r w:rsidR="00AD0121" w:rsidRPr="7EE4EC59">
        <w:rPr>
          <w:rFonts w:ascii="Arial" w:hAnsi="Arial" w:cs="Arial"/>
          <w:sz w:val="22"/>
          <w:szCs w:val="22"/>
        </w:rPr>
        <w:t xml:space="preserve">β-lactone </w:t>
      </w:r>
      <w:r w:rsidR="00E43AB1" w:rsidRPr="7EE4EC59">
        <w:rPr>
          <w:rFonts w:ascii="Arial" w:hAnsi="Arial" w:cs="Arial"/>
          <w:sz w:val="22"/>
          <w:szCs w:val="22"/>
        </w:rPr>
        <w:t>electrophile</w:t>
      </w:r>
      <w:r w:rsidR="00500A15" w:rsidRPr="7EE4EC59">
        <w:rPr>
          <w:rFonts w:ascii="Arial" w:hAnsi="Arial" w:cs="Arial"/>
          <w:sz w:val="22"/>
          <w:szCs w:val="22"/>
        </w:rPr>
        <w:t xml:space="preserve"> </w:t>
      </w:r>
      <w:r w:rsidR="00F55392" w:rsidRPr="7EE4EC59">
        <w:rPr>
          <w:rFonts w:ascii="Arial" w:hAnsi="Arial" w:cs="Arial"/>
          <w:sz w:val="22"/>
          <w:szCs w:val="22"/>
        </w:rPr>
        <w:t>as well as</w:t>
      </w:r>
      <w:r w:rsidR="00500A15" w:rsidRPr="7EE4EC59">
        <w:rPr>
          <w:rFonts w:ascii="Arial" w:hAnsi="Arial" w:cs="Arial"/>
          <w:sz w:val="22"/>
          <w:szCs w:val="22"/>
        </w:rPr>
        <w:t xml:space="preserve"> </w:t>
      </w:r>
      <w:r w:rsidR="00730524" w:rsidRPr="7EE4EC59">
        <w:rPr>
          <w:rFonts w:ascii="Arial" w:hAnsi="Arial" w:cs="Arial"/>
          <w:sz w:val="22"/>
          <w:szCs w:val="22"/>
        </w:rPr>
        <w:t xml:space="preserve">by </w:t>
      </w:r>
      <w:r w:rsidR="00500A15" w:rsidRPr="7EE4EC59">
        <w:rPr>
          <w:rFonts w:ascii="Arial" w:hAnsi="Arial" w:cs="Arial"/>
          <w:sz w:val="22"/>
          <w:szCs w:val="22"/>
        </w:rPr>
        <w:t>structure-based design</w:t>
      </w:r>
      <w:r w:rsidR="00160D2D" w:rsidRPr="7EE4EC59">
        <w:rPr>
          <w:rFonts w:ascii="Arial" w:hAnsi="Arial" w:cs="Arial"/>
          <w:sz w:val="22"/>
          <w:szCs w:val="22"/>
        </w:rPr>
        <w:t xml:space="preserve">, </w:t>
      </w:r>
      <w:r w:rsidR="00CF27F6" w:rsidRPr="7EE4EC59">
        <w:rPr>
          <w:rFonts w:ascii="Arial" w:hAnsi="Arial" w:cs="Arial"/>
          <w:sz w:val="22"/>
          <w:szCs w:val="22"/>
        </w:rPr>
        <w:t xml:space="preserve">we </w:t>
      </w:r>
      <w:r w:rsidR="001B4FF3" w:rsidRPr="7EE4EC59">
        <w:rPr>
          <w:rFonts w:ascii="Arial" w:hAnsi="Arial" w:cs="Arial"/>
          <w:sz w:val="22"/>
          <w:szCs w:val="22"/>
        </w:rPr>
        <w:t xml:space="preserve">generated substituted </w:t>
      </w:r>
      <w:r w:rsidR="001B4FF3" w:rsidRPr="7EE4EC59">
        <w:rPr>
          <w:rFonts w:ascii="Symbol" w:eastAsia="Symbol" w:hAnsi="Symbol" w:cs="Symbol"/>
          <w:sz w:val="22"/>
          <w:szCs w:val="22"/>
        </w:rPr>
        <w:t>b</w:t>
      </w:r>
      <w:r w:rsidR="001B4FF3" w:rsidRPr="7EE4EC59">
        <w:rPr>
          <w:rFonts w:ascii="Arial" w:hAnsi="Arial" w:cs="Arial"/>
          <w:sz w:val="22"/>
          <w:szCs w:val="22"/>
        </w:rPr>
        <w:t>-lactone</w:t>
      </w:r>
      <w:r w:rsidR="00E43AB1" w:rsidRPr="7EE4EC59">
        <w:rPr>
          <w:rFonts w:ascii="Arial" w:hAnsi="Arial" w:cs="Arial"/>
          <w:sz w:val="22"/>
          <w:szCs w:val="22"/>
        </w:rPr>
        <w:t>s</w:t>
      </w:r>
      <w:r w:rsidR="007C19C7" w:rsidRPr="7EE4EC59">
        <w:rPr>
          <w:rFonts w:ascii="Arial" w:hAnsi="Arial" w:cs="Arial"/>
          <w:sz w:val="22"/>
          <w:szCs w:val="22"/>
        </w:rPr>
        <w:t xml:space="preserve"> </w:t>
      </w:r>
      <w:r w:rsidR="006E1B7A" w:rsidRPr="7EE4EC59">
        <w:rPr>
          <w:rFonts w:ascii="Arial" w:hAnsi="Arial" w:cs="Arial"/>
          <w:sz w:val="22"/>
          <w:szCs w:val="22"/>
        </w:rPr>
        <w:t xml:space="preserve">with the aim to </w:t>
      </w:r>
      <w:r w:rsidR="2EB03AAF" w:rsidRPr="7EE4EC59">
        <w:rPr>
          <w:rFonts w:ascii="Arial" w:hAnsi="Arial" w:cs="Arial"/>
          <w:sz w:val="22"/>
          <w:szCs w:val="22"/>
        </w:rPr>
        <w:t xml:space="preserve">achieve </w:t>
      </w:r>
      <w:r w:rsidR="4B85DFD7" w:rsidRPr="7EE4EC59">
        <w:rPr>
          <w:rFonts w:ascii="Arial" w:hAnsi="Arial" w:cs="Arial"/>
          <w:sz w:val="22"/>
          <w:szCs w:val="22"/>
        </w:rPr>
        <w:t>a balance</w:t>
      </w:r>
      <w:r w:rsidR="006E1B7A" w:rsidRPr="7EE4EC59">
        <w:rPr>
          <w:rFonts w:ascii="Arial" w:hAnsi="Arial" w:cs="Arial"/>
          <w:sz w:val="22"/>
          <w:szCs w:val="22"/>
        </w:rPr>
        <w:t xml:space="preserve"> </w:t>
      </w:r>
      <w:r w:rsidR="18179BE3" w:rsidRPr="7EE4EC59">
        <w:rPr>
          <w:rFonts w:ascii="Arial" w:hAnsi="Arial" w:cs="Arial"/>
          <w:sz w:val="22"/>
          <w:szCs w:val="22"/>
        </w:rPr>
        <w:t xml:space="preserve">of </w:t>
      </w:r>
      <w:r w:rsidR="006E1B7A" w:rsidRPr="7EE4EC59">
        <w:rPr>
          <w:rFonts w:ascii="Arial" w:hAnsi="Arial" w:cs="Arial"/>
          <w:sz w:val="22"/>
          <w:szCs w:val="22"/>
        </w:rPr>
        <w:t>specific reactivity</w:t>
      </w:r>
      <w:r w:rsidR="000D5D0D">
        <w:rPr>
          <w:rFonts w:ascii="Arial" w:hAnsi="Arial" w:cs="Arial"/>
          <w:sz w:val="22"/>
          <w:szCs w:val="22"/>
        </w:rPr>
        <w:t>, chemical and metabolic stability</w:t>
      </w:r>
      <w:r w:rsidR="002C3C56" w:rsidRPr="7EE4EC59">
        <w:rPr>
          <w:rFonts w:ascii="Arial" w:hAnsi="Arial" w:cs="Arial"/>
          <w:sz w:val="22"/>
          <w:szCs w:val="22"/>
        </w:rPr>
        <w:t>.</w:t>
      </w:r>
      <w:r w:rsidR="00A53C23" w:rsidRPr="7EE4EC59">
        <w:rPr>
          <w:rFonts w:ascii="Arial" w:hAnsi="Arial" w:cs="Arial"/>
          <w:sz w:val="22"/>
          <w:szCs w:val="22"/>
        </w:rPr>
        <w:t xml:space="preserve"> </w:t>
      </w:r>
      <w:r w:rsidR="005B29E4" w:rsidRPr="7EE4EC59">
        <w:rPr>
          <w:rFonts w:ascii="Arial" w:hAnsi="Arial" w:cs="Arial"/>
          <w:sz w:val="22"/>
          <w:szCs w:val="22"/>
        </w:rPr>
        <w:t>Our</w:t>
      </w:r>
      <w:r w:rsidR="00EB362C" w:rsidRPr="7EE4EC59">
        <w:rPr>
          <w:rFonts w:ascii="Arial" w:hAnsi="Arial" w:cs="Arial"/>
          <w:sz w:val="22"/>
          <w:szCs w:val="22"/>
        </w:rPr>
        <w:t xml:space="preserve"> </w:t>
      </w:r>
      <w:r w:rsidR="00F226AD" w:rsidRPr="7EE4EC59">
        <w:rPr>
          <w:rFonts w:ascii="Arial" w:hAnsi="Arial" w:cs="Arial"/>
          <w:sz w:val="22"/>
          <w:szCs w:val="22"/>
        </w:rPr>
        <w:t>optimization strateg</w:t>
      </w:r>
      <w:r w:rsidR="00442603">
        <w:rPr>
          <w:rFonts w:ascii="Arial" w:hAnsi="Arial" w:cs="Arial"/>
          <w:sz w:val="22"/>
          <w:szCs w:val="22"/>
        </w:rPr>
        <w:t>y</w:t>
      </w:r>
      <w:r w:rsidR="00FE2407" w:rsidRPr="7EE4EC59">
        <w:rPr>
          <w:rFonts w:ascii="Arial" w:hAnsi="Arial" w:cs="Arial"/>
          <w:sz w:val="22"/>
          <w:szCs w:val="22"/>
        </w:rPr>
        <w:t xml:space="preserve"> </w:t>
      </w:r>
      <w:r w:rsidR="00442603">
        <w:rPr>
          <w:rFonts w:ascii="Arial" w:hAnsi="Arial" w:cs="Arial"/>
          <w:sz w:val="22"/>
          <w:szCs w:val="22"/>
        </w:rPr>
        <w:t>was</w:t>
      </w:r>
      <w:r w:rsidR="00B84512" w:rsidRPr="7EE4EC59">
        <w:rPr>
          <w:rFonts w:ascii="Arial" w:hAnsi="Arial" w:cs="Arial"/>
          <w:sz w:val="22"/>
          <w:szCs w:val="22"/>
        </w:rPr>
        <w:t xml:space="preserve"> </w:t>
      </w:r>
      <w:r w:rsidR="004635BD" w:rsidRPr="7EE4EC59">
        <w:rPr>
          <w:rFonts w:ascii="Arial" w:hAnsi="Arial" w:cs="Arial"/>
          <w:sz w:val="22"/>
          <w:szCs w:val="22"/>
        </w:rPr>
        <w:t>driven</w:t>
      </w:r>
      <w:r w:rsidR="0070682E" w:rsidRPr="7EE4EC59">
        <w:rPr>
          <w:rFonts w:ascii="Arial" w:hAnsi="Arial" w:cs="Arial"/>
          <w:sz w:val="22"/>
          <w:szCs w:val="22"/>
        </w:rPr>
        <w:t xml:space="preserve"> by</w:t>
      </w:r>
      <w:r w:rsidR="00701ADF" w:rsidRPr="7EE4EC59">
        <w:rPr>
          <w:rFonts w:ascii="Arial" w:hAnsi="Arial" w:cs="Arial"/>
          <w:sz w:val="22"/>
          <w:szCs w:val="22"/>
        </w:rPr>
        <w:t xml:space="preserve"> MS-based</w:t>
      </w:r>
      <w:r w:rsidR="00DD1E33">
        <w:rPr>
          <w:rFonts w:ascii="Arial" w:hAnsi="Arial" w:cs="Arial"/>
          <w:sz w:val="22"/>
          <w:szCs w:val="22"/>
        </w:rPr>
        <w:t xml:space="preserve"> and</w:t>
      </w:r>
      <w:r w:rsidR="00701ADF" w:rsidRPr="7EE4EC59">
        <w:rPr>
          <w:rFonts w:ascii="Arial" w:hAnsi="Arial" w:cs="Arial"/>
          <w:sz w:val="22"/>
          <w:szCs w:val="22"/>
        </w:rPr>
        <w:t xml:space="preserve"> cellular </w:t>
      </w:r>
      <w:r w:rsidR="0070682E" w:rsidRPr="7EE4EC59">
        <w:rPr>
          <w:rFonts w:ascii="Arial" w:hAnsi="Arial" w:cs="Arial"/>
          <w:sz w:val="22"/>
          <w:szCs w:val="22"/>
        </w:rPr>
        <w:t>covalent target occ</w:t>
      </w:r>
      <w:r w:rsidR="004B0600" w:rsidRPr="7EE4EC59">
        <w:rPr>
          <w:rFonts w:ascii="Arial" w:hAnsi="Arial" w:cs="Arial"/>
          <w:sz w:val="22"/>
          <w:szCs w:val="22"/>
        </w:rPr>
        <w:t>upancy assays</w:t>
      </w:r>
      <w:r w:rsidR="00C359FE">
        <w:rPr>
          <w:rFonts w:ascii="Arial" w:hAnsi="Arial" w:cs="Arial"/>
          <w:sz w:val="22"/>
          <w:szCs w:val="22"/>
        </w:rPr>
        <w:t xml:space="preserve"> and PD marker analysis</w:t>
      </w:r>
      <w:r w:rsidR="004B0600" w:rsidRPr="7EE4EC59">
        <w:rPr>
          <w:rFonts w:ascii="Arial" w:hAnsi="Arial" w:cs="Arial"/>
          <w:sz w:val="22"/>
          <w:szCs w:val="22"/>
        </w:rPr>
        <w:t>,</w:t>
      </w:r>
      <w:r w:rsidR="007E47F4" w:rsidRPr="7EE4EC59">
        <w:rPr>
          <w:rFonts w:ascii="Arial" w:hAnsi="Arial" w:cs="Arial"/>
          <w:sz w:val="22"/>
          <w:szCs w:val="22"/>
        </w:rPr>
        <w:t xml:space="preserve"> as well as</w:t>
      </w:r>
      <w:r w:rsidR="004B0600" w:rsidRPr="7EE4EC59">
        <w:rPr>
          <w:rFonts w:ascii="Arial" w:hAnsi="Arial" w:cs="Arial"/>
          <w:sz w:val="22"/>
          <w:szCs w:val="22"/>
        </w:rPr>
        <w:t xml:space="preserve"> proteome-wide profiling</w:t>
      </w:r>
      <w:r w:rsidR="007E47F4" w:rsidRPr="7EE4EC59">
        <w:rPr>
          <w:rFonts w:ascii="Arial" w:hAnsi="Arial" w:cs="Arial"/>
          <w:sz w:val="22"/>
          <w:szCs w:val="22"/>
        </w:rPr>
        <w:t xml:space="preserve"> and</w:t>
      </w:r>
      <w:r w:rsidR="004635BD" w:rsidRPr="7EE4EC59">
        <w:rPr>
          <w:rFonts w:ascii="Arial" w:hAnsi="Arial" w:cs="Arial"/>
          <w:sz w:val="22"/>
          <w:szCs w:val="22"/>
        </w:rPr>
        <w:t xml:space="preserve"> synthetic</w:t>
      </w:r>
      <w:r w:rsidR="00FE2407" w:rsidRPr="7EE4EC59">
        <w:rPr>
          <w:rFonts w:ascii="Arial" w:hAnsi="Arial" w:cs="Arial"/>
          <w:sz w:val="22"/>
          <w:szCs w:val="22"/>
        </w:rPr>
        <w:t xml:space="preserve"> chemistry</w:t>
      </w:r>
      <w:r w:rsidR="008B5950" w:rsidRPr="7EE4EC59">
        <w:rPr>
          <w:rFonts w:ascii="Arial" w:hAnsi="Arial" w:cs="Arial"/>
          <w:sz w:val="22"/>
          <w:szCs w:val="22"/>
        </w:rPr>
        <w:t xml:space="preserve">. With </w:t>
      </w:r>
      <w:r w:rsidR="00877F37">
        <w:rPr>
          <w:rFonts w:ascii="Arial" w:hAnsi="Arial" w:cs="Arial"/>
          <w:sz w:val="22"/>
          <w:szCs w:val="22"/>
        </w:rPr>
        <w:t>an improved unde</w:t>
      </w:r>
      <w:r w:rsidR="008065E1">
        <w:rPr>
          <w:rFonts w:ascii="Arial" w:hAnsi="Arial" w:cs="Arial"/>
          <w:sz w:val="22"/>
          <w:szCs w:val="22"/>
        </w:rPr>
        <w:t>rstanding</w:t>
      </w:r>
      <w:r w:rsidR="00CF729E">
        <w:rPr>
          <w:rFonts w:ascii="Arial" w:hAnsi="Arial" w:cs="Arial"/>
          <w:sz w:val="22"/>
          <w:szCs w:val="22"/>
        </w:rPr>
        <w:t xml:space="preserve"> of structure and reactivity</w:t>
      </w:r>
      <w:r w:rsidR="008065E1">
        <w:rPr>
          <w:rFonts w:ascii="Arial" w:hAnsi="Arial" w:cs="Arial"/>
          <w:sz w:val="22"/>
          <w:szCs w:val="22"/>
        </w:rPr>
        <w:t xml:space="preserve"> </w:t>
      </w:r>
      <w:r w:rsidR="005E1C35">
        <w:rPr>
          <w:rFonts w:ascii="Arial" w:hAnsi="Arial" w:cs="Arial"/>
          <w:sz w:val="22"/>
          <w:szCs w:val="22"/>
        </w:rPr>
        <w:t>in biological systems,</w:t>
      </w:r>
      <w:r w:rsidR="008065E1">
        <w:rPr>
          <w:rFonts w:ascii="Arial" w:hAnsi="Arial" w:cs="Arial"/>
          <w:sz w:val="22"/>
          <w:szCs w:val="22"/>
        </w:rPr>
        <w:t xml:space="preserve"> </w:t>
      </w:r>
      <w:r w:rsidR="008854B5">
        <w:rPr>
          <w:rFonts w:ascii="Arial" w:hAnsi="Arial" w:cs="Arial"/>
          <w:sz w:val="22"/>
          <w:szCs w:val="22"/>
        </w:rPr>
        <w:t>we wish</w:t>
      </w:r>
      <w:r w:rsidR="008B5950" w:rsidRPr="7EE4EC59">
        <w:rPr>
          <w:rFonts w:ascii="Arial" w:hAnsi="Arial" w:cs="Arial"/>
          <w:sz w:val="22"/>
          <w:szCs w:val="22"/>
        </w:rPr>
        <w:t xml:space="preserve"> to expand</w:t>
      </w:r>
      <w:r w:rsidR="00F576C8" w:rsidRPr="7EE4EC59">
        <w:rPr>
          <w:rFonts w:ascii="Arial" w:hAnsi="Arial" w:cs="Arial"/>
          <w:sz w:val="22"/>
          <w:szCs w:val="22"/>
        </w:rPr>
        <w:t xml:space="preserve"> the use of β-lacton</w:t>
      </w:r>
      <w:r w:rsidR="00830514">
        <w:rPr>
          <w:rFonts w:ascii="Arial" w:hAnsi="Arial" w:cs="Arial"/>
          <w:sz w:val="22"/>
          <w:szCs w:val="22"/>
        </w:rPr>
        <w:t>es</w:t>
      </w:r>
      <w:r w:rsidR="00F275F9">
        <w:rPr>
          <w:rFonts w:ascii="Arial" w:hAnsi="Arial" w:cs="Arial"/>
          <w:sz w:val="22"/>
          <w:szCs w:val="22"/>
        </w:rPr>
        <w:t xml:space="preserve"> as</w:t>
      </w:r>
      <w:r w:rsidR="00F576C8" w:rsidRPr="7EE4EC59">
        <w:rPr>
          <w:rFonts w:ascii="Arial" w:hAnsi="Arial" w:cs="Arial"/>
          <w:sz w:val="22"/>
          <w:szCs w:val="22"/>
        </w:rPr>
        <w:t xml:space="preserve"> </w:t>
      </w:r>
      <w:r w:rsidR="00830514">
        <w:rPr>
          <w:rFonts w:ascii="Arial" w:hAnsi="Arial" w:cs="Arial"/>
          <w:sz w:val="22"/>
          <w:szCs w:val="22"/>
        </w:rPr>
        <w:t>chemo</w:t>
      </w:r>
      <w:r w:rsidR="00F275F9">
        <w:rPr>
          <w:rFonts w:ascii="Arial" w:hAnsi="Arial" w:cs="Arial"/>
          <w:sz w:val="22"/>
          <w:szCs w:val="22"/>
        </w:rPr>
        <w:t xml:space="preserve">selective </w:t>
      </w:r>
      <w:r w:rsidR="00F576C8" w:rsidRPr="7EE4EC59">
        <w:rPr>
          <w:rFonts w:ascii="Arial" w:hAnsi="Arial" w:cs="Arial"/>
          <w:sz w:val="22"/>
          <w:szCs w:val="22"/>
        </w:rPr>
        <w:t>electrophile</w:t>
      </w:r>
      <w:r w:rsidR="00830514">
        <w:rPr>
          <w:rFonts w:ascii="Arial" w:hAnsi="Arial" w:cs="Arial"/>
          <w:sz w:val="22"/>
          <w:szCs w:val="22"/>
        </w:rPr>
        <w:t>s</w:t>
      </w:r>
      <w:r w:rsidR="008B5950" w:rsidRPr="7EE4EC59">
        <w:rPr>
          <w:rFonts w:ascii="Arial" w:hAnsi="Arial" w:cs="Arial"/>
          <w:sz w:val="22"/>
          <w:szCs w:val="22"/>
        </w:rPr>
        <w:t xml:space="preserve"> and catalyze further applications of</w:t>
      </w:r>
      <w:r w:rsidR="00533B1D" w:rsidRPr="7EE4EC59">
        <w:rPr>
          <w:rFonts w:ascii="Arial" w:hAnsi="Arial" w:cs="Arial"/>
          <w:sz w:val="22"/>
          <w:szCs w:val="22"/>
        </w:rPr>
        <w:t xml:space="preserve"> covalent </w:t>
      </w:r>
      <w:r w:rsidR="00D32B82">
        <w:rPr>
          <w:rFonts w:ascii="Arial" w:hAnsi="Arial" w:cs="Arial"/>
          <w:sz w:val="22"/>
          <w:szCs w:val="22"/>
        </w:rPr>
        <w:t>carbox</w:t>
      </w:r>
      <w:r w:rsidR="00E0799D">
        <w:rPr>
          <w:rFonts w:ascii="Arial" w:hAnsi="Arial" w:cs="Arial"/>
          <w:sz w:val="22"/>
          <w:szCs w:val="22"/>
        </w:rPr>
        <w:t>ylate</w:t>
      </w:r>
      <w:r w:rsidR="00533B1D" w:rsidRPr="7EE4EC59">
        <w:rPr>
          <w:rFonts w:ascii="Arial" w:hAnsi="Arial" w:cs="Arial"/>
          <w:sz w:val="22"/>
          <w:szCs w:val="22"/>
        </w:rPr>
        <w:t xml:space="preserve"> targeting </w:t>
      </w:r>
      <w:r w:rsidR="008B5950" w:rsidRPr="7EE4EC59">
        <w:rPr>
          <w:rFonts w:ascii="Arial" w:hAnsi="Arial" w:cs="Arial"/>
          <w:sz w:val="22"/>
          <w:szCs w:val="22"/>
        </w:rPr>
        <w:t>in</w:t>
      </w:r>
      <w:r w:rsidR="00533B1D" w:rsidRPr="7EE4EC59">
        <w:rPr>
          <w:rFonts w:ascii="Arial" w:hAnsi="Arial" w:cs="Arial"/>
          <w:sz w:val="22"/>
          <w:szCs w:val="22"/>
        </w:rPr>
        <w:t xml:space="preserve"> medicinal chemistry</w:t>
      </w:r>
      <w:r w:rsidR="00D206D2" w:rsidRPr="7EE4EC59">
        <w:rPr>
          <w:rFonts w:ascii="Arial" w:hAnsi="Arial" w:cs="Arial"/>
          <w:sz w:val="22"/>
          <w:szCs w:val="22"/>
        </w:rPr>
        <w:t xml:space="preserve"> and drug discovery</w:t>
      </w:r>
      <w:r w:rsidR="00533B1D" w:rsidRPr="7EE4EC59">
        <w:rPr>
          <w:rFonts w:ascii="Arial" w:hAnsi="Arial" w:cs="Arial"/>
          <w:sz w:val="22"/>
          <w:szCs w:val="22"/>
        </w:rPr>
        <w:t>.</w:t>
      </w:r>
    </w:p>
    <w:p w14:paraId="09A8CE20" w14:textId="77777777" w:rsidR="00AD0121" w:rsidRDefault="00AD0121" w:rsidP="00A37864">
      <w:pPr>
        <w:spacing w:line="360" w:lineRule="auto"/>
        <w:rPr>
          <w:rFonts w:ascii="Arial" w:hAnsi="Arial" w:cs="Arial"/>
          <w:color w:val="7030A0"/>
          <w:sz w:val="22"/>
          <w:szCs w:val="22"/>
        </w:rPr>
      </w:pPr>
    </w:p>
    <w:p w14:paraId="5DEA61F0" w14:textId="23A82FE1" w:rsidR="00740E53" w:rsidRPr="00B867F6" w:rsidRDefault="00740E53" w:rsidP="00A37864">
      <w:pPr>
        <w:spacing w:line="360" w:lineRule="auto"/>
        <w:rPr>
          <w:rFonts w:ascii="Arial" w:hAnsi="Arial" w:cs="Arial"/>
          <w:b/>
          <w:bCs/>
          <w:sz w:val="22"/>
          <w:szCs w:val="22"/>
        </w:rPr>
      </w:pPr>
      <w:r w:rsidRPr="002C1208">
        <w:rPr>
          <w:rFonts w:ascii="Arial" w:hAnsi="Arial" w:cs="Arial"/>
          <w:b/>
          <w:sz w:val="22"/>
          <w:szCs w:val="22"/>
        </w:rPr>
        <w:t xml:space="preserve">TABLE </w:t>
      </w:r>
      <w:r w:rsidR="00864973" w:rsidRPr="002C1208">
        <w:rPr>
          <w:rFonts w:ascii="Arial" w:hAnsi="Arial" w:cs="Arial"/>
          <w:b/>
          <w:sz w:val="22"/>
          <w:szCs w:val="22"/>
        </w:rPr>
        <w:t>OF CONTENT GRAPHIC</w:t>
      </w:r>
      <w:r w:rsidR="00C74DCA" w:rsidRPr="002C1208">
        <w:rPr>
          <w:rFonts w:ascii="Arial" w:hAnsi="Arial" w:cs="Arial"/>
          <w:b/>
          <w:sz w:val="22"/>
          <w:szCs w:val="22"/>
        </w:rPr>
        <w:t xml:space="preserve"> </w:t>
      </w:r>
      <w:r w:rsidR="00C74DCA">
        <w:rPr>
          <w:rFonts w:ascii="Arial" w:hAnsi="Arial" w:cs="Arial"/>
          <w:b/>
          <w:sz w:val="22"/>
          <w:szCs w:val="22"/>
        </w:rPr>
        <w:t>(</w:t>
      </w:r>
      <w:r w:rsidR="004C1FAD">
        <w:rPr>
          <w:rFonts w:ascii="Arial" w:hAnsi="Arial" w:cs="Arial"/>
          <w:b/>
          <w:sz w:val="22"/>
          <w:szCs w:val="22"/>
        </w:rPr>
        <w:t>Draft</w:t>
      </w:r>
      <w:r w:rsidR="009436EC">
        <w:rPr>
          <w:rFonts w:ascii="Arial" w:hAnsi="Arial" w:cs="Arial"/>
          <w:b/>
          <w:sz w:val="22"/>
          <w:szCs w:val="22"/>
        </w:rPr>
        <w:t>)</w:t>
      </w:r>
    </w:p>
    <w:p w14:paraId="2859601C" w14:textId="58BAE55C" w:rsidR="00394BA0" w:rsidRPr="00394BA0" w:rsidRDefault="000D2193" w:rsidP="00A37864">
      <w:pPr>
        <w:spacing w:line="360" w:lineRule="auto"/>
        <w:rPr>
          <w:rFonts w:ascii="Arial" w:hAnsi="Arial" w:cs="Arial"/>
          <w:sz w:val="22"/>
          <w:szCs w:val="22"/>
        </w:rPr>
      </w:pPr>
      <w:r>
        <w:rPr>
          <w:noProof/>
        </w:rPr>
        <w:drawing>
          <wp:inline distT="0" distB="0" distL="0" distR="0" wp14:anchorId="14FDE247" wp14:editId="2057A266">
            <wp:extent cx="4315691" cy="1392768"/>
            <wp:effectExtent l="0" t="0" r="8890" b="0"/>
            <wp:docPr id="111988186"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8186" name="Picture 1" descr="A diagram of a molecule&#10;&#10;Description automatically generated"/>
                    <pic:cNvPicPr/>
                  </pic:nvPicPr>
                  <pic:blipFill>
                    <a:blip r:embed="rId11"/>
                    <a:stretch>
                      <a:fillRect/>
                    </a:stretch>
                  </pic:blipFill>
                  <pic:spPr>
                    <a:xfrm>
                      <a:off x="0" y="0"/>
                      <a:ext cx="4320470" cy="1394310"/>
                    </a:xfrm>
                    <a:prstGeom prst="rect">
                      <a:avLst/>
                    </a:prstGeom>
                  </pic:spPr>
                </pic:pic>
              </a:graphicData>
            </a:graphic>
          </wp:inline>
        </w:drawing>
      </w:r>
    </w:p>
    <w:p w14:paraId="257A4643" w14:textId="77777777" w:rsidR="00394BA0" w:rsidRPr="00394BA0" w:rsidRDefault="00394BA0" w:rsidP="00A37864">
      <w:pPr>
        <w:spacing w:line="360" w:lineRule="auto"/>
        <w:rPr>
          <w:rFonts w:ascii="Arial" w:hAnsi="Arial" w:cs="Arial"/>
          <w:sz w:val="22"/>
          <w:szCs w:val="22"/>
        </w:rPr>
      </w:pPr>
    </w:p>
    <w:p w14:paraId="592C828F" w14:textId="640A5BB4" w:rsidR="00AD21D8" w:rsidRPr="002B7FA0" w:rsidRDefault="5140463E" w:rsidP="00735578">
      <w:pPr>
        <w:pStyle w:val="Heading2"/>
        <w:rPr>
          <w:sz w:val="22"/>
          <w:szCs w:val="22"/>
        </w:rPr>
      </w:pPr>
      <w:r w:rsidRPr="26B5C014">
        <w:rPr>
          <w:sz w:val="22"/>
          <w:szCs w:val="22"/>
        </w:rPr>
        <w:t>INTRODUCTION</w:t>
      </w:r>
    </w:p>
    <w:p w14:paraId="1A9D6FC7" w14:textId="72C1AF0C" w:rsidR="0050228D" w:rsidRPr="001F4FAD" w:rsidRDefault="79681AFF" w:rsidP="4477ECC2">
      <w:pPr>
        <w:spacing w:after="160" w:line="360" w:lineRule="auto"/>
        <w:rPr>
          <w:rFonts w:ascii="Arial" w:eastAsia="Arial" w:hAnsi="Arial" w:cs="Arial"/>
          <w:sz w:val="22"/>
          <w:szCs w:val="22"/>
        </w:rPr>
      </w:pPr>
      <w:r w:rsidRPr="4477ECC2">
        <w:rPr>
          <w:rFonts w:ascii="Arial" w:eastAsia="Arial" w:hAnsi="Arial" w:cs="Arial"/>
          <w:sz w:val="22"/>
          <w:szCs w:val="22"/>
        </w:rPr>
        <w:t>RAS is among the most frequently mutated oncogenes with the KRAS G12D mutation being of highest occurrence (</w:t>
      </w:r>
      <w:r w:rsidR="7913A224" w:rsidRPr="4477ECC2">
        <w:rPr>
          <w:rFonts w:ascii="Arial" w:eastAsia="Arial" w:hAnsi="Arial" w:cs="Arial"/>
          <w:sz w:val="22"/>
          <w:szCs w:val="22"/>
        </w:rPr>
        <w:t>p</w:t>
      </w:r>
      <w:r w:rsidR="615F32B9" w:rsidRPr="4477ECC2">
        <w:rPr>
          <w:rFonts w:ascii="Arial" w:eastAsia="Arial" w:hAnsi="Arial" w:cs="Arial"/>
          <w:sz w:val="22"/>
          <w:szCs w:val="22"/>
        </w:rPr>
        <w:t>ancreatic ductal adenocarcinoma</w:t>
      </w:r>
      <w:r w:rsidR="7913A224" w:rsidRPr="4477ECC2">
        <w:rPr>
          <w:rFonts w:ascii="Arial" w:eastAsia="Arial" w:hAnsi="Arial" w:cs="Arial"/>
          <w:sz w:val="22"/>
          <w:szCs w:val="22"/>
        </w:rPr>
        <w:t xml:space="preserve"> -</w:t>
      </w:r>
      <w:r w:rsidR="615F32B9" w:rsidRPr="4477ECC2">
        <w:rPr>
          <w:rFonts w:ascii="Arial" w:eastAsia="Arial" w:hAnsi="Arial" w:cs="Arial"/>
          <w:sz w:val="22"/>
          <w:szCs w:val="22"/>
        </w:rPr>
        <w:t> </w:t>
      </w:r>
      <w:r w:rsidRPr="4477ECC2">
        <w:rPr>
          <w:rFonts w:ascii="Arial" w:eastAsia="Arial" w:hAnsi="Arial" w:cs="Arial"/>
          <w:sz w:val="22"/>
          <w:szCs w:val="22"/>
        </w:rPr>
        <w:t>PDAC</w:t>
      </w:r>
      <w:r w:rsidR="6A4D31AF" w:rsidRPr="4477ECC2">
        <w:rPr>
          <w:rFonts w:ascii="Arial" w:eastAsia="Arial" w:hAnsi="Arial" w:cs="Arial"/>
          <w:sz w:val="22"/>
          <w:szCs w:val="22"/>
        </w:rPr>
        <w:t xml:space="preserve"> 35%</w:t>
      </w:r>
      <w:r w:rsidRPr="4477ECC2">
        <w:rPr>
          <w:rFonts w:ascii="Arial" w:eastAsia="Arial" w:hAnsi="Arial" w:cs="Arial"/>
          <w:sz w:val="22"/>
          <w:szCs w:val="22"/>
        </w:rPr>
        <w:t xml:space="preserve">, </w:t>
      </w:r>
      <w:r w:rsidR="047C507E" w:rsidRPr="4477ECC2">
        <w:rPr>
          <w:rFonts w:ascii="Arial" w:eastAsia="Arial" w:hAnsi="Arial" w:cs="Arial"/>
          <w:sz w:val="22"/>
          <w:szCs w:val="22"/>
        </w:rPr>
        <w:t xml:space="preserve">colorectal cancer - </w:t>
      </w:r>
      <w:r w:rsidRPr="4477ECC2">
        <w:rPr>
          <w:rFonts w:ascii="Arial" w:eastAsia="Arial" w:hAnsi="Arial" w:cs="Arial"/>
          <w:sz w:val="22"/>
          <w:szCs w:val="22"/>
        </w:rPr>
        <w:t>CRC</w:t>
      </w:r>
      <w:r w:rsidR="6A4D31AF" w:rsidRPr="4477ECC2">
        <w:rPr>
          <w:rFonts w:ascii="Arial" w:eastAsia="Arial" w:hAnsi="Arial" w:cs="Arial"/>
          <w:sz w:val="22"/>
          <w:szCs w:val="22"/>
        </w:rPr>
        <w:t xml:space="preserve"> 14%</w:t>
      </w:r>
      <w:r w:rsidRPr="4477ECC2">
        <w:rPr>
          <w:rFonts w:ascii="Arial" w:eastAsia="Arial" w:hAnsi="Arial" w:cs="Arial"/>
          <w:sz w:val="22"/>
          <w:szCs w:val="22"/>
        </w:rPr>
        <w:t xml:space="preserve">, </w:t>
      </w:r>
      <w:r w:rsidR="5A4402DE" w:rsidRPr="4477ECC2">
        <w:rPr>
          <w:rFonts w:ascii="Arial" w:eastAsia="Arial" w:hAnsi="Arial" w:cs="Arial"/>
          <w:sz w:val="22"/>
          <w:szCs w:val="22"/>
        </w:rPr>
        <w:t xml:space="preserve">non-small cell lung cancer - </w:t>
      </w:r>
      <w:r w:rsidRPr="4477ECC2">
        <w:rPr>
          <w:rFonts w:ascii="Arial" w:eastAsia="Arial" w:hAnsi="Arial" w:cs="Arial"/>
          <w:sz w:val="22"/>
          <w:szCs w:val="22"/>
        </w:rPr>
        <w:t>NSCLC</w:t>
      </w:r>
      <w:r w:rsidR="3D9FAEB6" w:rsidRPr="4477ECC2">
        <w:rPr>
          <w:rFonts w:ascii="Arial" w:eastAsia="Arial" w:hAnsi="Arial" w:cs="Arial"/>
          <w:sz w:val="22"/>
          <w:szCs w:val="22"/>
        </w:rPr>
        <w:t xml:space="preserve"> 4%</w:t>
      </w:r>
      <w:r w:rsidR="6AE7FDD4" w:rsidRPr="4477ECC2">
        <w:rPr>
          <w:rFonts w:ascii="Arial" w:eastAsia="Arial" w:hAnsi="Arial" w:cs="Arial"/>
          <w:sz w:val="22"/>
          <w:szCs w:val="22"/>
        </w:rPr>
        <w:t>)</w:t>
      </w:r>
      <w:r w:rsidR="505FADE2" w:rsidRPr="4477ECC2">
        <w:rPr>
          <w:rFonts w:ascii="Arial" w:eastAsia="Arial" w:hAnsi="Arial" w:cs="Arial"/>
          <w:sz w:val="22"/>
          <w:szCs w:val="22"/>
        </w:rPr>
        <w:t>.</w:t>
      </w:r>
      <w:r w:rsidR="00362693" w:rsidRPr="4477ECC2">
        <w:rPr>
          <w:rFonts w:ascii="Arial" w:eastAsia="Arial" w:hAnsi="Arial" w:cs="Arial"/>
          <w:sz w:val="22"/>
          <w:szCs w:val="22"/>
        </w:rPr>
        <w:fldChar w:fldCharType="begin" w:fldLock="1"/>
      </w:r>
      <w:r w:rsidR="00800800" w:rsidRPr="4477ECC2">
        <w:rPr>
          <w:rFonts w:ascii="Arial" w:eastAsia="Arial" w:hAnsi="Arial" w:cs="Arial"/>
          <w:sz w:val="22"/>
          <w:szCs w:val="22"/>
        </w:rPr>
        <w:instrText>ADDIN CSL_CITATION {"citationItems":[{"id":"ITEM-1","itemData":{"DOI":"10.1158/2159-8290.CD-17-0151","ISSN":"2159-8274","abstract":"The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(&amp;gt;30%) and prediction of accrual rates to the NCI-MATCH trial that accurately reflect recently reported actual match rates. The GENIE database is expected to grow to &amp;gt;100,000 samples within 5 years and should serve as a powerful tool for precision cancer medicine.","author":[{"dropping-particle":"","family":"André","given":"Fabrice","non-dropping-particle":"","parse-names":false,"suffix":""},{"dropping-particle":"","family":"Arnedos","given":"Monica","non-dropping-particle":"","parse-names":false,"suffix":""},{"dropping-particle":"","family":"Baras","given":"Alexander S.","non-dropping-particle":"","parse-names":false,"suffix":""},{"dropping-particle":"","family":"Baselga","given":"José","non-dropping-particle":"","parse-names":false,"suffix":""},{"dropping-particle":"","family":"Bedard","given":"Philippe L.","non-dropping-particle":"","parse-names":false,"suffix":""},{"dropping-particle":"","family":"Berger","given":"Michael F.","non-dropping-particle":"","parse-names":false,"suffix":""},{"dropping-particle":"","family":"Bierkens","given":"Mariska","non-dropping-particle":"","parse-names":false,"suffix":""},{"dropping-particle":"","family":"Calvo","given":"Fabien","non-dropping-particle":"","parse-names":false,"suffix":""},{"dropping-particle":"","family":"Cerami","given":"Ethan","non-dropping-particle":"","parse-names":false,"suffix":""},{"dropping-particle":"","family":"Chakravarty","given":"Debyani","non-dropping-particle":"","parse-names":false,"suffix":""},{"dropping-particle":"","family":"Dang","given":"Kristen K.","non-dropping-particle":"","parse-names":false,"suffix":""},{"dropping-particle":"","family":"Davidson","given":"Nancy E.","non-dropping-particle":"","parse-names":false,"suffix":""},{"dropping-particle":"","family":"Vecchio Fitz","given":"Catherine","non-dropping-particle":"Del","parse-names":false,"suffix":""},{"dropping-particle":"","family":"Dogan","given":"Semih","non-dropping-particle":"","parse-names":false,"suffix":""},{"dropping-particle":"","family":"DuBois","given":"Raymond N.","non-dropping-particle":"","parse-names":false,"suffix":""},{"dropping-particle":"","family":"Ducar","given":"Matthew D.","non-dropping-particle":"","parse-names":false,"suffix":""},{"dropping-particle":"","family":"Futreal","given":"P. Andrew","non-dropping-particle":"","parse-names":false,"suffix":""},{"dropping-particle":"","family":"Gao","given":"Jianjiong","non-dropping-particle":"","parse-names":false,"suffix":""},{"dropping-particle":"","family":"Garcia","given":"Francisco","non-dropping-particle":"","parse-names":false,"suffix":""},{"dropping-particle":"","family":"Gardos","given":"Stu","non-dropping-particle":"","parse-names":false,"suffix":""},{"dropping-particle":"","family":"Gocke","given":"Christopher D.","non-dropping-particle":"","parse-names":false,"suffix":""},{"dropping-particle":"","family":"Gross","given":"Benjamin E.","non-dropping-particle":"","parse-names":false,"suffix":""},{"dropping-particle":"","family":"Guinney","given":"Justin","non-dropping-particle":"","parse-names":false,"suffix":""},{"dropping-particle":"","family":"Heins","given":"Zachary J.","non-dropping-particle":"","parse-names":false,"suffix":""},{"dropping-particle":"","family":"Hintzen","given":"Stephanie","non-dropping-particle":"","parse-names":false,"suffix":""},{"dropping-particle":"","family":"Horlings","given":"Hugo","non-dropping-particle":"","parse-names":false,"suffix":""},{"dropping-particle":"","family":"Hudeček","given":"Jan","non-dropping-particle":"","parse-names":false,"suffix":""},{"dropping-particle":"","family":"Hyman","given":"David M.","non-dropping-particle":"","parse-names":false,"suffix":""},{"dropping-particle":"","family":"Kamel-Reid","given":"Suzanne","non-dropping-particle":"","parse-names":false,"suffix":""},{"dropping-particle":"","family":"Kandoth","given":"Cyriac","non-dropping-particle":"","parse-names":false,"suffix":""},{"dropping-particle":"","family":"Kinyua","given":"Walter","non-dropping-particle":"","parse-names":false,"suffix":""},{"dropping-particle":"","family":"Kumari","given":"Priti","non-dropping-particle":"","parse-names":false,"suffix":""},{"dropping-particle":"","family":"Kundra","given":"Ritika","non-dropping-particle":"","parse-names":false,"suffix":""},{"dropping-particle":"","family":"Ladanyi","given":"Marc","non-dropping-particle":"","parse-names":false,"suffix":""},{"dropping-particle":"","family":"Lefebvre","given":"Céline","non-dropping-particle":"","parse-names":false,"suffix":""},{"dropping-particle":"","family":"LeNoue-Newton","given":"Michele L.","non-dropping-particle":"","parse-names":false,"suffix":""},{"dropping-particle":"","family":"Lepisto","given":"Eva M.","non-dropping-particle":"","parse-names":false,"suffix":""},{"dropping-particle":"","family":"Levy","given":"Mia A.","non-dropping-particle":"","parse-names":false,"suffix":""},{"dropping-particle":"","family":"Lindeman","given":"Neal I.","non-dropping-particle":"","parse-names":false,"suffix":""},{"dropping-particle":"","family":"Lindsay","given":"James","non-dropping-particle":"","parse-names":false,"suffix":""},{"dropping-particle":"","family":"Liu","given":"David","non-dropping-particle":"","parse-names":false,"suffix":""},{"dropping-particle":"","family":"Lu","given":"Zhibin","non-dropping-particle":"","parse-names":false,"suffix":""},{"dropping-particle":"","family":"MacConaill","given":"Laura E.","non-dropping-particle":"","parse-names":false,"suffix":""},{"dropping-particle":"","family":"Maurer","given":"Ian","non-dropping-particle":"","parse-names":false,"suffix":""},{"dropping-particle":"","family":"Maxwell","given":"David S.","non-dropping-particle":"","parse-names":false,"suffix":""},{"dropping-particle":"","family":"Meijer","given":"Gerrit A.","non-dropping-particle":"","parse-names":false,"suffix":""},{"dropping-particle":"","family":"Meric-Bernstam","given":"Funda","non-dropping-particle":"","parse-names":false,"suffix":""},{"dropping-particle":"","family":"Micheel","given":"Christine M.","non-dropping-particle":"","parse-names":false,"suffix":""},{"dropping-particle":"","family":"Miller","given":"Clinton","non-dropping-particle":"","parse-names":false,"suffix":""},{"dropping-particle":"","family":"Mills","given":"Gordon","non-dropping-particle":"","parse-names":false,"suffix":""},{"dropping-particle":"","family":"Moore","given":"Nathanael D.","non-dropping-particle":"","parse-names":false,"suffix":""},{"dropping-particle":"","family":"Nederlof","given":"Petra M.","non-dropping-particle":"","parse-names":false,"suffix":""},{"dropping-particle":"","family":"Omberg","given":"Larsson","non-dropping-particle":"","parse-names":false,"suffix":""},{"dropping-particle":"","family":"Orechia","given":"John A.","non-dropping-particle":"","parse-names":false,"suffix":""},{"dropping-particle":"","family":"Park","given":"Ben Ho","non-dropping-particle":"","parse-names":false,"suffix":""},{"dropping-particle":"","family":"Pugh","given":"Trevor J.","non-dropping-particle":"","parse-names":false,"suffix":""},{"dropping-particle":"","family":"Reardon","given":"Brendan","non-dropping-particle":"","parse-names":false,"suffix":""},{"dropping-particle":"","family":"Rollins","given":"Barrett J.","non-dropping-particle":"","parse-names":false,"suffix":""},{"dropping-particle":"","family":"Routbort","given":"Mark J.","non-dropping-particle":"","parse-names":false,"suffix":""},{"dropping-particle":"","family":"Sawyers","given":"Charles L.","non-dropping-particle":"","parse-names":false,"suffix":""},{"dropping-particle":"","family":"Schrag","given":"Deborah","non-dropping-particle":"","parse-names":false,"suffix":""},{"dropping-particle":"","family":"Schultz","given":"Nikolaus","non-dropping-particle":"","parse-names":false,"suffix":""},{"dropping-particle":"","family":"Shaw","given":"Kenna R Mills","non-dropping-particle":"","parse-names":false,"suffix":""},{"dropping-particle":"","family":"Shivdasani","given":"Priyanka","non-dropping-particle":"","parse-names":false,"suffix":""},{"dropping-particle":"","family":"Siu","given":"Lillian L.","non-dropping-particle":"","parse-names":false,"suffix":""},{"dropping-particle":"","family":"Solit","given":"David B.","non-dropping-particle":"","parse-names":false,"suffix":""},{"dropping-particle":"","family":"Sonke","given":"Gabe S.","non-dropping-particle":"","parse-names":false,"suffix":""},{"dropping-particle":"","family":"Soria","given":"Jean Charles","non-dropping-particle":"","parse-names":false,"suffix":""},{"dropping-particle":"","family":"Sripakdeevong","given":"Parin","non-dropping-particle":"","parse-names":false,"suffix":""},{"dropping-particle":"","family":"Stickle","given":"Natalie H.","non-dropping-particle":"","parse-names":false,"suffix":""},{"dropping-particle":"","family":"Stricker","given":"Thomas P.","non-dropping-particle":"","parse-names":false,"suffix":""},{"dropping-particle":"","family":"Sweeney","given":"Shawn M.","non-dropping-particle":"","parse-names":false,"suffix":""},{"dropping-particle":"","family":"Taylor","given":"Barry S.","non-dropping-particle":"","parse-names":false,"suffix":""},{"dropping-particle":"","family":"Hoeve","given":"Jelle J.","non-dropping-particle":"ten","parse-names":false,"suffix":""},{"dropping-particle":"","family":"Thomas","given":"Stacy B.","non-dropping-particle":"","parse-names":false,"suffix":""},{"dropping-particle":"","family":"Allen","given":"Eliezer M.","non-dropping-particle":"Van","parse-names":false,"suffix":""},{"dropping-particle":"","family":"'T Veer","given":"Laura J.","non-dropping-particle":"Van","parse-names":false,"suffix":""},{"dropping-particle":"","family":"Velde","given":"Tony","non-dropping-particle":"van de","parse-names":false,"suffix":""},{"dropping-particle":"","family":"Tinteren","given":"Harm","non-dropping-particle":"van","parse-names":false,"suffix":""},{"dropping-particle":"","family":"Velculescu","given":"Victor E.","non-dropping-particle":"","parse-names":false,"suffix":""},{"dropping-particle":"","family":"Virtanen","given":"Carl","non-dropping-particle":"","parse-names":false,"suffix":""},{"dropping-particle":"","family":"Voest","given":"Emile E.","non-dropping-particle":"","parse-names":false,"suffix":""},{"dropping-particle":"","family":"Wang","given":"Lucy L.","non-dropping-particle":"","parse-names":false,"suffix":""},{"dropping-particle":"","family":"Wathoo","given":"Chetna","non-dropping-particle":"","parse-names":false,"suffix":""},{"dropping-particle":"","family":"Watt","given":"Stuart","non-dropping-particle":"","parse-names":false,"suffix":""},{"dropping-particle":"","family":"Yu","given":"Celeste","non-dropping-particle":"","parse-names":false,"suffix":""},{"dropping-particle":"V.","family":"Yu","given":"Thomas","non-dropping-particle":"","parse-names":false,"suffix":""},{"dropping-particle":"","family":"Yu","given":"Emily","non-dropping-particle":"","parse-names":false,"suffix":""},{"dropping-particle":"","family":"Zehir","given":"Ahmet","non-dropping-particle":"","parse-names":false,"suffix":""},{"dropping-particle":"","family":"Zhang","given":"Hongxin","non-dropping-particle":"","parse-names":false,"suffix":""}],"container-title":"Cancer Discovery","id":"ITEM-1","issue":"8","issued":{"date-parts":[["2017","8","1"]]},"page":"818-831","title":"AACR Project GENIE: Powering Precision Medicine through an International Consortium","type":"article-journal","volume":"7"},"uris":["http://www.mendeley.com/documents/?uuid=b0cc16f1-f4f2-420e-9e88-a095ed0446ef"]}],"mendeley":{"formattedCitation":"&lt;sup&gt;1&lt;/sup&gt;","plainTextFormattedCitation":"1","previouslyFormattedCitation":"&lt;sup&gt;1&lt;/sup&gt;"},"properties":{"noteIndex":0},"schema":"https://github.com/citation-style-language/schema/raw/master/csl-citation.json"}</w:instrText>
      </w:r>
      <w:r w:rsidR="00362693" w:rsidRPr="4477ECC2">
        <w:rPr>
          <w:rFonts w:ascii="Arial" w:eastAsia="Arial" w:hAnsi="Arial" w:cs="Arial"/>
          <w:sz w:val="22"/>
          <w:szCs w:val="22"/>
        </w:rPr>
        <w:fldChar w:fldCharType="separate"/>
      </w:r>
      <w:r w:rsidR="4875F343" w:rsidRPr="4477ECC2">
        <w:rPr>
          <w:rFonts w:ascii="Arial" w:eastAsia="Arial" w:hAnsi="Arial" w:cs="Arial"/>
          <w:noProof/>
          <w:sz w:val="22"/>
          <w:szCs w:val="22"/>
          <w:vertAlign w:val="superscript"/>
        </w:rPr>
        <w:t>1</w:t>
      </w:r>
      <w:r w:rsidR="00362693" w:rsidRPr="4477ECC2">
        <w:rPr>
          <w:rFonts w:ascii="Arial" w:eastAsia="Arial" w:hAnsi="Arial" w:cs="Arial"/>
          <w:sz w:val="22"/>
          <w:szCs w:val="22"/>
        </w:rPr>
        <w:fldChar w:fldCharType="end"/>
      </w:r>
      <w:r w:rsidR="632768CD" w:rsidRPr="4477ECC2">
        <w:rPr>
          <w:rFonts w:ascii="Arial" w:eastAsia="Arial" w:hAnsi="Arial" w:cs="Arial"/>
          <w:sz w:val="22"/>
          <w:szCs w:val="22"/>
        </w:rPr>
        <w:t xml:space="preserve"> Several</w:t>
      </w:r>
      <w:r w:rsidR="614AF61E" w:rsidRPr="4477ECC2">
        <w:rPr>
          <w:rFonts w:ascii="Arial" w:eastAsia="Arial" w:hAnsi="Arial" w:cs="Arial"/>
          <w:sz w:val="22"/>
          <w:szCs w:val="22"/>
        </w:rPr>
        <w:t xml:space="preserve"> direct RAS</w:t>
      </w:r>
      <w:r w:rsidR="2D89B22A" w:rsidRPr="4477ECC2">
        <w:rPr>
          <w:rFonts w:ascii="Arial" w:eastAsia="Arial" w:hAnsi="Arial" w:cs="Arial"/>
          <w:sz w:val="22"/>
          <w:szCs w:val="22"/>
        </w:rPr>
        <w:t xml:space="preserve"> inhibitors have entered clinical t</w:t>
      </w:r>
      <w:r w:rsidR="582DA60B" w:rsidRPr="4477ECC2">
        <w:rPr>
          <w:rFonts w:ascii="Arial" w:eastAsia="Arial" w:hAnsi="Arial" w:cs="Arial"/>
          <w:sz w:val="22"/>
          <w:szCs w:val="22"/>
        </w:rPr>
        <w:t>rials</w:t>
      </w:r>
      <w:r w:rsidR="095DDA66" w:rsidRPr="4477ECC2">
        <w:rPr>
          <w:rFonts w:ascii="Arial" w:eastAsia="Arial" w:hAnsi="Arial" w:cs="Arial"/>
          <w:sz w:val="22"/>
          <w:szCs w:val="22"/>
        </w:rPr>
        <w:t xml:space="preserve"> to address this high unmet medical need. </w:t>
      </w:r>
      <w:r w:rsidR="56ED2D25" w:rsidRPr="4477ECC2">
        <w:rPr>
          <w:rFonts w:ascii="Arial" w:eastAsia="Arial" w:hAnsi="Arial" w:cs="Arial"/>
          <w:sz w:val="22"/>
          <w:szCs w:val="22"/>
        </w:rPr>
        <w:t>While f</w:t>
      </w:r>
      <w:r w:rsidR="05FC17F3" w:rsidRPr="4477ECC2">
        <w:rPr>
          <w:rFonts w:ascii="Arial" w:eastAsia="Arial" w:hAnsi="Arial" w:cs="Arial"/>
          <w:sz w:val="22"/>
          <w:szCs w:val="22"/>
        </w:rPr>
        <w:t>irst generation</w:t>
      </w:r>
      <w:r w:rsidR="56ED2D25" w:rsidRPr="4477ECC2">
        <w:rPr>
          <w:rFonts w:ascii="Arial" w:eastAsia="Arial" w:hAnsi="Arial" w:cs="Arial"/>
          <w:sz w:val="22"/>
          <w:szCs w:val="22"/>
        </w:rPr>
        <w:t xml:space="preserve"> oral</w:t>
      </w:r>
      <w:r w:rsidR="05FC17F3" w:rsidRPr="4477ECC2">
        <w:rPr>
          <w:rFonts w:ascii="Arial" w:eastAsia="Arial" w:hAnsi="Arial" w:cs="Arial"/>
          <w:sz w:val="22"/>
          <w:szCs w:val="22"/>
        </w:rPr>
        <w:t xml:space="preserve"> </w:t>
      </w:r>
      <w:r w:rsidR="0886A5D1" w:rsidRPr="4477ECC2">
        <w:rPr>
          <w:rFonts w:ascii="Arial" w:eastAsia="Arial" w:hAnsi="Arial" w:cs="Arial"/>
          <w:sz w:val="22"/>
          <w:szCs w:val="22"/>
        </w:rPr>
        <w:t xml:space="preserve">mutant selective </w:t>
      </w:r>
      <w:r w:rsidR="416FC37D" w:rsidRPr="4477ECC2">
        <w:rPr>
          <w:rFonts w:ascii="Arial" w:eastAsia="Arial" w:hAnsi="Arial" w:cs="Arial"/>
          <w:sz w:val="22"/>
          <w:szCs w:val="22"/>
        </w:rPr>
        <w:t>KRAS</w:t>
      </w:r>
      <w:r w:rsidR="416FC37D" w:rsidRPr="4477ECC2">
        <w:rPr>
          <w:rFonts w:ascii="Arial" w:eastAsia="Arial" w:hAnsi="Arial" w:cs="Arial"/>
          <w:sz w:val="22"/>
          <w:szCs w:val="22"/>
          <w:vertAlign w:val="superscript"/>
        </w:rPr>
        <w:t>G12C</w:t>
      </w:r>
      <w:r w:rsidR="06103AA7" w:rsidRPr="4477ECC2">
        <w:rPr>
          <w:rFonts w:ascii="Arial" w:eastAsia="Arial" w:hAnsi="Arial" w:cs="Arial"/>
          <w:sz w:val="22"/>
          <w:szCs w:val="22"/>
          <w:vertAlign w:val="superscript"/>
        </w:rPr>
        <w:t xml:space="preserve"> </w:t>
      </w:r>
      <w:r w:rsidR="05FC17F3" w:rsidRPr="4477ECC2">
        <w:rPr>
          <w:rFonts w:ascii="Arial" w:eastAsia="Arial" w:hAnsi="Arial" w:cs="Arial"/>
          <w:sz w:val="22"/>
          <w:szCs w:val="22"/>
        </w:rPr>
        <w:t>inhibitors</w:t>
      </w:r>
      <w:r w:rsidR="00793E47" w:rsidRPr="4477ECC2">
        <w:rPr>
          <w:rFonts w:ascii="Arial" w:eastAsia="Arial" w:hAnsi="Arial" w:cs="Arial"/>
          <w:sz w:val="22"/>
          <w:szCs w:val="22"/>
        </w:rPr>
        <w:fldChar w:fldCharType="begin" w:fldLock="1"/>
      </w:r>
      <w:r w:rsidR="004F2FB1">
        <w:rPr>
          <w:rFonts w:ascii="Arial" w:eastAsia="Arial" w:hAnsi="Arial" w:cs="Arial"/>
          <w:sz w:val="22"/>
          <w:szCs w:val="22"/>
        </w:rPr>
        <w:instrText>ADDIN CSL_CITATION {"citationItems":[{"id":"ITEM-1","itemData":{"DOI":"10.1021/acs.jmedchem.9b01180","ISSN":"0022-2623","author":[{"dropping-particle":"","family":"Lanman","given":"Brian A.","non-dropping-particle":"","parse-names":false,"suffix":""},{"dropping-particle":"","family":"Allen","given":"Jennifer R. John G.","non-dropping-particle":"","parse-names":false,"suffix":""},{"dropping-particle":"","family":"Allen","given":"Jennifer R. John G.","non-dropping-particle":"","parse-names":false,"suffix":""},{"dropping-particle":"","family":"Amegadzie","given":"Albert K.","non-dropping-particle":"","parse-names":false,"suffix":""},{"dropping-particle":"","family":"Ashton","given":"Kate S.","non-dropping-particle":"","parse-names":false,"suffix":""},{"dropping-particle":"","family":"Booker","given":"Shon K.","non-dropping-particle":"","parse-names":false,"suffix":""},{"dropping-particle":"","family":"Chen","given":"Jian Jeffrey","non-dropping-particle":"","parse-names":false,"suffix":""},{"dropping-particle":"","family":"Chen","given":"Ning","non-dropping-particle":"","parse-names":false,"suffix":""},{"dropping-particle":"","family":"Frohn","given":"Michael J.","non-dropping-particle":"","parse-names":false,"suffix":""},{"dropping-particle":"","family":"Goodman","given":"Guy","non-dropping-particle":"","parse-names":false,"suffix":""},{"dropping-particle":"","family":"Kopecky","given":"David J.","non-dropping-particle":"","parse-names":false,"suffix":""},{"dropping-particle":"","family":"Liu","given":"Longbin","non-dropping-particle":"","parse-names":false,"suffix":""},{"dropping-particle":"","family":"Lopez","given":"Patricia","non-dropping-particle":"","parse-names":false,"suffix":""},{"dropping-particle":"","family":"Low","given":"Jonathan D.","non-dropping-particle":"","parse-names":false,"suffix":""},{"dropping-particle":"","family":"Ma","given":"Vu","non-dropping-particle":"","parse-names":false,"suffix":""},{"dropping-particle":"","family":"Minatti","given":"Ana E.","non-dropping-particle":"","parse-names":false,"suffix":""},{"dropping-particle":"","family":"Nguyen","given":"Thomas T.","non-dropping-particle":"","parse-names":false,"suffix":""},{"dropping-particle":"","family":"Nishimura","given":"Nobuko","non-dropping-particle":"","parse-names":false,"suffix":""},{"dropping-particle":"","family":"Pickrell","given":"Alexander J.","non-dropping-particle":"","parse-names":false,"suffix":""},{"dropping-particle":"","family":"Reed","given":"Anthony B.","non-dropping-particle":"","parse-names":false,"suffix":""},{"dropping-particle":"","family":"Shin","given":"Youngsook","non-dropping-particle":"","parse-names":false,"suffix":""},{"dropping-particle":"","family":"Siegmund","given":"Aaron C.","non-dropping-particle":"","parse-names":false,"suffix":""},{"dropping-particle":"","family":"Tamayo","given":"Nuria A.","non-dropping-particle":"","parse-names":false,"suffix":""},{"dropping-particle":"","family":"Tegley","given":"Christopher M.","non-dropping-particle":"","parse-names":false,"suffix":""},{"dropping-particle":"","family":"Walton","given":"Mary C.","non-dropping-particle":"","parse-names":false,"suffix":""},{"dropping-particle":"","family":"Wang","given":"Hui-Ling","non-dropping-particle":"","parse-names":false,"suffix":""},{"dropping-particle":"","family":"Wurz","given":"Ryan P.","non-dropping-particle":"","parse-names":false,"suffix":""},{"dropping-particle":"","family":"Xue","given":"May","non-dropping-particle":"","parse-names":false,"suffix":""},{"dropping-particle":"","family":"Yang","given":"Kevin C.","non-dropping-particle":"","parse-names":false,"suffix":""},{"dropping-particle":"","family":"Achanta","given":"Pragathi","non-dropping-particle":"","parse-names":false,"suffix":""},{"dropping-particle":"","family":"Bartberger","given":"Michael D.","non-dropping-particle":"","parse-names":false,"suffix":""},{"dropping-particle":"","family":"Canon","given":"Jude","non-dropping-particle":"","parse-names":false,"suffix":""},{"dropping-particle":"","family":"Hollis","given":"L. Steven","non-dropping-particle":"","parse-names":false,"suffix":""},{"dropping-particle":"","family":"McCarter","given":"John D.","non-dropping-particle":"","parse-names":false,"suffix":""},{"dropping-particle":"","family":"Mohr","given":"Christopher","non-dropping-particle":"","parse-names":false,"suffix":""},{"dropping-particle":"","family":"Rex","given":"Karen","non-dropping-particle":"","parse-names":false,"suffix":""},{"dropping-particle":"","family":"Saiki","given":"Anne Y.","non-dropping-particle":"","parse-names":false,"suffix":""},{"dropping-particle":"","family":"San Miguel","given":"Tisha","non-dropping-particle":"","parse-names":false,"suffix":""},{"dropping-particle":"","family":"Volak","given":"Laurie P.","non-dropping-particle":"","parse-names":false,"suffix":""},{"dropping-particle":"","family":"Wang","given":"Kevin H.","non-dropping-particle":"","parse-names":false,"suffix":""},{"dropping-particle":"","family":"Whittington","given":"Douglas A.","non-dropping-particle":"","parse-names":false,"suffix":""},{"dropping-particle":"","family":"Zech","given":"Stephan G.","non-dropping-particle":"","parse-names":false,"suffix":""},{"dropping-particle":"","family":"Lipford","given":"J. Russell","non-dropping-particle":"","parse-names":false,"suffix":""},{"dropping-particle":"","family":"Cee","given":"Victor J.","non-dropping-particle":"","parse-names":false,"suffix":""}],"container-title":"Journal of Medicinal Chemistry","id":"ITEM-1","issue":"1","issued":{"date-parts":[["2020","1","9"]]},"page":"52-65","title":"Discovery of a Covalent Inhibitor of KRAS G12C (AMG 510) for the Treatment of Solid Tumors","type":"article-journal","volume":"63"},"uris":["http://www.mendeley.com/documents/?uuid=d3b20ba5-6773-4139-9093-c831239949a3"]},{"id":"ITEM-2","itemData":{"DOI":"10.1056/NEJMoa1917239","ISSN":"0028-4793","author":[{"dropping-particle":"","family":"Hong","given":"David S.","non-dropping-particle":"","parse-names":false,"suffix":""},{"dropping-particle":"","family":"Fakih","given":"Marwan G.","non-dropping-particle":"","parse-names":false,"suffix":""},{"dropping-particle":"","family":"Strickler","given":"John H.","non-dropping-particle":"","parse-names":false,"suffix":""},{"dropping-particle":"","family":"Desai","given":"Jayesh","non-dropping-particle":"","parse-names":false,"suffix":""},{"dropping-particle":"","family":"Durm","given":"Gregory A.","non-dropping-particle":"","parse-names":false,"suffix":""},{"dropping-particle":"","family":"Shapiro","given":"Geoffrey I.","non-dropping-particle":"","parse-names":false,"suffix":""},{"dropping-particle":"","family":"Falchook","given":"Gerald S.","non-dropping-particle":"","parse-names":false,"suffix":""},{"dropping-particle":"","family":"Price","given":"Timothy J.","non-dropping-particle":"","parse-names":false,"suffix":""},{"dropping-particle":"","family":"Sacher","given":"Adrian","non-dropping-particle":"","parse-names":false,"suffix":""},{"dropping-particle":"","family":"Denlinger","given":"Crystal S.","non-dropping-particle":"","parse-names":false,"suffix":""},{"dropping-particle":"","family":"Bang","given":"Yung-Jue","non-dropping-particle":"","parse-names":false,"suffix":""},{"dropping-particle":"","family":"Dy","given":"Grace K.","non-dropping-particle":"","parse-names":false,"suffix":""},{"dropping-particle":"","family":"Krauss","given":"John C.","non-dropping-particle":"","parse-names":false,"suffix":""},{"dropping-particle":"","family":"Kuboki","given":"Yasutoshi","non-dropping-particle":"","parse-names":false,"suffix":""},{"dropping-particle":"","family":"Kuo","given":"James C.","non-dropping-particle":"","parse-names":false,"suffix":""},{"dropping-particle":"","family":"Coveler","given":"Andrew L.","non-dropping-particle":"","parse-names":false,"suffix":""},{"dropping-particle":"","family":"Park","given":"Keunchil","non-dropping-particle":"","parse-names":false,"suffix":""},{"dropping-particle":"","family":"Kim","given":"Tae Won","non-dropping-particle":"","parse-names":false,"suffix":""},{"dropping-particle":"","family":"Barlesi","given":"Fabrice","non-dropping-particle":"","parse-names":false,"suffix":""},{"dropping-particle":"","family":"Munster","given":"Pamela N.","non-dropping-particle":"","parse-names":false,"suffix":""},{"dropping-particle":"","family":"Ramalingam","given":"Suresh S.","non-dropping-particle":"","parse-names":false,"suffix":""},{"dropping-particle":"","family":"Burns","given":"Timothy F.","non-dropping-particle":"","parse-names":false,"suffix":""},{"dropping-particle":"","family":"Meric-Bernstam","given":"Funda","non-dropping-particle":"","parse-names":false,"suffix":""},{"dropping-particle":"","family":"Henary","given":"Haby","non-dropping-particle":"","parse-names":false,"suffix":""},{"dropping-particle":"","family":"Ngang","given":"Jude","non-dropping-particle":"","parse-names":false,"suffix":""},{"dropping-particle":"","family":"Ngarmchamnanrith","given":"Gataree","non-dropping-particle":"","parse-names":false,"suffix":""},{"dropping-particle":"","family":"Kim","given":"June","non-dropping-particle":"","parse-names":false,"suffix":""},{"dropping-particle":"","family":"Houk","given":"Brett E.","non-dropping-particle":"","parse-names":false,"suffix":""},{"dropping-particle":"","family":"Canon","given":"Jude","non-dropping-particle":"","parse-names":false,"suffix":""},{"dropping-particle":"","family":"Lipford","given":"J. Russell","non-dropping-particle":"","parse-names":false,"suffix":""},{"dropping-particle":"","family":"Friberg","given":"Gregory","non-dropping-particle":"","parse-names":false,"suffix":""},{"dropping-particle":"","family":"Lito","given":"Piro","non-dropping-particle":"","parse-names":false,"suffix":""},{"dropping-particle":"","family":"Govindan","given":"Ramaswamy","non-dropping-particle":"","parse-names":false,"suffix":""},{"dropping-particle":"","family":"Li","given":"Bob T.","non-dropping-particle":"","parse-names":false,"suffix":""}],"container-title":"New England Journal of Medicine","id":"ITEM-2","issue":"13","issued":{"date-parts":[["2020","9","24"]]},"page":"1207-1217","title":"KRAS G12C Inhibition with Sotorasib in Advanced Solid Tumors","type":"article-journal","volume":"383"},"uris":["http://www.mendeley.com/documents/?uuid=80508e90-fb32-34f6-9604-c6e12c803e89"]},{"id":"ITEM-3","itemData":{"DOI":"10.1016/S1470-2045(21)00605-7","ISSN":"14702045","author":[{"dropping-particle":"","family":"Fakih","given":"Marwan G","non-dropping-particle":"","parse-names":false,"suffix":""},{"dropping-particle":"","family":"Kopetz","given":"Scott","non-dropping-particle":"","parse-names":false,"suffix":""},{"dropping-particle":"","family":"Kuboki","given":"Yasutoshi","non-dropping-particle":"","parse-names":false,"suffix":""},{"dropping-particle":"","family":"Kim","given":"Tae Won","non-dropping-particle":"","parse-names":false,"suffix":""},{"dropping-particle":"","family":"Munster","given":"Pamela N","non-dropping-particle":"","parse-names":false,"suffix":""},{"dropping-particle":"","family":"Krauss","given":"John C","non-dropping-particle":"","parse-names":false,"suffix":""},{"dropping-particle":"","family":"Falchook","given":"Gerald S","non-dropping-particle":"","parse-names":false,"suffix":""},{"dropping-particle":"","family":"Han","given":"Sae-Won","non-dropping-particle":"","parse-names":false,"suffix":""},{"dropping-particle":"","family":"Heinemann","given":"Volker","non-dropping-particle":"","parse-names":false,"suffix":""},{"dropping-particle":"","family":"Muro","given":"Kei","non-dropping-particle":"","parse-names":false,"suffix":""},{"dropping-particle":"","family":"Strickler","given":"John H","non-dropping-particle":"","parse-names":false,"suffix":""},{"dropping-particle":"","family":"Hong","given":"David S","non-dropping-particle":"","parse-names":false,"suffix":""},{"dropping-particle":"","family":"Denlinger","given":"Crystal S","non-dropping-particle":"","parse-names":false,"suffix":""},{"dropping-particle":"","family":"Girotto","given":"Gustavo","non-dropping-particle":"","parse-names":false,"suffix":""},{"dropping-particle":"","family":"Lee","given":"Myung-Ah","non-dropping-particle":"","parse-names":false,"suffix":""},{"dropping-particle":"","family":"Henary","given":"Haby","non-dropping-particle":"","parse-names":false,"suffix":""},{"dropping-particle":"","family":"Tran","given":"Qui","non-dropping-particle":"","parse-names":false,"suffix":""},{"dropping-particle":"","family":"Park","given":"Joseph K","non-dropping-particle":"","parse-names":false,"suffix":""},{"dropping-particle":"","family":"Ngarmchamnanrith","given":"Gataree","non-dropping-particle":"","parse-names":false,"suffix":""},{"dropping-particle":"","family":"Prenen","given":"Hans","non-dropping-particle":"","parse-names":false,"suffix":""},{"dropping-particle":"","family":"Price","given":"Timothy J","non-dropping-particle":"","parse-names":false,"suffix":""}],"container-title":"The Lancet Oncology","id":"ITEM-3","issue":"1","issued":{"date-parts":[["2022","1"]]},"page":"115-124","title":"Sotorasib for previously treated colorectal cancers with KRASG12C mutation (CodeBreaK100): a prespecified analysis of a single-arm, phase 2 trial","type":"article-journal","volume":"23"},"uris":["http://www.mendeley.com/documents/?uuid=593dd162-a563-37c4-b1d7-023939d06238"]},{"id":"ITEM-4","itemData":{"DOI":"10.1056/NEJMoa2208470","ISSN":"0028-4793","author":[{"dropping-particle":"","family":"Strickler","given":"John H.","non-dropping-particle":"","parse-names":false,"suffix":""},{"dropping-particle":"","family":"Satake","given":"Hironaga","non-dropping-particle":"","parse-names":false,"suffix":""},{"dropping-particle":"","family":"George","given":"Thomas J.","non-dropping-particle":"","parse-names":false,"suffix":""},{"dropping-particle":"","family":"Yaeger","given":"Rona","non-dropping-particle":"","parse-names":false,"suffix":""},{"dropping-particle":"","family":"Hollebecque","given":"Antoine","non-dropping-particle":"","parse-names":false,"suffix":""},{"dropping-particle":"","family":"Garrido-Laguna","given":"Ignacio","non-dropping-particle":"","parse-names":false,"suffix":""},{"dropping-particle":"","family":"Schuler","given":"Martin","non-dropping-particle":"","parse-names":false,"suffix":""},{"dropping-particle":"","family":"Burns","given":"Timothy F.","non-dropping-particle":"","parse-names":false,"suffix":""},{"dropping-particle":"","family":"Coveler","given":"Andrew L.","non-dropping-particle":"","parse-names":false,"suffix":""},{"dropping-particle":"","family":"Falchook","given":"Gerald S.","non-dropping-particle":"","parse-names":false,"suffix":""},{"dropping-particle":"","family":"Vincent","given":"Mark","non-dropping-particle":"","parse-names":false,"suffix":""},{"dropping-particle":"","family":"Sunakawa","given":"Yu","non-dropping-particle":"","parse-names":false,"suffix":""},{"dropping-particle":"","family":"Dahan","given":"Laetitia","non-dropping-particle":"","parse-names":false,"suffix":""},{"dropping-particle":"","family":"Bajor","given":"David","non-dropping-particle":"","parse-names":false,"suffix":""},{"dropping-particle":"","family":"Rha","given":"Sun-Young","non-dropping-particle":"","parse-names":false,"suffix":""},{"dropping-particle":"","family":"Lemech","given":"Charlotte","non-dropping-particle":"","parse-names":false,"suffix":""},{"dropping-particle":"","family":"Juric","given":"Dejan","non-dropping-particle":"","parse-names":false,"suffix":""},{"dropping-particle":"","family":"Rehn","given":"Marko","non-dropping-particle":"","parse-names":false,"suffix":""},{"dropping-particle":"","family":"Ngarmchamnanrith","given":"Gataree","non-dropping-particle":"","parse-names":false,"suffix":""},{"dropping-particle":"","family":"Jafarinasabian","given":"Pegah","non-dropping-particle":"","parse-names":false,"suffix":""},{"dropping-particle":"","family":"Tran","given":"Qui","non-dropping-particle":"","parse-names":false,"suffix":""},{"dropping-particle":"","family":"Hong","given":"David S.","non-dropping-particle":"","parse-names":false,"suffix":""}],"container-title":"New England Journal of Medicine","id":"ITEM-4","issue":"1","issued":{"date-parts":[["2023","1","5"]]},"page":"33-43","title":"Sotorasib in KRAS G12C–Mutated Advanced Pancreatic Cancer","type":"article-journal","volume":"388"},"uris":["http://www.mendeley.com/documents/?uuid=6fcf45fb-76cc-3198-9b51-eed7400919b5"]},{"id":"ITEM-5","itemData":{"DOI":"10.1056/NEJMoa2103695","ISSN":"0028-4793","author":[{"dropping-particle":"","family":"Skoulidis","given":"Ferdinandos","non-dropping-particle":"","parse-names":false,"suffix":""},{"dropping-particle":"","family":"Li","given":"Bob T.","non-dropping-particle":"","parse-names":false,"suffix":""},{"dropping-particle":"","family":"Dy","given":"Grace K.","non-dropping-particle":"","parse-names":false,"suffix":""},{"dropping-particle":"","family":"Price","given":"Timothy J.","non-dropping-particle":"","parse-names":false,"suffix":""},{"dropping-particle":"","family":"Falchook","given":"Gerald S.","non-dropping-particle":"","parse-names":false,"suffix":""},{"dropping-particle":"","family":"Wolf","given":"Jürgen","non-dropping-particle":"","parse-names":false,"suffix":""},{"dropping-particle":"","family":"Italiano","given":"Antoine","non-dropping-particle":"","parse-names":false,"suffix":""},{"dropping-particle":"","family":"Schuler","given":"Martin","non-dropping-particle":"","parse-names":false,"suffix":""},{"dropping-particle":"","family":"Borghaei","given":"Hossein","non-dropping-particle":"","parse-names":false,"suffix":""},{"dropping-particle":"","family":"Barlesi","given":"Fabrice","non-dropping-particle":"","parse-names":false,"suffix":""},{"dropping-particle":"","family":"Kato","given":"Terufumi","non-dropping-particle":"","parse-names":false,"suffix":""},{"dropping-particle":"","family":"Curioni-Fontecedro","given":"Alessandra","non-dropping-particle":"","parse-names":false,"suffix":""},{"dropping-particle":"","family":"Sacher","given":"Adrian","non-dropping-particle":"","parse-names":false,"suffix":""},{"dropping-particle":"","family":"Spira","given":"Alexander","non-dropping-particle":"","parse-names":false,"suffix":""},{"dropping-particle":"","family":"Ramalingam","given":"Suresh S.","non-dropping-particle":"","parse-names":false,"suffix":""},{"dropping-particle":"","family":"Takahashi","given":"Toshiaki","non-dropping-particle":"","parse-names":false,"suffix":""},{"dropping-particle":"","family":"Besse","given":"Benjamin","non-dropping-particle":"","parse-names":false,"suffix":""},{"dropping-particle":"","family":"Anderson","given":"Abraham","non-dropping-particle":"","parse-names":false,"suffix":""},{"dropping-particle":"","family":"Ang","given":"Agnes","non-dropping-particle":"","parse-names":false,"suffix":""},{"dropping-particle":"","family":"Tran","given":"Qui","non-dropping-particle":"","parse-names":false,"suffix":""},{"dropping-particle":"","family":"Mather","given":"Omar","non-dropping-particle":"","parse-names":false,"suffix":""},{"dropping-particle":"","family":"Henary","given":"Haby","non-dropping-particle":"","parse-names":false,"suffix":""},{"dropping-particle":"","family":"Ngarmchamnanrith","given":"Gataree","non-dropping-particle":"","parse-names":false,"suffix":""},{"dropping-particle":"","family":"Friberg","given":"Gregory","non-dropping-particle":"","parse-names":false,"suffix":""},{"dropping-particle":"","family":"Velcheti","given":"Vamsidhar","non-dropping-particle":"","parse-names":false,"suffix":""},{"dropping-particle":"","family":"Govindan","given":"Ramaswamy","non-dropping-particle":"","parse-names":false,"suffix":""}],"container-title":"New England Journal of Medicine","id":"ITEM-5","issue":"25","issued":{"date-parts":[["2021","6","24"]]},"page":"2371-2381","title":"Sotorasib for Lung Cancers with KRAS p.G12C Mutation","type":"article-journal","volume":"384"},"uris":["http://www.mendeley.com/documents/?uuid=0a5dbc4d-4d9d-376e-9609-704e73a0bfab"]},{"id":"ITEM-6","itemData":{"DOI":"10.1016/S0140-6736(23)00221-0","ISSN":"01406736","author":[{"dropping-particle":"","family":"Langen","given":"Adrianus Johannes","non-dropping-particle":"de","parse-names":false,"suffix":""},{"dropping-particle":"","family":"Johnson","given":"Melissa L","non-dropping-particle":"","parse-names":false,"suffix":""},{"dropping-particle":"","family":"Mazieres","given":"Julien","non-dropping-particle":"","parse-names":false,"suffix":""},{"dropping-particle":"","family":"Dingemans","given":"Anne-Marie C","non-dropping-particle":"","parse-names":false,"suffix":""},{"dropping-particle":"","family":"Mountzios","given":"Giannis","non-dropping-particle":"","parse-names":false,"suffix":""},{"dropping-particle":"","family":"Pless","given":"Miklos","non-dropping-particle":"","parse-names":false,"suffix":""},{"dropping-particle":"","family":"Wolf","given":"Jürgen","non-dropping-particle":"","parse-names":false,"suffix":""},{"dropping-particle":"","family":"Schuler","given":"Martin","non-dropping-particle":"","parse-names":false,"suffix":""},{"dropping-particle":"","family":"Lena","given":"Hervé","non-dropping-particle":"","parse-names":false,"suffix":""},{"dropping-particle":"","family":"Skoulidis","given":"Ferdinandos","non-dropping-particle":"","parse-names":false,"suffix":""},{"dropping-particle":"","family":"Yoneshima","given":"Yasuto","non-dropping-particle":"","parse-names":false,"suffix":""},{"dropping-particle":"","family":"Kim","given":"Sang-We","non-dropping-particle":"","parse-names":false,"suffix":""},{"dropping-particle":"","family":"Linardou","given":"Helena","non-dropping-particle":"","parse-names":false,"suffix":""},{"dropping-particle":"","family":"Novello","given":"Silvia","non-dropping-particle":"","parse-names":false,"suffix":""},{"dropping-particle":"","family":"Wekken","given":"Anthonie J","non-dropping-particle":"van der","parse-names":false,"suffix":""},{"dropping-particle":"","family":"Chen","given":"Yuanbin","non-dropping-particle":"","parse-names":false,"suffix":""},{"dropping-particle":"","family":"Peters","given":"Solange","non-dropping-particle":"","parse-names":false,"suffix":""},{"dropping-particle":"","family":"Felip","given":"Enriqueta","non-dropping-particle":"","parse-names":false,"suffix":""},{"dropping-particle":"","family":"Solomon","given":"Benjamin J","non-dropping-particle":"","parse-names":false,"suffix":""},{"dropping-particle":"","family":"Ramalingam","given":"Suresh S.","non-dropping-particle":"","parse-names":false,"suffix":""},{"dropping-particle":"","family":"Dooms","given":"Christophe","non-dropping-particle":"","parse-names":false,"suffix":""},{"dropping-particle":"","family":"Lindsay","given":"Colin R","non-dropping-particle":"","parse-names":false,"suffix":""},{"dropping-particle":"","family":"Ferreira","given":"Carlos Gil","non-dropping-particle":"","parse-names":false,"suffix":""},{"dropping-particle":"","family":"Blais","given":"Normand","non-dropping-particle":"","parse-names":false,"suffix":""},{"dropping-particle":"","family":"Obiozor","given":"Cynthia C","non-dropping-particle":"","parse-names":false,"suffix":""},{"dropping-particle":"","family":"Wang","given":"Yang","non-dropping-particle":"","parse-names":false,"suffix":""},{"dropping-particle":"","family":"Mehta","given":"Bhakti","non-dropping-particle":"","parse-names":false,"suffix":""},{"dropping-particle":"","family":"Varrieur","given":"Tracy","non-dropping-particle":"","parse-names":false,"suffix":""},{"dropping-particle":"","family":"Ngarmchamnanrith","given":"Gataree","non-dropping-particle":"","parse-names":false,"suffix":""},{"dropping-particle":"","family":"Stollenwerk","given":"Björn","non-dropping-particle":"","parse-names":false,"suffix":""},{"dropping-particle":"","family":"Waterhouse","given":"David","non-dropping-particle":"","parse-names":false,"suffix":""},{"dropping-particle":"","family":"Paz-Ares","given":"Luis","non-dropping-particle":"","parse-names":false,"suffix":""}],"container-title":"The Lancet","id":"ITEM-6","issue":"10378","issued":{"date-parts":[["2023","3"]]},"page":"733-746","title":"Sotorasib versus docetaxel for previously treated non-small-cell lung cancer with KRASG12C mutation: a randomised, open-label, phase 3 trial","type":"article-journal","volume":"401"},"uris":["http://www.mendeley.com/documents/?uuid=a5c4d580-c8ef-3281-a246-1a83cdda8f1e"]},{"id":"ITEM-7","itemData":{"DOI":"10.1158/2159-8290.CD-19-1167","ISSN":"2159-8274","author":[{"dropping-particle":"","family":"Hallin","given":"Jill","non-dropping-particle":"","parse-names":false,"suffix":""},{"dropping-particle":"","family":"Engstrom","given":"Lars D.","non-dropping-particle":"","parse-names":false,"suffix":""},{"dropping-particle":"","family":"Hargis","given":"Lauren","non-dropping-particle":"","parse-names":false,"suffix":""},{"dropping-particle":"","family":"Calinisan","given":"Andrew","non-dropping-particle":"","parse-names":false,"suffix":""},{"dropping-particle":"","family":"Aranda","given":"Ruth","non-dropping-particle":"","parse-names":false,"suffix":""},{"dropping-particle":"","family":"Briere","given":"David M.","non-dropping-particle":"","parse-names":false,"suffix":""},{"dropping-particle":"","family":"Sudhakar","given":"Niranjan","non-dropping-particle":"","parse-names":false,"suffix":""},{"dropping-particle":"","family":"Bowcut","given":"Vickie","non-dropping-particle":"","parse-names":false,"suffix":""},{"dropping-particle":"","family":"Baer","given":"Brian R.","non-dropping-particle":"","parse-names":false,"suffix":""},{"dropping-particle":"","family":"Ballard","given":"Joshua A.","non-dropping-particle":"","parse-names":false,"suffix":""},{"dropping-particle":"","family":"Burkard","given":"Michael R.","non-dropping-particle":"","parse-names":false,"suffix":""},{"dropping-particle":"","family":"Fell","given":"Jay B.","non-dropping-particle":"","parse-names":false,"suffix":""},{"dropping-particle":"","family":"Fischer","given":"John P.","non-dropping-particle":"","parse-names":false,"suffix":""},{"dropping-particle":"","family":"Vigers","given":"Guy P.","non-dropping-particle":"","parse-names":false,"suffix":""},{"dropping-particle":"","family":"Xue","given":"Yaohua","non-dropping-particle":"","parse-names":false,"suffix":""},{"dropping-particle":"","family":"Gatto","given":"Sole","non-dropping-particle":"","parse-names":false,"suffix":""},{"dropping-particle":"","family":"Fernandez-Banet","given":"Julio","non-dropping-particle":"","parse-names":false,"suffix":""},{"dropping-particle":"","family":"Pavlicek","given":"Adam","non-dropping-particle":"","parse-names":false,"suffix":""},{"dropping-particle":"","family":"Velastagui","given":"Karen","non-dropping-particle":"","parse-names":false,"suffix":""},{"dropping-particle":"","family":"Chao","given":"Richard C.","non-dropping-particle":"","parse-names":false,"suffix":""},{"dropping-particle":"","family":"Barton","given":"Jeremy","non-dropping-particle":"","parse-names":false,"suffix":""},{"dropping-particle":"","family":"Pierobon","given":"Mariaelena","non-dropping-particle":"","parse-names":false,"suffix":""},{"dropping-particle":"","family":"Baldelli","given":"Elisa","non-dropping-particle":"","parse-names":false,"suffix":""},{"dropping-particle":"","family":"Patricoin","given":"Emanuel F.","non-dropping-particle":"","parse-names":false,"suffix":""},{"dropping-particle":"","family":"Cassidy","given":"Douglas P.","non-dropping-particle":"","parse-names":false,"suffix":""},{"dropping-particle":"","family":"Marx","given":"Matthew A.","non-dropping-particle":"","parse-names":false,"suffix":""},{"dropping-particle":"","family":"Rybkin","given":"Igor I.","non-dropping-particle":"","parse-names":false,"suffix":""},{"dropping-particle":"","family":"Johnson","given":"Melissa L.","non-dropping-particle":"","parse-names":false,"suffix":""},{"dropping-particle":"","family":"Ou","given":"Sai-Hong Ignatius","non-dropping-particle":"","parse-names":false,"suffix":""},{"dropping-particle":"","family":"Lito","given":"Piro","non-dropping-particle":"","parse-names":false,"suffix":""},{"dropping-particle":"","family":"Papadopoulos","given":"Kyriakos P.","non-dropping-particle":"","parse-names":false,"suffix":""},{"dropping-particle":"","family":"Jänne","given":"Pasi A.","non-dropping-particle":"","parse-names":false,"suffix":""},{"dropping-particle":"","family":"Olson","given":"Peter","non-dropping-particle":"","parse-names":false,"suffix":""},{"dropping-particle":"","family":"Christensen","given":"James G.","non-dropping-particle":"","parse-names":false,"suffix":""}],"container-title":"Cancer Discovery","id":"ITEM-7","issue":"1","issued":{"date-parts":[["2020","1","1"]]},"page":"54-71","title":"The KRASG12C Inhibitor MRTX849 Provides Insight toward Therapeutic Susceptibility of KRAS-Mutant Cancers in Mouse Models and Patients","type":"article-journal","volume":"10"},"uris":["http://www.mendeley.com/documents/?uuid=2ffc4e12-4788-345b-a9be-d7e0509970f4"]},{"id":"ITEM-8","itemData":{"DOI":"10.1200/JCO.21.02752","ISSN":"0732-183X","author":[{"dropping-particle":"","family":"Ou","given":"Sai-Hong Ignatius","non-dropping-particle":"","parse-names":false,"suffix":""},{"dropping-particle":"","family":"Jänne","given":"Pasi A.","non-dropping-particle":"","parse-names":false,"suffix":""},{"dropping-particle":"","family":"Leal","given":"Ticiana A.","non-dropping-particle":"","parse-names":false,"suffix":""},{"dropping-particle":"","family":"Rybkin","given":"Igor I.","non-dropping-particle":"","parse-names":false,"suffix":""},{"dropping-particle":"","family":"Sabari","given":"Joshua K.","non-dropping-particle":"","parse-names":false,"suffix":""},{"dropping-particle":"","family":"Barve","given":"Minal A.","non-dropping-particle":"","parse-names":false,"suffix":""},{"dropping-particle":"","family":"Bazhenova","given":"Lyudmila","non-dropping-particle":"","parse-names":false,"suffix":""},{"dropping-particle":"","family":"Johnson","given":"Melissa L.","non-dropping-particle":"","parse-names":false,"suffix":""},{"dropping-particle":"","family":"Velastegui","given":"Karen L.","non-dropping-particle":"","parse-names":false,"suffix":""},{"dropping-particle":"","family":"Cilliers","given":"Cornelius","non-dropping-particle":"","parse-names":false,"suffix":""},{"dropping-particle":"","family":"Christensen","given":"James G.","non-dropping-particle":"","parse-names":false,"suffix":""},{"dropping-particle":"","family":"Yan","given":"Xiaohong","non-dropping-particle":"","parse-names":false,"suffix":""},{"dropping-particle":"","family":"Chao","given":"Richard C.","non-dropping-particle":"","parse-names":false,"suffix":""},{"dropping-particle":"","family":"Papadopoulos","given":"Kyriakos P.","non-dropping-particle":"","parse-names":false,"suffix":""}],"container-title":"Journal of Clinical Oncology","id":"ITEM-8","issue":"23","issued":{"date-parts":[["2022","8","10"]]},"page":"2530-2538","title":"First-in-Human Phase I/IB Dose-Finding Study of Adagrasib (MRTX849) in Patients With Advanced KRAS G12C Solid Tumors (KRYSTAL-1)","type":"article-journal","volume":"40"},"uris":["http://www.mendeley.com/documents/?uuid=c7f4859e-8583-3412-9750-219a8a0e126d"]},{"id":"ITEM-9","itemData":{"DOI":"10.1056/NEJMoa2204619","ISSN":"0028-4793","author":[{"dropping-particle":"","family":"Jänne","given":"Pasi A.","non-dropping-particle":"","parse-names":false,"suffix":""},{"dropping-particle":"","family":"Riely","given":"Gregory J.","non-dropping-particle":"","parse-names":false,"suffix":""},{"dropping-particle":"","family":"Gadgeel","given":"Shirish M.","non-dropping-particle":"","parse-names":false,"suffix":""},{"dropping-particle":"","family":"Heist","given":"Rebecca S.","non-dropping-particle":"","parse-names":false,"suffix":""},{"dropping-particle":"","family":"Ou","given":"Sai-Hong I.","non-dropping-particle":"","parse-names":false,"suffix":""},{"dropping-particle":"","family":"Pacheco","given":"Jose M.","non-dropping-particle":"","parse-names":false,"suffix":""},{"dropping-particle":"","family":"Johnson","given":"Melissa L.","non-dropping-particle":"","parse-names":false,"suffix":""},{"dropping-particle":"","family":"Sabari","given":"Joshua K.","non-dropping-particle":"","parse-names":false,"suffix":""},{"dropping-particle":"","family":"Leventakos","given":"Konstantinos","non-dropping-particle":"","parse-names":false,"suffix":""},{"dropping-particle":"","family":"Yau","given":"Edwin","non-dropping-particle":"","parse-names":false,"suffix":""},{"dropping-particle":"","family":"Bazhenova","given":"Lyudmila","non-dropping-particle":"","parse-names":false,"suffix":""},{"dropping-particle":"V.","family":"Negrao","given":"Marcelo","non-dropping-particle":"","parse-names":false,"suffix":""},{"dropping-particle":"","family":"Pennell","given":"Nathan A.","non-dropping-particle":"","parse-names":false,"suffix":""},{"dropping-particle":"","family":"Zhang","given":"Jun","non-dropping-particle":"","parse-names":false,"suffix":""},{"dropping-particle":"","family":"Anderes","given":"Kenna","non-dropping-particle":"","parse-names":false,"suffix":""},{"dropping-particle":"","family":"Der-Torossian","given":"Hirak","non-dropping-particle":"","parse-names":false,"suffix":""},{"dropping-particle":"","family":"Kheoh","given":"Thian","non-dropping-particle":"","parse-names":false,"suffix":""},{"dropping-particle":"","family":"Velastegui","given":"Karen","non-dropping-particle":"","parse-names":false,"suffix":""},{"dropping-particle":"","family":"Yan","given":"Xiaohong","non-dropping-particle":"","parse-names":false,"suffix":""},{"dropping-particle":"","family":"Christensen","given":"James G.","non-dropping-particle":"","parse-names":false,"suffix":""},{"dropping-particle":"","family":"Chao","given":"Richard C.","non-dropping-particle":"","parse-names":false,"suffix":""},{"dropping-particle":"","family":"Spira","given":"Alexander I.","non-dropping-particle":"","parse-names":false,"suffix":""}],"container-title":"New England Journal of Medicine","id":"ITEM-9","issue":"2","issued":{"date-parts":[["2022","7","14"]]},"page":"120-131","title":"Adagrasib in Non–Small-Cell Lung Cancer Harboring a KRAS G12C Mutation","type":"article-journal","volume":"387"},"uris":["http://www.mendeley.com/documents/?uuid=8a47a783-7098-369b-b7e3-f983418433da"]},{"id":"ITEM-10","itemData":{"DOI":"10.1200/JCO.23.00434","ISSN":"0732-183X","abstract":"Adagrasib shows clinical activity in KRASG12C-mutated tumors, including #pancreascancer #cholangiocarcinoma","author":[{"dropping-particle":"","family":"Bekaii-Saab","given":"Tanios S.","non-dropping-particle":"","parse-names":false,"suffix":""},{"dropping-particle":"","family":"Yaeger","given":"Rona","non-dropping-particle":"","parse-names":false,"suffix":""},{"dropping-particle":"","family":"Spira","given":"Alexander I.","non-dropping-particle":"","parse-names":false,"suffix":""},{"dropping-particle":"","family":"Pelster","given":"Meredith S.","non-dropping-particle":"","parse-names":false,"suffix":""},{"dropping-particle":"","family":"Sabari","given":"Joshua K.","non-dropping-particle":"","parse-names":false,"suffix":""},{"dropping-particle":"","family":"Hafez","given":"Navid","non-dropping-particle":"","parse-names":false,"suffix":""},{"dropping-particle":"","family":"Barve","given":"Minal","non-dropping-particle":"","parse-names":false,"suffix":""},{"dropping-particle":"","family":"Velastegui","given":"Karen","non-dropping-particle":"","parse-names":false,"suffix":""},{"dropping-particle":"","family":"Yan","given":"Xiaohong","non-dropping-particle":"","parse-names":false,"suffix":""},{"dropping-particle":"","family":"Shetty","given":"Aditya","non-dropping-particle":"","parse-names":false,"suffix":""},{"dropping-particle":"","family":"Der-Torossian","given":"Hirak","non-dropping-particle":"","parse-names":false,"suffix":""},{"dropping-particle":"","family":"Pant","given":"Shubham","non-dropping-particle":"","parse-names":false,"suffix":""}],"container-title":"Journal of Clinical Oncology","id":"ITEM-10","issue":"25","issued":{"date-parts":[["2023","9","1"]]},"page":"4097-4106","title":"Adagrasib in Advanced Solid Tumors Harboring a KRAS G12C Mutation","type":"article-journal","volume":"41"},"uris":["http://www.mendeley.com/documents/?uuid=52fdfc8b-a3be-3ce1-b466-7025139f9e23"]}],"mendeley":{"formattedCitation":"&lt;sup&gt;2–11&lt;/sup&gt;","plainTextFormattedCitation":"2–11","previouslyFormattedCitation":"&lt;sup&gt;2–11&lt;/sup&gt;"},"properties":{"noteIndex":0},"schema":"https://github.com/citation-style-language/schema/raw/master/csl-citation.json"}</w:instrText>
      </w:r>
      <w:r w:rsidR="00793E47" w:rsidRPr="4477ECC2">
        <w:rPr>
          <w:rFonts w:ascii="Arial" w:eastAsia="Arial" w:hAnsi="Arial" w:cs="Arial"/>
          <w:sz w:val="22"/>
          <w:szCs w:val="22"/>
        </w:rPr>
        <w:fldChar w:fldCharType="separate"/>
      </w:r>
      <w:r w:rsidR="4875F343" w:rsidRPr="4477ECC2">
        <w:rPr>
          <w:rFonts w:ascii="Arial" w:eastAsia="Arial" w:hAnsi="Arial" w:cs="Arial"/>
          <w:noProof/>
          <w:sz w:val="22"/>
          <w:szCs w:val="22"/>
          <w:vertAlign w:val="superscript"/>
        </w:rPr>
        <w:t>2–11</w:t>
      </w:r>
      <w:r w:rsidR="00793E47" w:rsidRPr="4477ECC2">
        <w:rPr>
          <w:rFonts w:ascii="Arial" w:eastAsia="Arial" w:hAnsi="Arial" w:cs="Arial"/>
          <w:sz w:val="22"/>
          <w:szCs w:val="22"/>
        </w:rPr>
        <w:fldChar w:fldCharType="end"/>
      </w:r>
      <w:r w:rsidR="05FC17F3" w:rsidRPr="4477ECC2">
        <w:rPr>
          <w:rFonts w:ascii="Arial" w:eastAsia="Arial" w:hAnsi="Arial" w:cs="Arial"/>
          <w:sz w:val="22"/>
          <w:szCs w:val="22"/>
        </w:rPr>
        <w:t xml:space="preserve"> have been approved</w:t>
      </w:r>
      <w:r w:rsidR="5E50AC2A" w:rsidRPr="0073529D">
        <w:rPr>
          <w:rFonts w:cs="Times"/>
          <w:color w:val="000000"/>
          <w:shd w:val="clear" w:color="auto" w:fill="FFFFFF"/>
        </w:rPr>
        <w:t xml:space="preserve"> </w:t>
      </w:r>
      <w:r w:rsidR="5E50AC2A" w:rsidRPr="4477ECC2">
        <w:rPr>
          <w:rFonts w:ascii="Arial" w:eastAsia="Arial" w:hAnsi="Arial" w:cs="Arial"/>
          <w:sz w:val="22"/>
          <w:szCs w:val="22"/>
        </w:rPr>
        <w:t xml:space="preserve">for the treatment of </w:t>
      </w:r>
      <w:r w:rsidR="5E50AC2A" w:rsidRPr="4477ECC2">
        <w:rPr>
          <w:rFonts w:ascii="Arial" w:eastAsia="Arial" w:hAnsi="Arial" w:cs="Arial"/>
          <w:i/>
          <w:iCs/>
          <w:sz w:val="22"/>
          <w:szCs w:val="22"/>
        </w:rPr>
        <w:t>KRAS G12C</w:t>
      </w:r>
      <w:r w:rsidR="5E50AC2A" w:rsidRPr="4477ECC2">
        <w:rPr>
          <w:rFonts w:ascii="Arial" w:eastAsia="Arial" w:hAnsi="Arial" w:cs="Arial"/>
          <w:sz w:val="22"/>
          <w:szCs w:val="22"/>
        </w:rPr>
        <w:t xml:space="preserve"> mutated cancers and many other KRAS</w:t>
      </w:r>
      <w:r w:rsidR="5E50AC2A" w:rsidRPr="4477ECC2">
        <w:rPr>
          <w:rFonts w:ascii="Arial" w:eastAsia="Arial" w:hAnsi="Arial" w:cs="Arial"/>
          <w:sz w:val="22"/>
          <w:szCs w:val="22"/>
          <w:vertAlign w:val="superscript"/>
        </w:rPr>
        <w:t>G12C</w:t>
      </w:r>
      <w:r w:rsidR="5E50AC2A" w:rsidRPr="4477ECC2">
        <w:rPr>
          <w:rFonts w:ascii="Arial" w:eastAsia="Arial" w:hAnsi="Arial" w:cs="Arial"/>
          <w:sz w:val="22"/>
          <w:szCs w:val="22"/>
        </w:rPr>
        <w:t xml:space="preserve"> inhibitors are following</w:t>
      </w:r>
      <w:r w:rsidR="56ED2D25" w:rsidRPr="4477ECC2">
        <w:rPr>
          <w:rFonts w:ascii="Arial" w:eastAsia="Arial" w:hAnsi="Arial" w:cs="Arial"/>
          <w:sz w:val="22"/>
          <w:szCs w:val="22"/>
        </w:rPr>
        <w:t>, also</w:t>
      </w:r>
      <w:r w:rsidR="23554014" w:rsidRPr="4477ECC2">
        <w:rPr>
          <w:rFonts w:ascii="Arial" w:eastAsia="Arial" w:hAnsi="Arial" w:cs="Arial"/>
          <w:sz w:val="22"/>
          <w:szCs w:val="22"/>
        </w:rPr>
        <w:t xml:space="preserve"> panRAS </w:t>
      </w:r>
      <w:r w:rsidR="529077B1" w:rsidRPr="4477ECC2">
        <w:rPr>
          <w:rFonts w:ascii="Arial" w:eastAsia="Arial" w:hAnsi="Arial" w:cs="Arial"/>
          <w:sz w:val="22"/>
          <w:szCs w:val="22"/>
        </w:rPr>
        <w:t>inhibitors</w:t>
      </w:r>
      <w:r w:rsidR="00F83B81" w:rsidRPr="4477ECC2">
        <w:rPr>
          <w:rFonts w:ascii="Arial" w:eastAsia="Arial" w:hAnsi="Arial" w:cs="Arial"/>
          <w:sz w:val="22"/>
          <w:szCs w:val="22"/>
        </w:rPr>
        <w:fldChar w:fldCharType="begin" w:fldLock="1"/>
      </w:r>
      <w:r w:rsidR="0095726D">
        <w:rPr>
          <w:rFonts w:ascii="Arial" w:eastAsia="Arial" w:hAnsi="Arial" w:cs="Arial"/>
          <w:sz w:val="22"/>
          <w:szCs w:val="22"/>
        </w:rPr>
        <w:instrText>ADDIN CSL_CITATION {"citationItems":[{"id":"ITEM-1","itemData":{"DOI":"10.1158/2159-8290.CD-24-0027","ISSN":"2159-8274","author":[{"dropping-particle":"","family":"Jiang","given":"Jingjing","non-dropping-particle":"","parse-names":false,"suffix":""},{"dropping-particle":"","family":"Jiang","given":"Lingyan","non-dropping-particle":"","parse-names":false,"suffix":""},{"dropping-particle":"","family":"Maldonato","given":"Benjamin J.","non-dropping-particle":"","parse-names":false,"suffix":""},{"dropping-particle":"","family":"Wang","given":"Yingyun","non-dropping-particle":"","parse-names":false,"suffix":""},{"dropping-particle":"","family":"Holderfield","given":"Matthew","non-dropping-particle":"","parse-names":false,"suffix":""},{"dropping-particle":"","family":"Aronchik","given":"Ida","non-dropping-particle":"","parse-names":false,"suffix":""},{"dropping-particle":"","family":"Winters","given":"Ian P.","non-dropping-particle":"","parse-names":false,"suffix":""},{"dropping-particle":"","family":"Salman","given":"Zeena","non-dropping-particle":"","parse-names":false,"suffix":""},{"dropping-particle":"","family":"Blaj","given":"Cristina","non-dropping-particle":"","parse-names":false,"suffix":""},{"dropping-particle":"","family":"Menard","given":"Marie","non-dropping-particle":"","parse-names":false,"suffix":""},{"dropping-particle":"","family":"Brodbeck","given":"Jens","non-dropping-particle":"","parse-names":false,"suffix":""},{"dropping-particle":"","family":"Chen","given":"Zhe","non-dropping-particle":"","parse-names":false,"suffix":""},{"dropping-particle":"","family":"Wei","given":"Xing","non-dropping-particle":"","parse-names":false,"suffix":""},{"dropping-particle":"","family":"Rosen","given":"Michael J.","non-dropping-particle":"","parse-names":false,"suffix":""},{"dropping-particle":"","family":"Gindin","given":"Yevgeniy","non-dropping-particle":"","parse-names":false,"suffix":""},{"dropping-particle":"","family":"Lee","given":"Bianca J.","non-dropping-particle":"","parse-names":false,"suffix":""},{"dropping-particle":"","family":"Evans","given":"James W.","non-dropping-particle":"","parse-names":false,"suffix":""},{"dropping-particle":"","family":"Chang","given":"Stephanie","non-dropping-particle":"","parse-names":false,"suffix":""},{"dropping-particle":"","family":"Wang","given":"Zhican Zhengping","non-dropping-particle":"","parse-names":false,"suffix":""},{"dropping-particle":"","family":"Seamon","given":"Kyle J.","non-dropping-particle":"","parse-names":false,"suffix":""},{"dropping-particle":"","family":"Parsons","given":"Dylan","non-dropping-particle":"","parse-names":false,"suffix":""},{"dropping-particle":"","family":"Cregg","given":"James","non-dropping-particle":"","parse-names":false,"suffix":""},{"dropping-particle":"","family":"Marquez","given":"Abby","non-dropping-particle":"","parse-names":false,"suffix":""},{"dropping-particle":"","family":"Tomlinson","given":"Aidan C.A.","non-dropping-particle":"","parse-names":false,"suffix":""},{"dropping-particle":"","family":"Yano","given":"Jason K.","non-dropping-particle":"","parse-names":false,"suffix":""},{"dropping-particle":"","family":"Knox","given":"John E.","non-dropping-particle":"","parse-names":false,"suffix":""},{"dropping-particle":"","family":"Quintana","given":"Elsa","non-dropping-particle":"","parse-names":false,"suffix":""},{"dropping-particle":"","family":"Aguirre","given":"Andrew J.","non-dropping-particle":"","parse-names":false,"suffix":""},{"dropping-particle":"","family":"Arbour","given":"Kathryn C.","non-dropping-particle":"","parse-names":false,"suffix":""},{"dropping-particle":"","family":"Reed","given":"Abby","non-dropping-particle":"","parse-names":false,"suffix":""},{"dropping-particle":"","family":"Gustafson","given":"W. Clay","non-dropping-particle":"","parse-names":false,"suffix":""},{"dropping-particle":"","family":"Gill","given":"Adrian L.","non-dropping-particle":"","parse-names":false,"suffix":""},{"dropping-particle":"","family":"Koltun","given":"Elena S.","non-dropping-particle":"","parse-names":false,"suffix":""},{"dropping-particle":"","family":"Wildes","given":"David","non-dropping-particle":"","parse-names":false,"suffix":""},{"dropping-particle":"","family":"Smith","given":"Jacqueline A.M.","non-dropping-particle":"","parse-names":false,"suffix":""},{"dropping-particle":"","family":"Wang","given":"Zhican Zhengping","non-dropping-particle":"","parse-names":false,"suffix":""},{"dropping-particle":"","family":"Singh","given":"Mallika","non-dropping-particle":"","parse-names":false,"suffix":""}],"container-title":"Cancer Discovery","id":"ITEM-1","issue":"6","issued":{"date-parts":[["2024","6","3"]]},"page":"994-1017","title":"Translational and Therapeutic Evaluation of RAS-GTP Inhibition by RMC-6236 in RAS-Driven Cancers","type":"article-journal","volume":"14"},"uris":["http://www.mendeley.com/documents/?uuid=fc5b3c70-daed-414a-a027-ff10e146bd92"]}],"mendeley":{"formattedCitation":"&lt;sup&gt;12&lt;/sup&gt;","plainTextFormattedCitation":"12","previouslyFormattedCitation":"&lt;sup&gt;12&lt;/sup&gt;"},"properties":{"noteIndex":0},"schema":"https://github.com/citation-style-language/schema/raw/master/csl-citation.json"}</w:instrText>
      </w:r>
      <w:r w:rsidR="00F83B81" w:rsidRPr="4477ECC2">
        <w:rPr>
          <w:rFonts w:ascii="Arial" w:eastAsia="Arial" w:hAnsi="Arial" w:cs="Arial"/>
          <w:sz w:val="22"/>
          <w:szCs w:val="22"/>
        </w:rPr>
        <w:fldChar w:fldCharType="separate"/>
      </w:r>
      <w:r w:rsidR="4875F343" w:rsidRPr="4477ECC2">
        <w:rPr>
          <w:rFonts w:ascii="Arial" w:eastAsia="Arial" w:hAnsi="Arial" w:cs="Arial"/>
          <w:noProof/>
          <w:sz w:val="22"/>
          <w:szCs w:val="22"/>
          <w:vertAlign w:val="superscript"/>
        </w:rPr>
        <w:t>12</w:t>
      </w:r>
      <w:r w:rsidR="00F83B81" w:rsidRPr="4477ECC2">
        <w:rPr>
          <w:rFonts w:ascii="Arial" w:eastAsia="Arial" w:hAnsi="Arial" w:cs="Arial"/>
          <w:sz w:val="22"/>
          <w:szCs w:val="22"/>
        </w:rPr>
        <w:fldChar w:fldCharType="end"/>
      </w:r>
      <w:r w:rsidR="7E798683" w:rsidRPr="4477ECC2">
        <w:rPr>
          <w:rFonts w:ascii="Arial" w:eastAsia="Arial" w:hAnsi="Arial" w:cs="Arial"/>
          <w:sz w:val="22"/>
          <w:szCs w:val="22"/>
        </w:rPr>
        <w:t xml:space="preserve"> </w:t>
      </w:r>
      <w:r w:rsidR="23554014" w:rsidRPr="4477ECC2">
        <w:rPr>
          <w:rFonts w:ascii="Arial" w:eastAsia="Arial" w:hAnsi="Arial" w:cs="Arial"/>
          <w:sz w:val="22"/>
          <w:szCs w:val="22"/>
        </w:rPr>
        <w:t>and mutant selective KRAS</w:t>
      </w:r>
      <w:r w:rsidR="23554014" w:rsidRPr="4477ECC2">
        <w:rPr>
          <w:rFonts w:ascii="Arial" w:eastAsia="Arial" w:hAnsi="Arial" w:cs="Arial"/>
          <w:sz w:val="22"/>
          <w:szCs w:val="22"/>
          <w:vertAlign w:val="superscript"/>
        </w:rPr>
        <w:t>G12D</w:t>
      </w:r>
      <w:r w:rsidR="23554014" w:rsidRPr="4477ECC2">
        <w:rPr>
          <w:rFonts w:ascii="Arial" w:eastAsia="Arial" w:hAnsi="Arial" w:cs="Arial"/>
          <w:sz w:val="22"/>
          <w:szCs w:val="22"/>
        </w:rPr>
        <w:t xml:space="preserve"> </w:t>
      </w:r>
      <w:r w:rsidR="529077B1" w:rsidRPr="4477ECC2">
        <w:rPr>
          <w:rFonts w:ascii="Arial" w:eastAsia="Arial" w:hAnsi="Arial" w:cs="Arial"/>
          <w:sz w:val="22"/>
          <w:szCs w:val="22"/>
        </w:rPr>
        <w:t xml:space="preserve">inhibitors </w:t>
      </w:r>
      <w:r w:rsidR="533FEE5E" w:rsidRPr="4477ECC2">
        <w:rPr>
          <w:rFonts w:ascii="Arial" w:eastAsia="Arial" w:hAnsi="Arial" w:cs="Arial"/>
          <w:sz w:val="22"/>
          <w:szCs w:val="22"/>
        </w:rPr>
        <w:t>(RMC-9805</w:t>
      </w:r>
      <w:r w:rsidR="003D5712">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{"citationItems":[{"id":"ITEM-1","itemData":{"author":[{"dropping-particle":"","family":"Knox","given":"John E.","non-dropping-particle":"","parse-names":false,"suffix":""}],"container-title":"AACR Annual Meeting 2024","id":"ITEM-1","issued":{"date-parts":[["2024","4","5"]]},"title":"Discovery of RMC-9805, an Oral, RAS(ON) G12D-Selective Covalent Tri-Complex Inhibitor","type":"paper-conference"},"uris":["http://www.mendeley.com/documents/?uuid=110cf6d7-42b8-3370-858b-6dc99bf9dff5"]}],"mendeley":{"formattedCitation":"&lt;sup&gt;13&lt;/sup&gt;","plainTextFormattedCitation":"13","previouslyFormattedCitation":"&lt;sup&gt;13&lt;/sup&gt;"},"properties":{"noteIndex":0},"schema":"https://github.com/citation-style-language/schema/raw/master/csl-citation.json"}</w:instrText>
      </w:r>
      <w:r w:rsidR="003D5712">
        <w:rPr>
          <w:rFonts w:ascii="Arial" w:eastAsia="Arial" w:hAnsi="Arial" w:cs="Arial"/>
          <w:sz w:val="22"/>
          <w:szCs w:val="22"/>
        </w:rPr>
        <w:fldChar w:fldCharType="separate"/>
      </w:r>
      <w:r w:rsidR="003D5712" w:rsidRPr="003D5712">
        <w:rPr>
          <w:rFonts w:ascii="Arial" w:eastAsia="Arial" w:hAnsi="Arial" w:cs="Arial"/>
          <w:noProof/>
          <w:sz w:val="22"/>
          <w:szCs w:val="22"/>
          <w:vertAlign w:val="superscript"/>
        </w:rPr>
        <w:t>13</w:t>
      </w:r>
      <w:r w:rsidR="003D5712">
        <w:rPr>
          <w:rFonts w:ascii="Arial" w:eastAsia="Arial" w:hAnsi="Arial" w:cs="Arial"/>
          <w:sz w:val="22"/>
          <w:szCs w:val="22"/>
        </w:rPr>
        <w:fldChar w:fldCharType="end"/>
      </w:r>
      <w:r w:rsidR="533FEE5E" w:rsidRPr="4477ECC2">
        <w:rPr>
          <w:rFonts w:ascii="Arial" w:eastAsia="Arial" w:hAnsi="Arial" w:cs="Arial"/>
          <w:sz w:val="22"/>
          <w:szCs w:val="22"/>
        </w:rPr>
        <w:t xml:space="preserve">, </w:t>
      </w:r>
      <w:r w:rsidR="7F2748AE" w:rsidRPr="4477ECC2">
        <w:rPr>
          <w:rFonts w:ascii="Arial" w:eastAsia="Arial" w:hAnsi="Arial" w:cs="Arial"/>
          <w:sz w:val="22"/>
          <w:szCs w:val="22"/>
        </w:rPr>
        <w:t>HRS4642</w:t>
      </w:r>
      <w:r w:rsidR="004F2FB1">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{"citationItems":[{"id":"ITEM-1","itemData":{"DOI":"10.1016/j.ccell.2024.06.005","ISSN":"15356108","author":[{"dropping-particle":"","family":"Flores-Gómez","given":"Alejandra A.","non-dropping-particle":"","parse-names":false,"suffix":""},{"dropping-particle":"","family":"Drosten","given":"Matthias","non-dropping-particle":"","parse-names":false,"suffix":""}],"container-title":"Cancer Cell","id":"ITEM-1","issue":"7","issued":{"date-parts":[["2024","7"]]},"page":"1157-1159","title":"HRS-4642: The next piece of the puzzle to keep KRAS in check","type":"article-journal","volume":"42"},"uris":["http://www.mendeley.com/documents/?uuid=06a1b15a-9384-408e-b023-27b8dbbffafd"]},{"id":"ITEM-2","itemData":{"DOI":"10.1016/j.ccell.2024.06.001","ISSN":"15356108","author":[{"dropping-particle":"","family":"Zhou","given":"Caicun","non-dropping-particle":"","parse-names":false,"suffix":""},{"dropping-particle":"","family":"Li","given":"Chongyang","non-dropping-particle":"","parse-names":false,"suffix":""},{"dropping-particle":"","family":"Luo","given":"Libo","non-dropping-particle":"","parse-names":false,"suffix":""},{"dropping-particle":"","family":"Li","given":"Xin","non-dropping-particle":"","parse-names":false,"suffix":""},{"dropping-particle":"","family":"Jia","given":"Keyi","non-dropping-particle":"","parse-names":false,"suffix":""},{"dropping-particle":"","family":"He","given":"Ning","non-dropping-particle":"","parse-names":false,"suffix":""},{"dropping-particle":"","family":"Mao","given":"Shiqi","non-dropping-particle":"","parse-names":false,"suffix":""},{"dropping-particle":"","family":"Wang","given":"Wanying","non-dropping-particle":"","parse-names":false,"suffix":""},{"dropping-particle":"","family":"Shao","given":"Chuchu","non-dropping-particle":"","parse-names":false,"suffix":""},{"dropping-particle":"","family":"Liu","given":"Xinyu","non-dropping-particle":"","parse-names":false,"suffix":""},{"dropping-particle":"","family":"Huang","given":"Kan","non-dropping-particle":"","parse-names":false,"suffix":""},{"dropping-particle":"","family":"Yu","given":"Yaxin","non-dropping-particle":"","parse-names":false,"suffix":""},{"dropping-particle":"","family":"Cai","given":"Xinlei","non-dropping-particle":"","parse-names":false,"suffix":""},{"dropping-particle":"","family":"Chen","given":"Yingxue","non-dropping-particle":"","parse-names":false,"suffix":""},{"dropping-particle":"","family":"Dai","given":"Zican","non-dropping-particle":"","parse-names":false,"suffix":""},{"dropping-particle":"","family":"Li","given":"Wei","non-dropping-particle":"","parse-names":false,"suffix":""},{"dropping-particle":"","family":"Yu","given":"Jia","non-dropping-particle":"","parse-names":false,"suffix":""},{"dropping-particle":"","family":"Li","given":"Jiayu","non-dropping-particle":"","parse-names":false,"suffix":""},{"dropping-particle":"","family":"Shen","given":"Feng","non-dropping-particle":"","parse-names":false,"suffix":""},{"dropping-particle":"","family":"Wang","given":"Zaiyong","non-dropping-particle":"","parse-names":false,"suffix":""},{"dropping-particle":"","family":"He","given":"Feng","non-dropping-particle":"","parse-names":false,"suffix":""},{"dropping-particle":"","family":"Sun","given":"Xing","non-dropping-particle":"","parse-names":false,"suffix":""},{"dropping-particle":"","family":"Mao","given":"Rongfu","non-dropping-particle":"","parse-names":false,"suffix":""},{"dropping-particle":"","family":"Shi","given":"Wei","non-dropping-particle":"","parse-names":false,"suffix":""},{"dropping-particle":"","family":"Zhang","given":"Jun","non-dropping-particle":"","parse-names":false,"suffix":""},{"dropping-particle":"","family":"Jiang","given":"Tao","non-dropping-particle":"","parse-names":false,"suffix":""},{"dropping-particle":"","family":"Zhang","given":"Zhe","non-dropping-particle":"","parse-names":false,"suffix":""},{"dropping-particle":"","family":"Li","given":"Fei","non-dropping-particle":"","parse-names":false,"suffix":""},{"dropping-particle":"","family":"Ren","given":"Shengxiang","non-dropping-particle":"","parse-names":false,"suffix":""}],"container-title":"Cancer Cell","id":"ITEM-2","issue":"7","issued":{"date-parts":[["2024","7"]]},"page":"1286-1300","title":"Anti-tumor efficacy of HRS-4642 and its potential combination with proteasome inhibition in KRAS G12D-mutant cancer","type":"article-journal","volume":"42"},"uris":["http://www.mendeley.com/documents/?uuid=b5cb19cf-c227-4bc1-b2c0-a0a45c09ef50"]}],"mendeley":{"formattedCitation":"&lt;sup&gt;14,15&lt;/sup&gt;","plainTextFormattedCitation":"14,15","previouslyFormattedCitation":"&lt;sup&gt;14,15&lt;/sup&gt;"},"properties":{"noteIndex":0},"schema":"https://github.com/citation-style-language/schema/raw/master/csl-citation.json"}</w:instrText>
      </w:r>
      <w:r w:rsidR="004F2FB1">
        <w:rPr>
          <w:rFonts w:ascii="Arial" w:eastAsia="Arial" w:hAnsi="Arial" w:cs="Arial"/>
          <w:sz w:val="22"/>
          <w:szCs w:val="22"/>
        </w:rPr>
        <w:fldChar w:fldCharType="separate"/>
      </w:r>
      <w:r w:rsidR="003D5712" w:rsidRPr="003D5712">
        <w:rPr>
          <w:rFonts w:ascii="Arial" w:eastAsia="Arial" w:hAnsi="Arial" w:cs="Arial"/>
          <w:noProof/>
          <w:sz w:val="22"/>
          <w:szCs w:val="22"/>
          <w:vertAlign w:val="superscript"/>
        </w:rPr>
        <w:t>14,15</w:t>
      </w:r>
      <w:r w:rsidR="004F2FB1">
        <w:rPr>
          <w:rFonts w:ascii="Arial" w:eastAsia="Arial" w:hAnsi="Arial" w:cs="Arial"/>
          <w:sz w:val="22"/>
          <w:szCs w:val="22"/>
        </w:rPr>
        <w:fldChar w:fldCharType="end"/>
      </w:r>
      <w:r w:rsidR="6ECCA4CE" w:rsidRPr="4477ECC2">
        <w:rPr>
          <w:rFonts w:ascii="Arial" w:eastAsia="Arial" w:hAnsi="Arial" w:cs="Arial"/>
          <w:sz w:val="22"/>
          <w:szCs w:val="22"/>
        </w:rPr>
        <w:t>,</w:t>
      </w:r>
      <w:r w:rsidR="5B0FC15C" w:rsidRPr="4477ECC2">
        <w:rPr>
          <w:rFonts w:ascii="Arial" w:eastAsia="Arial" w:hAnsi="Arial" w:cs="Arial"/>
          <w:sz w:val="22"/>
          <w:szCs w:val="22"/>
        </w:rPr>
        <w:t xml:space="preserve"> </w:t>
      </w:r>
      <w:r w:rsidR="5C2321DF" w:rsidRPr="4477ECC2">
        <w:rPr>
          <w:rFonts w:ascii="Arial" w:eastAsia="Arial" w:hAnsi="Arial" w:cs="Arial"/>
          <w:sz w:val="22"/>
          <w:szCs w:val="22"/>
        </w:rPr>
        <w:t>ASP-3082</w:t>
      </w:r>
      <w:r w:rsidR="004F2FB1">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author":[{"dropping-particle":"","family":"Koers","given":"Alexander","non-dropping-particle":"","parse-names":false,"suffix":""},{"dropping-particle":"","family":"Lau","given":"Alan","non-dropping-particle":"","parse-names":false,"suffix":""},{"dropping-particle":"","family":"Ross","given":"Sarah","non-dropping-particle":"","parse-names":false,"suffix":""}],"id":"ITEM-1","issued":{"date-parts":[["2024"]]},"number":"WO2024/213699 A1","title":"Combinations of kras inhibitor and atr inhibitor for the treatment of cancer","type":"patent"},"uris":["http://www.mendeley.com/documents/?uuid=978ad340-731f-4847-af4c-bfe165451d9e"]}],"mendeley":{"formattedCitation":"&lt;sup&gt;16&lt;/sup&gt;","plainTextFormattedCitation":"16","previouslyFormattedCitation":"&lt;sup&gt;16&lt;/sup&gt;"},"properties":{"noteIndex":0},"schema":"https://github.com/citation-style-language/schema/raw/master/csl-citation.json"}</w:instrText>
      </w:r>
      <w:r w:rsidR="004F2FB1">
        <w:rPr>
          <w:rFonts w:ascii="Arial" w:eastAsia="Arial" w:hAnsi="Arial" w:cs="Arial"/>
          <w:sz w:val="22"/>
          <w:szCs w:val="22"/>
        </w:rPr>
        <w:fldChar w:fldCharType="separate"/>
      </w:r>
      <w:r w:rsidR="003D5712" w:rsidRPr="003D5712">
        <w:rPr>
          <w:rFonts w:ascii="Arial" w:eastAsia="Arial" w:hAnsi="Arial" w:cs="Arial"/>
          <w:noProof/>
          <w:sz w:val="22"/>
          <w:szCs w:val="22"/>
          <w:vertAlign w:val="superscript"/>
        </w:rPr>
        <w:t>16</w:t>
      </w:r>
      <w:r w:rsidR="004F2FB1">
        <w:rPr>
          <w:rFonts w:ascii="Arial" w:eastAsia="Arial" w:hAnsi="Arial" w:cs="Arial"/>
          <w:sz w:val="22"/>
          <w:szCs w:val="22"/>
        </w:rPr>
        <w:fldChar w:fldCharType="end"/>
      </w:r>
      <w:r w:rsidR="6ECCA4CE" w:rsidRPr="4477ECC2">
        <w:rPr>
          <w:rFonts w:ascii="Arial" w:eastAsia="Arial" w:hAnsi="Arial" w:cs="Arial"/>
          <w:sz w:val="22"/>
          <w:szCs w:val="22"/>
        </w:rPr>
        <w:t xml:space="preserve">, </w:t>
      </w:r>
      <w:r w:rsidR="00950772" w:rsidRPr="4477ECC2">
        <w:rPr>
          <w:rFonts w:ascii="Arial" w:eastAsia="Arial" w:hAnsi="Arial" w:cs="Arial"/>
          <w:sz w:val="22"/>
          <w:szCs w:val="22"/>
        </w:rPr>
        <w:t>MRTX1133</w:t>
      </w:r>
      <w:r w:rsidR="002C7B47">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10.1021/acs.jmedchem.1c01688","ISSN":"0022-2623","author":[{"dropping-particle":"","family":"Wang","given":"Xiaolun","non-dropping-particle":"","parse-names":false,"suffix":""},{"dropping-particle":"","family":"Allen","given":"Shelley","non-dropping-particle":"","parse-names":false,"suffix":""},{"dropping-particle":"","family":"Blake","given":"James F.","non-dropping-particle":"","parse-names":false,"suffix":""},{"dropping-particle":"","family":"Bowcut","given":"Vickie","non-dropping-particle":"","parse-names":false,"suffix":""},{"dropping-particle":"","family":"Briere","given":"David M.","non-dropping-particle":"","parse-names":false,"suffix":""},{"dropping-particle":"","family":"Calinisan","given":"Andrew","non-dropping-particle":"","parse-names":false,"suffix":""},{"dropping-particle":"","family":"Dahlke","given":"Joshua R.","non-dropping-particle":"","parse-names":false,"suffix":""},{"dropping-particle":"","family":"Fell","given":"Jay B.","non-dropping-particle":"","parse-names":false,"suffix":""},{"dropping-particle":"","family":"Fischer","given":"John P.","non-dropping-particle":"","parse-names":false,"suffix":""},{"dropping-particle":"","family":"Gunn","given":"Robin J.","non-dropping-particle":"","parse-names":false,"suffix":""},{"dropping-particle":"","family":"Hallin","given":"Jill","non-dropping-particle":"","parse-names":false,"suffix":""},{"dropping-particle":"","family":"Laguer","given":"Jade","non-dropping-particle":"","parse-names":false,"suffix":""},{"dropping-particle":"","family":"Lawson","given":"J. David","non-dropping-particle":"","parse-names":false,"suffix":""},{"dropping-particle":"","family":"Medwid","given":"James","non-dropping-particle":"","parse-names":false,"suffix":""},{"dropping-particle":"","family":"Newhouse","given":"Brad","non-dropping-particle":"","parse-names":false,"suffix":""},{"dropping-particle":"","family":"Nguyen","given":"Phong","non-dropping-particle":"","parse-names":false,"suffix":""},{"dropping-particle":"","family":"O’Leary","given":"Jacob M.","non-dropping-particle":"","parse-names":false,"suffix":""},{"dropping-particle":"","family":"Olson","given":"Peter","non-dropping-particle":"","parse-names":false,"suffix":""},{"dropping-particle":"","family":"Pajk","given":"Spencer","non-dropping-particle":"","parse-names":false,"suffix":""},{"dropping-particle":"","family":"Rahbaek","given":"Lisa","non-dropping-particle":"","parse-names":false,"suffix":""},{"dropping-particle":"","family":"Rodriguez","given":"Mareli","non-dropping-particle":"","parse-names":false,"suffix":""},{"dropping-particle":"","family":"Smith","given":"Christopher R.","non-dropping-particle":"","parse-names":false,"suffix":""},{"dropping-particle":"","family":"Tang","given":"Tony P.","non-dropping-particle":"","parse-names":false,"suffix":""},{"dropping-particle":"","family":"Thomas","given":"Nicole C.","non-dropping-particle":"","parse-names":false,"suffix":""},{"dropping-particle":"","family":"Vanderpool","given":"Darin","non-dropping-particle":"","parse-names":false,"suffix":""},{"dropping-particle":"","family":"Vigers","given":"Guy P.","non-dropping-particle":"","parse-names":false,"suffix":""},{"dropping-particle":"","family":"Christensen","given":"James G.","non-dropping-particle":"","parse-names":false,"suffix":""},{"dropping-particle":"","family":"Marx","given":"Matthew A.","non-dropping-particle":"","parse-names":false,"suffix":""}],"container-title":"Journal of Medicinal Chemistry","id":"ITEM-1","issue":"4","issued":{"date-parts":[["2022","2","24"]]},"page":"3123-3133","title":"Identification of MRTX1133, a Noncovalent, Potent, and Selective KRAS G12D Inhibitor","type":"article-journal","volume":"65"},"uris":["http://www.mendeley.com/documents/?uuid=1359b709-0748-4d0c-bbd6-1f9495a9e258"]}],"mendeley":{"formattedCitation":"&lt;sup&gt;17&lt;/sup&gt;","plainTextFormattedCitation":"17","previouslyFormattedCitation":"&lt;sup&gt;17&lt;/sup&gt;"},"properties":{"noteIndex":0},"schema":"https://github.com/citation-style-language/schema/raw/master/csl-citation.json"}</w:instrText>
      </w:r>
      <w:r w:rsidR="002C7B47">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17</w:t>
      </w:r>
      <w:r w:rsidR="002C7B47">
        <w:rPr>
          <w:rFonts w:ascii="Arial" w:eastAsia="Arial" w:hAnsi="Arial" w:cs="Arial"/>
          <w:sz w:val="22"/>
          <w:szCs w:val="22"/>
        </w:rPr>
        <w:fldChar w:fldCharType="end"/>
      </w:r>
      <w:r w:rsidR="6ECCA4CE" w:rsidRPr="4477ECC2">
        <w:rPr>
          <w:rFonts w:ascii="Arial" w:eastAsia="Arial" w:hAnsi="Arial" w:cs="Arial"/>
          <w:sz w:val="22"/>
          <w:szCs w:val="22"/>
        </w:rPr>
        <w:t xml:space="preserve"> and others</w:t>
      </w:r>
      <w:r w:rsidR="5B0FC15C" w:rsidRPr="4477ECC2">
        <w:rPr>
          <w:rFonts w:ascii="Arial" w:eastAsia="Arial" w:hAnsi="Arial" w:cs="Arial"/>
          <w:sz w:val="22"/>
          <w:szCs w:val="22"/>
        </w:rPr>
        <w:t>)</w:t>
      </w:r>
      <w:r w:rsidR="23554014" w:rsidRPr="4477ECC2">
        <w:rPr>
          <w:rFonts w:ascii="Arial" w:eastAsia="Arial" w:hAnsi="Arial" w:cs="Arial"/>
          <w:sz w:val="22"/>
          <w:szCs w:val="22"/>
        </w:rPr>
        <w:t xml:space="preserve"> have</w:t>
      </w:r>
      <w:r w:rsidR="402DA56F" w:rsidRPr="4477ECC2">
        <w:rPr>
          <w:rFonts w:ascii="Arial" w:eastAsia="Arial" w:hAnsi="Arial" w:cs="Arial"/>
          <w:sz w:val="22"/>
          <w:szCs w:val="22"/>
        </w:rPr>
        <w:t xml:space="preserve"> </w:t>
      </w:r>
      <w:r w:rsidR="3DDE91F8" w:rsidRPr="4477ECC2">
        <w:rPr>
          <w:rFonts w:ascii="Arial" w:eastAsia="Arial" w:hAnsi="Arial" w:cs="Arial"/>
          <w:sz w:val="22"/>
          <w:szCs w:val="22"/>
        </w:rPr>
        <w:t>entered clinical tri</w:t>
      </w:r>
      <w:r w:rsidR="410C1621" w:rsidRPr="4477ECC2">
        <w:rPr>
          <w:rFonts w:ascii="Arial" w:eastAsia="Arial" w:hAnsi="Arial" w:cs="Arial"/>
          <w:sz w:val="22"/>
          <w:szCs w:val="22"/>
        </w:rPr>
        <w:t>als</w:t>
      </w:r>
      <w:r w:rsidR="251CA58A" w:rsidRPr="4477ECC2">
        <w:rPr>
          <w:rFonts w:ascii="Arial" w:eastAsia="Arial" w:hAnsi="Arial" w:cs="Arial"/>
          <w:sz w:val="22"/>
          <w:szCs w:val="22"/>
        </w:rPr>
        <w:t>,</w:t>
      </w:r>
      <w:r w:rsidR="0EBE9E09" w:rsidRPr="4477ECC2">
        <w:rPr>
          <w:rFonts w:ascii="Arial" w:eastAsia="Arial" w:hAnsi="Arial" w:cs="Arial"/>
          <w:sz w:val="22"/>
          <w:szCs w:val="22"/>
        </w:rPr>
        <w:t xml:space="preserve"> and </w:t>
      </w:r>
      <w:r w:rsidR="6ECCA4CE" w:rsidRPr="4477ECC2">
        <w:rPr>
          <w:rFonts w:ascii="Arial" w:eastAsia="Arial" w:hAnsi="Arial" w:cs="Arial"/>
          <w:sz w:val="22"/>
          <w:szCs w:val="22"/>
        </w:rPr>
        <w:t xml:space="preserve">some </w:t>
      </w:r>
      <w:r w:rsidR="5C2321DF" w:rsidRPr="4477ECC2">
        <w:rPr>
          <w:rFonts w:ascii="Arial" w:eastAsia="Arial" w:hAnsi="Arial" w:cs="Arial"/>
          <w:sz w:val="22"/>
          <w:szCs w:val="22"/>
        </w:rPr>
        <w:t>reported first</w:t>
      </w:r>
      <w:r w:rsidR="6ECCA4CE" w:rsidRPr="4477ECC2">
        <w:rPr>
          <w:rFonts w:ascii="Arial" w:eastAsia="Arial" w:hAnsi="Arial" w:cs="Arial"/>
          <w:sz w:val="22"/>
          <w:szCs w:val="22"/>
        </w:rPr>
        <w:t xml:space="preserve"> clinical data</w:t>
      </w:r>
      <w:r w:rsidR="56ED2D25" w:rsidRPr="4477ECC2">
        <w:rPr>
          <w:rFonts w:ascii="Arial" w:eastAsia="Arial" w:hAnsi="Arial" w:cs="Arial"/>
          <w:sz w:val="22"/>
          <w:szCs w:val="22"/>
        </w:rPr>
        <w:t>.</w:t>
      </w:r>
      <w:r w:rsidR="424B1AF8" w:rsidRPr="4477ECC2">
        <w:rPr>
          <w:rFonts w:ascii="Arial" w:eastAsia="Arial" w:hAnsi="Arial" w:cs="Arial"/>
          <w:sz w:val="22"/>
          <w:szCs w:val="22"/>
        </w:rPr>
        <w:t xml:space="preserve"> </w:t>
      </w:r>
      <w:r w:rsidR="505FADE2" w:rsidRPr="4477ECC2">
        <w:rPr>
          <w:rFonts w:ascii="Arial" w:eastAsia="Arial" w:hAnsi="Arial" w:cs="Arial"/>
          <w:sz w:val="22"/>
          <w:szCs w:val="22"/>
        </w:rPr>
        <w:t>Based on early clinical data</w:t>
      </w:r>
      <w:r w:rsidR="7B6F9CE5" w:rsidRPr="4477ECC2">
        <w:rPr>
          <w:rFonts w:ascii="Arial" w:eastAsia="Arial" w:hAnsi="Arial" w:cs="Arial"/>
          <w:sz w:val="22"/>
          <w:szCs w:val="22"/>
        </w:rPr>
        <w:t>,</w:t>
      </w:r>
      <w:r w:rsidR="2E886E5B" w:rsidRPr="4477ECC2">
        <w:rPr>
          <w:rFonts w:ascii="Arial" w:eastAsia="Arial" w:hAnsi="Arial" w:cs="Arial"/>
          <w:sz w:val="22"/>
          <w:szCs w:val="22"/>
        </w:rPr>
        <w:t xml:space="preserve"> direct inhibition of the driver RAS oncogene</w:t>
      </w:r>
      <w:r w:rsidR="5BE4E92C" w:rsidRPr="4477ECC2">
        <w:rPr>
          <w:rFonts w:ascii="Arial" w:eastAsia="Arial" w:hAnsi="Arial" w:cs="Arial"/>
          <w:sz w:val="22"/>
          <w:szCs w:val="22"/>
        </w:rPr>
        <w:t xml:space="preserve"> </w:t>
      </w:r>
      <w:r w:rsidR="7B6F9CE5" w:rsidRPr="4477ECC2">
        <w:rPr>
          <w:rFonts w:ascii="Arial" w:eastAsia="Arial" w:hAnsi="Arial" w:cs="Arial"/>
          <w:sz w:val="22"/>
          <w:szCs w:val="22"/>
        </w:rPr>
        <w:t>(</w:t>
      </w:r>
      <w:r w:rsidR="7D24441E" w:rsidRPr="4477ECC2">
        <w:rPr>
          <w:rFonts w:ascii="Arial" w:eastAsia="Arial" w:hAnsi="Arial" w:cs="Arial"/>
          <w:sz w:val="22"/>
          <w:szCs w:val="22"/>
        </w:rPr>
        <w:t xml:space="preserve">e.g. </w:t>
      </w:r>
      <w:r w:rsidR="7B6F9CE5" w:rsidRPr="4477ECC2">
        <w:rPr>
          <w:rFonts w:ascii="Arial" w:eastAsia="Arial" w:hAnsi="Arial" w:cs="Arial"/>
          <w:sz w:val="22"/>
          <w:szCs w:val="22"/>
        </w:rPr>
        <w:t>RMC-6236</w:t>
      </w:r>
      <w:r w:rsidR="0095726D">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DOI":"10.1158/2159-8290.CD-24-0027","ISSN":"2159-8274","author":[{"dropping-particle":"","family":"Jiang","given":"Jingjing","non-dropping-particle":"","parse-names":false,"suffix":""},{"dropping-particle":"","family":"Jiang","given":"Lingyan","non-dropping-particle":"","parse-names":false,"suffix":""},{"dropping-particle":"","family":"Maldonato","given":"Benjamin J.","non-dropping-particle":"","parse-names":false,"suffix":""},{"dropping-particle":"","family":"Wang","given":"Yingyun","non-dropping-particle":"","parse-names":false,"suffix":""},{"dropping-particle":"","family":"Holderfield","given":"Matthew","non-dropping-particle":"","parse-names":false,"suffix":""},{"dropping-particle":"","family":"Aronchik","given":"Ida","non-dropping-particle":"","parse-names":false,"suffix":""},{"dropping-particle":"","family":"Winters","given":"Ian P.","non-dropping-particle":"","parse-names":false,"suffix":""},{"dropping-particle":"","family":"Salman","given":"Zeena","non-dropping-particle":"","parse-names":false,"suffix":""},{"dropping-particle":"","family":"Blaj","given":"Cristina","non-dropping-particle":"","parse-names":false,"suffix":""},{"dropping-particle":"","family":"Menard","given":"Marie","non-dropping-particle":"","parse-names":false,"suffix":""},{"dropping-particle":"","family":"Brodbeck","given":"Jens","non-dropping-particle":"","parse-names":false,"suffix":""},{"dropping-particle":"","family":"Chen","given":"Zhe","non-dropping-particle":"","parse-names":false,"suffix":""},{"dropping-particle":"","family":"Wei","given":"Xing","non-dropping-particle":"","parse-names":false,"suffix":""},{"dropping-particle":"","family":"Rosen","given":"Michael J.","non-dropping-particle":"","parse-names":false,"suffix":""},{"dropping-particle":"","family":"Gindin","given":"Yevgeniy","non-dropping-particle":"","parse-names":false,"suffix":""},{"dropping-particle":"","family":"Lee","given":"Bianca J.","non-dropping-particle":"","parse-names":false,"suffix":""},{"dropping-particle":"","family":"Evans","given":"James W.","non-dropping-particle":"","parse-names":false,"suffix":""},{"dropping-particle":"","family":"Chang","given":"Stephanie","non-dropping-particle":"","parse-names":false,"suffix":""},{"dropping-particle":"","family":"Wang","given":"Zhican Zhengping","non-dropping-particle":"","parse-names":false,"suffix":""},{"dropping-particle":"","family":"Seamon","given":"Kyle J.","non-dropping-particle":"","parse-names":false,"suffix":""},{"dropping-particle":"","family":"Parsons","given":"Dylan","non-dropping-particle":"","parse-names":false,"suffix":""},{"dropping-particle":"","family":"Cregg","given":"James","non-dropping-particle":"","parse-names":false,"suffix":""},{"dropping-particle":"","family":"Marquez","given":"Abby","non-dropping-particle":"","parse-names":false,"suffix":""},{"dropping-particle":"","family":"Tomlinson","given":"Aidan C.A.","non-dropping-particle":"","parse-names":false,"suffix":""},{"dropping-particle":"","family":"Yano","given":"Jason K.","non-dropping-particle":"","parse-names":false,"suffix":""},{"dropping-particle":"","family":"Knox","given":"John E.","non-dropping-particle":"","parse-names":false,"suffix":""},{"dropping-particle":"","family":"Quintana","given":"Elsa","non-dropping-particle":"","parse-names":false,"suffix":""},{"dropping-particle":"","family":"Aguirre","given":"Andrew J.","non-dropping-particle":"","parse-names":false,"suffix":""},{"dropping-particle":"","family":"Arbour","given":"Kathryn C.","non-dropping-particle":"","parse-names":false,"suffix":""},{"dropping-particle":"","family":"Reed","given":"Abby","non-dropping-particle":"","parse-names":false,"suffix":""},{"dropping-particle":"","family":"Gustafson","given":"W. Clay","non-dropping-particle":"","parse-names":false,"suffix":""},{"dropping-particle":"","family":"Gill","given":"Adrian L.","non-dropping-particle":"","parse-names":false,"suffix":""},{"dropping-particle":"","family":"Koltun","given":"Elena S.","non-dropping-particle":"","parse-names":false,"suffix":""},{"dropping-particle":"","family":"Wildes","given":"David","non-dropping-particle":"","parse-names":false,"suffix":""},{"dropping-particle":"","family":"Smith","given":"Jacqueline A.M.","non-dropping-particle":"","parse-names":false,"suffix":""},{"dropping-particle":"","family":"Wang","given":"Zhican Zhengping","non-dropping-particle":"","parse-names":false,"suffix":""},{"dropping-particle":"","family":"Singh","given":"Mallika","non-dropping-particle":"","parse-names":false,"suffix":""}],"container-title":"Cancer Discovery","id":"ITEM-1","issue":"6","issued":{"date-parts":[["2024","6","3"]]},"page":"994-1017","title":"Translational and Therapeutic Evaluation of RAS-GTP Inhibition by RMC-6236 in RAS-Driven Cancers","type":"article-journal","volume":"14"},"uris":["http://www.mendeley.com/documents/?uuid=fc5b3c70-daed-414a-a027-ff10e146bd92"]}],"mendeley":{"formattedCitation":"&lt;sup&gt;12&lt;/sup&gt;","plainTextFormattedCitation":"12","previouslyFormattedCitation":"&lt;sup&gt;12&lt;/sup&gt;"},"properties":{"noteIndex":0},"schema":"https://github.com/citation-style-language/schema/raw/master/csl-citation.json"}</w:instrText>
      </w:r>
      <w:r w:rsidR="0095726D">
        <w:rPr>
          <w:rFonts w:ascii="Arial" w:eastAsia="Arial" w:hAnsi="Arial" w:cs="Arial"/>
          <w:sz w:val="22"/>
          <w:szCs w:val="22"/>
        </w:rPr>
        <w:fldChar w:fldCharType="separate"/>
      </w:r>
      <w:r w:rsidR="0095726D" w:rsidRPr="0095726D">
        <w:rPr>
          <w:rFonts w:ascii="Arial" w:eastAsia="Arial" w:hAnsi="Arial" w:cs="Arial"/>
          <w:noProof/>
          <w:sz w:val="22"/>
          <w:szCs w:val="22"/>
          <w:vertAlign w:val="superscript"/>
        </w:rPr>
        <w:t>12</w:t>
      </w:r>
      <w:r w:rsidR="0095726D">
        <w:rPr>
          <w:rFonts w:ascii="Arial" w:eastAsia="Arial" w:hAnsi="Arial" w:cs="Arial"/>
          <w:sz w:val="22"/>
          <w:szCs w:val="22"/>
        </w:rPr>
        <w:fldChar w:fldCharType="end"/>
      </w:r>
      <w:r w:rsidR="7B6F9CE5" w:rsidRPr="4477ECC2">
        <w:rPr>
          <w:rFonts w:ascii="Arial" w:eastAsia="Arial" w:hAnsi="Arial" w:cs="Arial"/>
          <w:sz w:val="22"/>
          <w:szCs w:val="22"/>
        </w:rPr>
        <w:t xml:space="preserve"> / RMC-9805 second line treatment in PDAC with KRAS G12X mutation)</w:t>
      </w:r>
      <w:r w:rsidR="6BED617D" w:rsidRPr="4477ECC2">
        <w:rPr>
          <w:rFonts w:ascii="Arial" w:eastAsia="Arial" w:hAnsi="Arial" w:cs="Arial"/>
          <w:sz w:val="22"/>
          <w:szCs w:val="22"/>
        </w:rPr>
        <w:t xml:space="preserve"> yields high disease control rates </w:t>
      </w:r>
      <w:r w:rsidR="0F8C7E9A" w:rsidRPr="4477ECC2">
        <w:rPr>
          <w:rFonts w:ascii="Arial" w:eastAsia="Arial" w:hAnsi="Arial" w:cs="Arial"/>
          <w:sz w:val="22"/>
          <w:szCs w:val="22"/>
        </w:rPr>
        <w:t xml:space="preserve">but </w:t>
      </w:r>
      <w:r w:rsidR="7A7452BD" w:rsidRPr="4477ECC2">
        <w:rPr>
          <w:rFonts w:ascii="Arial" w:eastAsia="Arial" w:hAnsi="Arial" w:cs="Arial"/>
          <w:sz w:val="22"/>
          <w:szCs w:val="22"/>
        </w:rPr>
        <w:t>depth</w:t>
      </w:r>
      <w:r w:rsidR="507B0C7C" w:rsidRPr="4477ECC2">
        <w:rPr>
          <w:rFonts w:ascii="Arial" w:eastAsia="Arial" w:hAnsi="Arial" w:cs="Arial"/>
          <w:sz w:val="22"/>
          <w:szCs w:val="22"/>
        </w:rPr>
        <w:t xml:space="preserve"> </w:t>
      </w:r>
      <w:r w:rsidR="7A7452BD" w:rsidRPr="4477ECC2">
        <w:rPr>
          <w:rFonts w:ascii="Arial" w:eastAsia="Arial" w:hAnsi="Arial" w:cs="Arial"/>
          <w:sz w:val="22"/>
          <w:szCs w:val="22"/>
        </w:rPr>
        <w:t>and duration of</w:t>
      </w:r>
      <w:r w:rsidR="20DEACA4" w:rsidRPr="4477ECC2">
        <w:rPr>
          <w:rFonts w:ascii="Arial" w:eastAsia="Arial" w:hAnsi="Arial" w:cs="Arial"/>
          <w:sz w:val="22"/>
          <w:szCs w:val="22"/>
        </w:rPr>
        <w:t xml:space="preserve"> response</w:t>
      </w:r>
      <w:r w:rsidR="507B0C7C" w:rsidRPr="4477ECC2">
        <w:rPr>
          <w:rFonts w:ascii="Arial" w:eastAsia="Arial" w:hAnsi="Arial" w:cs="Arial"/>
          <w:sz w:val="22"/>
          <w:szCs w:val="22"/>
        </w:rPr>
        <w:t xml:space="preserve"> </w:t>
      </w:r>
      <w:r w:rsidR="6B819F24" w:rsidRPr="4477ECC2">
        <w:rPr>
          <w:rFonts w:ascii="Arial" w:eastAsia="Arial" w:hAnsi="Arial" w:cs="Arial"/>
          <w:sz w:val="22"/>
          <w:szCs w:val="22"/>
        </w:rPr>
        <w:t>are</w:t>
      </w:r>
      <w:r w:rsidR="7A415755" w:rsidRPr="4477ECC2">
        <w:rPr>
          <w:rFonts w:ascii="Arial" w:eastAsia="Arial" w:hAnsi="Arial" w:cs="Arial"/>
          <w:sz w:val="22"/>
          <w:szCs w:val="22"/>
        </w:rPr>
        <w:t xml:space="preserve"> so far</w:t>
      </w:r>
      <w:r w:rsidR="20DEACA4" w:rsidRPr="4477ECC2">
        <w:rPr>
          <w:rFonts w:ascii="Arial" w:eastAsia="Arial" w:hAnsi="Arial" w:cs="Arial"/>
          <w:sz w:val="22"/>
          <w:szCs w:val="22"/>
        </w:rPr>
        <w:t xml:space="preserve"> limited indicating that</w:t>
      </w:r>
      <w:r w:rsidR="25FECD79" w:rsidRPr="4477ECC2">
        <w:rPr>
          <w:rFonts w:ascii="Arial" w:eastAsia="Arial" w:hAnsi="Arial" w:cs="Arial"/>
          <w:sz w:val="22"/>
          <w:szCs w:val="22"/>
        </w:rPr>
        <w:t xml:space="preserve"> combination therapies </w:t>
      </w:r>
      <w:r w:rsidR="6EF8DD31" w:rsidRPr="4477ECC2">
        <w:rPr>
          <w:rFonts w:ascii="Arial" w:eastAsia="Arial" w:hAnsi="Arial" w:cs="Arial"/>
          <w:sz w:val="22"/>
          <w:szCs w:val="22"/>
        </w:rPr>
        <w:t xml:space="preserve">with </w:t>
      </w:r>
      <w:r w:rsidR="3523BE5C" w:rsidRPr="4477ECC2">
        <w:rPr>
          <w:rFonts w:ascii="Arial" w:eastAsia="Arial" w:hAnsi="Arial" w:cs="Arial"/>
          <w:sz w:val="22"/>
          <w:szCs w:val="22"/>
        </w:rPr>
        <w:t xml:space="preserve">potent and combinable </w:t>
      </w:r>
      <w:r w:rsidR="6EF8DD31" w:rsidRPr="4477ECC2">
        <w:rPr>
          <w:rFonts w:ascii="Arial" w:eastAsia="Arial" w:hAnsi="Arial" w:cs="Arial"/>
          <w:sz w:val="22"/>
          <w:szCs w:val="22"/>
        </w:rPr>
        <w:t xml:space="preserve">RAS anchor drugs </w:t>
      </w:r>
      <w:r w:rsidR="25FECD79" w:rsidRPr="4477ECC2">
        <w:rPr>
          <w:rFonts w:ascii="Arial" w:eastAsia="Arial" w:hAnsi="Arial" w:cs="Arial"/>
          <w:sz w:val="22"/>
          <w:szCs w:val="22"/>
        </w:rPr>
        <w:t>might be needed.</w:t>
      </w:r>
      <w:r w:rsidR="7A7452BD" w:rsidRPr="4477ECC2">
        <w:rPr>
          <w:rFonts w:ascii="Arial" w:eastAsia="Arial" w:hAnsi="Arial" w:cs="Arial"/>
          <w:sz w:val="22"/>
          <w:szCs w:val="22"/>
        </w:rPr>
        <w:t xml:space="preserve"> </w:t>
      </w:r>
      <w:r w:rsidR="069C07EA" w:rsidRPr="4477ECC2">
        <w:rPr>
          <w:rFonts w:ascii="Arial" w:eastAsia="Arial" w:hAnsi="Arial" w:cs="Arial"/>
          <w:sz w:val="22"/>
          <w:szCs w:val="22"/>
        </w:rPr>
        <w:t xml:space="preserve">Mutant selective </w:t>
      </w:r>
      <w:r w:rsidR="60B208F6" w:rsidRPr="4477ECC2">
        <w:rPr>
          <w:rFonts w:ascii="Arial" w:eastAsia="Arial" w:hAnsi="Arial" w:cs="Arial"/>
          <w:sz w:val="22"/>
          <w:szCs w:val="22"/>
        </w:rPr>
        <w:t>RAS</w:t>
      </w:r>
      <w:r w:rsidR="069C07EA" w:rsidRPr="4477ECC2">
        <w:rPr>
          <w:rFonts w:ascii="Arial" w:eastAsia="Arial" w:hAnsi="Arial" w:cs="Arial"/>
          <w:sz w:val="22"/>
          <w:szCs w:val="22"/>
        </w:rPr>
        <w:t xml:space="preserve"> inhibitors might</w:t>
      </w:r>
      <w:r w:rsidR="753523E5" w:rsidRPr="4477ECC2">
        <w:rPr>
          <w:rFonts w:ascii="Arial" w:eastAsia="Arial" w:hAnsi="Arial" w:cs="Arial"/>
          <w:sz w:val="22"/>
          <w:szCs w:val="22"/>
        </w:rPr>
        <w:t xml:space="preserve"> be preferred </w:t>
      </w:r>
      <w:r w:rsidR="4552A511" w:rsidRPr="4477ECC2">
        <w:rPr>
          <w:rFonts w:ascii="Arial" w:eastAsia="Arial" w:hAnsi="Arial" w:cs="Arial"/>
          <w:sz w:val="22"/>
          <w:szCs w:val="22"/>
        </w:rPr>
        <w:t xml:space="preserve">in this regard </w:t>
      </w:r>
      <w:r w:rsidR="753523E5" w:rsidRPr="4477ECC2">
        <w:rPr>
          <w:rFonts w:ascii="Arial" w:eastAsia="Arial" w:hAnsi="Arial" w:cs="Arial"/>
          <w:sz w:val="22"/>
          <w:szCs w:val="22"/>
        </w:rPr>
        <w:t>as they</w:t>
      </w:r>
      <w:r w:rsidR="069C07EA" w:rsidRPr="4477ECC2">
        <w:rPr>
          <w:rFonts w:ascii="Arial" w:eastAsia="Arial" w:hAnsi="Arial" w:cs="Arial"/>
          <w:sz w:val="22"/>
          <w:szCs w:val="22"/>
        </w:rPr>
        <w:t xml:space="preserve"> </w:t>
      </w:r>
      <w:r w:rsidR="60B208F6" w:rsidRPr="4477ECC2">
        <w:rPr>
          <w:rFonts w:ascii="Arial" w:eastAsia="Arial" w:hAnsi="Arial" w:cs="Arial"/>
          <w:sz w:val="22"/>
          <w:szCs w:val="22"/>
        </w:rPr>
        <w:t xml:space="preserve">have a more favorable </w:t>
      </w:r>
      <w:r w:rsidR="3B27299D" w:rsidRPr="4477ECC2">
        <w:rPr>
          <w:rFonts w:ascii="Arial" w:eastAsia="Arial" w:hAnsi="Arial" w:cs="Arial"/>
          <w:sz w:val="22"/>
          <w:szCs w:val="22"/>
        </w:rPr>
        <w:t xml:space="preserve">safety profile over panRAS inhibitors </w:t>
      </w:r>
      <w:r w:rsidR="12B7135E" w:rsidRPr="4477ECC2">
        <w:rPr>
          <w:rFonts w:ascii="Arial" w:eastAsia="Arial" w:hAnsi="Arial" w:cs="Arial"/>
          <w:sz w:val="22"/>
          <w:szCs w:val="22"/>
        </w:rPr>
        <w:t>given that</w:t>
      </w:r>
      <w:r w:rsidR="3B27299D" w:rsidRPr="4477ECC2">
        <w:rPr>
          <w:rFonts w:ascii="Arial" w:eastAsia="Arial" w:hAnsi="Arial" w:cs="Arial"/>
          <w:sz w:val="22"/>
          <w:szCs w:val="22"/>
        </w:rPr>
        <w:t xml:space="preserve"> they are</w:t>
      </w:r>
      <w:r w:rsidR="61DEAB8A" w:rsidRPr="4477ECC2">
        <w:rPr>
          <w:rFonts w:ascii="Arial" w:eastAsia="Arial" w:hAnsi="Arial" w:cs="Arial"/>
          <w:sz w:val="22"/>
          <w:szCs w:val="22"/>
        </w:rPr>
        <w:t xml:space="preserve"> sparing on target RAS side effects such as skin rash induction.</w:t>
      </w:r>
      <w:r w:rsidR="00800800" w:rsidRPr="4477ECC2">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{"citationItems":[{"id":"ITEM-1","itemData":{"author":[{"dropping-particle":"","family":"Hong","given":"David S","non-dropping-particle":"","parse-names":false,"suffix":""}],"id":"ITEM-1","issued":{"date-parts":[["2024"]]},"publisher-place":"ENA Barcelona","title":"Preliminary Safety, Pharmacokinetics, and Antitumor Activity of RMC-9805, an Oral, RAS (ON) G12D-selective, Tri-complex Inhibitor in Patients with KRAS G12D Pancreatic Ductal Andenocarcinoma (PDAC) from a Phase 1 Study in Advanced Solid Tumors","type":"report"},"uris":["http://www.mendeley.com/documents/?uuid=3149b1ae-cc08-4439-9b4e-63f6103deedd"]}],"mendeley":{"formattedCitation":"&lt;sup&gt;18&lt;/sup&gt;","plainTextFormattedCitation":"18","previouslyFormattedCitation":"&lt;sup&gt;18&lt;/sup&gt;"},"properties":{"noteIndex":0},"schema":"https://github.com/citation-style-language/schema/raw/master/csl-citation.json"}</w:instrText>
      </w:r>
      <w:r w:rsidR="00800800" w:rsidRPr="4477ECC2">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18</w:t>
      </w:r>
      <w:r w:rsidR="00800800" w:rsidRPr="4477ECC2">
        <w:rPr>
          <w:rFonts w:ascii="Arial" w:eastAsia="Arial" w:hAnsi="Arial" w:cs="Arial"/>
          <w:sz w:val="22"/>
          <w:szCs w:val="22"/>
        </w:rPr>
        <w:fldChar w:fldCharType="end"/>
      </w:r>
      <w:r w:rsidR="61DEAB8A" w:rsidRPr="4477ECC2">
        <w:rPr>
          <w:rFonts w:ascii="Arial" w:eastAsia="Arial" w:hAnsi="Arial" w:cs="Arial"/>
          <w:sz w:val="22"/>
          <w:szCs w:val="22"/>
        </w:rPr>
        <w:t xml:space="preserve"> </w:t>
      </w:r>
      <w:r w:rsidR="14BB6F1D" w:rsidRPr="4477ECC2">
        <w:rPr>
          <w:rFonts w:ascii="Arial" w:eastAsia="Arial" w:hAnsi="Arial" w:cs="Arial"/>
          <w:sz w:val="22"/>
          <w:szCs w:val="22"/>
        </w:rPr>
        <w:t>Mutant selective KRAS</w:t>
      </w:r>
      <w:r w:rsidR="14BB6F1D" w:rsidRPr="005E6341">
        <w:rPr>
          <w:rFonts w:ascii="Arial" w:eastAsia="Arial" w:hAnsi="Arial" w:cs="Arial"/>
          <w:sz w:val="22"/>
          <w:szCs w:val="22"/>
          <w:vertAlign w:val="superscript"/>
        </w:rPr>
        <w:t>G12D</w:t>
      </w:r>
      <w:r w:rsidR="14BB6F1D" w:rsidRPr="4477ECC2">
        <w:rPr>
          <w:rFonts w:ascii="Arial" w:eastAsia="Arial" w:hAnsi="Arial" w:cs="Arial"/>
          <w:sz w:val="22"/>
          <w:szCs w:val="22"/>
        </w:rPr>
        <w:t xml:space="preserve"> approaches were spearheaded by Mirati and are</w:t>
      </w:r>
      <w:r w:rsidR="29AA1844" w:rsidRPr="4477ECC2">
        <w:rPr>
          <w:rFonts w:ascii="Arial" w:eastAsia="Arial" w:hAnsi="Arial" w:cs="Arial"/>
          <w:sz w:val="22"/>
          <w:szCs w:val="22"/>
        </w:rPr>
        <w:t xml:space="preserve"> switch II poc</w:t>
      </w:r>
      <w:r w:rsidR="7AC0608A" w:rsidRPr="4477ECC2">
        <w:rPr>
          <w:rFonts w:ascii="Arial" w:eastAsia="Arial" w:hAnsi="Arial" w:cs="Arial"/>
          <w:sz w:val="22"/>
          <w:szCs w:val="22"/>
        </w:rPr>
        <w:t>ket</w:t>
      </w:r>
      <w:r w:rsidR="14BB6F1D" w:rsidRPr="4477ECC2">
        <w:rPr>
          <w:rFonts w:ascii="Arial" w:eastAsia="Arial" w:hAnsi="Arial" w:cs="Arial"/>
          <w:sz w:val="22"/>
          <w:szCs w:val="22"/>
        </w:rPr>
        <w:t xml:space="preserve"> </w:t>
      </w:r>
      <w:r w:rsidR="7AC0608A" w:rsidRPr="4477ECC2">
        <w:rPr>
          <w:rFonts w:ascii="Arial" w:eastAsia="Arial" w:hAnsi="Arial" w:cs="Arial"/>
          <w:sz w:val="22"/>
          <w:szCs w:val="22"/>
        </w:rPr>
        <w:t>(</w:t>
      </w:r>
      <w:r w:rsidR="14BB6F1D" w:rsidRPr="4477ECC2">
        <w:rPr>
          <w:rFonts w:ascii="Arial" w:eastAsia="Arial" w:hAnsi="Arial" w:cs="Arial"/>
          <w:sz w:val="22"/>
          <w:szCs w:val="22"/>
        </w:rPr>
        <w:t>SW-II</w:t>
      </w:r>
      <w:r w:rsidR="7AC0608A" w:rsidRPr="4477ECC2">
        <w:rPr>
          <w:rFonts w:ascii="Arial" w:eastAsia="Arial" w:hAnsi="Arial" w:cs="Arial"/>
          <w:sz w:val="22"/>
          <w:szCs w:val="22"/>
        </w:rPr>
        <w:t>)</w:t>
      </w:r>
      <w:r w:rsidR="14BB6F1D" w:rsidRPr="4477ECC2">
        <w:rPr>
          <w:rFonts w:ascii="Arial" w:eastAsia="Arial" w:hAnsi="Arial" w:cs="Arial"/>
          <w:sz w:val="22"/>
          <w:szCs w:val="22"/>
        </w:rPr>
        <w:t xml:space="preserve">-based.  </w:t>
      </w:r>
      <w:r w:rsidR="00950772" w:rsidRPr="4477ECC2">
        <w:rPr>
          <w:rFonts w:ascii="Arial" w:eastAsia="Arial" w:hAnsi="Arial" w:cs="Arial"/>
          <w:sz w:val="22"/>
          <w:szCs w:val="22"/>
        </w:rPr>
        <w:t>MRTX1133</w:t>
      </w:r>
      <w:r w:rsidR="14BB6F1D" w:rsidRPr="4477ECC2">
        <w:rPr>
          <w:rFonts w:ascii="Arial" w:eastAsia="Arial" w:hAnsi="Arial" w:cs="Arial"/>
          <w:sz w:val="22"/>
          <w:szCs w:val="22"/>
        </w:rPr>
        <w:t xml:space="preserve"> is a potent, selective, noncovalent, and GDP-biased (OFF-state) KRAS</w:t>
      </w:r>
      <w:r w:rsidR="14BB6F1D" w:rsidRPr="4477ECC2">
        <w:rPr>
          <w:rFonts w:ascii="Arial" w:eastAsia="Arial" w:hAnsi="Arial" w:cs="Arial"/>
          <w:sz w:val="22"/>
          <w:szCs w:val="22"/>
          <w:vertAlign w:val="superscript"/>
        </w:rPr>
        <w:t>G12D</w:t>
      </w:r>
      <w:r w:rsidR="14BB6F1D" w:rsidRPr="4477ECC2">
        <w:rPr>
          <w:rFonts w:ascii="Arial" w:eastAsia="Arial" w:hAnsi="Arial" w:cs="Arial"/>
          <w:sz w:val="22"/>
          <w:szCs w:val="22"/>
        </w:rPr>
        <w:t xml:space="preserve"> inhibitor that achieves picomolar reversible binding affinity to the SW-II pocket</w:t>
      </w:r>
      <w:r w:rsidR="7EF40F77" w:rsidRPr="4477ECC2">
        <w:rPr>
          <w:rFonts w:ascii="Arial" w:eastAsia="Arial" w:hAnsi="Arial" w:cs="Arial"/>
          <w:sz w:val="22"/>
          <w:szCs w:val="22"/>
        </w:rPr>
        <w:t>.</w:t>
      </w:r>
      <w:r w:rsidR="00F83B81" w:rsidRPr="4477ECC2">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10.1021/acs.jmedchem.1c01688","ISSN":"0022-2623","author":[{"dropping-particle":"","family":"Wang","given":"Xiaolun","non-dropping-particle":"","parse-names":false,"suffix":""},{"dropping-particle":"","family":"Allen","given":"Shelley","non-dropping-particle":"","parse-names":false,"suffix":""},{"dropping-particle":"","family":"Blake","given":"James F.","non-dropping-particle":"","parse-names":false,"suffix":""},{"dropping-particle":"","family":"Bowcut","given":"Vickie","non-dropping-particle":"","parse-names":false,"suffix":""},{"dropping-particle":"","family":"Briere","given":"David M.","non-dropping-particle":"","parse-names":false,"suffix":""},{"dropping-particle":"","family":"Calinisan","given":"Andrew","non-dropping-particle":"","parse-names":false,"suffix":""},{"dropping-particle":"","family":"Dahlke","given":"Joshua R.","non-dropping-particle":"","parse-names":false,"suffix":""},{"dropping-particle":"","family":"Fell","given":"Jay B.","non-dropping-particle":"","parse-names":false,"suffix":""},{"dropping-particle":"","family":"Fischer","given":"John P.","non-dropping-particle":"","parse-names":false,"suffix":""},{"dropping-particle":"","family":"Gunn","given":"Robin J.","non-dropping-particle":"","parse-names":false,"suffix":""},{"dropping-particle":"","family":"Hallin","given":"Jill","non-dropping-particle":"","parse-names":false,"suffix":""},{"dropping-particle":"","family":"Laguer","given":"Jade","non-dropping-particle":"","parse-names":false,"suffix":""},{"dropping-particle":"","family":"Lawson","given":"J. David","non-dropping-particle":"","parse-names":false,"suffix":""},{"dropping-particle":"","family":"Medwid","given":"James","non-dropping-particle":"","parse-names":false,"suffix":""},{"dropping-particle":"","family":"Newhouse","given":"Brad","non-dropping-particle":"","parse-names":false,"suffix":""},{"dropping-particle":"","family":"Nguyen","given":"Phong","non-dropping-particle":"","parse-names":false,"suffix":""},{"dropping-particle":"","family":"O’Leary","given":"Jacob M.","non-dropping-particle":"","parse-names":false,"suffix":""},{"dropping-particle":"","family":"Olson","given":"Peter","non-dropping-particle":"","parse-names":false,"suffix":""},{"dropping-particle":"","family":"Pajk","given":"Spencer","non-dropping-particle":"","parse-names":false,"suffix":""},{"dropping-particle":"","family":"Rahbaek","given":"Lisa","non-dropping-particle":"","parse-names":false,"suffix":""},{"dropping-particle":"","family":"Rodriguez","given":"Mareli","non-dropping-particle":"","parse-names":false,"suffix":""},{"dropping-particle":"","family":"Smith","given":"Christopher R.","non-dropping-particle":"","parse-names":false,"suffix":""},{"dropping-particle":"","family":"Tang","given":"Tony P.","non-dropping-particle":"","parse-names":false,"suffix":""},{"dropping-particle":"","family":"Thomas","given":"Nicole C.","non-dropping-particle":"","parse-names":false,"suffix":""},{"dropping-particle":"","family":"Vanderpool","given":"Darin","non-dropping-particle":"","parse-names":false,"suffix":""},{"dropping-particle":"","family":"Vigers","given":"Guy P.","non-dropping-particle":"","parse-names":false,"suffix":""},{"dropping-particle":"","family":"Christensen","given":"James G.","non-dropping-particle":"","parse-names":false,"suffix":""},{"dropping-particle":"","family":"Marx","given":"Matthew A.","non-dropping-particle":"","parse-names":false,"suffix":""}],"container-title":"Journal of Medicinal Chemistry","id":"ITEM-1","issue":"4","issued":{"date-parts":[["2022","2","24"]]},"page":"3123-3133","title":"Identification of MRTX1133, a Noncovalent, Potent, and Selective KRAS G12D Inhibitor","type":"article-journal","volume":"65"},"uris":["http://www.mendeley.com/documents/?uuid=1359b709-0748-4d0c-bbd6-1f9495a9e258"]}],"mendeley":{"formattedCitation":"&lt;sup&gt;17&lt;/sup&gt;","plainTextFormattedCitation":"17","previouslyFormattedCitation":"&lt;sup&gt;17&lt;/sup&gt;"},"properties":{"noteIndex":0},"schema":"https://github.com/citation-style-language/schema/raw/master/csl-citation.json"}</w:instrText>
      </w:r>
      <w:r w:rsidR="00F83B81" w:rsidRPr="4477ECC2">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17</w:t>
      </w:r>
      <w:r w:rsidR="00F83B81" w:rsidRPr="4477ECC2">
        <w:rPr>
          <w:rFonts w:ascii="Arial" w:eastAsia="Arial" w:hAnsi="Arial" w:cs="Arial"/>
          <w:sz w:val="22"/>
          <w:szCs w:val="22"/>
        </w:rPr>
        <w:fldChar w:fldCharType="end"/>
      </w:r>
      <w:r w:rsidR="1783151A" w:rsidRPr="4477ECC2">
        <w:rPr>
          <w:rFonts w:ascii="Arial" w:eastAsia="Arial" w:hAnsi="Arial" w:cs="Arial"/>
          <w:sz w:val="22"/>
          <w:szCs w:val="22"/>
        </w:rPr>
        <w:t xml:space="preserve"> </w:t>
      </w:r>
      <w:r w:rsidR="14BB6F1D" w:rsidRPr="4477ECC2">
        <w:rPr>
          <w:rFonts w:ascii="Arial" w:eastAsia="Arial" w:hAnsi="Arial" w:cs="Arial"/>
          <w:sz w:val="22"/>
          <w:szCs w:val="22"/>
        </w:rPr>
        <w:t>The molecule is efficacious in KRAS</w:t>
      </w:r>
      <w:r w:rsidR="14BB6F1D" w:rsidRPr="4477ECC2">
        <w:rPr>
          <w:rFonts w:ascii="Arial" w:eastAsia="Arial" w:hAnsi="Arial" w:cs="Arial"/>
          <w:sz w:val="22"/>
          <w:szCs w:val="22"/>
          <w:vertAlign w:val="superscript"/>
        </w:rPr>
        <w:t>G12D</w:t>
      </w:r>
      <w:r w:rsidR="14BB6F1D" w:rsidRPr="4477ECC2">
        <w:rPr>
          <w:rFonts w:ascii="Arial" w:eastAsia="Arial" w:hAnsi="Arial" w:cs="Arial"/>
          <w:sz w:val="22"/>
          <w:szCs w:val="22"/>
        </w:rPr>
        <w:t xml:space="preserve"> driven cancer cell lines and xenograft</w:t>
      </w:r>
      <w:r w:rsidR="76BF2E03" w:rsidRPr="4477ECC2">
        <w:rPr>
          <w:rFonts w:ascii="Arial" w:eastAsia="Arial" w:hAnsi="Arial" w:cs="Arial"/>
          <w:sz w:val="22"/>
          <w:szCs w:val="22"/>
        </w:rPr>
        <w:t xml:space="preserve"> mou</w:t>
      </w:r>
      <w:r w:rsidR="14BB6F1D" w:rsidRPr="4477ECC2">
        <w:rPr>
          <w:rFonts w:ascii="Arial" w:eastAsia="Arial" w:hAnsi="Arial" w:cs="Arial"/>
          <w:sz w:val="22"/>
          <w:szCs w:val="22"/>
        </w:rPr>
        <w:t>s</w:t>
      </w:r>
      <w:r w:rsidR="76BF2E03" w:rsidRPr="4477ECC2">
        <w:rPr>
          <w:rFonts w:ascii="Arial" w:eastAsia="Arial" w:hAnsi="Arial" w:cs="Arial"/>
          <w:sz w:val="22"/>
          <w:szCs w:val="22"/>
        </w:rPr>
        <w:t>e models</w:t>
      </w:r>
      <w:r w:rsidR="14BB6F1D" w:rsidRPr="4477ECC2">
        <w:rPr>
          <w:rFonts w:ascii="Arial" w:eastAsia="Arial" w:hAnsi="Arial" w:cs="Arial"/>
          <w:sz w:val="22"/>
          <w:szCs w:val="22"/>
        </w:rPr>
        <w:t xml:space="preserve"> </w:t>
      </w:r>
      <w:r w:rsidR="306C09F9" w:rsidRPr="4477ECC2">
        <w:rPr>
          <w:rFonts w:ascii="Arial" w:eastAsia="Arial" w:hAnsi="Arial" w:cs="Arial"/>
          <w:sz w:val="22"/>
          <w:szCs w:val="22"/>
        </w:rPr>
        <w:t>but</w:t>
      </w:r>
      <w:r w:rsidR="14BB6F1D" w:rsidRPr="4477ECC2">
        <w:rPr>
          <w:rFonts w:ascii="Arial" w:eastAsia="Arial" w:hAnsi="Arial" w:cs="Arial"/>
          <w:sz w:val="22"/>
          <w:szCs w:val="22"/>
        </w:rPr>
        <w:t xml:space="preserve"> lacks passive permeability </w:t>
      </w:r>
      <w:r w:rsidR="4050803B" w:rsidRPr="4477ECC2">
        <w:rPr>
          <w:rFonts w:ascii="Arial" w:eastAsia="Arial" w:hAnsi="Arial" w:cs="Arial"/>
          <w:sz w:val="22"/>
          <w:szCs w:val="22"/>
        </w:rPr>
        <w:t>possessing</w:t>
      </w:r>
      <w:r w:rsidR="14BB6F1D" w:rsidRPr="4477ECC2">
        <w:rPr>
          <w:rFonts w:ascii="Arial" w:eastAsia="Arial" w:hAnsi="Arial" w:cs="Arial"/>
          <w:sz w:val="22"/>
          <w:szCs w:val="22"/>
        </w:rPr>
        <w:t xml:space="preserve"> two basic amines </w:t>
      </w:r>
      <w:r w:rsidR="6CC946F2" w:rsidRPr="4477ECC2">
        <w:rPr>
          <w:rFonts w:ascii="Arial" w:eastAsia="Arial" w:hAnsi="Arial" w:cs="Arial"/>
          <w:sz w:val="22"/>
          <w:szCs w:val="22"/>
        </w:rPr>
        <w:t>that</w:t>
      </w:r>
      <w:r w:rsidR="14BB6F1D" w:rsidRPr="4477ECC2">
        <w:rPr>
          <w:rFonts w:ascii="Arial" w:eastAsia="Arial" w:hAnsi="Arial" w:cs="Arial"/>
          <w:sz w:val="22"/>
          <w:szCs w:val="22"/>
        </w:rPr>
        <w:t xml:space="preserve"> interact with </w:t>
      </w:r>
      <w:r w:rsidR="6419EBE9" w:rsidRPr="4477ECC2">
        <w:rPr>
          <w:rFonts w:ascii="Arial" w:eastAsia="Arial" w:hAnsi="Arial" w:cs="Arial"/>
          <w:sz w:val="22"/>
          <w:szCs w:val="22"/>
        </w:rPr>
        <w:t>a</w:t>
      </w:r>
      <w:r w:rsidR="14BB6F1D" w:rsidRPr="4477ECC2">
        <w:rPr>
          <w:rFonts w:ascii="Arial" w:eastAsia="Arial" w:hAnsi="Arial" w:cs="Arial"/>
          <w:sz w:val="22"/>
          <w:szCs w:val="22"/>
        </w:rPr>
        <w:t>spartate 12 (D12)</w:t>
      </w:r>
      <w:r w:rsidR="0F002375" w:rsidRPr="4477ECC2">
        <w:rPr>
          <w:rFonts w:ascii="Arial" w:eastAsia="Arial" w:hAnsi="Arial" w:cs="Arial"/>
          <w:sz w:val="22"/>
          <w:szCs w:val="22"/>
        </w:rPr>
        <w:t xml:space="preserve"> </w:t>
      </w:r>
      <w:r w:rsidR="57203C4C" w:rsidRPr="4477ECC2">
        <w:rPr>
          <w:rFonts w:ascii="Arial" w:eastAsia="Arial" w:hAnsi="Arial" w:cs="Arial"/>
          <w:sz w:val="22"/>
          <w:szCs w:val="22"/>
        </w:rPr>
        <w:t xml:space="preserve">and </w:t>
      </w:r>
      <w:r w:rsidR="0F002375" w:rsidRPr="4477ECC2">
        <w:rPr>
          <w:rFonts w:ascii="Arial" w:eastAsia="Arial" w:hAnsi="Arial" w:cs="Arial"/>
          <w:sz w:val="22"/>
          <w:szCs w:val="22"/>
        </w:rPr>
        <w:t>glutamine</w:t>
      </w:r>
      <w:r w:rsidR="57203C4C" w:rsidRPr="4477ECC2">
        <w:rPr>
          <w:rFonts w:ascii="Arial" w:eastAsia="Arial" w:hAnsi="Arial" w:cs="Arial"/>
          <w:sz w:val="22"/>
          <w:szCs w:val="22"/>
        </w:rPr>
        <w:t xml:space="preserve"> 62</w:t>
      </w:r>
      <w:r w:rsidR="14BB6F1D" w:rsidRPr="4477ECC2">
        <w:rPr>
          <w:rFonts w:ascii="Arial" w:eastAsia="Arial" w:hAnsi="Arial" w:cs="Arial"/>
          <w:sz w:val="22"/>
          <w:szCs w:val="22"/>
        </w:rPr>
        <w:t xml:space="preserve"> </w:t>
      </w:r>
      <w:r w:rsidR="292079C7" w:rsidRPr="4477ECC2">
        <w:rPr>
          <w:rFonts w:ascii="Arial" w:eastAsia="Arial" w:hAnsi="Arial" w:cs="Arial"/>
          <w:sz w:val="22"/>
          <w:szCs w:val="22"/>
        </w:rPr>
        <w:t>(E62</w:t>
      </w:r>
      <w:r w:rsidR="14BB6F1D" w:rsidRPr="4477ECC2">
        <w:rPr>
          <w:rFonts w:ascii="Arial" w:eastAsia="Arial" w:hAnsi="Arial" w:cs="Arial"/>
          <w:sz w:val="22"/>
          <w:szCs w:val="22"/>
        </w:rPr>
        <w:t>), key residues to confer mutant selectivity and selectivity over N/HRAS, respectively</w:t>
      </w:r>
      <w:r w:rsidR="00F83B81" w:rsidRPr="4477ECC2">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DOI":"10.1038/s41591-022-02007-7","ISSN":"1078-8956","author":[{"dropping-particle":"","family":"Hallin","given":"Jill","non-dropping-particle":"","parse-names":false,"suffix":""},{"dropping-particle":"","family":"Bowcut","given":"Vickie","non-dropping-particle":"","parse-names":false,"suffix":""},{"dropping-particle":"","family":"Calinisan","given":"Andrew","non-dropping-particle":"","parse-names":false,"suffix":""},{"dropping-particle":"","family":"Briere","given":"David M.","non-dropping-particle":"","parse-names":false,"suffix":""},{"dropping-particle":"","family":"Hargis","given":"Lauren","non-dropping-particle":"","parse-names":false,"suffix":""},{"dropping-particle":"","family":"Engstrom","given":"Lars D.","non-dropping-particle":"","parse-names":false,"suffix":""},{"dropping-particle":"","family":"Laguer","given":"Jade","non-dropping-particle":"","parse-names":false,"suffix":""},{"dropping-particle":"","family":"Medwid","given":"James","non-dropping-particle":"","parse-names":false,"suffix":""},{"dropping-particle":"","family":"Vanderpool","given":"Darin","non-dropping-particle":"","parse-names":false,"suffix":""},{"dropping-particle":"","family":"Lifset","given":"Ella","non-dropping-particle":"","parse-names":false,"suffix":""},{"dropping-particle":"","family":"Trinh","given":"David","non-dropping-particle":"","parse-names":false,"suffix":""},{"dropping-particle":"","family":"Hoffman","given":"Natalie","non-dropping-particle":"","parse-names":false,"suffix":""},{"dropping-particle":"","family":"Wang","given":"Xiaolun","non-dropping-particle":"","parse-names":false,"suffix":""},{"dropping-particle":"","family":"David Lawson","given":"J.","non-dropping-particle":"","parse-names":false,"suffix":""},{"dropping-particle":"","family":"Gunn","given":"Robin J.","non-dropping-particle":"","parse-names":false,"suffix":""},{"dropping-particle":"","family":"Smith","given":"Christopher R.","non-dropping-particle":"","parse-names":false,"suffix":""},{"dropping-particle":"","family":"Thomas","given":"Nicole C.","non-dropping-particle":"","parse-names":false,"suffix":""},{"dropping-particle":"","family":"Martinson","given":"Matthew","non-dropping-particle":"","parse-names":false,"suffix":""},{"dropping-particle":"","family":"Bergstrom","given":"Alex","non-dropping-particle":"","parse-names":false,"suffix":""},{"dropping-particle":"","family":"Sullivan","given":"Francis","non-dropping-particle":"","parse-names":false,"suffix":""},{"dropping-particle":"","family":"Bouhana","given":"Karyn","non-dropping-particle":"","parse-names":false,"suffix":""},{"dropping-particle":"","family":"Winski","given":"Shannon","non-dropping-particle":"","parse-names":false,"suffix":""},{"dropping-particle":"","family":"He","given":"Leo","non-dropping-particle":"","parse-names":false,"suffix":""},{"dropping-particle":"","family":"Fernandez-Banet","given":"Julio","non-dropping-particle":"","parse-names":false,"suffix":""},{"dropping-particle":"","family":"Pavlicek","given":"Adam","non-dropping-particle":"","parse-names":false,"suffix":""},{"dropping-particle":"","family":"Haling","given":"Jacob R.","non-dropping-particle":"","parse-names":false,"suffix":""},{"dropping-particle":"","family":"Rahbaek","given":"Lisa","non-dropping-particle":"","parse-names":false,"suffix":""},{"dropping-particle":"","family":"Marx","given":"Matthew A.","non-dropping-particle":"","parse-names":false,"suffix":""},{"dropping-particle":"","family":"Olson","given":"Peter","non-dropping-particle":"","parse-names":false,"suffix":""},{"dropping-particle":"","family":"Christensen","given":"James G.","non-dropping-particle":"","parse-names":false,"suffix":""}],"container-title":"Nature Medicine","id":"ITEM-1","issue":"10","issued":{"date-parts":[["2022","10","10"]]},"page":"2171-2182","title":"Anti-tumor efficacy of a potent and selective non-covalent KRAS G12D inhibitor","type":"article-journal","volume":"28"},"uris":["http://www.mendeley.com/documents/?uuid=32f2d5ab-b9fb-39f2-bdd2-c0a3e29f371b"]}],"mendeley":{"formattedCitation":"&lt;sup&gt;19&lt;/sup&gt;","plainTextFormattedCitation":"19","previouslyFormattedCitation":"&lt;sup&gt;19&lt;/sup&gt;"},"properties":{"noteIndex":0},"schema":"https://github.com/citation-style-language/schema/raw/master/csl-citation.json"}</w:instrText>
      </w:r>
      <w:r w:rsidR="00F83B81" w:rsidRPr="4477ECC2">
        <w:rPr>
          <w:rFonts w:ascii="Arial" w:eastAsia="Arial" w:hAnsi="Arial" w:cs="Arial"/>
          <w:sz w:val="22"/>
          <w:szCs w:val="22"/>
        </w:rPr>
        <w:fldChar w:fldCharType="separate"/>
      </w:r>
      <w:r w:rsidR="003D5712" w:rsidRPr="003D5712">
        <w:rPr>
          <w:rFonts w:ascii="Arial" w:eastAsia="Arial" w:hAnsi="Arial" w:cs="Arial"/>
          <w:noProof/>
          <w:sz w:val="22"/>
          <w:szCs w:val="22"/>
          <w:vertAlign w:val="superscript"/>
        </w:rPr>
        <w:t>19</w:t>
      </w:r>
      <w:r w:rsidR="00F83B81" w:rsidRPr="4477ECC2">
        <w:rPr>
          <w:rFonts w:ascii="Arial" w:eastAsia="Arial" w:hAnsi="Arial" w:cs="Arial"/>
          <w:sz w:val="22"/>
          <w:szCs w:val="22"/>
        </w:rPr>
        <w:fldChar w:fldCharType="end"/>
      </w:r>
      <w:r w:rsidR="14BB6F1D" w:rsidRPr="4477ECC2">
        <w:rPr>
          <w:rFonts w:ascii="Arial" w:eastAsia="Arial" w:hAnsi="Arial" w:cs="Arial"/>
          <w:sz w:val="22"/>
          <w:szCs w:val="22"/>
        </w:rPr>
        <w:t xml:space="preserve">. Nevertheless, </w:t>
      </w:r>
      <w:r w:rsidR="00950772" w:rsidRPr="4477ECC2">
        <w:rPr>
          <w:rFonts w:ascii="Arial" w:eastAsia="Arial" w:hAnsi="Arial" w:cs="Arial"/>
          <w:sz w:val="22"/>
          <w:szCs w:val="22"/>
        </w:rPr>
        <w:t>MRTX1133</w:t>
      </w:r>
      <w:r w:rsidR="14BB6F1D" w:rsidRPr="4477ECC2">
        <w:rPr>
          <w:rFonts w:ascii="Arial" w:eastAsia="Arial" w:hAnsi="Arial" w:cs="Arial"/>
          <w:sz w:val="22"/>
          <w:szCs w:val="22"/>
        </w:rPr>
        <w:t xml:space="preserve"> is being </w:t>
      </w:r>
      <w:r w:rsidR="5041000F" w:rsidRPr="4477ECC2">
        <w:rPr>
          <w:rFonts w:ascii="Arial" w:eastAsia="Arial" w:hAnsi="Arial" w:cs="Arial"/>
          <w:sz w:val="22"/>
          <w:szCs w:val="22"/>
        </w:rPr>
        <w:t>evaluated</w:t>
      </w:r>
      <w:r w:rsidR="14BB6F1D" w:rsidRPr="4477ECC2">
        <w:rPr>
          <w:rFonts w:ascii="Arial" w:eastAsia="Arial" w:hAnsi="Arial" w:cs="Arial"/>
          <w:sz w:val="22"/>
          <w:szCs w:val="22"/>
        </w:rPr>
        <w:t xml:space="preserve"> in phase I clinical trials using an oral route of administration. Many other companies are also in the race to balance potency, selectivity</w:t>
      </w:r>
      <w:r w:rsidR="6419EBE9" w:rsidRPr="4477ECC2">
        <w:rPr>
          <w:rFonts w:ascii="Arial" w:eastAsia="Arial" w:hAnsi="Arial" w:cs="Arial"/>
          <w:sz w:val="22"/>
          <w:szCs w:val="22"/>
        </w:rPr>
        <w:t>,</w:t>
      </w:r>
      <w:r w:rsidR="14BB6F1D" w:rsidRPr="4477ECC2">
        <w:rPr>
          <w:rFonts w:ascii="Arial" w:eastAsia="Arial" w:hAnsi="Arial" w:cs="Arial"/>
          <w:sz w:val="22"/>
          <w:szCs w:val="22"/>
        </w:rPr>
        <w:t xml:space="preserve"> and oral exposure despite the</w:t>
      </w:r>
      <w:r w:rsidR="7261A69F" w:rsidRPr="4477ECC2">
        <w:rPr>
          <w:rFonts w:ascii="Arial" w:eastAsia="Arial" w:hAnsi="Arial" w:cs="Arial"/>
          <w:sz w:val="22"/>
          <w:szCs w:val="22"/>
        </w:rPr>
        <w:t xml:space="preserve"> necessity of the</w:t>
      </w:r>
      <w:r w:rsidR="14BB6F1D" w:rsidRPr="4477ECC2">
        <w:rPr>
          <w:rFonts w:ascii="Arial" w:eastAsia="Arial" w:hAnsi="Arial" w:cs="Arial"/>
          <w:sz w:val="22"/>
          <w:szCs w:val="22"/>
        </w:rPr>
        <w:t xml:space="preserve"> </w:t>
      </w:r>
      <w:r w:rsidR="00370164">
        <w:rPr>
          <w:rFonts w:ascii="Arial" w:eastAsia="Arial" w:hAnsi="Arial" w:cs="Arial"/>
          <w:sz w:val="22"/>
          <w:szCs w:val="22"/>
        </w:rPr>
        <w:t>Asp</w:t>
      </w:r>
      <w:r w:rsidR="14BB6F1D" w:rsidRPr="4477ECC2">
        <w:rPr>
          <w:rFonts w:ascii="Arial" w:eastAsia="Arial" w:hAnsi="Arial" w:cs="Arial"/>
          <w:sz w:val="22"/>
          <w:szCs w:val="22"/>
        </w:rPr>
        <w:t>12 interacting basic amine.</w:t>
      </w:r>
      <w:r w:rsidR="00AB17D0">
        <w:rPr>
          <w:rFonts w:ascii="Arial" w:eastAsia="Arial" w:hAnsi="Arial" w:cs="Arial"/>
          <w:sz w:val="22"/>
          <w:szCs w:val="22"/>
        </w:rPr>
        <w:fldChar w:fldCharType="begin" w:fldLock="1"/>
      </w:r>
      <w:r w:rsidR="003D5712">
        <w:rPr>
          <w:rFonts w:ascii="Arial" w:eastAsia="Arial" w:hAnsi="Arial" w:cs="Arial"/>
          <w:sz w:val="22"/>
          <w:szCs w:val="22"/>
        </w:rPr>
        <w:instrText>ADDIN CSL_CITATION {"citationItems":[{"id":"ITEM-1","itemData":{"DOI":"10.1021/acs.jmedchem.4c02662","ISSN":"0022-2623","author":[{"dropping-particle":"","family":"Ye","given":"Qinda","non-dropping-particle":"","parse-names":false,"suffix":""},{"dropping-particle":"","family":"Shvartsbart","given":"Artem","non-dropping-particle":"","parse-names":false,"suffix":""},{"dropping-particle":"","family":"Li","given":"Zhenwu","non-dropping-particle":"","parse-names":false,"suffix":""},{"dropping-particle":"","family":"Gan","given":"Pei","non-dropping-particle":"","parse-names":false,"suffix":""},{"dropping-particle":"","family":"Policarpo","given":"Rocco L.","non-dropping-particle":"","parse-names":false,"suffix":""},{"dropping-particle":"","family":"Qi","given":"Chao","non-dropping-particle":"","parse-names":false,"suffix":""},{"dropping-particle":"","family":"Roach","given":"Jeremy J.","non-dropping-particle":"","parse-names":false,"suffix":""},{"dropping-particle":"","family":"Zhu","given":"Wenyu","non-dropping-particle":"","parse-names":false,"suffix":""},{"dropping-particle":"","family":"McCammant","given":"Matthew S.","non-dropping-particle":"","parse-names":false,"suffix":""},{"dropping-particle":"","family":"Hu","given":"Bin","non-dropping-particle":"","parse-names":false,"suffix":""},{"dropping-particle":"","family":"Li","given":"Gencheng","non-dropping-particle":"","parse-names":false,"suffix":""},{"dropping-particle":"","family":"Yin","given":"Haolin","non-dropping-particle":"","parse-names":false,"suffix":""},{"dropping-particle":"","family":"Carlsen","given":"Peter","non-dropping-particle":"","parse-names":false,"suffix":""},{"dropping-particle":"","family":"Hoang","given":"Gia","non-dropping-particle":"","parse-names":false,"suffix":""},{"dropping-particle":"","family":"Zhao","given":"Le","non-dropping-particle":"","parse-names":false,"suffix":""},{"dropping-particle":"","family":"Susick","given":"Robert","non-dropping-particle":"","parse-names":false,"suffix":""},{"dropping-particle":"","family":"Zhang","given":"Fenglei","non-dropping-particle":"","parse-names":false,"suffix":""},{"dropping-particle":"","family":"Lai","given":"Cheng-Tsung","non-dropping-particle":"","parse-names":false,"suffix":""},{"dropping-particle":"","family":"Allali Hassani","given":"Abdellah","non-dropping-particle":"","parse-names":false,"suffix":""},{"dropping-particle":"","family":"Epling","given":"Leslie B.","non-dropping-particle":"","parse-names":false,"suffix":""},{"dropping-particle":"","family":"Gallion","given":"Alexandra","non-dropping-particle":"","parse-names":false,"suffix":""},{"dropping-particle":"","family":"Kurzeja-Lipinski","given":"Kerri","non-dropping-particle":"","parse-names":false,"suffix":""},{"dropping-particle":"","family":"Gallagher","given":"Karen","non-dropping-particle":"","parse-names":false,"suffix":""},{"dropping-particle":"","family":"Roman","given":"Valerie","non-dropping-particle":"","parse-names":false,"suffix":""},{"dropping-particle":"","family":"Farren","given":"Matthew R.","non-dropping-particle":"","parse-names":false,"suffix":""},{"dropping-particle":"","family":"Kong","given":"Weixi","non-dropping-particle":"","parse-names":false,"suffix":""},{"dropping-particle":"","family":"Deller","given":"Marc C.","non-dropping-particle":"","parse-names":false,"suffix":""},{"dropping-particle":"","family":"Zhang","given":"Guofeng","non-dropping-particle":"","parse-names":false,"suffix":""},{"dropping-particle":"","family":"Covington","given":"Maryanne","non-dropping-particle":"","parse-names":false,"suffix":""},{"dropping-particle":"","family":"Diamond","given":"Sharon","non-dropping-particle":"","parse-names":false,"suffix":""},{"dropping-particle":"","family":"Kim","given":"Sunkyu","non-dropping-particle":"","parse-names":false,"suffix":""},{"dropping-particle":"","family":"Yao","given":"Wenqing","non-dropping-particle":"","parse-names":false,"suffix":""},{"dropping-particle":"","family":"Sokolsky","given":"Alexander","non-dropping-particle":"","parse-names":false,"suffix":""},{"dropping-particle":"","family":"Wang","given":"Xiaozhao","non-dropping-particle":"","parse-names":false,"suffix":""}],"container-title":"Journal of Medicinal Chemistry","id":"ITEM-1","issue":"2","issued":{"date-parts":[["2025","1","23"]]},"page":"1924-1939","title":"Discovery of INCB159020, an Orally Bioavailable KRAS G12D Inhibitor","type":"article-journal","volume":"68"},"uris":["http://www.mendeley.com/documents/?uuid=11bc3ce0-2a27-4597-9807-60efb66581f7"]}],"mendeley":{"formattedCitation":"&lt;sup&gt;20&lt;/sup&gt;","plainTextFormattedCitation":"20","previouslyFormattedCitation":"&lt;sup&gt;20&lt;/sup&gt;"},"properties":{"noteIndex":0},"schema":"https://github.com/citation-style-language/schema/raw/master/csl-citation.json"}</w:instrText>
      </w:r>
      <w:r w:rsidR="00AB17D0">
        <w:rPr>
          <w:rFonts w:ascii="Arial" w:eastAsia="Arial" w:hAnsi="Arial" w:cs="Arial"/>
          <w:sz w:val="22"/>
          <w:szCs w:val="22"/>
        </w:rPr>
        <w:fldChar w:fldCharType="separate"/>
      </w:r>
      <w:r w:rsidR="003D5712" w:rsidRPr="003D5712">
        <w:rPr>
          <w:rFonts w:ascii="Arial" w:eastAsia="Arial" w:hAnsi="Arial" w:cs="Arial"/>
          <w:noProof/>
          <w:sz w:val="22"/>
          <w:szCs w:val="22"/>
          <w:vertAlign w:val="superscript"/>
        </w:rPr>
        <w:t>20</w:t>
      </w:r>
      <w:r w:rsidR="00AB17D0">
        <w:rPr>
          <w:rFonts w:ascii="Arial" w:eastAsia="Arial" w:hAnsi="Arial" w:cs="Arial"/>
          <w:sz w:val="22"/>
          <w:szCs w:val="22"/>
        </w:rPr>
        <w:fldChar w:fldCharType="end"/>
      </w:r>
      <w:r w:rsidR="14BB6F1D" w:rsidRPr="4477ECC2">
        <w:rPr>
          <w:rFonts w:ascii="Arial" w:eastAsia="Arial" w:hAnsi="Arial" w:cs="Arial"/>
          <w:sz w:val="22"/>
          <w:szCs w:val="22"/>
        </w:rPr>
        <w:t> </w:t>
      </w:r>
    </w:p>
    <w:p w14:paraId="6865F9AA" w14:textId="0B63D0AB" w:rsidR="002F2979" w:rsidRPr="0050228D" w:rsidRDefault="00CB6594" w:rsidP="00AC606A">
      <w:pPr>
        <w:spacing w:after="160" w:line="360" w:lineRule="auto"/>
        <w:rPr>
          <w:rFonts w:ascii="Arial" w:eastAsia="Arial" w:hAnsi="Arial" w:cs="Arial"/>
          <w:iCs/>
          <w:sz w:val="22"/>
          <w:szCs w:val="22"/>
        </w:rPr>
      </w:pPr>
      <w:r w:rsidRPr="002B7FA0">
        <w:rPr>
          <w:rFonts w:ascii="Arial" w:eastAsia="Arial" w:hAnsi="Arial" w:cs="Arial"/>
          <w:sz w:val="22"/>
          <w:szCs w:val="22"/>
        </w:rPr>
        <w:t xml:space="preserve">Covalent modification of </w:t>
      </w:r>
      <w:r w:rsidR="004224FA">
        <w:rPr>
          <w:rFonts w:ascii="Arial" w:eastAsia="Arial" w:hAnsi="Arial" w:cs="Arial"/>
          <w:sz w:val="22"/>
          <w:szCs w:val="22"/>
        </w:rPr>
        <w:t>Asp12</w:t>
      </w:r>
      <w:r w:rsidRPr="002B7FA0">
        <w:rPr>
          <w:rFonts w:ascii="Arial" w:eastAsia="Arial" w:hAnsi="Arial" w:cs="Arial"/>
          <w:sz w:val="22"/>
          <w:szCs w:val="22"/>
        </w:rPr>
        <w:t xml:space="preserve"> </w:t>
      </w:r>
      <w:r w:rsidR="4BB07CFE" w:rsidRPr="6222A0D2">
        <w:rPr>
          <w:rFonts w:ascii="Arial" w:eastAsia="Arial" w:hAnsi="Arial" w:cs="Arial"/>
          <w:sz w:val="22"/>
          <w:szCs w:val="22"/>
        </w:rPr>
        <w:t>represents</w:t>
      </w:r>
      <w:r w:rsidR="00233C7B" w:rsidRPr="002B7FA0">
        <w:rPr>
          <w:rFonts w:ascii="Arial" w:eastAsia="Arial" w:hAnsi="Arial" w:cs="Arial"/>
          <w:sz w:val="22"/>
          <w:szCs w:val="22"/>
        </w:rPr>
        <w:t xml:space="preserve"> an</w:t>
      </w:r>
      <w:r w:rsidR="005A5F50" w:rsidRPr="002B7FA0">
        <w:rPr>
          <w:rFonts w:ascii="Arial" w:eastAsia="Arial" w:hAnsi="Arial" w:cs="Arial"/>
          <w:sz w:val="22"/>
          <w:szCs w:val="22"/>
        </w:rPr>
        <w:t xml:space="preserve"> interesting avenue to </w:t>
      </w:r>
      <w:r w:rsidR="004161A3" w:rsidRPr="002B7FA0">
        <w:rPr>
          <w:rFonts w:ascii="Arial" w:eastAsia="Arial" w:hAnsi="Arial" w:cs="Arial"/>
          <w:sz w:val="22"/>
          <w:szCs w:val="22"/>
        </w:rPr>
        <w:t xml:space="preserve">achieve </w:t>
      </w:r>
      <w:r w:rsidR="00F91997" w:rsidRPr="002B7FA0">
        <w:rPr>
          <w:rFonts w:ascii="Arial" w:eastAsia="Arial" w:hAnsi="Arial" w:cs="Arial"/>
          <w:sz w:val="22"/>
          <w:szCs w:val="22"/>
        </w:rPr>
        <w:t>mutant selectivity</w:t>
      </w:r>
      <w:r w:rsidRPr="002B7FA0">
        <w:rPr>
          <w:rFonts w:ascii="Arial" w:eastAsia="Arial" w:hAnsi="Arial" w:cs="Arial"/>
          <w:sz w:val="22"/>
          <w:szCs w:val="22"/>
        </w:rPr>
        <w:t xml:space="preserve"> and oral bio</w:t>
      </w:r>
      <w:r w:rsidR="00AC606A">
        <w:rPr>
          <w:rFonts w:ascii="Arial" w:eastAsia="Arial" w:hAnsi="Arial" w:cs="Arial"/>
          <w:sz w:val="22"/>
          <w:szCs w:val="22"/>
        </w:rPr>
        <w:t>a</w:t>
      </w:r>
      <w:r w:rsidRPr="002B7FA0">
        <w:rPr>
          <w:rFonts w:ascii="Arial" w:eastAsia="Arial" w:hAnsi="Arial" w:cs="Arial"/>
          <w:sz w:val="22"/>
          <w:szCs w:val="22"/>
        </w:rPr>
        <w:t>vailability</w:t>
      </w:r>
      <w:r w:rsidR="00685952" w:rsidRPr="002B7FA0">
        <w:rPr>
          <w:rFonts w:ascii="Arial" w:eastAsia="Arial" w:hAnsi="Arial" w:cs="Arial"/>
          <w:sz w:val="22"/>
          <w:szCs w:val="22"/>
        </w:rPr>
        <w:t>.</w:t>
      </w:r>
      <w:r w:rsidR="00C54F15" w:rsidRPr="002B7FA0">
        <w:rPr>
          <w:rFonts w:ascii="Arial" w:eastAsia="Arial" w:hAnsi="Arial" w:cs="Arial"/>
          <w:sz w:val="22"/>
          <w:szCs w:val="22"/>
        </w:rPr>
        <w:t xml:space="preserve"> </w:t>
      </w:r>
      <w:r w:rsidR="008F11F0">
        <w:rPr>
          <w:rFonts w:ascii="Arial" w:eastAsia="Arial" w:hAnsi="Arial" w:cs="Arial"/>
          <w:sz w:val="22"/>
          <w:szCs w:val="22"/>
        </w:rPr>
        <w:t xml:space="preserve">While RMC-9805 </w:t>
      </w:r>
      <w:r w:rsidR="00CB285A">
        <w:rPr>
          <w:rFonts w:ascii="Arial" w:eastAsia="Arial" w:hAnsi="Arial" w:cs="Arial"/>
          <w:sz w:val="22"/>
          <w:szCs w:val="22"/>
        </w:rPr>
        <w:t>achieves</w:t>
      </w:r>
      <w:r w:rsidR="008F11F0">
        <w:rPr>
          <w:rFonts w:ascii="Arial" w:eastAsia="Arial" w:hAnsi="Arial" w:cs="Arial"/>
          <w:sz w:val="22"/>
          <w:szCs w:val="22"/>
        </w:rPr>
        <w:t xml:space="preserve"> </w:t>
      </w:r>
      <w:r w:rsidR="006A2C49">
        <w:rPr>
          <w:rFonts w:ascii="Arial" w:eastAsia="Arial" w:hAnsi="Arial" w:cs="Arial"/>
          <w:sz w:val="22"/>
          <w:szCs w:val="22"/>
        </w:rPr>
        <w:t xml:space="preserve">covalent </w:t>
      </w:r>
      <w:r w:rsidR="008F11F0">
        <w:rPr>
          <w:rFonts w:ascii="Arial" w:eastAsia="Arial" w:hAnsi="Arial" w:cs="Arial"/>
          <w:sz w:val="22"/>
          <w:szCs w:val="22"/>
        </w:rPr>
        <w:t xml:space="preserve">targeting </w:t>
      </w:r>
      <w:r w:rsidR="00ED2AC6">
        <w:rPr>
          <w:rFonts w:ascii="Arial" w:eastAsia="Arial" w:hAnsi="Arial" w:cs="Arial"/>
          <w:sz w:val="22"/>
          <w:szCs w:val="22"/>
        </w:rPr>
        <w:t>of</w:t>
      </w:r>
      <w:r w:rsidR="008F11F0">
        <w:rPr>
          <w:rFonts w:ascii="Arial" w:eastAsia="Arial" w:hAnsi="Arial" w:cs="Arial"/>
          <w:sz w:val="22"/>
          <w:szCs w:val="22"/>
        </w:rPr>
        <w:t xml:space="preserve"> KRAS</w:t>
      </w:r>
      <w:r w:rsidR="008F11F0" w:rsidRPr="00DB62A3">
        <w:rPr>
          <w:rFonts w:ascii="Arial" w:eastAsia="Arial" w:hAnsi="Arial" w:cs="Arial"/>
          <w:sz w:val="22"/>
          <w:szCs w:val="22"/>
          <w:vertAlign w:val="superscript"/>
        </w:rPr>
        <w:t>G</w:t>
      </w:r>
      <w:r w:rsidR="00C21E2C" w:rsidRPr="00DB62A3">
        <w:rPr>
          <w:rFonts w:ascii="Arial" w:eastAsia="Arial" w:hAnsi="Arial" w:cs="Arial"/>
          <w:sz w:val="22"/>
          <w:szCs w:val="22"/>
          <w:vertAlign w:val="superscript"/>
        </w:rPr>
        <w:t>12D</w:t>
      </w:r>
      <w:r w:rsidR="00C21E2C">
        <w:rPr>
          <w:rFonts w:ascii="Arial" w:eastAsia="Arial" w:hAnsi="Arial" w:cs="Arial"/>
          <w:sz w:val="22"/>
          <w:szCs w:val="22"/>
        </w:rPr>
        <w:t xml:space="preserve"> via a cyclophilin A glue</w:t>
      </w:r>
      <w:r w:rsidR="00C4452D">
        <w:rPr>
          <w:rFonts w:ascii="Arial" w:eastAsia="Arial" w:hAnsi="Arial" w:cs="Arial"/>
          <w:sz w:val="22"/>
          <w:szCs w:val="22"/>
        </w:rPr>
        <w:t>,</w:t>
      </w:r>
      <w:r w:rsidR="00C21E2C">
        <w:rPr>
          <w:rFonts w:ascii="Arial" w:eastAsia="Arial" w:hAnsi="Arial" w:cs="Arial"/>
          <w:sz w:val="22"/>
          <w:szCs w:val="22"/>
        </w:rPr>
        <w:t xml:space="preserve"> </w:t>
      </w:r>
      <w:r w:rsidR="00C21E2C">
        <w:rPr>
          <w:rFonts w:ascii="Arial" w:eastAsia="Arial" w:hAnsi="Arial" w:cs="Arial"/>
          <w:sz w:val="22"/>
          <w:szCs w:val="22"/>
        </w:rPr>
        <w:lastRenderedPageBreak/>
        <w:t>trapping the GTP-bound (ON-state) of KRAS</w:t>
      </w:r>
      <w:r w:rsidR="00C21E2C" w:rsidRPr="00DB62A3">
        <w:rPr>
          <w:rFonts w:ascii="Arial" w:eastAsia="Arial" w:hAnsi="Arial" w:cs="Arial"/>
          <w:sz w:val="22"/>
          <w:szCs w:val="22"/>
          <w:vertAlign w:val="superscript"/>
        </w:rPr>
        <w:t>G12D</w:t>
      </w:r>
      <w:r w:rsidR="00C21E2C">
        <w:rPr>
          <w:rFonts w:ascii="Arial" w:eastAsia="Arial" w:hAnsi="Arial" w:cs="Arial"/>
          <w:sz w:val="22"/>
          <w:szCs w:val="22"/>
        </w:rPr>
        <w:t>, c</w:t>
      </w:r>
      <w:r w:rsidR="24CBED04" w:rsidRPr="002B7FA0">
        <w:rPr>
          <w:rFonts w:ascii="Arial" w:eastAsia="Arial" w:hAnsi="Arial" w:cs="Arial"/>
          <w:sz w:val="22"/>
          <w:szCs w:val="22"/>
        </w:rPr>
        <w:t xml:space="preserve">ovalent </w:t>
      </w:r>
      <w:r w:rsidR="00E87FBC">
        <w:rPr>
          <w:rFonts w:ascii="Arial" w:eastAsia="Arial" w:hAnsi="Arial" w:cs="Arial"/>
          <w:sz w:val="22"/>
          <w:szCs w:val="22"/>
        </w:rPr>
        <w:t>and selective</w:t>
      </w:r>
      <w:r w:rsidR="24CBED04" w:rsidRPr="002B7FA0">
        <w:rPr>
          <w:rFonts w:ascii="Arial" w:eastAsia="Arial" w:hAnsi="Arial" w:cs="Arial"/>
          <w:sz w:val="22"/>
          <w:szCs w:val="22"/>
        </w:rPr>
        <w:t xml:space="preserve"> inhibition of KRAS</w:t>
      </w:r>
      <w:r w:rsidR="24CBED04" w:rsidRPr="005C65E8">
        <w:rPr>
          <w:rFonts w:ascii="Arial" w:eastAsia="Arial" w:hAnsi="Arial" w:cs="Arial"/>
          <w:sz w:val="22"/>
          <w:szCs w:val="22"/>
          <w:vertAlign w:val="superscript"/>
        </w:rPr>
        <w:t>G12D</w:t>
      </w:r>
      <w:r w:rsidR="24CBED04" w:rsidRPr="002B7FA0">
        <w:rPr>
          <w:rFonts w:ascii="Arial" w:eastAsia="Arial" w:hAnsi="Arial" w:cs="Arial"/>
          <w:sz w:val="22"/>
          <w:szCs w:val="22"/>
        </w:rPr>
        <w:t xml:space="preserve"> targeting the SW-II pocket has remained elusive</w:t>
      </w:r>
      <w:r w:rsidR="00FF33B7">
        <w:rPr>
          <w:rFonts w:ascii="Arial" w:eastAsia="Arial" w:hAnsi="Arial" w:cs="Arial"/>
          <w:sz w:val="22"/>
          <w:szCs w:val="22"/>
        </w:rPr>
        <w:t>.</w:t>
      </w:r>
      <w:r w:rsidR="002C7B47">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10.1021/jacs.3c05899","ISSN":"0002-7863","author":[{"dropping-particle":"","family":"Yu","given":"Zhongtang","non-dropping-particle":"","parse-names":false,"suffix":""},{"dropping-particle":"","family":"He","given":"Xiaoqiang","non-dropping-particle":"","parse-names":false,"suffix":""},{"dropping-particle":"","family":"Wang","given":"Ruiliu","non-dropping-particle":"","parse-names":false,"suffix":""},{"dropping-particle":"","family":"Xu","given":"Xinxin","non-dropping-particle":"","parse-names":false,"suffix":""},{"dropping-particle":"","family":"Zhang","given":"Zhang","non-dropping-particle":"","parse-names":false,"suffix":""},{"dropping-particle":"","family":"Ding","given":"Ke","non-dropping-particle":"","parse-names":false,"suffix":""},{"dropping-particle":"","family":"Zhang","given":"Zhi-Min","non-dropping-particle":"","parse-names":false,"suffix":""},{"dropping-particle":"","family":"Tan","given":"Yi","non-dropping-particle":"","parse-names":false,"suffix":""},{"dropping-particle":"","family":"Li","given":"Zhengqiu","non-dropping-particle":"","parse-names":false,"suffix":""}],"container-title":"Journal of the American Chemical Society","id":"ITEM-1","issue":"37","issued":{"date-parts":[["2023","9","20"]]},"page":"20403-20411","title":"Simultaneous Covalent Modification of K-Ras(G12D) and K-Ras(G12C) with Tunable Oxirane Electrophiles","type":"article-journal","volume":"145"},"uris":["http://www.mendeley.com/documents/?uuid=acbcf486-033e-4419-b879-28aedb796167"]}],"mendeley":{"formattedCitation":"&lt;sup&gt;21&lt;/sup&gt;","plainTextFormattedCitation":"21","previouslyFormattedCitation":"&lt;sup&gt;21&lt;/sup&gt;"},"properties":{"noteIndex":0},"schema":"https://github.com/citation-style-language/schema/raw/master/csl-citation.json"}</w:instrText>
      </w:r>
      <w:r w:rsidR="002C7B47">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21</w:t>
      </w:r>
      <w:r w:rsidR="002C7B47">
        <w:rPr>
          <w:rFonts w:ascii="Arial" w:eastAsia="Arial" w:hAnsi="Arial" w:cs="Arial"/>
          <w:sz w:val="22"/>
          <w:szCs w:val="22"/>
        </w:rPr>
        <w:fldChar w:fldCharType="end"/>
      </w:r>
      <w:r w:rsidR="24CBED04" w:rsidRPr="0023225D">
        <w:rPr>
          <w:rFonts w:eastAsia="Arial"/>
        </w:rPr>
        <w:t xml:space="preserve"> </w:t>
      </w:r>
      <w:r w:rsidR="00956906">
        <w:rPr>
          <w:rFonts w:ascii="Arial" w:eastAsia="Arial" w:hAnsi="Arial" w:cs="Arial"/>
          <w:sz w:val="22"/>
          <w:szCs w:val="22"/>
        </w:rPr>
        <w:t>R</w:t>
      </w:r>
      <w:r w:rsidR="24CBED04" w:rsidRPr="002B7FA0">
        <w:rPr>
          <w:rFonts w:ascii="Arial" w:eastAsia="Arial" w:hAnsi="Arial" w:cs="Arial"/>
          <w:sz w:val="22"/>
          <w:szCs w:val="22"/>
        </w:rPr>
        <w:t xml:space="preserve">ecently </w:t>
      </w:r>
      <w:r w:rsidR="000406CD">
        <w:rPr>
          <w:rFonts w:ascii="Arial" w:eastAsia="Arial" w:hAnsi="Arial" w:cs="Arial"/>
          <w:sz w:val="22"/>
          <w:szCs w:val="22"/>
        </w:rPr>
        <w:t>Shokat</w:t>
      </w:r>
      <w:r w:rsidR="00956906" w:rsidRPr="002B7FA0">
        <w:rPr>
          <w:rFonts w:ascii="Arial" w:eastAsia="Arial" w:hAnsi="Arial" w:cs="Arial"/>
          <w:sz w:val="22"/>
          <w:szCs w:val="22"/>
        </w:rPr>
        <w:t xml:space="preserve"> </w:t>
      </w:r>
      <w:r w:rsidR="00956906" w:rsidRPr="006D68F0">
        <w:rPr>
          <w:rFonts w:ascii="Arial" w:eastAsia="Arial" w:hAnsi="Arial" w:cs="Arial"/>
          <w:i/>
          <w:sz w:val="22"/>
          <w:szCs w:val="22"/>
        </w:rPr>
        <w:t>et al.</w:t>
      </w:r>
      <w:r w:rsidR="00956906" w:rsidRPr="002B7FA0">
        <w:rPr>
          <w:rFonts w:ascii="Arial" w:eastAsia="Arial" w:hAnsi="Arial" w:cs="Arial"/>
          <w:sz w:val="22"/>
          <w:szCs w:val="22"/>
        </w:rPr>
        <w:t xml:space="preserve"> </w:t>
      </w:r>
      <w:r w:rsidR="24CBED04" w:rsidRPr="002B7FA0">
        <w:rPr>
          <w:rFonts w:ascii="Arial" w:eastAsia="Arial" w:hAnsi="Arial" w:cs="Arial"/>
          <w:sz w:val="22"/>
          <w:szCs w:val="22"/>
        </w:rPr>
        <w:t xml:space="preserve">reported the discovery of strain-release alkylation of Asp12 by </w:t>
      </w:r>
      <w:r w:rsidR="00DF5C2C" w:rsidRPr="003E6485">
        <w:t>β</w:t>
      </w:r>
      <w:r w:rsidR="00DF5C2C" w:rsidRPr="001E4647">
        <w:rPr>
          <w:rFonts w:eastAsia="Arial"/>
        </w:rPr>
        <w:t>-</w:t>
      </w:r>
      <w:r w:rsidR="24CBED04" w:rsidRPr="002B7FA0">
        <w:rPr>
          <w:rFonts w:ascii="Arial" w:eastAsia="Arial" w:hAnsi="Arial" w:cs="Arial"/>
          <w:sz w:val="22"/>
          <w:szCs w:val="22"/>
        </w:rPr>
        <w:t>lactones leading to covalent modification and thereby selective targeting of KRAS</w:t>
      </w:r>
      <w:r w:rsidR="24CBED04" w:rsidRPr="009D0352">
        <w:rPr>
          <w:rFonts w:ascii="Arial" w:eastAsia="Arial" w:hAnsi="Arial" w:cs="Arial"/>
          <w:sz w:val="22"/>
          <w:szCs w:val="22"/>
          <w:vertAlign w:val="superscript"/>
        </w:rPr>
        <w:t>G12D</w:t>
      </w:r>
      <w:r w:rsidR="24CBED04" w:rsidRPr="002B7FA0">
        <w:rPr>
          <w:rFonts w:ascii="Arial" w:eastAsia="Arial" w:hAnsi="Arial" w:cs="Arial"/>
          <w:sz w:val="22"/>
          <w:szCs w:val="22"/>
        </w:rPr>
        <w:t>.</w:t>
      </w:r>
      <w:r w:rsidR="00FC2F7D">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FC2F7D">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22</w:t>
      </w:r>
      <w:r w:rsidR="00FC2F7D">
        <w:rPr>
          <w:rFonts w:ascii="Arial" w:eastAsia="Arial" w:hAnsi="Arial" w:cs="Arial"/>
          <w:sz w:val="22"/>
          <w:szCs w:val="22"/>
        </w:rPr>
        <w:fldChar w:fldCharType="end"/>
      </w:r>
      <w:r w:rsidR="24CBED04" w:rsidRPr="002B7FA0">
        <w:rPr>
          <w:rFonts w:ascii="Arial" w:eastAsia="Arial" w:hAnsi="Arial" w:cs="Arial"/>
          <w:sz w:val="22"/>
          <w:szCs w:val="22"/>
        </w:rPr>
        <w:t xml:space="preserve"> </w:t>
      </w:r>
      <w:r w:rsidR="00544DB1">
        <w:rPr>
          <w:rFonts w:ascii="Arial" w:eastAsia="Arial" w:hAnsi="Arial" w:cs="Arial"/>
          <w:sz w:val="22"/>
          <w:szCs w:val="22"/>
        </w:rPr>
        <w:t>In general, t</w:t>
      </w:r>
      <w:r w:rsidR="24CBED04" w:rsidRPr="002B7FA0">
        <w:rPr>
          <w:rFonts w:ascii="Arial" w:eastAsia="Arial" w:hAnsi="Arial" w:cs="Arial"/>
          <w:sz w:val="22"/>
          <w:szCs w:val="22"/>
        </w:rPr>
        <w:t>he challenges of covalent Asp targeting are two-fold: The carboxylic acid functionality of the Asp side chain, and similarly of Glu, is one of the least reactive nucleophiles in all amino acid side chains, and secondly, the reactivity of any electrophile capable of reacting with weak nucleophiles, like the carboxylic acid side chains of Asp or Glu, needs to be considered in biological systems which contain water and other nucleophiles such as glutathione (GSH)</w:t>
      </w:r>
      <w:r w:rsidR="00495300">
        <w:rPr>
          <w:rFonts w:ascii="Arial" w:eastAsia="Arial" w:hAnsi="Arial" w:cs="Arial"/>
          <w:sz w:val="22"/>
          <w:szCs w:val="22"/>
        </w:rPr>
        <w:t>.</w:t>
      </w:r>
      <w:r w:rsidR="0056072B">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{"citationItems":[{"id":"ITEM-1","itemData":{"DOI":"10.1021/acs.biochem.7b00271","ISSN":"0006-2960","author":[{"dropping-particle":"","family":"McGregor","given":"Lynn M.","non-dropping-particle":"","parse-names":false,"suffix":""},{"dropping-particle":"","family":"Jenkins","given":"Meredith L.","non-dropping-particle":"","parse-names":false,"suffix":""},{"dropping-particle":"","family":"Kerwin","given":"Caitlin","non-dropping-particle":"","parse-names":false,"suffix":""},{"dropping-particle":"","family":"Burke","given":"John E.","non-dropping-particle":"","parse-names":false,"suffix":""},{"dropping-particle":"","family":"Shokat","given":"Kevan M.","non-dropping-particle":"","parse-names":false,"suffix":""}],"container-title":"Biochemistry","id":"ITEM-1","issue":"25","issued":{"date-parts":[["2017","6","27"]]},"page":"3178-3183","title":"Expanding the Scope of Electrophiles Capable of Targeting K-Ras Oncogenes","type":"article-journal","volume":"56"},"uris":["http://www.mendeley.com/documents/?uuid=9aa1eef2-e22c-4039-ad64-a6458afddd6b"]}],"mendeley":{"formattedCitation":"&lt;sup&gt;23&lt;/sup&gt;","plainTextFormattedCitation":"23","previouslyFormattedCitation":"&lt;sup&gt;23&lt;/sup&gt;"},"properties":{"noteIndex":0},"schema":"https://github.com/citation-style-language/schema/raw/master/csl-citation.json"}</w:instrText>
      </w:r>
      <w:r w:rsidR="0056072B">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23</w:t>
      </w:r>
      <w:r w:rsidR="0056072B">
        <w:rPr>
          <w:rFonts w:ascii="Arial" w:eastAsia="Arial" w:hAnsi="Arial" w:cs="Arial"/>
          <w:sz w:val="22"/>
          <w:szCs w:val="22"/>
        </w:rPr>
        <w:fldChar w:fldCharType="end"/>
      </w:r>
      <w:r w:rsidR="00495300">
        <w:rPr>
          <w:rFonts w:ascii="Arial" w:eastAsia="Arial" w:hAnsi="Arial" w:cs="Arial"/>
          <w:sz w:val="22"/>
          <w:szCs w:val="22"/>
        </w:rPr>
        <w:t xml:space="preserve"> </w:t>
      </w:r>
      <w:r w:rsidR="24CBED04" w:rsidRPr="002B7FA0">
        <w:rPr>
          <w:rFonts w:ascii="Arial" w:eastAsia="Arial" w:hAnsi="Arial" w:cs="Arial"/>
          <w:sz w:val="22"/>
          <w:szCs w:val="22"/>
        </w:rPr>
        <w:t xml:space="preserve">Structural insights from X-ray crystallography and </w:t>
      </w:r>
      <w:r w:rsidR="241A7286" w:rsidRPr="7BD0174C">
        <w:rPr>
          <w:rFonts w:ascii="Arial" w:eastAsia="Arial" w:hAnsi="Arial" w:cs="Arial"/>
          <w:sz w:val="22"/>
          <w:szCs w:val="22"/>
        </w:rPr>
        <w:t xml:space="preserve">careful consideration </w:t>
      </w:r>
      <w:r w:rsidR="241A7286" w:rsidRPr="352BF000">
        <w:rPr>
          <w:rFonts w:ascii="Arial" w:eastAsia="Arial" w:hAnsi="Arial" w:cs="Arial"/>
          <w:sz w:val="22"/>
          <w:szCs w:val="22"/>
        </w:rPr>
        <w:t xml:space="preserve">of </w:t>
      </w:r>
      <w:r w:rsidR="24CBED04" w:rsidRPr="002B7FA0">
        <w:rPr>
          <w:rFonts w:ascii="Arial" w:eastAsia="Arial" w:hAnsi="Arial" w:cs="Arial"/>
          <w:sz w:val="22"/>
          <w:szCs w:val="22"/>
        </w:rPr>
        <w:t xml:space="preserve">stereoelectronic requirements for </w:t>
      </w:r>
      <w:r w:rsidR="008F0B77">
        <w:rPr>
          <w:rFonts w:ascii="Arial" w:eastAsia="Arial" w:hAnsi="Arial" w:cs="Arial"/>
          <w:sz w:val="22"/>
          <w:szCs w:val="22"/>
        </w:rPr>
        <w:t>a</w:t>
      </w:r>
      <w:r w:rsidR="24CBED04" w:rsidRPr="002B7FA0">
        <w:rPr>
          <w:rFonts w:ascii="Arial" w:eastAsia="Arial" w:hAnsi="Arial" w:cs="Arial"/>
          <w:sz w:val="22"/>
          <w:szCs w:val="22"/>
        </w:rPr>
        <w:t xml:space="preserve"> </w:t>
      </w:r>
      <w:r w:rsidR="6A07F95B" w:rsidRPr="3E3EB665">
        <w:rPr>
          <w:rFonts w:ascii="Arial" w:eastAsia="Arial" w:hAnsi="Arial" w:cs="Arial"/>
          <w:sz w:val="22"/>
          <w:szCs w:val="22"/>
        </w:rPr>
        <w:t xml:space="preserve">covalent </w:t>
      </w:r>
      <w:r w:rsidR="6A07F95B" w:rsidRPr="4FFEC8D8">
        <w:rPr>
          <w:rFonts w:ascii="Arial" w:eastAsia="Arial" w:hAnsi="Arial" w:cs="Arial"/>
          <w:sz w:val="22"/>
          <w:szCs w:val="22"/>
        </w:rPr>
        <w:t>reaction</w:t>
      </w:r>
      <w:r w:rsidR="6A07F95B" w:rsidRPr="3E3EB665">
        <w:rPr>
          <w:rFonts w:ascii="Arial" w:eastAsia="Arial" w:hAnsi="Arial" w:cs="Arial"/>
          <w:sz w:val="22"/>
          <w:szCs w:val="22"/>
        </w:rPr>
        <w:t xml:space="preserve"> with A</w:t>
      </w:r>
      <w:r w:rsidR="00066C15">
        <w:rPr>
          <w:rFonts w:ascii="Arial" w:eastAsia="Arial" w:hAnsi="Arial" w:cs="Arial"/>
          <w:sz w:val="22"/>
          <w:szCs w:val="22"/>
        </w:rPr>
        <w:t>sp</w:t>
      </w:r>
      <w:r w:rsidR="6A07F95B" w:rsidRPr="3E3EB665">
        <w:rPr>
          <w:rFonts w:ascii="Arial" w:eastAsia="Arial" w:hAnsi="Arial" w:cs="Arial"/>
          <w:sz w:val="22"/>
          <w:szCs w:val="22"/>
        </w:rPr>
        <w:t>12</w:t>
      </w:r>
      <w:r w:rsidR="6A07F95B" w:rsidRPr="4FFEC8D8">
        <w:rPr>
          <w:rFonts w:ascii="Arial" w:eastAsia="Arial" w:hAnsi="Arial" w:cs="Arial"/>
          <w:sz w:val="22"/>
          <w:szCs w:val="22"/>
        </w:rPr>
        <w:t xml:space="preserve"> under the </w:t>
      </w:r>
      <w:r w:rsidR="6A07F95B" w:rsidRPr="0539E6D9">
        <w:rPr>
          <w:rFonts w:ascii="Arial" w:eastAsia="Arial" w:hAnsi="Arial" w:cs="Arial"/>
          <w:sz w:val="22"/>
          <w:szCs w:val="22"/>
        </w:rPr>
        <w:t xml:space="preserve">constraints of the </w:t>
      </w:r>
      <w:r w:rsidR="27FF0228" w:rsidRPr="369C2B16">
        <w:rPr>
          <w:rFonts w:ascii="Arial" w:eastAsia="Arial" w:hAnsi="Arial" w:cs="Arial"/>
          <w:sz w:val="22"/>
          <w:szCs w:val="22"/>
        </w:rPr>
        <w:t>p</w:t>
      </w:r>
      <w:r w:rsidR="1BDA5873" w:rsidRPr="369C2B16">
        <w:rPr>
          <w:rFonts w:ascii="Arial" w:eastAsia="Arial" w:hAnsi="Arial" w:cs="Arial"/>
          <w:sz w:val="22"/>
          <w:szCs w:val="22"/>
        </w:rPr>
        <w:t>resumed</w:t>
      </w:r>
      <w:r w:rsidR="27FF0228" w:rsidRPr="357A07A7">
        <w:rPr>
          <w:rFonts w:ascii="Arial" w:eastAsia="Arial" w:hAnsi="Arial" w:cs="Arial"/>
          <w:sz w:val="22"/>
          <w:szCs w:val="22"/>
        </w:rPr>
        <w:t xml:space="preserve"> </w:t>
      </w:r>
      <w:r w:rsidR="27FF0228" w:rsidRPr="72E95981">
        <w:rPr>
          <w:rFonts w:ascii="Arial" w:eastAsia="Arial" w:hAnsi="Arial" w:cs="Arial"/>
          <w:sz w:val="22"/>
          <w:szCs w:val="22"/>
        </w:rPr>
        <w:t xml:space="preserve">binding pocket </w:t>
      </w:r>
      <w:r w:rsidR="24CBED04" w:rsidRPr="002B7FA0">
        <w:rPr>
          <w:rFonts w:ascii="Arial" w:eastAsia="Arial" w:hAnsi="Arial" w:cs="Arial"/>
          <w:sz w:val="22"/>
          <w:szCs w:val="22"/>
        </w:rPr>
        <w:t>allowed the development of a di</w:t>
      </w:r>
      <w:r w:rsidR="00551D7B">
        <w:rPr>
          <w:rFonts w:ascii="Arial" w:eastAsia="Arial" w:hAnsi="Arial" w:cs="Arial"/>
          <w:sz w:val="22"/>
          <w:szCs w:val="22"/>
        </w:rPr>
        <w:t>-m</w:t>
      </w:r>
      <w:r w:rsidR="24CBED04" w:rsidRPr="002B7FA0">
        <w:rPr>
          <w:rFonts w:ascii="Arial" w:eastAsia="Arial" w:hAnsi="Arial" w:cs="Arial"/>
          <w:sz w:val="22"/>
          <w:szCs w:val="22"/>
        </w:rPr>
        <w:t xml:space="preserve">ethyl substituted </w:t>
      </w:r>
      <w:r w:rsidR="00DF5C2C" w:rsidRPr="003E6485">
        <w:t>β</w:t>
      </w:r>
      <w:r w:rsidR="00DF5C2C" w:rsidRPr="001E4647">
        <w:rPr>
          <w:rFonts w:eastAsia="Arial"/>
        </w:rPr>
        <w:t>-</w:t>
      </w:r>
      <w:r w:rsidR="24CBED04" w:rsidRPr="002B7FA0">
        <w:rPr>
          <w:rFonts w:ascii="Arial" w:eastAsia="Arial" w:hAnsi="Arial" w:cs="Arial"/>
          <w:sz w:val="22"/>
          <w:szCs w:val="22"/>
        </w:rPr>
        <w:t>lactone</w:t>
      </w:r>
      <w:r w:rsidR="00F35A30">
        <w:rPr>
          <w:rFonts w:ascii="Arial" w:eastAsia="Arial" w:hAnsi="Arial" w:cs="Arial"/>
          <w:sz w:val="22"/>
          <w:szCs w:val="22"/>
        </w:rPr>
        <w:t xml:space="preserve"> warhead</w:t>
      </w:r>
      <w:r w:rsidR="24CBED04" w:rsidRPr="002B7FA0">
        <w:rPr>
          <w:rFonts w:ascii="Arial" w:eastAsia="Arial" w:hAnsi="Arial" w:cs="Arial"/>
          <w:sz w:val="22"/>
          <w:szCs w:val="22"/>
        </w:rPr>
        <w:t xml:space="preserve"> attached</w:t>
      </w:r>
      <w:r w:rsidR="00F82DB5">
        <w:rPr>
          <w:rFonts w:ascii="Arial" w:eastAsia="Arial" w:hAnsi="Arial" w:cs="Arial"/>
          <w:sz w:val="22"/>
          <w:szCs w:val="22"/>
        </w:rPr>
        <w:t xml:space="preserve"> via an amide bond</w:t>
      </w:r>
      <w:r w:rsidR="24CBED04" w:rsidRPr="002B7FA0">
        <w:rPr>
          <w:rFonts w:ascii="Arial" w:eastAsia="Arial" w:hAnsi="Arial" w:cs="Arial"/>
          <w:sz w:val="22"/>
          <w:szCs w:val="22"/>
        </w:rPr>
        <w:t xml:space="preserve"> to</w:t>
      </w:r>
      <w:r w:rsidR="0094061B">
        <w:rPr>
          <w:rFonts w:ascii="Arial" w:eastAsia="Arial" w:hAnsi="Arial" w:cs="Arial"/>
          <w:sz w:val="22"/>
          <w:szCs w:val="22"/>
        </w:rPr>
        <w:t xml:space="preserve"> </w:t>
      </w:r>
      <w:r w:rsidR="0006052D">
        <w:rPr>
          <w:rFonts w:ascii="Arial" w:eastAsia="Arial" w:hAnsi="Arial" w:cs="Arial"/>
          <w:sz w:val="22"/>
          <w:szCs w:val="22"/>
        </w:rPr>
        <w:t xml:space="preserve">the </w:t>
      </w:r>
      <w:r w:rsidR="00950772">
        <w:rPr>
          <w:rFonts w:ascii="Arial" w:eastAsia="Arial" w:hAnsi="Arial" w:cs="Arial"/>
          <w:sz w:val="22"/>
          <w:szCs w:val="22"/>
        </w:rPr>
        <w:t>MRTX1133</w:t>
      </w:r>
      <w:r w:rsidR="00581BC3">
        <w:rPr>
          <w:rFonts w:ascii="Arial" w:eastAsia="Arial" w:hAnsi="Arial" w:cs="Arial"/>
          <w:sz w:val="22"/>
          <w:szCs w:val="22"/>
        </w:rPr>
        <w:t xml:space="preserve"> KRAS</w:t>
      </w:r>
      <w:r w:rsidR="00581BC3" w:rsidRPr="00856EF9">
        <w:rPr>
          <w:rFonts w:ascii="Arial" w:eastAsia="Arial" w:hAnsi="Arial" w:cs="Arial"/>
          <w:sz w:val="22"/>
          <w:szCs w:val="22"/>
          <w:vertAlign w:val="superscript"/>
        </w:rPr>
        <w:t>G12D</w:t>
      </w:r>
      <w:r w:rsidR="00581BC3">
        <w:rPr>
          <w:rFonts w:ascii="Arial" w:eastAsia="Arial" w:hAnsi="Arial" w:cs="Arial"/>
          <w:sz w:val="22"/>
          <w:szCs w:val="22"/>
        </w:rPr>
        <w:t xml:space="preserve"> scaffold</w:t>
      </w:r>
      <w:r w:rsidR="00F35A30">
        <w:rPr>
          <w:rFonts w:ascii="Arial" w:eastAsia="Arial" w:hAnsi="Arial" w:cs="Arial"/>
          <w:sz w:val="22"/>
          <w:szCs w:val="22"/>
        </w:rPr>
        <w:t>. This electrophile</w:t>
      </w:r>
      <w:r w:rsidR="24CBED04" w:rsidRPr="002B7FA0">
        <w:rPr>
          <w:rFonts w:ascii="Arial" w:eastAsia="Arial" w:hAnsi="Arial" w:cs="Arial"/>
          <w:sz w:val="22"/>
          <w:szCs w:val="22"/>
        </w:rPr>
        <w:t xml:space="preserve"> </w:t>
      </w:r>
      <w:r w:rsidR="00B115F0">
        <w:rPr>
          <w:rFonts w:ascii="Arial" w:eastAsia="Arial" w:hAnsi="Arial" w:cs="Arial"/>
          <w:sz w:val="22"/>
          <w:szCs w:val="22"/>
        </w:rPr>
        <w:t xml:space="preserve">is described </w:t>
      </w:r>
      <w:r w:rsidR="003E0BCC">
        <w:rPr>
          <w:rFonts w:ascii="Arial" w:eastAsia="Arial" w:hAnsi="Arial" w:cs="Arial"/>
          <w:sz w:val="22"/>
          <w:szCs w:val="22"/>
        </w:rPr>
        <w:t xml:space="preserve">to </w:t>
      </w:r>
      <w:r w:rsidR="00F00C51">
        <w:rPr>
          <w:rFonts w:ascii="Arial" w:eastAsia="Arial" w:hAnsi="Arial" w:cs="Arial"/>
          <w:sz w:val="22"/>
          <w:szCs w:val="22"/>
        </w:rPr>
        <w:t>exhibit</w:t>
      </w:r>
      <w:r w:rsidR="003E0BCC">
        <w:rPr>
          <w:rFonts w:ascii="Arial" w:eastAsia="Arial" w:hAnsi="Arial" w:cs="Arial"/>
          <w:sz w:val="22"/>
          <w:szCs w:val="22"/>
        </w:rPr>
        <w:t xml:space="preserve"> good chemical stability under assay conditions</w:t>
      </w:r>
      <w:r w:rsidR="24CBED04" w:rsidRPr="002B7FA0">
        <w:rPr>
          <w:rFonts w:ascii="Arial" w:eastAsia="Arial" w:hAnsi="Arial" w:cs="Arial"/>
          <w:sz w:val="22"/>
          <w:szCs w:val="22"/>
        </w:rPr>
        <w:t xml:space="preserve"> </w:t>
      </w:r>
      <w:r w:rsidR="00257045">
        <w:rPr>
          <w:rFonts w:ascii="Arial" w:eastAsia="Arial" w:hAnsi="Arial" w:cs="Arial"/>
          <w:sz w:val="22"/>
          <w:szCs w:val="22"/>
        </w:rPr>
        <w:t>and</w:t>
      </w:r>
      <w:r w:rsidR="24CBED04" w:rsidRPr="002B7FA0">
        <w:rPr>
          <w:rFonts w:ascii="Arial" w:eastAsia="Arial" w:hAnsi="Arial" w:cs="Arial"/>
          <w:sz w:val="22"/>
          <w:szCs w:val="22"/>
        </w:rPr>
        <w:t xml:space="preserve"> rapidly cross-link</w:t>
      </w:r>
      <w:r w:rsidR="002E7020">
        <w:rPr>
          <w:rFonts w:ascii="Arial" w:eastAsia="Arial" w:hAnsi="Arial" w:cs="Arial"/>
          <w:sz w:val="22"/>
          <w:szCs w:val="22"/>
        </w:rPr>
        <w:t>s</w:t>
      </w:r>
      <w:r w:rsidR="24CBED04" w:rsidRPr="002B7FA0">
        <w:rPr>
          <w:rFonts w:ascii="Arial" w:eastAsia="Arial" w:hAnsi="Arial" w:cs="Arial"/>
          <w:sz w:val="22"/>
          <w:szCs w:val="22"/>
        </w:rPr>
        <w:t xml:space="preserve"> with Asp12 of KRAS in both GDP</w:t>
      </w:r>
      <w:r w:rsidR="00AB0985">
        <w:rPr>
          <w:rFonts w:ascii="Arial" w:eastAsia="Arial" w:hAnsi="Arial" w:cs="Arial"/>
          <w:sz w:val="22"/>
          <w:szCs w:val="22"/>
        </w:rPr>
        <w:t>-</w:t>
      </w:r>
      <w:r w:rsidR="24CBED04" w:rsidRPr="002B7FA0">
        <w:rPr>
          <w:rFonts w:ascii="Arial" w:eastAsia="Arial" w:hAnsi="Arial" w:cs="Arial"/>
          <w:sz w:val="22"/>
          <w:szCs w:val="22"/>
        </w:rPr>
        <w:t xml:space="preserve"> and GTP</w:t>
      </w:r>
      <w:r w:rsidR="00AB0985">
        <w:rPr>
          <w:rFonts w:ascii="Arial" w:eastAsia="Arial" w:hAnsi="Arial" w:cs="Arial"/>
          <w:sz w:val="22"/>
          <w:szCs w:val="22"/>
        </w:rPr>
        <w:t>-</w:t>
      </w:r>
      <w:r w:rsidR="24CBED04" w:rsidRPr="002B7FA0">
        <w:rPr>
          <w:rFonts w:ascii="Arial" w:eastAsia="Arial" w:hAnsi="Arial" w:cs="Arial"/>
          <w:sz w:val="22"/>
          <w:szCs w:val="22"/>
        </w:rPr>
        <w:t>state</w:t>
      </w:r>
      <w:r w:rsidR="00870DDD">
        <w:rPr>
          <w:rFonts w:ascii="Arial" w:eastAsia="Arial" w:hAnsi="Arial" w:cs="Arial"/>
          <w:sz w:val="22"/>
          <w:szCs w:val="22"/>
        </w:rPr>
        <w:t>s</w:t>
      </w:r>
      <w:r w:rsidR="24CBED04" w:rsidRPr="002B7FA0">
        <w:rPr>
          <w:rFonts w:ascii="Arial" w:eastAsia="Arial" w:hAnsi="Arial" w:cs="Arial"/>
          <w:sz w:val="22"/>
          <w:szCs w:val="22"/>
        </w:rPr>
        <w:t>. Compound (</w:t>
      </w:r>
      <w:r w:rsidR="24CBED04" w:rsidRPr="002B7FA0">
        <w:rPr>
          <w:rFonts w:ascii="Arial" w:eastAsia="Arial" w:hAnsi="Arial" w:cs="Arial"/>
          <w:i/>
          <w:iCs/>
          <w:sz w:val="22"/>
          <w:szCs w:val="22"/>
        </w:rPr>
        <w:t>R</w:t>
      </w:r>
      <w:r w:rsidR="24CBED04" w:rsidRPr="002B7FA0">
        <w:rPr>
          <w:rFonts w:ascii="Arial" w:eastAsia="Arial" w:hAnsi="Arial" w:cs="Arial"/>
          <w:sz w:val="22"/>
          <w:szCs w:val="22"/>
        </w:rPr>
        <w:t>)-</w:t>
      </w:r>
      <w:r w:rsidR="24CBED04" w:rsidRPr="002B7FA0">
        <w:rPr>
          <w:rFonts w:ascii="Arial" w:eastAsia="Arial" w:hAnsi="Arial" w:cs="Arial"/>
          <w:b/>
          <w:bCs/>
          <w:sz w:val="22"/>
          <w:szCs w:val="22"/>
        </w:rPr>
        <w:t>1</w:t>
      </w:r>
      <w:r w:rsidR="24CBED04" w:rsidRPr="002B7FA0">
        <w:rPr>
          <w:rFonts w:ascii="Arial" w:eastAsia="Arial" w:hAnsi="Arial" w:cs="Arial"/>
          <w:sz w:val="22"/>
          <w:szCs w:val="22"/>
        </w:rPr>
        <w:t xml:space="preserve"> </w:t>
      </w:r>
      <w:r w:rsidR="0054356F">
        <w:rPr>
          <w:rFonts w:ascii="Arial" w:eastAsia="Arial" w:hAnsi="Arial" w:cs="Arial"/>
          <w:sz w:val="22"/>
          <w:szCs w:val="22"/>
        </w:rPr>
        <w:t xml:space="preserve">containing </w:t>
      </w:r>
      <w:r w:rsidR="24CBED04" w:rsidRPr="002B7FA0">
        <w:rPr>
          <w:rFonts w:ascii="Arial" w:eastAsia="Arial" w:hAnsi="Arial" w:cs="Arial"/>
          <w:sz w:val="22"/>
          <w:szCs w:val="22"/>
        </w:rPr>
        <w:t>th</w:t>
      </w:r>
      <w:r w:rsidR="00302C00">
        <w:rPr>
          <w:rFonts w:ascii="Arial" w:eastAsia="Arial" w:hAnsi="Arial" w:cs="Arial"/>
          <w:sz w:val="22"/>
          <w:szCs w:val="22"/>
        </w:rPr>
        <w:t>is</w:t>
      </w:r>
      <w:r w:rsidR="24CBED04" w:rsidRPr="002B7FA0">
        <w:rPr>
          <w:rFonts w:ascii="Arial" w:eastAsia="Arial" w:hAnsi="Arial" w:cs="Arial"/>
          <w:sz w:val="22"/>
          <w:szCs w:val="22"/>
        </w:rPr>
        <w:t xml:space="preserve"> </w:t>
      </w:r>
      <w:r w:rsidR="00ED3967">
        <w:rPr>
          <w:rFonts w:ascii="Arial" w:eastAsia="Arial" w:hAnsi="Arial" w:cs="Arial"/>
          <w:sz w:val="22"/>
          <w:szCs w:val="22"/>
        </w:rPr>
        <w:t>di</w:t>
      </w:r>
      <w:r w:rsidR="24CBED04" w:rsidRPr="002B7FA0">
        <w:rPr>
          <w:rFonts w:ascii="Arial" w:eastAsia="Arial" w:hAnsi="Arial" w:cs="Arial"/>
          <w:sz w:val="22"/>
          <w:szCs w:val="22"/>
        </w:rPr>
        <w:t xml:space="preserve">substituted electrophile was found to be selective towards </w:t>
      </w:r>
      <w:r w:rsidR="00AA354B">
        <w:rPr>
          <w:rFonts w:ascii="Arial" w:eastAsia="Arial" w:hAnsi="Arial" w:cs="Arial"/>
          <w:sz w:val="22"/>
          <w:szCs w:val="22"/>
        </w:rPr>
        <w:t>KRAS</w:t>
      </w:r>
      <w:r w:rsidR="24CBED04" w:rsidRPr="00AA354B">
        <w:rPr>
          <w:rFonts w:ascii="Arial" w:eastAsia="Arial" w:hAnsi="Arial" w:cs="Arial"/>
          <w:sz w:val="22"/>
          <w:szCs w:val="22"/>
          <w:vertAlign w:val="superscript"/>
        </w:rPr>
        <w:t>G12D</w:t>
      </w:r>
      <w:r w:rsidR="24CBED04" w:rsidRPr="002B7FA0">
        <w:rPr>
          <w:rFonts w:ascii="Arial" w:eastAsia="Arial" w:hAnsi="Arial" w:cs="Arial"/>
          <w:sz w:val="22"/>
          <w:szCs w:val="22"/>
        </w:rPr>
        <w:t xml:space="preserve"> and showed cell growth inhibition in 3D-spheroid suspensions.</w:t>
      </w:r>
      <w:r w:rsidR="00FC2F7D">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FC2F7D">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22</w:t>
      </w:r>
      <w:r w:rsidR="00FC2F7D">
        <w:rPr>
          <w:rFonts w:ascii="Arial" w:eastAsia="Arial" w:hAnsi="Arial" w:cs="Arial"/>
          <w:sz w:val="22"/>
          <w:szCs w:val="22"/>
        </w:rPr>
        <w:fldChar w:fldCharType="end"/>
      </w:r>
    </w:p>
    <w:p w14:paraId="6C149ADB" w14:textId="50023354" w:rsidR="008D3A14" w:rsidRPr="002B7FA0" w:rsidRDefault="00550B3C" w:rsidP="00EA2B09">
      <w:pPr>
        <w:spacing w:line="360" w:lineRule="auto"/>
        <w:rPr>
          <w:rFonts w:ascii="Arial" w:eastAsia="Arial" w:hAnsi="Arial" w:cs="Arial"/>
          <w:sz w:val="22"/>
          <w:szCs w:val="22"/>
        </w:rPr>
      </w:pPr>
      <w:r w:rsidRPr="00550B3C">
        <w:rPr>
          <w:rFonts w:ascii="Arial" w:eastAsia="Arial" w:hAnsi="Arial" w:cs="Arial"/>
          <w:sz w:val="22"/>
          <w:szCs w:val="22"/>
        </w:rPr>
        <w:t xml:space="preserve">Based on </w:t>
      </w:r>
      <w:r w:rsidR="00F46E9D">
        <w:rPr>
          <w:rFonts w:ascii="Arial" w:eastAsia="Arial" w:hAnsi="Arial" w:cs="Arial"/>
          <w:sz w:val="22"/>
          <w:szCs w:val="22"/>
        </w:rPr>
        <w:t>this</w:t>
      </w:r>
      <w:r w:rsidR="00F25BEE">
        <w:rPr>
          <w:rFonts w:ascii="Arial" w:eastAsia="Arial" w:hAnsi="Arial" w:cs="Arial"/>
          <w:sz w:val="22"/>
          <w:szCs w:val="22"/>
        </w:rPr>
        <w:t xml:space="preserve"> seminal work of </w:t>
      </w:r>
      <w:r w:rsidR="000406CD">
        <w:rPr>
          <w:rFonts w:ascii="Arial" w:eastAsia="Arial" w:hAnsi="Arial" w:cs="Arial"/>
          <w:sz w:val="22"/>
          <w:szCs w:val="22"/>
        </w:rPr>
        <w:t>Shokat</w:t>
      </w:r>
      <w:r w:rsidR="00BF26A5">
        <w:rPr>
          <w:rFonts w:ascii="Arial" w:eastAsia="Arial" w:hAnsi="Arial" w:cs="Arial"/>
          <w:sz w:val="22"/>
          <w:szCs w:val="22"/>
        </w:rPr>
        <w:t xml:space="preserve"> </w:t>
      </w:r>
      <w:r w:rsidR="00BF26A5" w:rsidRPr="006D68F0">
        <w:rPr>
          <w:rFonts w:ascii="Arial" w:eastAsia="Arial" w:hAnsi="Arial" w:cs="Arial"/>
          <w:i/>
          <w:iCs/>
          <w:sz w:val="22"/>
          <w:szCs w:val="22"/>
        </w:rPr>
        <w:t>et al</w:t>
      </w:r>
      <w:r w:rsidR="002A5B15" w:rsidRPr="006D68F0">
        <w:rPr>
          <w:rFonts w:ascii="Arial" w:eastAsia="Arial" w:hAnsi="Arial" w:cs="Arial"/>
          <w:i/>
          <w:iCs/>
          <w:sz w:val="22"/>
          <w:szCs w:val="22"/>
        </w:rPr>
        <w:t>.</w:t>
      </w:r>
      <w:r w:rsidR="00BF26A5">
        <w:rPr>
          <w:rFonts w:ascii="Arial" w:eastAsia="Arial" w:hAnsi="Arial" w:cs="Arial"/>
          <w:sz w:val="22"/>
          <w:szCs w:val="22"/>
        </w:rPr>
        <w:t xml:space="preserve">, </w:t>
      </w:r>
      <w:r w:rsidRPr="00550B3C">
        <w:rPr>
          <w:rFonts w:ascii="Arial" w:eastAsia="Arial" w:hAnsi="Arial" w:cs="Arial"/>
          <w:sz w:val="22"/>
          <w:szCs w:val="22"/>
        </w:rPr>
        <w:t xml:space="preserve">we continued the </w:t>
      </w:r>
      <w:r w:rsidRPr="004F5DE3">
        <w:rPr>
          <w:rFonts w:ascii="Arial" w:eastAsia="Arial" w:hAnsi="Arial" w:cs="Arial"/>
          <w:sz w:val="22"/>
          <w:szCs w:val="22"/>
        </w:rPr>
        <w:t>optimization</w:t>
      </w:r>
      <w:r w:rsidR="004F5DE3" w:rsidRPr="004F5DE3">
        <w:rPr>
          <w:rFonts w:ascii="Arial" w:eastAsia="Arial" w:hAnsi="Arial" w:cs="Arial"/>
          <w:sz w:val="22"/>
          <w:szCs w:val="22"/>
        </w:rPr>
        <w:t xml:space="preserve"> </w:t>
      </w:r>
      <w:r w:rsidR="004F5DE3" w:rsidRPr="004F5DE3">
        <w:rPr>
          <w:rFonts w:ascii="Arial" w:hAnsi="Arial" w:cs="Arial"/>
          <w:sz w:val="22"/>
          <w:szCs w:val="22"/>
        </w:rPr>
        <w:t>β-lactone electrophiles to covalently target Asp12 of mutant KRAS</w:t>
      </w:r>
      <w:r w:rsidR="00EA2B09">
        <w:rPr>
          <w:rFonts w:ascii="Arial" w:hAnsi="Arial" w:cs="Arial"/>
          <w:sz w:val="22"/>
          <w:szCs w:val="22"/>
        </w:rPr>
        <w:t xml:space="preserve">. </w:t>
      </w:r>
      <w:r w:rsidR="24CBED04" w:rsidRPr="002B7FA0">
        <w:rPr>
          <w:rFonts w:ascii="Arial" w:eastAsia="Arial" w:hAnsi="Arial" w:cs="Arial"/>
          <w:sz w:val="22"/>
          <w:szCs w:val="22"/>
        </w:rPr>
        <w:t>Here</w:t>
      </w:r>
      <w:r w:rsidR="009E74F6">
        <w:rPr>
          <w:rFonts w:ascii="Arial" w:eastAsia="Arial" w:hAnsi="Arial" w:cs="Arial"/>
          <w:sz w:val="22"/>
          <w:szCs w:val="22"/>
        </w:rPr>
        <w:t>in</w:t>
      </w:r>
      <w:r w:rsidR="24CBED04" w:rsidRPr="002B7FA0">
        <w:rPr>
          <w:rFonts w:ascii="Arial" w:eastAsia="Arial" w:hAnsi="Arial" w:cs="Arial"/>
          <w:sz w:val="22"/>
          <w:szCs w:val="22"/>
        </w:rPr>
        <w:t>, we report the mechanism- and structure-guided optimization</w:t>
      </w:r>
      <w:r w:rsidR="006839A8">
        <w:rPr>
          <w:rFonts w:ascii="Arial" w:eastAsia="Arial" w:hAnsi="Arial" w:cs="Arial"/>
          <w:sz w:val="22"/>
          <w:szCs w:val="22"/>
        </w:rPr>
        <w:t xml:space="preserve"> relying</w:t>
      </w:r>
      <w:r w:rsidR="001E7552">
        <w:rPr>
          <w:rFonts w:ascii="Arial" w:eastAsia="Arial" w:hAnsi="Arial" w:cs="Arial"/>
          <w:sz w:val="22"/>
          <w:szCs w:val="22"/>
        </w:rPr>
        <w:t xml:space="preserve"> on</w:t>
      </w:r>
      <w:r w:rsidR="00963A31">
        <w:rPr>
          <w:rFonts w:ascii="Arial" w:eastAsia="Arial" w:hAnsi="Arial" w:cs="Arial"/>
          <w:sz w:val="22"/>
          <w:szCs w:val="22"/>
        </w:rPr>
        <w:t xml:space="preserve"> transition state modelling </w:t>
      </w:r>
      <w:r w:rsidR="24CBED04" w:rsidRPr="002B7FA0">
        <w:rPr>
          <w:rFonts w:ascii="Arial" w:eastAsia="Arial" w:hAnsi="Arial" w:cs="Arial"/>
          <w:sz w:val="22"/>
          <w:szCs w:val="22"/>
        </w:rPr>
        <w:t xml:space="preserve">of the </w:t>
      </w:r>
      <w:r w:rsidR="00DF5C2C" w:rsidRPr="003E6485">
        <w:t>β</w:t>
      </w:r>
      <w:r w:rsidR="00581733">
        <w:rPr>
          <w:rFonts w:ascii="Arial" w:eastAsia="Arial" w:hAnsi="Arial" w:cs="Arial"/>
          <w:sz w:val="22"/>
          <w:szCs w:val="22"/>
        </w:rPr>
        <w:t>-la</w:t>
      </w:r>
      <w:r w:rsidR="24CBED04" w:rsidRPr="002B7FA0">
        <w:rPr>
          <w:rFonts w:ascii="Arial" w:eastAsia="Arial" w:hAnsi="Arial" w:cs="Arial"/>
          <w:sz w:val="22"/>
          <w:szCs w:val="22"/>
        </w:rPr>
        <w:t xml:space="preserve">ctone warhead in the context of the </w:t>
      </w:r>
      <w:r w:rsidR="00950772">
        <w:rPr>
          <w:rFonts w:ascii="Arial" w:eastAsia="Arial" w:hAnsi="Arial" w:cs="Arial"/>
          <w:sz w:val="22"/>
          <w:szCs w:val="22"/>
        </w:rPr>
        <w:t>MRTX1133</w:t>
      </w:r>
      <w:r w:rsidR="24CBED04" w:rsidRPr="002B7FA0">
        <w:rPr>
          <w:rFonts w:ascii="Arial" w:eastAsia="Arial" w:hAnsi="Arial" w:cs="Arial"/>
          <w:sz w:val="22"/>
          <w:szCs w:val="22"/>
        </w:rPr>
        <w:t xml:space="preserve"> core scaffold towards improved potency, </w:t>
      </w:r>
      <w:r w:rsidR="00EF451B">
        <w:rPr>
          <w:rFonts w:ascii="Arial" w:eastAsia="Arial" w:hAnsi="Arial" w:cs="Arial"/>
          <w:sz w:val="22"/>
          <w:szCs w:val="22"/>
        </w:rPr>
        <w:t xml:space="preserve">covalent </w:t>
      </w:r>
      <w:r w:rsidR="24CBED04" w:rsidRPr="002B7FA0">
        <w:rPr>
          <w:rFonts w:ascii="Arial" w:eastAsia="Arial" w:hAnsi="Arial" w:cs="Arial"/>
          <w:sz w:val="22"/>
          <w:szCs w:val="22"/>
        </w:rPr>
        <w:t xml:space="preserve">target occupancy, and specific reactivity with the goal to enable an oral route of administration of such </w:t>
      </w:r>
      <w:r w:rsidR="00974973" w:rsidRPr="002B7FA0">
        <w:rPr>
          <w:rFonts w:ascii="Arial" w:eastAsia="Arial" w:hAnsi="Arial" w:cs="Arial"/>
          <w:sz w:val="22"/>
          <w:szCs w:val="22"/>
        </w:rPr>
        <w:t>KRAS</w:t>
      </w:r>
      <w:r w:rsidR="00974973" w:rsidRPr="002B7FA0">
        <w:rPr>
          <w:rFonts w:ascii="Arial" w:eastAsia="Arial" w:hAnsi="Arial" w:cs="Arial"/>
          <w:sz w:val="22"/>
          <w:szCs w:val="22"/>
          <w:vertAlign w:val="superscript"/>
        </w:rPr>
        <w:t>G12D</w:t>
      </w:r>
      <w:r w:rsidR="00974973" w:rsidRPr="002B7FA0" w:rsidDel="00974973">
        <w:rPr>
          <w:rFonts w:ascii="Arial" w:eastAsia="Arial" w:hAnsi="Arial" w:cs="Arial"/>
          <w:sz w:val="22"/>
          <w:szCs w:val="22"/>
        </w:rPr>
        <w:t xml:space="preserve"> </w:t>
      </w:r>
      <w:r w:rsidR="24CBED04" w:rsidRPr="002B7FA0">
        <w:rPr>
          <w:rFonts w:ascii="Arial" w:eastAsia="Arial" w:hAnsi="Arial" w:cs="Arial"/>
          <w:sz w:val="22"/>
          <w:szCs w:val="22"/>
        </w:rPr>
        <w:t xml:space="preserve">inhibitors. </w:t>
      </w:r>
    </w:p>
    <w:p w14:paraId="7FFA07ED" w14:textId="77777777" w:rsidR="007704B1" w:rsidRDefault="007704B1" w:rsidP="00735578">
      <w:pPr>
        <w:pStyle w:val="Heading2"/>
        <w:rPr>
          <w:sz w:val="22"/>
          <w:szCs w:val="22"/>
        </w:rPr>
      </w:pPr>
    </w:p>
    <w:p w14:paraId="21529CC1" w14:textId="51CB5148" w:rsidR="004D3B5E" w:rsidRPr="002B7FA0" w:rsidRDefault="004D3B5E" w:rsidP="00735578">
      <w:pPr>
        <w:pStyle w:val="Heading2"/>
        <w:rPr>
          <w:sz w:val="22"/>
          <w:szCs w:val="22"/>
        </w:rPr>
      </w:pPr>
      <w:r w:rsidRPr="002B7FA0">
        <w:rPr>
          <w:sz w:val="22"/>
          <w:szCs w:val="22"/>
        </w:rPr>
        <w:t>RESULTS AND DISCUSSION</w:t>
      </w:r>
    </w:p>
    <w:p w14:paraId="44F916A7" w14:textId="6287CA6C" w:rsidR="00F16219" w:rsidRDefault="00DD52BD" w:rsidP="000B291D">
      <w:pPr>
        <w:spacing w:line="360" w:lineRule="auto"/>
        <w:rPr>
          <w:rFonts w:ascii="Arial" w:hAnsi="Arial" w:cs="Arial"/>
          <w:sz w:val="22"/>
          <w:szCs w:val="22"/>
        </w:rPr>
      </w:pPr>
      <w:r w:rsidRPr="002B7FA0">
        <w:rPr>
          <w:rFonts w:ascii="Arial" w:hAnsi="Arial" w:cs="Arial"/>
          <w:sz w:val="22"/>
          <w:szCs w:val="22"/>
        </w:rPr>
        <w:t xml:space="preserve">With the foundation laid by </w:t>
      </w:r>
      <w:r w:rsidR="00034A16">
        <w:rPr>
          <w:rFonts w:ascii="Arial" w:hAnsi="Arial" w:cs="Arial"/>
          <w:sz w:val="22"/>
          <w:szCs w:val="22"/>
        </w:rPr>
        <w:t xml:space="preserve">researchers in Kevan </w:t>
      </w:r>
      <w:r w:rsidRPr="002B7FA0">
        <w:rPr>
          <w:rFonts w:ascii="Arial" w:hAnsi="Arial" w:cs="Arial"/>
          <w:sz w:val="22"/>
          <w:szCs w:val="22"/>
        </w:rPr>
        <w:t xml:space="preserve">Shokat’s </w:t>
      </w:r>
      <w:r w:rsidR="00034A16">
        <w:rPr>
          <w:rFonts w:ascii="Arial" w:hAnsi="Arial" w:cs="Arial"/>
          <w:sz w:val="22"/>
          <w:szCs w:val="22"/>
        </w:rPr>
        <w:t>team</w:t>
      </w:r>
      <w:r w:rsidR="007D224B">
        <w:rPr>
          <w:rFonts w:ascii="Arial" w:hAnsi="Arial" w:cs="Arial"/>
          <w:sz w:val="22"/>
          <w:szCs w:val="22"/>
        </w:rPr>
        <w:t xml:space="preserve">, </w:t>
      </w:r>
      <w:r w:rsidRPr="002B7FA0">
        <w:rPr>
          <w:rFonts w:ascii="Arial" w:hAnsi="Arial" w:cs="Arial"/>
          <w:sz w:val="22"/>
          <w:szCs w:val="22"/>
        </w:rPr>
        <w:t xml:space="preserve">we </w:t>
      </w:r>
      <w:r w:rsidR="00C80753">
        <w:rPr>
          <w:rFonts w:ascii="Arial" w:hAnsi="Arial" w:cs="Arial"/>
          <w:sz w:val="22"/>
          <w:szCs w:val="22"/>
        </w:rPr>
        <w:t>were</w:t>
      </w:r>
      <w:r w:rsidRPr="002B7FA0">
        <w:rPr>
          <w:rFonts w:ascii="Arial" w:hAnsi="Arial" w:cs="Arial"/>
          <w:sz w:val="22"/>
          <w:szCs w:val="22"/>
        </w:rPr>
        <w:t xml:space="preserve"> interested in further exploring this concept of covalency </w:t>
      </w:r>
      <w:r w:rsidR="00577070">
        <w:rPr>
          <w:rFonts w:ascii="Arial" w:hAnsi="Arial" w:cs="Arial"/>
          <w:sz w:val="22"/>
          <w:szCs w:val="22"/>
        </w:rPr>
        <w:t xml:space="preserve">by employing </w:t>
      </w:r>
      <w:r w:rsidR="00D873F0">
        <w:rPr>
          <w:rFonts w:ascii="Arial" w:hAnsi="Arial" w:cs="Arial"/>
          <w:sz w:val="22"/>
          <w:szCs w:val="22"/>
        </w:rPr>
        <w:t>sub</w:t>
      </w:r>
      <w:r w:rsidRPr="002B7FA0">
        <w:rPr>
          <w:rFonts w:ascii="Arial" w:hAnsi="Arial" w:cs="Arial"/>
          <w:sz w:val="22"/>
          <w:szCs w:val="22"/>
        </w:rPr>
        <w:t xml:space="preserve">stituted </w:t>
      </w:r>
      <w:r w:rsidR="00577070" w:rsidRPr="00577070">
        <w:rPr>
          <w:rFonts w:ascii="Symbol" w:hAnsi="Symbol" w:cs="Arial"/>
          <w:sz w:val="22"/>
          <w:szCs w:val="22"/>
        </w:rPr>
        <w:t>b</w:t>
      </w:r>
      <w:r w:rsidR="00577070">
        <w:rPr>
          <w:rFonts w:ascii="Arial" w:hAnsi="Arial" w:cs="Arial"/>
          <w:sz w:val="22"/>
          <w:szCs w:val="22"/>
        </w:rPr>
        <w:t>-</w:t>
      </w:r>
      <w:r w:rsidRPr="002B7FA0">
        <w:rPr>
          <w:rFonts w:ascii="Arial" w:hAnsi="Arial" w:cs="Arial"/>
          <w:sz w:val="22"/>
          <w:szCs w:val="22"/>
        </w:rPr>
        <w:t xml:space="preserve">lactone </w:t>
      </w:r>
      <w:r w:rsidR="00577070">
        <w:rPr>
          <w:rFonts w:ascii="Arial" w:hAnsi="Arial" w:cs="Arial"/>
          <w:sz w:val="22"/>
          <w:szCs w:val="22"/>
        </w:rPr>
        <w:t>electrophiles</w:t>
      </w:r>
      <w:r w:rsidRPr="002B7FA0">
        <w:rPr>
          <w:rFonts w:ascii="Arial" w:hAnsi="Arial" w:cs="Arial"/>
          <w:sz w:val="22"/>
          <w:szCs w:val="22"/>
        </w:rPr>
        <w:t xml:space="preserve"> to direct</w:t>
      </w:r>
      <w:r w:rsidR="0063799E">
        <w:rPr>
          <w:rFonts w:ascii="Arial" w:hAnsi="Arial" w:cs="Arial"/>
          <w:sz w:val="22"/>
          <w:szCs w:val="22"/>
        </w:rPr>
        <w:t xml:space="preserve">ly </w:t>
      </w:r>
      <w:r w:rsidRPr="002B7FA0">
        <w:rPr>
          <w:rFonts w:ascii="Arial" w:hAnsi="Arial" w:cs="Arial"/>
          <w:sz w:val="22"/>
          <w:szCs w:val="22"/>
        </w:rPr>
        <w:t>target</w:t>
      </w:r>
      <w:r w:rsidR="0063799E">
        <w:rPr>
          <w:rFonts w:ascii="Arial" w:hAnsi="Arial" w:cs="Arial"/>
          <w:sz w:val="22"/>
          <w:szCs w:val="22"/>
        </w:rPr>
        <w:t xml:space="preserve"> </w:t>
      </w:r>
      <w:r w:rsidR="00942162">
        <w:rPr>
          <w:rFonts w:ascii="Arial" w:hAnsi="Arial" w:cs="Arial"/>
          <w:sz w:val="22"/>
          <w:szCs w:val="22"/>
        </w:rPr>
        <w:t>Asp</w:t>
      </w:r>
      <w:r w:rsidR="0063799E">
        <w:rPr>
          <w:rFonts w:ascii="Arial" w:hAnsi="Arial" w:cs="Arial"/>
          <w:sz w:val="22"/>
          <w:szCs w:val="22"/>
        </w:rPr>
        <w:t>12</w:t>
      </w:r>
      <w:r w:rsidRPr="002B7FA0">
        <w:rPr>
          <w:rFonts w:ascii="Arial" w:hAnsi="Arial" w:cs="Arial"/>
          <w:sz w:val="22"/>
          <w:szCs w:val="22"/>
        </w:rPr>
        <w:t xml:space="preserve"> through a </w:t>
      </w:r>
      <w:r w:rsidR="00AD6ED2">
        <w:rPr>
          <w:rFonts w:ascii="Arial" w:hAnsi="Arial" w:cs="Arial"/>
          <w:sz w:val="22"/>
          <w:szCs w:val="22"/>
        </w:rPr>
        <w:t>stereospecific</w:t>
      </w:r>
      <w:r w:rsidRPr="002B7FA0">
        <w:rPr>
          <w:rFonts w:ascii="Arial" w:hAnsi="Arial" w:cs="Arial"/>
          <w:sz w:val="22"/>
          <w:szCs w:val="22"/>
        </w:rPr>
        <w:t xml:space="preserve"> S</w:t>
      </w:r>
      <w:r w:rsidRPr="002B7FA0">
        <w:rPr>
          <w:rFonts w:ascii="Arial" w:hAnsi="Arial" w:cs="Arial"/>
          <w:sz w:val="22"/>
          <w:szCs w:val="22"/>
          <w:vertAlign w:val="subscript"/>
        </w:rPr>
        <w:t>N</w:t>
      </w:r>
      <w:r w:rsidRPr="002B7FA0">
        <w:rPr>
          <w:rFonts w:ascii="Arial" w:hAnsi="Arial" w:cs="Arial"/>
          <w:sz w:val="22"/>
          <w:szCs w:val="22"/>
        </w:rPr>
        <w:t>2 mechanism leading to</w:t>
      </w:r>
      <w:r w:rsidR="00B759F0">
        <w:rPr>
          <w:rFonts w:ascii="Arial" w:hAnsi="Arial" w:cs="Arial"/>
          <w:sz w:val="22"/>
          <w:szCs w:val="22"/>
        </w:rPr>
        <w:t xml:space="preserve"> </w:t>
      </w:r>
      <w:r w:rsidR="00643CF3">
        <w:rPr>
          <w:rFonts w:ascii="Arial" w:hAnsi="Arial" w:cs="Arial"/>
          <w:sz w:val="22"/>
          <w:szCs w:val="22"/>
        </w:rPr>
        <w:t>β-</w:t>
      </w:r>
      <w:r w:rsidR="00B759F0">
        <w:rPr>
          <w:rFonts w:ascii="Arial" w:hAnsi="Arial" w:cs="Arial"/>
          <w:sz w:val="22"/>
          <w:szCs w:val="22"/>
        </w:rPr>
        <w:t>lactone</w:t>
      </w:r>
      <w:r w:rsidRPr="002B7FA0">
        <w:rPr>
          <w:rFonts w:ascii="Arial" w:hAnsi="Arial" w:cs="Arial"/>
          <w:sz w:val="22"/>
          <w:szCs w:val="22"/>
        </w:rPr>
        <w:t xml:space="preserve"> ring opening</w:t>
      </w:r>
      <w:r w:rsidR="3AF74127" w:rsidRPr="11DB4CA6">
        <w:rPr>
          <w:rFonts w:ascii="Arial" w:hAnsi="Arial" w:cs="Arial"/>
          <w:sz w:val="22"/>
          <w:szCs w:val="22"/>
        </w:rPr>
        <w:t>.</w:t>
      </w:r>
      <w:r w:rsidR="00FC2F7D">
        <w:rPr>
          <w:rFonts w:ascii="Arial" w:hAnsi="Arial" w:cs="Arial"/>
          <w:sz w:val="22"/>
          <w:szCs w:val="22"/>
        </w:rPr>
        <w:fldChar w:fldCharType="begin" w:fldLock="1"/>
      </w:r>
      <w:r w:rsidR="002C7B47">
        <w:rPr>
          <w:rFonts w:ascii="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FC2F7D">
        <w:rPr>
          <w:rFonts w:ascii="Arial" w:hAnsi="Arial" w:cs="Arial"/>
          <w:sz w:val="22"/>
          <w:szCs w:val="22"/>
        </w:rPr>
        <w:fldChar w:fldCharType="separate"/>
      </w:r>
      <w:r w:rsidR="002C7B47" w:rsidRPr="002C7B47">
        <w:rPr>
          <w:rFonts w:ascii="Arial" w:hAnsi="Arial" w:cs="Arial"/>
          <w:noProof/>
          <w:sz w:val="22"/>
          <w:szCs w:val="22"/>
          <w:vertAlign w:val="superscript"/>
        </w:rPr>
        <w:t>22</w:t>
      </w:r>
      <w:r w:rsidR="00FC2F7D">
        <w:rPr>
          <w:rFonts w:ascii="Arial" w:hAnsi="Arial" w:cs="Arial"/>
          <w:sz w:val="22"/>
          <w:szCs w:val="22"/>
        </w:rPr>
        <w:fldChar w:fldCharType="end"/>
      </w:r>
      <w:r w:rsidR="3AF74127" w:rsidRPr="11DB4CA6">
        <w:rPr>
          <w:rFonts w:ascii="Arial" w:hAnsi="Arial" w:cs="Arial"/>
          <w:sz w:val="22"/>
          <w:szCs w:val="22"/>
        </w:rPr>
        <w:t xml:space="preserve"> </w:t>
      </w:r>
      <w:r w:rsidR="0032466A">
        <w:rPr>
          <w:rFonts w:ascii="Arial" w:hAnsi="Arial" w:cs="Arial"/>
          <w:sz w:val="22"/>
          <w:szCs w:val="22"/>
        </w:rPr>
        <w:t>Initially,</w:t>
      </w:r>
      <w:r w:rsidR="3AF74127" w:rsidRPr="11DB4CA6">
        <w:rPr>
          <w:rFonts w:ascii="Arial" w:hAnsi="Arial" w:cs="Arial"/>
          <w:sz w:val="22"/>
          <w:szCs w:val="22"/>
        </w:rPr>
        <w:t xml:space="preserve"> </w:t>
      </w:r>
      <w:r w:rsidR="2E7A8AA6" w:rsidRPr="11DB4CA6">
        <w:rPr>
          <w:rFonts w:ascii="Arial" w:hAnsi="Arial" w:cs="Arial"/>
          <w:sz w:val="22"/>
          <w:szCs w:val="22"/>
        </w:rPr>
        <w:t xml:space="preserve">we </w:t>
      </w:r>
      <w:r w:rsidR="003D3FA4">
        <w:rPr>
          <w:rFonts w:ascii="Arial" w:hAnsi="Arial" w:cs="Arial"/>
          <w:sz w:val="22"/>
          <w:szCs w:val="22"/>
        </w:rPr>
        <w:t xml:space="preserve">aimed </w:t>
      </w:r>
      <w:r w:rsidR="00AE39F2">
        <w:rPr>
          <w:rFonts w:ascii="Arial" w:hAnsi="Arial" w:cs="Arial"/>
          <w:sz w:val="22"/>
          <w:szCs w:val="22"/>
        </w:rPr>
        <w:t xml:space="preserve">towards </w:t>
      </w:r>
      <w:r w:rsidR="0005426F">
        <w:rPr>
          <w:rFonts w:ascii="Arial" w:hAnsi="Arial" w:cs="Arial"/>
          <w:sz w:val="22"/>
          <w:szCs w:val="22"/>
        </w:rPr>
        <w:t>a</w:t>
      </w:r>
      <w:r w:rsidR="2E7A8AA6" w:rsidRPr="11DB4CA6">
        <w:rPr>
          <w:rFonts w:ascii="Arial" w:hAnsi="Arial" w:cs="Arial"/>
          <w:sz w:val="22"/>
          <w:szCs w:val="22"/>
        </w:rPr>
        <w:t xml:space="preserve"> deeper understanding of </w:t>
      </w:r>
      <w:r w:rsidR="007E77C5">
        <w:rPr>
          <w:rFonts w:ascii="Arial" w:eastAsia="Arial" w:hAnsi="Arial" w:cs="Arial"/>
          <w:sz w:val="22"/>
          <w:szCs w:val="22"/>
        </w:rPr>
        <w:t>c</w:t>
      </w:r>
      <w:r w:rsidR="007E77C5" w:rsidRPr="002B7FA0">
        <w:rPr>
          <w:rFonts w:ascii="Arial" w:eastAsia="Arial" w:hAnsi="Arial" w:cs="Arial"/>
          <w:sz w:val="22"/>
          <w:szCs w:val="22"/>
        </w:rPr>
        <w:t>ompound</w:t>
      </w:r>
      <w:r w:rsidR="007E77C5">
        <w:rPr>
          <w:rFonts w:ascii="Arial" w:eastAsia="Arial" w:hAnsi="Arial" w:cs="Arial"/>
          <w:sz w:val="22"/>
          <w:szCs w:val="22"/>
        </w:rPr>
        <w:t>`s</w:t>
      </w:r>
      <w:r w:rsidR="007E77C5" w:rsidRPr="002B7FA0">
        <w:rPr>
          <w:rFonts w:ascii="Arial" w:eastAsia="Arial" w:hAnsi="Arial" w:cs="Arial"/>
          <w:sz w:val="22"/>
          <w:szCs w:val="22"/>
        </w:rPr>
        <w:t xml:space="preserve"> (</w:t>
      </w:r>
      <w:r w:rsidR="007E77C5" w:rsidRPr="002B7FA0">
        <w:rPr>
          <w:rFonts w:ascii="Arial" w:eastAsia="Arial" w:hAnsi="Arial" w:cs="Arial"/>
          <w:i/>
          <w:iCs/>
          <w:sz w:val="22"/>
          <w:szCs w:val="22"/>
        </w:rPr>
        <w:t>R</w:t>
      </w:r>
      <w:r w:rsidR="007E77C5" w:rsidRPr="002B7FA0">
        <w:rPr>
          <w:rFonts w:ascii="Arial" w:eastAsia="Arial" w:hAnsi="Arial" w:cs="Arial"/>
          <w:sz w:val="22"/>
          <w:szCs w:val="22"/>
        </w:rPr>
        <w:t>)-</w:t>
      </w:r>
      <w:r w:rsidR="007E77C5" w:rsidRPr="002B7FA0">
        <w:rPr>
          <w:rFonts w:ascii="Arial" w:eastAsia="Arial" w:hAnsi="Arial" w:cs="Arial"/>
          <w:b/>
          <w:bCs/>
          <w:sz w:val="22"/>
          <w:szCs w:val="22"/>
        </w:rPr>
        <w:t>1</w:t>
      </w:r>
      <w:r w:rsidR="00B04580" w:rsidRPr="002B7FA0">
        <w:rPr>
          <w:rFonts w:ascii="Arial" w:eastAsia="Arial" w:hAnsi="Arial" w:cs="Arial"/>
          <w:sz w:val="22"/>
          <w:szCs w:val="22"/>
        </w:rPr>
        <w:t xml:space="preserve"> </w:t>
      </w:r>
      <w:r w:rsidR="00B04580" w:rsidRPr="00B04580">
        <w:rPr>
          <w:rFonts w:ascii="Arial" w:hAnsi="Arial" w:cs="Arial"/>
          <w:i/>
          <w:iCs/>
          <w:sz w:val="22"/>
          <w:szCs w:val="22"/>
        </w:rPr>
        <w:t>in vitro</w:t>
      </w:r>
      <w:r w:rsidR="2E7A8AA6" w:rsidRPr="11DB4CA6">
        <w:rPr>
          <w:rFonts w:ascii="Arial" w:hAnsi="Arial" w:cs="Arial"/>
          <w:sz w:val="22"/>
          <w:szCs w:val="22"/>
        </w:rPr>
        <w:t xml:space="preserve"> profile in K</w:t>
      </w:r>
      <w:r w:rsidR="0054683F">
        <w:rPr>
          <w:rFonts w:ascii="Arial" w:hAnsi="Arial" w:cs="Arial"/>
          <w:sz w:val="22"/>
          <w:szCs w:val="22"/>
        </w:rPr>
        <w:t>RAS</w:t>
      </w:r>
      <w:r w:rsidR="0054683F" w:rsidRPr="0054683F">
        <w:rPr>
          <w:rFonts w:ascii="Arial" w:hAnsi="Arial" w:cs="Arial"/>
          <w:sz w:val="22"/>
          <w:szCs w:val="22"/>
          <w:vertAlign w:val="superscript"/>
        </w:rPr>
        <w:t>G</w:t>
      </w:r>
      <w:r w:rsidR="2E7A8AA6" w:rsidRPr="0054683F">
        <w:rPr>
          <w:rFonts w:ascii="Arial" w:hAnsi="Arial" w:cs="Arial"/>
          <w:sz w:val="22"/>
          <w:szCs w:val="22"/>
          <w:vertAlign w:val="superscript"/>
        </w:rPr>
        <w:t>12D</w:t>
      </w:r>
      <w:r w:rsidR="2E7A8AA6" w:rsidRPr="11DB4CA6">
        <w:rPr>
          <w:rFonts w:ascii="Arial" w:hAnsi="Arial" w:cs="Arial"/>
          <w:sz w:val="22"/>
          <w:szCs w:val="22"/>
        </w:rPr>
        <w:t xml:space="preserve"> mutant</w:t>
      </w:r>
      <w:r w:rsidR="00461715">
        <w:rPr>
          <w:rFonts w:ascii="Arial" w:hAnsi="Arial" w:cs="Arial"/>
          <w:sz w:val="22"/>
          <w:szCs w:val="22"/>
        </w:rPr>
        <w:t xml:space="preserve"> </w:t>
      </w:r>
      <w:r w:rsidR="006E69F3">
        <w:rPr>
          <w:rFonts w:ascii="Arial" w:hAnsi="Arial" w:cs="Arial"/>
          <w:sz w:val="22"/>
          <w:szCs w:val="22"/>
        </w:rPr>
        <w:t>selective</w:t>
      </w:r>
      <w:r w:rsidR="2E7A8AA6" w:rsidRPr="11DB4CA6">
        <w:rPr>
          <w:rFonts w:ascii="Arial" w:hAnsi="Arial" w:cs="Arial"/>
          <w:sz w:val="22"/>
          <w:szCs w:val="22"/>
        </w:rPr>
        <w:t xml:space="preserve"> target modulation and </w:t>
      </w:r>
      <w:r w:rsidR="003E45BC">
        <w:rPr>
          <w:rFonts w:ascii="Arial" w:hAnsi="Arial" w:cs="Arial"/>
          <w:sz w:val="22"/>
          <w:szCs w:val="22"/>
        </w:rPr>
        <w:t xml:space="preserve">its </w:t>
      </w:r>
      <w:r w:rsidR="2E7A8AA6" w:rsidRPr="11DB4CA6">
        <w:rPr>
          <w:rFonts w:ascii="Arial" w:hAnsi="Arial" w:cs="Arial"/>
          <w:sz w:val="22"/>
          <w:szCs w:val="22"/>
        </w:rPr>
        <w:t xml:space="preserve">chemical properties </w:t>
      </w:r>
      <w:r w:rsidR="000D65EB">
        <w:rPr>
          <w:rFonts w:ascii="Arial" w:hAnsi="Arial" w:cs="Arial"/>
          <w:sz w:val="22"/>
          <w:szCs w:val="22"/>
        </w:rPr>
        <w:t>with regard to</w:t>
      </w:r>
      <w:r w:rsidR="2E7A8AA6" w:rsidRPr="11DB4CA6">
        <w:rPr>
          <w:rFonts w:ascii="Arial" w:hAnsi="Arial" w:cs="Arial"/>
          <w:sz w:val="22"/>
          <w:szCs w:val="22"/>
        </w:rPr>
        <w:t xml:space="preserve"> drug-likeness. </w:t>
      </w:r>
      <w:r w:rsidR="00956682">
        <w:rPr>
          <w:rFonts w:ascii="Arial" w:hAnsi="Arial" w:cs="Arial"/>
          <w:sz w:val="22"/>
          <w:szCs w:val="22"/>
        </w:rPr>
        <w:t>In a</w:t>
      </w:r>
      <w:r w:rsidR="2E7A8AA6" w:rsidRPr="6C11EC04">
        <w:rPr>
          <w:rFonts w:ascii="Arial" w:hAnsi="Arial" w:cs="Arial"/>
          <w:sz w:val="22"/>
          <w:szCs w:val="22"/>
        </w:rPr>
        <w:t xml:space="preserve"> side-by-side comparison of cell potencies </w:t>
      </w:r>
      <w:r w:rsidR="2D031D8E" w:rsidRPr="6C11EC04">
        <w:rPr>
          <w:rFonts w:ascii="Arial" w:hAnsi="Arial" w:cs="Arial"/>
          <w:sz w:val="22"/>
          <w:szCs w:val="22"/>
        </w:rPr>
        <w:t>of</w:t>
      </w:r>
      <w:r w:rsidR="00CA6C11">
        <w:rPr>
          <w:rFonts w:ascii="Arial" w:hAnsi="Arial" w:cs="Arial"/>
          <w:sz w:val="22"/>
          <w:szCs w:val="22"/>
        </w:rPr>
        <w:t xml:space="preserve"> </w:t>
      </w:r>
      <w:r w:rsidR="001F59D6" w:rsidRPr="6C11EC04">
        <w:rPr>
          <w:rFonts w:ascii="Arial" w:hAnsi="Arial" w:cs="Arial"/>
          <w:sz w:val="22"/>
          <w:szCs w:val="22"/>
        </w:rPr>
        <w:t xml:space="preserve">the clinical compound </w:t>
      </w:r>
      <w:r w:rsidR="00950772">
        <w:rPr>
          <w:rFonts w:ascii="Arial" w:hAnsi="Arial" w:cs="Arial"/>
          <w:sz w:val="22"/>
          <w:szCs w:val="22"/>
        </w:rPr>
        <w:t>MRTX1133</w:t>
      </w:r>
      <w:r w:rsidR="001F59D6" w:rsidRPr="6C11EC04">
        <w:rPr>
          <w:rFonts w:ascii="Arial" w:hAnsi="Arial" w:cs="Arial"/>
          <w:sz w:val="22"/>
          <w:szCs w:val="22"/>
        </w:rPr>
        <w:t xml:space="preserve"> </w:t>
      </w:r>
      <w:r w:rsidR="00AE0A09">
        <w:rPr>
          <w:rFonts w:ascii="Arial" w:hAnsi="Arial" w:cs="Arial"/>
          <w:sz w:val="22"/>
          <w:szCs w:val="22"/>
        </w:rPr>
        <w:t xml:space="preserve">and </w:t>
      </w:r>
      <w:r w:rsidR="00CA6C11">
        <w:rPr>
          <w:rFonts w:ascii="Arial" w:hAnsi="Arial" w:cs="Arial"/>
          <w:sz w:val="22"/>
          <w:szCs w:val="22"/>
        </w:rPr>
        <w:t>(</w:t>
      </w:r>
      <w:r w:rsidR="00CA6C11" w:rsidRPr="008D5817">
        <w:rPr>
          <w:rFonts w:ascii="Arial" w:hAnsi="Arial" w:cs="Arial"/>
          <w:i/>
          <w:iCs/>
          <w:sz w:val="22"/>
          <w:szCs w:val="22"/>
        </w:rPr>
        <w:t>R</w:t>
      </w:r>
      <w:r w:rsidR="00CA6C11">
        <w:rPr>
          <w:rFonts w:ascii="Arial" w:hAnsi="Arial" w:cs="Arial"/>
          <w:sz w:val="22"/>
          <w:szCs w:val="22"/>
        </w:rPr>
        <w:t>)-</w:t>
      </w:r>
      <w:r w:rsidR="00CA6C11" w:rsidRPr="008D5817">
        <w:rPr>
          <w:rFonts w:ascii="Arial" w:hAnsi="Arial" w:cs="Arial"/>
          <w:b/>
          <w:bCs/>
          <w:sz w:val="22"/>
          <w:szCs w:val="22"/>
        </w:rPr>
        <w:t>1</w:t>
      </w:r>
      <w:r w:rsidR="00CA6C11" w:rsidRPr="002B7FA0">
        <w:rPr>
          <w:rFonts w:ascii="Arial" w:hAnsi="Arial" w:cs="Arial"/>
          <w:sz w:val="22"/>
          <w:szCs w:val="22"/>
        </w:rPr>
        <w:t xml:space="preserve"> </w:t>
      </w:r>
      <w:r w:rsidR="2E7A8AA6" w:rsidRPr="6C11EC04">
        <w:rPr>
          <w:rFonts w:ascii="Arial" w:hAnsi="Arial" w:cs="Arial"/>
          <w:sz w:val="22"/>
          <w:szCs w:val="22"/>
        </w:rPr>
        <w:t>in our functional cellular assay system</w:t>
      </w:r>
      <w:r w:rsidR="00AE357E">
        <w:rPr>
          <w:rFonts w:ascii="Arial" w:hAnsi="Arial" w:cs="Arial"/>
          <w:sz w:val="22"/>
          <w:szCs w:val="22"/>
        </w:rPr>
        <w:t>,</w:t>
      </w:r>
      <w:r w:rsidR="2E7A8AA6" w:rsidRPr="6C11EC04">
        <w:rPr>
          <w:rFonts w:ascii="Arial" w:hAnsi="Arial" w:cs="Arial"/>
          <w:sz w:val="22"/>
          <w:szCs w:val="22"/>
        </w:rPr>
        <w:t xml:space="preserve"> </w:t>
      </w:r>
      <w:r w:rsidR="00A3156E">
        <w:rPr>
          <w:rFonts w:ascii="Arial" w:hAnsi="Arial" w:cs="Arial"/>
          <w:sz w:val="22"/>
          <w:szCs w:val="22"/>
        </w:rPr>
        <w:t xml:space="preserve">where we </w:t>
      </w:r>
      <w:r w:rsidR="2E7A8AA6" w:rsidRPr="6C11EC04">
        <w:rPr>
          <w:rFonts w:ascii="Arial" w:hAnsi="Arial" w:cs="Arial"/>
          <w:sz w:val="22"/>
          <w:szCs w:val="22"/>
        </w:rPr>
        <w:t>measur</w:t>
      </w:r>
      <w:r w:rsidR="00A3156E">
        <w:rPr>
          <w:rFonts w:ascii="Arial" w:hAnsi="Arial" w:cs="Arial"/>
          <w:sz w:val="22"/>
          <w:szCs w:val="22"/>
        </w:rPr>
        <w:t>e the</w:t>
      </w:r>
      <w:r w:rsidR="2E7A8AA6" w:rsidRPr="6C11EC04">
        <w:rPr>
          <w:rFonts w:ascii="Arial" w:hAnsi="Arial" w:cs="Arial"/>
          <w:sz w:val="22"/>
          <w:szCs w:val="22"/>
        </w:rPr>
        <w:t xml:space="preserve"> inhibition of ERK phosphorylation (pERK)</w:t>
      </w:r>
      <w:r w:rsidR="00A3156E">
        <w:rPr>
          <w:rFonts w:ascii="Arial" w:hAnsi="Arial" w:cs="Arial"/>
          <w:sz w:val="22"/>
          <w:szCs w:val="22"/>
        </w:rPr>
        <w:t xml:space="preserve"> as </w:t>
      </w:r>
      <w:r w:rsidR="2E7A8AA6" w:rsidRPr="6C11EC04">
        <w:rPr>
          <w:rFonts w:ascii="Arial" w:hAnsi="Arial" w:cs="Arial"/>
          <w:sz w:val="22"/>
          <w:szCs w:val="22"/>
        </w:rPr>
        <w:t>a distal PD marker of the RAS/MAPK pathway in the K</w:t>
      </w:r>
      <w:r w:rsidR="00A3156E">
        <w:rPr>
          <w:rFonts w:ascii="Arial" w:hAnsi="Arial" w:cs="Arial"/>
          <w:sz w:val="22"/>
          <w:szCs w:val="22"/>
        </w:rPr>
        <w:t>RAS</w:t>
      </w:r>
      <w:r w:rsidR="2E7A8AA6" w:rsidRPr="00A3156E">
        <w:rPr>
          <w:rFonts w:ascii="Arial" w:hAnsi="Arial" w:cs="Arial"/>
          <w:sz w:val="22"/>
          <w:szCs w:val="22"/>
          <w:vertAlign w:val="superscript"/>
        </w:rPr>
        <w:t>G12D</w:t>
      </w:r>
      <w:r w:rsidR="2E7A8AA6" w:rsidRPr="6C11EC04">
        <w:rPr>
          <w:rFonts w:ascii="Arial" w:hAnsi="Arial" w:cs="Arial"/>
          <w:sz w:val="22"/>
          <w:szCs w:val="22"/>
        </w:rPr>
        <w:t xml:space="preserve"> </w:t>
      </w:r>
      <w:r w:rsidR="00442B70">
        <w:rPr>
          <w:rFonts w:ascii="Arial" w:hAnsi="Arial" w:cs="Arial"/>
          <w:sz w:val="22"/>
          <w:szCs w:val="22"/>
        </w:rPr>
        <w:t>mutant</w:t>
      </w:r>
      <w:r w:rsidR="2E7A8AA6" w:rsidRPr="6C11EC04">
        <w:rPr>
          <w:rFonts w:ascii="Arial" w:hAnsi="Arial" w:cs="Arial"/>
          <w:sz w:val="22"/>
          <w:szCs w:val="22"/>
        </w:rPr>
        <w:t xml:space="preserve"> cell line SW1990</w:t>
      </w:r>
      <w:r w:rsidR="00381B5C" w:rsidRPr="6C11EC04">
        <w:rPr>
          <w:rFonts w:ascii="Arial" w:hAnsi="Arial" w:cs="Arial"/>
          <w:sz w:val="22"/>
          <w:szCs w:val="22"/>
        </w:rPr>
        <w:t>,</w:t>
      </w:r>
      <w:r w:rsidR="2E7A8AA6" w:rsidRPr="6C11EC04">
        <w:rPr>
          <w:rFonts w:ascii="Arial" w:hAnsi="Arial" w:cs="Arial"/>
          <w:sz w:val="22"/>
          <w:szCs w:val="22"/>
        </w:rPr>
        <w:t xml:space="preserve"> we determined IC</w:t>
      </w:r>
      <w:r w:rsidR="2E7A8AA6" w:rsidRPr="6C11EC04">
        <w:rPr>
          <w:rFonts w:ascii="Arial" w:hAnsi="Arial" w:cs="Arial"/>
          <w:sz w:val="22"/>
          <w:szCs w:val="22"/>
          <w:vertAlign w:val="subscript"/>
        </w:rPr>
        <w:t>50</w:t>
      </w:r>
      <w:r w:rsidR="2E7A8AA6" w:rsidRPr="6C11EC04">
        <w:rPr>
          <w:rFonts w:ascii="Arial" w:hAnsi="Arial" w:cs="Arial"/>
          <w:sz w:val="22"/>
          <w:szCs w:val="22"/>
        </w:rPr>
        <w:t xml:space="preserve"> values of</w:t>
      </w:r>
      <w:r w:rsidR="000F3670">
        <w:rPr>
          <w:rFonts w:ascii="Arial" w:hAnsi="Arial" w:cs="Arial"/>
          <w:sz w:val="22"/>
          <w:szCs w:val="22"/>
        </w:rPr>
        <w:t xml:space="preserve"> </w:t>
      </w:r>
      <w:r w:rsidR="002179F1">
        <w:rPr>
          <w:rFonts w:ascii="Arial" w:hAnsi="Arial" w:cs="Arial"/>
          <w:sz w:val="22"/>
          <w:szCs w:val="22"/>
        </w:rPr>
        <w:t>0.00</w:t>
      </w:r>
      <w:r w:rsidR="00AE0A09">
        <w:rPr>
          <w:rFonts w:ascii="Arial" w:hAnsi="Arial" w:cs="Arial"/>
          <w:sz w:val="22"/>
          <w:szCs w:val="22"/>
        </w:rPr>
        <w:t>7</w:t>
      </w:r>
      <w:r w:rsidR="00AE0A09" w:rsidRPr="6C11EC04">
        <w:rPr>
          <w:rFonts w:ascii="Arial" w:hAnsi="Arial" w:cs="Arial"/>
          <w:sz w:val="22"/>
          <w:szCs w:val="22"/>
        </w:rPr>
        <w:t xml:space="preserve"> </w:t>
      </w:r>
      <w:r w:rsidR="002179F1">
        <w:rPr>
          <w:rFonts w:ascii="Arial" w:hAnsi="Arial" w:cs="Arial"/>
          <w:sz w:val="22"/>
          <w:szCs w:val="22"/>
        </w:rPr>
        <w:t>µ</w:t>
      </w:r>
      <w:r w:rsidR="002179F1" w:rsidRPr="11DB4CA6">
        <w:rPr>
          <w:rFonts w:ascii="Arial" w:hAnsi="Arial" w:cs="Arial"/>
          <w:sz w:val="22"/>
          <w:szCs w:val="22"/>
        </w:rPr>
        <w:t>M</w:t>
      </w:r>
      <w:r w:rsidR="00AE0A09" w:rsidRPr="6C11EC04">
        <w:rPr>
          <w:rFonts w:ascii="Arial" w:hAnsi="Arial" w:cs="Arial"/>
          <w:sz w:val="22"/>
          <w:szCs w:val="22"/>
        </w:rPr>
        <w:t xml:space="preserve"> for </w:t>
      </w:r>
      <w:r w:rsidR="00950772">
        <w:rPr>
          <w:rFonts w:ascii="Arial" w:hAnsi="Arial" w:cs="Arial"/>
          <w:sz w:val="22"/>
          <w:szCs w:val="22"/>
        </w:rPr>
        <w:t>MRTX1133</w:t>
      </w:r>
      <w:r w:rsidR="00AE0A09" w:rsidRPr="6C11EC04">
        <w:rPr>
          <w:rFonts w:ascii="Arial" w:hAnsi="Arial" w:cs="Arial"/>
          <w:sz w:val="22"/>
          <w:szCs w:val="22"/>
        </w:rPr>
        <w:t xml:space="preserve"> </w:t>
      </w:r>
      <w:r w:rsidR="00AE0A09">
        <w:rPr>
          <w:rFonts w:ascii="Arial" w:hAnsi="Arial" w:cs="Arial"/>
          <w:sz w:val="22"/>
          <w:szCs w:val="22"/>
        </w:rPr>
        <w:t xml:space="preserve">and </w:t>
      </w:r>
      <w:r w:rsidR="002179F1">
        <w:rPr>
          <w:rFonts w:ascii="Arial" w:hAnsi="Arial" w:cs="Arial"/>
          <w:sz w:val="22"/>
          <w:szCs w:val="22"/>
        </w:rPr>
        <w:t>0.</w:t>
      </w:r>
      <w:r w:rsidR="000F3670">
        <w:rPr>
          <w:rFonts w:ascii="Arial" w:hAnsi="Arial" w:cs="Arial"/>
          <w:sz w:val="22"/>
          <w:szCs w:val="22"/>
        </w:rPr>
        <w:t>1</w:t>
      </w:r>
      <w:r w:rsidR="00781998">
        <w:rPr>
          <w:rFonts w:ascii="Arial" w:hAnsi="Arial" w:cs="Arial"/>
          <w:sz w:val="22"/>
          <w:szCs w:val="22"/>
        </w:rPr>
        <w:t>4</w:t>
      </w:r>
      <w:r w:rsidR="002179F1" w:rsidRPr="002179F1">
        <w:rPr>
          <w:rFonts w:ascii="Arial" w:hAnsi="Arial" w:cs="Arial"/>
          <w:sz w:val="22"/>
          <w:szCs w:val="22"/>
        </w:rPr>
        <w:t xml:space="preserve"> </w:t>
      </w:r>
      <w:r w:rsidR="002179F1">
        <w:rPr>
          <w:rFonts w:ascii="Arial" w:hAnsi="Arial" w:cs="Arial"/>
          <w:sz w:val="22"/>
          <w:szCs w:val="22"/>
        </w:rPr>
        <w:t>µ</w:t>
      </w:r>
      <w:r w:rsidR="002179F1" w:rsidRPr="11DB4CA6">
        <w:rPr>
          <w:rFonts w:ascii="Arial" w:hAnsi="Arial" w:cs="Arial"/>
          <w:sz w:val="22"/>
          <w:szCs w:val="22"/>
        </w:rPr>
        <w:t>M</w:t>
      </w:r>
      <w:r w:rsidR="2E7A8AA6" w:rsidRPr="6C11EC04">
        <w:rPr>
          <w:rFonts w:ascii="Arial" w:hAnsi="Arial" w:cs="Arial"/>
          <w:sz w:val="22"/>
          <w:szCs w:val="22"/>
        </w:rPr>
        <w:t xml:space="preserve"> for</w:t>
      </w:r>
      <w:r w:rsidR="00956682">
        <w:rPr>
          <w:rFonts w:ascii="Arial" w:hAnsi="Arial" w:cs="Arial"/>
          <w:sz w:val="22"/>
          <w:szCs w:val="22"/>
        </w:rPr>
        <w:t xml:space="preserve"> (</w:t>
      </w:r>
      <w:r w:rsidR="00956682" w:rsidRPr="008D5817">
        <w:rPr>
          <w:rFonts w:ascii="Arial" w:hAnsi="Arial" w:cs="Arial"/>
          <w:i/>
          <w:iCs/>
          <w:sz w:val="22"/>
          <w:szCs w:val="22"/>
        </w:rPr>
        <w:t>R</w:t>
      </w:r>
      <w:r w:rsidR="00956682">
        <w:rPr>
          <w:rFonts w:ascii="Arial" w:hAnsi="Arial" w:cs="Arial"/>
          <w:sz w:val="22"/>
          <w:szCs w:val="22"/>
        </w:rPr>
        <w:t>)-</w:t>
      </w:r>
      <w:r w:rsidR="00956682" w:rsidRPr="008D5817">
        <w:rPr>
          <w:rFonts w:ascii="Arial" w:hAnsi="Arial" w:cs="Arial"/>
          <w:b/>
          <w:bCs/>
          <w:sz w:val="22"/>
          <w:szCs w:val="22"/>
        </w:rPr>
        <w:t>1</w:t>
      </w:r>
      <w:r w:rsidR="00956682" w:rsidRPr="002B7FA0">
        <w:rPr>
          <w:rFonts w:ascii="Arial" w:hAnsi="Arial" w:cs="Arial"/>
          <w:sz w:val="22"/>
          <w:szCs w:val="22"/>
        </w:rPr>
        <w:t xml:space="preserve"> </w:t>
      </w:r>
      <w:r w:rsidR="2E7A8AA6" w:rsidRPr="6C11EC04">
        <w:rPr>
          <w:rFonts w:ascii="Arial" w:hAnsi="Arial" w:cs="Arial"/>
          <w:sz w:val="22"/>
          <w:szCs w:val="22"/>
        </w:rPr>
        <w:t>after 24 h of incubation</w:t>
      </w:r>
      <w:r w:rsidR="00AE0A09">
        <w:rPr>
          <w:rFonts w:ascii="Arial" w:hAnsi="Arial" w:cs="Arial"/>
          <w:sz w:val="22"/>
          <w:szCs w:val="22"/>
        </w:rPr>
        <w:t xml:space="preserve"> time</w:t>
      </w:r>
      <w:r w:rsidR="2E7A8AA6" w:rsidRPr="6C11EC04">
        <w:rPr>
          <w:rFonts w:ascii="Arial" w:hAnsi="Arial" w:cs="Arial"/>
          <w:sz w:val="22"/>
          <w:szCs w:val="22"/>
        </w:rPr>
        <w:t xml:space="preserve"> (Figure 1</w:t>
      </w:r>
      <w:r w:rsidR="004E69FC">
        <w:rPr>
          <w:rFonts w:ascii="Arial" w:hAnsi="Arial" w:cs="Arial"/>
          <w:sz w:val="22"/>
          <w:szCs w:val="22"/>
        </w:rPr>
        <w:t>a)</w:t>
      </w:r>
      <w:r w:rsidR="2D031D8E" w:rsidRPr="6C11EC04">
        <w:rPr>
          <w:rFonts w:ascii="Arial" w:hAnsi="Arial" w:cs="Arial"/>
          <w:sz w:val="22"/>
          <w:szCs w:val="22"/>
        </w:rPr>
        <w:t>.</w:t>
      </w:r>
      <w:r w:rsidR="2E7A8AA6" w:rsidRPr="6C11EC04">
        <w:rPr>
          <w:rFonts w:ascii="Arial" w:hAnsi="Arial" w:cs="Arial"/>
          <w:sz w:val="22"/>
          <w:szCs w:val="22"/>
        </w:rPr>
        <w:t xml:space="preserve"> The</w:t>
      </w:r>
      <w:r w:rsidR="004D06D5">
        <w:rPr>
          <w:rFonts w:ascii="Arial" w:hAnsi="Arial" w:cs="Arial"/>
          <w:sz w:val="22"/>
          <w:szCs w:val="22"/>
        </w:rPr>
        <w:t xml:space="preserve"> cellular</w:t>
      </w:r>
      <w:r w:rsidR="2E7A8AA6" w:rsidRPr="6C11EC04">
        <w:rPr>
          <w:rFonts w:ascii="Arial" w:hAnsi="Arial" w:cs="Arial"/>
          <w:sz w:val="22"/>
          <w:szCs w:val="22"/>
        </w:rPr>
        <w:t xml:space="preserve"> selectivity</w:t>
      </w:r>
      <w:r w:rsidR="004D06D5">
        <w:rPr>
          <w:rFonts w:ascii="Arial" w:hAnsi="Arial" w:cs="Arial"/>
          <w:sz w:val="22"/>
          <w:szCs w:val="22"/>
        </w:rPr>
        <w:t xml:space="preserve"> profile</w:t>
      </w:r>
      <w:r w:rsidR="2E7A8AA6" w:rsidRPr="6C11EC04">
        <w:rPr>
          <w:rFonts w:ascii="Arial" w:hAnsi="Arial" w:cs="Arial"/>
          <w:sz w:val="22"/>
          <w:szCs w:val="22"/>
        </w:rPr>
        <w:t xml:space="preserve"> </w:t>
      </w:r>
      <w:r w:rsidR="0023069D">
        <w:rPr>
          <w:rFonts w:ascii="Arial" w:hAnsi="Arial" w:cs="Arial"/>
          <w:sz w:val="22"/>
          <w:szCs w:val="22"/>
        </w:rPr>
        <w:t xml:space="preserve">towards </w:t>
      </w:r>
      <w:r w:rsidR="00097847">
        <w:rPr>
          <w:rFonts w:ascii="Arial" w:hAnsi="Arial" w:cs="Arial"/>
          <w:sz w:val="22"/>
          <w:szCs w:val="22"/>
        </w:rPr>
        <w:t xml:space="preserve">wild type (WT) </w:t>
      </w:r>
      <w:r w:rsidR="0023069D">
        <w:rPr>
          <w:rFonts w:ascii="Arial" w:hAnsi="Arial" w:cs="Arial"/>
          <w:sz w:val="22"/>
          <w:szCs w:val="22"/>
        </w:rPr>
        <w:t xml:space="preserve">KRAS </w:t>
      </w:r>
      <w:r w:rsidR="2E7A8AA6" w:rsidRPr="6C11EC04">
        <w:rPr>
          <w:rFonts w:ascii="Arial" w:hAnsi="Arial" w:cs="Arial"/>
          <w:sz w:val="22"/>
          <w:szCs w:val="22"/>
        </w:rPr>
        <w:t>was a</w:t>
      </w:r>
      <w:r w:rsidR="00DA1D3F">
        <w:rPr>
          <w:rFonts w:ascii="Arial" w:hAnsi="Arial" w:cs="Arial"/>
          <w:sz w:val="22"/>
          <w:szCs w:val="22"/>
        </w:rPr>
        <w:t>ss</w:t>
      </w:r>
      <w:r w:rsidR="2E7A8AA6" w:rsidRPr="6C11EC04">
        <w:rPr>
          <w:rFonts w:ascii="Arial" w:hAnsi="Arial" w:cs="Arial"/>
          <w:sz w:val="22"/>
          <w:szCs w:val="22"/>
        </w:rPr>
        <w:t>essed with the KR</w:t>
      </w:r>
      <w:r w:rsidR="004D06D5">
        <w:rPr>
          <w:rFonts w:ascii="Arial" w:hAnsi="Arial" w:cs="Arial"/>
          <w:sz w:val="22"/>
          <w:szCs w:val="22"/>
        </w:rPr>
        <w:t>AS</w:t>
      </w:r>
      <w:r w:rsidR="0023069D">
        <w:rPr>
          <w:rFonts w:ascii="Arial" w:hAnsi="Arial" w:cs="Arial"/>
          <w:sz w:val="22"/>
          <w:szCs w:val="22"/>
          <w:vertAlign w:val="superscript"/>
        </w:rPr>
        <w:t>WT</w:t>
      </w:r>
      <w:r w:rsidR="004D06D5">
        <w:rPr>
          <w:rFonts w:ascii="Arial" w:hAnsi="Arial" w:cs="Arial"/>
          <w:sz w:val="22"/>
          <w:szCs w:val="22"/>
        </w:rPr>
        <w:t>-</w:t>
      </w:r>
      <w:r w:rsidR="2E7A8AA6" w:rsidRPr="6C11EC04">
        <w:rPr>
          <w:rFonts w:ascii="Arial" w:hAnsi="Arial" w:cs="Arial"/>
          <w:sz w:val="22"/>
          <w:szCs w:val="22"/>
        </w:rPr>
        <w:t>dependent cell line MKN1 in an otherwise comparable set up.</w:t>
      </w:r>
      <w:r w:rsidR="007B27A7">
        <w:rPr>
          <w:rFonts w:ascii="Arial" w:hAnsi="Arial" w:cs="Arial"/>
          <w:sz w:val="22"/>
          <w:szCs w:val="22"/>
        </w:rPr>
        <w:t xml:space="preserve"> </w:t>
      </w:r>
      <w:r w:rsidR="003B10EF">
        <w:rPr>
          <w:rFonts w:ascii="Arial" w:hAnsi="Arial" w:cs="Arial"/>
          <w:sz w:val="22"/>
          <w:szCs w:val="22"/>
        </w:rPr>
        <w:t xml:space="preserve">A 36-fold selectivity </w:t>
      </w:r>
      <w:r w:rsidR="00470605">
        <w:rPr>
          <w:rFonts w:ascii="Arial" w:hAnsi="Arial" w:cs="Arial"/>
          <w:sz w:val="22"/>
          <w:szCs w:val="22"/>
        </w:rPr>
        <w:t xml:space="preserve">was determined for </w:t>
      </w:r>
      <w:r w:rsidR="007B27A7">
        <w:rPr>
          <w:rFonts w:ascii="Arial" w:hAnsi="Arial" w:cs="Arial"/>
          <w:sz w:val="22"/>
          <w:szCs w:val="22"/>
        </w:rPr>
        <w:t>(</w:t>
      </w:r>
      <w:r w:rsidR="007B27A7" w:rsidRPr="008D5817">
        <w:rPr>
          <w:rFonts w:ascii="Arial" w:hAnsi="Arial" w:cs="Arial"/>
          <w:i/>
          <w:iCs/>
          <w:sz w:val="22"/>
          <w:szCs w:val="22"/>
        </w:rPr>
        <w:t>R</w:t>
      </w:r>
      <w:r w:rsidR="007B27A7">
        <w:rPr>
          <w:rFonts w:ascii="Arial" w:hAnsi="Arial" w:cs="Arial"/>
          <w:sz w:val="22"/>
          <w:szCs w:val="22"/>
        </w:rPr>
        <w:t>)-</w:t>
      </w:r>
      <w:r w:rsidR="007B27A7" w:rsidRPr="008D5817">
        <w:rPr>
          <w:rFonts w:ascii="Arial" w:hAnsi="Arial" w:cs="Arial"/>
          <w:b/>
          <w:bCs/>
          <w:sz w:val="22"/>
          <w:szCs w:val="22"/>
        </w:rPr>
        <w:t>1</w:t>
      </w:r>
      <w:r w:rsidR="00470605">
        <w:rPr>
          <w:rFonts w:ascii="Arial" w:hAnsi="Arial" w:cs="Arial"/>
          <w:sz w:val="22"/>
          <w:szCs w:val="22"/>
        </w:rPr>
        <w:t xml:space="preserve"> </w:t>
      </w:r>
      <w:r w:rsidR="00865FE9">
        <w:rPr>
          <w:rFonts w:ascii="Arial" w:hAnsi="Arial" w:cs="Arial"/>
          <w:sz w:val="22"/>
          <w:szCs w:val="22"/>
        </w:rPr>
        <w:t>in contrast to</w:t>
      </w:r>
      <w:r w:rsidR="00827151">
        <w:rPr>
          <w:rFonts w:ascii="Arial" w:hAnsi="Arial" w:cs="Arial"/>
          <w:sz w:val="22"/>
          <w:szCs w:val="22"/>
        </w:rPr>
        <w:t xml:space="preserve"> more than</w:t>
      </w:r>
      <w:r w:rsidR="00865FE9">
        <w:rPr>
          <w:rFonts w:ascii="Arial" w:hAnsi="Arial" w:cs="Arial"/>
          <w:sz w:val="22"/>
          <w:szCs w:val="22"/>
        </w:rPr>
        <w:t xml:space="preserve"> </w:t>
      </w:r>
      <w:r w:rsidR="7E63B04D" w:rsidRPr="4693BD77">
        <w:rPr>
          <w:rFonts w:ascii="Arial" w:hAnsi="Arial" w:cs="Arial"/>
          <w:sz w:val="22"/>
          <w:szCs w:val="22"/>
        </w:rPr>
        <w:t>7</w:t>
      </w:r>
      <w:r w:rsidR="00827151">
        <w:rPr>
          <w:rFonts w:ascii="Arial" w:hAnsi="Arial" w:cs="Arial"/>
          <w:sz w:val="22"/>
          <w:szCs w:val="22"/>
        </w:rPr>
        <w:t>0</w:t>
      </w:r>
      <w:r w:rsidR="00C044DB">
        <w:rPr>
          <w:rFonts w:ascii="Arial" w:hAnsi="Arial" w:cs="Arial"/>
          <w:sz w:val="22"/>
          <w:szCs w:val="22"/>
        </w:rPr>
        <w:t>-fold for</w:t>
      </w:r>
      <w:r w:rsidR="00470605">
        <w:rPr>
          <w:rFonts w:ascii="Arial" w:hAnsi="Arial" w:cs="Arial"/>
          <w:sz w:val="22"/>
          <w:szCs w:val="22"/>
        </w:rPr>
        <w:t xml:space="preserve"> </w:t>
      </w:r>
      <w:r w:rsidR="00950772">
        <w:rPr>
          <w:rFonts w:ascii="Arial" w:hAnsi="Arial" w:cs="Arial"/>
          <w:sz w:val="22"/>
          <w:szCs w:val="22"/>
        </w:rPr>
        <w:t>MRTX1133</w:t>
      </w:r>
      <w:r w:rsidR="00471975">
        <w:rPr>
          <w:rFonts w:ascii="Arial" w:hAnsi="Arial" w:cs="Arial"/>
          <w:sz w:val="22"/>
          <w:szCs w:val="22"/>
        </w:rPr>
        <w:t>,</w:t>
      </w:r>
      <w:r w:rsidR="00C044DB">
        <w:rPr>
          <w:rFonts w:ascii="Arial" w:hAnsi="Arial" w:cs="Arial"/>
          <w:sz w:val="22"/>
          <w:szCs w:val="22"/>
        </w:rPr>
        <w:t xml:space="preserve"> reflecting a re</w:t>
      </w:r>
      <w:r w:rsidR="2E7A8AA6" w:rsidRPr="6C11EC04">
        <w:rPr>
          <w:rFonts w:ascii="Arial" w:hAnsi="Arial" w:cs="Arial"/>
          <w:sz w:val="22"/>
          <w:szCs w:val="22"/>
        </w:rPr>
        <w:t xml:space="preserve">duced </w:t>
      </w:r>
      <w:r w:rsidR="00E80143">
        <w:rPr>
          <w:rFonts w:ascii="Arial" w:hAnsi="Arial" w:cs="Arial"/>
          <w:sz w:val="22"/>
          <w:szCs w:val="22"/>
        </w:rPr>
        <w:t xml:space="preserve">potency and </w:t>
      </w:r>
      <w:r w:rsidR="2E7A8AA6" w:rsidRPr="6C11EC04">
        <w:rPr>
          <w:rFonts w:ascii="Arial" w:hAnsi="Arial" w:cs="Arial"/>
          <w:sz w:val="22"/>
          <w:szCs w:val="22"/>
        </w:rPr>
        <w:t>selectivity for</w:t>
      </w:r>
      <w:r w:rsidR="00827151">
        <w:rPr>
          <w:rFonts w:ascii="Arial" w:hAnsi="Arial" w:cs="Arial"/>
          <w:sz w:val="22"/>
          <w:szCs w:val="22"/>
        </w:rPr>
        <w:t xml:space="preserve"> the </w:t>
      </w:r>
      <w:r w:rsidR="00827151" w:rsidRPr="003E6485">
        <w:t>β</w:t>
      </w:r>
      <w:r w:rsidR="00827151">
        <w:rPr>
          <w:rFonts w:ascii="Arial" w:hAnsi="Arial" w:cs="Arial"/>
          <w:sz w:val="22"/>
          <w:szCs w:val="22"/>
        </w:rPr>
        <w:t>-</w:t>
      </w:r>
      <w:r w:rsidR="00827151" w:rsidRPr="000360D3">
        <w:rPr>
          <w:rFonts w:ascii="Arial" w:hAnsi="Arial" w:cs="Arial"/>
          <w:sz w:val="22"/>
          <w:szCs w:val="22"/>
        </w:rPr>
        <w:t>lactone</w:t>
      </w:r>
      <w:r w:rsidR="000970A8">
        <w:rPr>
          <w:rFonts w:ascii="Arial" w:hAnsi="Arial" w:cs="Arial"/>
          <w:sz w:val="22"/>
          <w:szCs w:val="22"/>
        </w:rPr>
        <w:t xml:space="preserve"> compound</w:t>
      </w:r>
      <w:r w:rsidR="2E7A8AA6" w:rsidRPr="6C11EC04">
        <w:rPr>
          <w:rFonts w:ascii="Arial" w:hAnsi="Arial" w:cs="Arial"/>
          <w:sz w:val="22"/>
          <w:szCs w:val="22"/>
        </w:rPr>
        <w:t>.</w:t>
      </w:r>
      <w:r w:rsidR="00F51A86">
        <w:rPr>
          <w:rFonts w:ascii="Arial" w:hAnsi="Arial" w:cs="Arial"/>
          <w:sz w:val="22"/>
          <w:szCs w:val="22"/>
        </w:rPr>
        <w:t xml:space="preserve"> </w:t>
      </w:r>
      <w:r w:rsidR="00AA490A">
        <w:rPr>
          <w:rFonts w:ascii="Arial" w:hAnsi="Arial" w:cs="Arial"/>
          <w:sz w:val="22"/>
          <w:szCs w:val="22"/>
        </w:rPr>
        <w:t>These</w:t>
      </w:r>
      <w:r w:rsidRPr="002B7FA0">
        <w:rPr>
          <w:rFonts w:ascii="Arial" w:hAnsi="Arial" w:cs="Arial"/>
          <w:sz w:val="22"/>
          <w:szCs w:val="22"/>
        </w:rPr>
        <w:t xml:space="preserve"> data </w:t>
      </w:r>
      <w:r w:rsidR="00AA490A">
        <w:rPr>
          <w:rFonts w:ascii="Arial" w:hAnsi="Arial" w:cs="Arial"/>
          <w:sz w:val="22"/>
          <w:szCs w:val="22"/>
        </w:rPr>
        <w:t>imply</w:t>
      </w:r>
      <w:r w:rsidRPr="002B7FA0">
        <w:rPr>
          <w:rFonts w:ascii="Arial" w:hAnsi="Arial" w:cs="Arial"/>
          <w:sz w:val="22"/>
          <w:szCs w:val="22"/>
        </w:rPr>
        <w:t xml:space="preserve"> that the </w:t>
      </w:r>
      <w:r w:rsidRPr="002B7FA0">
        <w:rPr>
          <w:rFonts w:ascii="Arial" w:hAnsi="Arial" w:cs="Arial"/>
          <w:sz w:val="22"/>
          <w:szCs w:val="22"/>
        </w:rPr>
        <w:lastRenderedPageBreak/>
        <w:t>covalent reaction</w:t>
      </w:r>
      <w:r w:rsidR="00600966">
        <w:rPr>
          <w:rFonts w:ascii="Arial" w:hAnsi="Arial" w:cs="Arial"/>
          <w:sz w:val="22"/>
          <w:szCs w:val="22"/>
        </w:rPr>
        <w:t xml:space="preserve"> of</w:t>
      </w:r>
      <w:r w:rsidR="00600966" w:rsidRPr="002B7FA0">
        <w:rPr>
          <w:rFonts w:ascii="Arial" w:hAnsi="Arial" w:cs="Arial"/>
          <w:sz w:val="22"/>
          <w:szCs w:val="22"/>
        </w:rPr>
        <w:t xml:space="preserve"> </w:t>
      </w:r>
      <w:r w:rsidR="00600966">
        <w:rPr>
          <w:rFonts w:ascii="Arial" w:hAnsi="Arial" w:cs="Arial"/>
          <w:sz w:val="22"/>
          <w:szCs w:val="22"/>
        </w:rPr>
        <w:t>(</w:t>
      </w:r>
      <w:r w:rsidR="00600966" w:rsidRPr="008D5817">
        <w:rPr>
          <w:rFonts w:ascii="Arial" w:hAnsi="Arial" w:cs="Arial"/>
          <w:i/>
          <w:iCs/>
          <w:sz w:val="22"/>
          <w:szCs w:val="22"/>
        </w:rPr>
        <w:t>R</w:t>
      </w:r>
      <w:r w:rsidR="00600966">
        <w:rPr>
          <w:rFonts w:ascii="Arial" w:hAnsi="Arial" w:cs="Arial"/>
          <w:sz w:val="22"/>
          <w:szCs w:val="22"/>
        </w:rPr>
        <w:t>)-</w:t>
      </w:r>
      <w:r w:rsidR="00600966" w:rsidRPr="008D5817">
        <w:rPr>
          <w:rFonts w:ascii="Arial" w:hAnsi="Arial" w:cs="Arial"/>
          <w:b/>
          <w:bCs/>
          <w:sz w:val="22"/>
          <w:szCs w:val="22"/>
        </w:rPr>
        <w:t>1</w:t>
      </w:r>
      <w:r w:rsidR="00600966">
        <w:rPr>
          <w:rFonts w:ascii="Arial" w:hAnsi="Arial" w:cs="Arial"/>
          <w:sz w:val="22"/>
          <w:szCs w:val="22"/>
        </w:rPr>
        <w:t xml:space="preserve"> </w:t>
      </w:r>
      <w:r w:rsidRPr="002B7FA0">
        <w:rPr>
          <w:rFonts w:ascii="Arial" w:hAnsi="Arial" w:cs="Arial"/>
          <w:sz w:val="22"/>
          <w:szCs w:val="22"/>
        </w:rPr>
        <w:t xml:space="preserve">with </w:t>
      </w:r>
      <w:r w:rsidR="00AA490A" w:rsidRPr="11DB4CA6">
        <w:rPr>
          <w:rFonts w:ascii="Arial" w:hAnsi="Arial" w:cs="Arial"/>
          <w:sz w:val="22"/>
          <w:szCs w:val="22"/>
        </w:rPr>
        <w:t>K</w:t>
      </w:r>
      <w:r w:rsidR="00AA490A">
        <w:rPr>
          <w:rFonts w:ascii="Arial" w:hAnsi="Arial" w:cs="Arial"/>
          <w:sz w:val="22"/>
          <w:szCs w:val="22"/>
        </w:rPr>
        <w:t>RAS</w:t>
      </w:r>
      <w:r w:rsidR="00AA490A" w:rsidRPr="0054683F">
        <w:rPr>
          <w:rFonts w:ascii="Arial" w:hAnsi="Arial" w:cs="Arial"/>
          <w:sz w:val="22"/>
          <w:szCs w:val="22"/>
          <w:vertAlign w:val="superscript"/>
        </w:rPr>
        <w:t>G12D</w:t>
      </w:r>
      <w:r w:rsidR="00AA490A" w:rsidRPr="11DB4CA6">
        <w:rPr>
          <w:rFonts w:ascii="Arial" w:hAnsi="Arial" w:cs="Arial"/>
          <w:sz w:val="22"/>
          <w:szCs w:val="22"/>
        </w:rPr>
        <w:t xml:space="preserve"> </w:t>
      </w:r>
      <w:r w:rsidR="00C52930">
        <w:rPr>
          <w:rFonts w:ascii="Arial" w:hAnsi="Arial" w:cs="Arial"/>
          <w:sz w:val="22"/>
          <w:szCs w:val="22"/>
        </w:rPr>
        <w:t>does not</w:t>
      </w:r>
      <w:r w:rsidRPr="002B7FA0">
        <w:rPr>
          <w:rFonts w:ascii="Arial" w:hAnsi="Arial" w:cs="Arial"/>
          <w:sz w:val="22"/>
          <w:szCs w:val="22"/>
        </w:rPr>
        <w:t xml:space="preserve"> compensate for the </w:t>
      </w:r>
      <w:r w:rsidR="00B42792">
        <w:rPr>
          <w:rFonts w:ascii="Arial" w:hAnsi="Arial" w:cs="Arial"/>
          <w:sz w:val="22"/>
          <w:szCs w:val="22"/>
        </w:rPr>
        <w:t>loss</w:t>
      </w:r>
      <w:r w:rsidRPr="002B7FA0">
        <w:rPr>
          <w:rFonts w:ascii="Arial" w:hAnsi="Arial" w:cs="Arial"/>
          <w:sz w:val="22"/>
          <w:szCs w:val="22"/>
        </w:rPr>
        <w:t xml:space="preserve"> o</w:t>
      </w:r>
      <w:r w:rsidR="004914FA">
        <w:rPr>
          <w:rFonts w:ascii="Arial" w:hAnsi="Arial" w:cs="Arial"/>
          <w:sz w:val="22"/>
          <w:szCs w:val="22"/>
        </w:rPr>
        <w:t>f</w:t>
      </w:r>
      <w:r w:rsidRPr="002B7FA0">
        <w:rPr>
          <w:rFonts w:ascii="Arial" w:hAnsi="Arial" w:cs="Arial"/>
          <w:sz w:val="22"/>
          <w:szCs w:val="22"/>
        </w:rPr>
        <w:t xml:space="preserve"> </w:t>
      </w:r>
      <w:r w:rsidR="00086269">
        <w:rPr>
          <w:rFonts w:ascii="Arial" w:hAnsi="Arial" w:cs="Arial"/>
          <w:sz w:val="22"/>
          <w:szCs w:val="22"/>
        </w:rPr>
        <w:t>potency</w:t>
      </w:r>
      <w:r w:rsidRPr="002B7FA0">
        <w:rPr>
          <w:rFonts w:ascii="Arial" w:hAnsi="Arial" w:cs="Arial"/>
          <w:sz w:val="22"/>
          <w:szCs w:val="22"/>
        </w:rPr>
        <w:t xml:space="preserve"> and selectivity </w:t>
      </w:r>
      <w:r w:rsidR="00E4340A" w:rsidRPr="00F41CCF">
        <w:rPr>
          <w:rFonts w:ascii="Arial" w:hAnsi="Arial" w:cs="Arial"/>
          <w:sz w:val="22"/>
          <w:szCs w:val="22"/>
        </w:rPr>
        <w:t>due to the presence of a</w:t>
      </w:r>
      <w:r w:rsidR="00C93C56">
        <w:rPr>
          <w:rFonts w:ascii="Arial" w:hAnsi="Arial" w:cs="Arial"/>
          <w:sz w:val="22"/>
          <w:szCs w:val="22"/>
        </w:rPr>
        <w:t xml:space="preserve"> salt-bridge interaction</w:t>
      </w:r>
      <w:r w:rsidR="00B273F9">
        <w:rPr>
          <w:rFonts w:ascii="Arial" w:hAnsi="Arial" w:cs="Arial"/>
          <w:sz w:val="22"/>
          <w:szCs w:val="22"/>
        </w:rPr>
        <w:t xml:space="preserve"> of the </w:t>
      </w:r>
      <w:r w:rsidR="00E4340A" w:rsidRPr="00F41CCF">
        <w:rPr>
          <w:rFonts w:ascii="Arial" w:hAnsi="Arial" w:cs="Arial"/>
          <w:sz w:val="22"/>
          <w:szCs w:val="22"/>
        </w:rPr>
        <w:t xml:space="preserve">MRTX1133 </w:t>
      </w:r>
      <w:r w:rsidR="00B273F9">
        <w:rPr>
          <w:rFonts w:ascii="Arial" w:hAnsi="Arial" w:cs="Arial"/>
          <w:sz w:val="22"/>
          <w:szCs w:val="22"/>
        </w:rPr>
        <w:t xml:space="preserve">basic </w:t>
      </w:r>
      <w:r w:rsidR="00E4340A" w:rsidRPr="00F41CCF">
        <w:rPr>
          <w:rFonts w:ascii="Arial" w:hAnsi="Arial" w:cs="Arial"/>
          <w:sz w:val="22"/>
          <w:szCs w:val="22"/>
        </w:rPr>
        <w:t>amine with Asp12</w:t>
      </w:r>
      <w:r w:rsidRPr="002B7FA0">
        <w:rPr>
          <w:rFonts w:ascii="Arial" w:hAnsi="Arial" w:cs="Arial"/>
          <w:sz w:val="22"/>
          <w:szCs w:val="22"/>
        </w:rPr>
        <w:t>.</w:t>
      </w:r>
      <w:r w:rsidR="008C27C4">
        <w:rPr>
          <w:rFonts w:ascii="Arial" w:hAnsi="Arial" w:cs="Arial"/>
          <w:sz w:val="22"/>
          <w:szCs w:val="22"/>
        </w:rPr>
        <w:fldChar w:fldCharType="begin" w:fldLock="1"/>
      </w:r>
      <w:r w:rsidR="002C7B47">
        <w:rPr>
          <w:rFonts w:ascii="Arial" w:hAnsi="Arial" w:cs="Arial"/>
          <w:sz w:val="22"/>
          <w:szCs w:val="22"/>
        </w:rPr>
        <w:instrText>ADDIN CSL_CITATION {"citationItems":[{"id":"ITEM-1","itemData":{"DOI":"10.1021/acs.jmedchem.1c01688","ISSN":"0022-2623","author":[{"dropping-particle":"","family":"Wang","given":"Xiaolun","non-dropping-particle":"","parse-names":false,"suffix":""},{"dropping-particle":"","family":"Allen","given":"Shelley","non-dropping-particle":"","parse-names":false,"suffix":""},{"dropping-particle":"","family":"Blake","given":"James F.","non-dropping-particle":"","parse-names":false,"suffix":""},{"dropping-particle":"","family":"Bowcut","given":"Vickie","non-dropping-particle":"","parse-names":false,"suffix":""},{"dropping-particle":"","family":"Briere","given":"David M.","non-dropping-particle":"","parse-names":false,"suffix":""},{"dropping-particle":"","family":"Calinisan","given":"Andrew","non-dropping-particle":"","parse-names":false,"suffix":""},{"dropping-particle":"","family":"Dahlke","given":"Joshua R.","non-dropping-particle":"","parse-names":false,"suffix":""},{"dropping-particle":"","family":"Fell","given":"Jay B.","non-dropping-particle":"","parse-names":false,"suffix":""},{"dropping-particle":"","family":"Fischer","given":"John P.","non-dropping-particle":"","parse-names":false,"suffix":""},{"dropping-particle":"","family":"Gunn","given":"Robin J.","non-dropping-particle":"","parse-names":false,"suffix":""},{"dropping-particle":"","family":"Hallin","given":"Jill","non-dropping-particle":"","parse-names":false,"suffix":""},{"dropping-particle":"","family":"Laguer","given":"Jade","non-dropping-particle":"","parse-names":false,"suffix":""},{"dropping-particle":"","family":"Lawson","given":"J. David","non-dropping-particle":"","parse-names":false,"suffix":""},{"dropping-particle":"","family":"Medwid","given":"James","non-dropping-particle":"","parse-names":false,"suffix":""},{"dropping-particle":"","family":"Newhouse","given":"Brad","non-dropping-particle":"","parse-names":false,"suffix":""},{"dropping-particle":"","family":"Nguyen","given":"Phong","non-dropping-particle":"","parse-names":false,"suffix":""},{"dropping-particle":"","family":"O’Leary","given":"Jacob M.","non-dropping-particle":"","parse-names":false,"suffix":""},{"dropping-particle":"","family":"Olson","given":"Peter","non-dropping-particle":"","parse-names":false,"suffix":""},{"dropping-particle":"","family":"Pajk","given":"Spencer","non-dropping-particle":"","parse-names":false,"suffix":""},{"dropping-particle":"","family":"Rahbaek","given":"Lisa","non-dropping-particle":"","parse-names":false,"suffix":""},{"dropping-particle":"","family":"Rodriguez","given":"Mareli","non-dropping-particle":"","parse-names":false,"suffix":""},{"dropping-particle":"","family":"Smith","given":"Christopher R.","non-dropping-particle":"","parse-names":false,"suffix":""},{"dropping-particle":"","family":"Tang","given":"Tony P.","non-dropping-particle":"","parse-names":false,"suffix":""},{"dropping-particle":"","family":"Thomas","given":"Nicole C.","non-dropping-particle":"","parse-names":false,"suffix":""},{"dropping-particle":"","family":"Vanderpool","given":"Darin","non-dropping-particle":"","parse-names":false,"suffix":""},{"dropping-particle":"","family":"Vigers","given":"Guy P.","non-dropping-particle":"","parse-names":false,"suffix":""},{"dropping-particle":"","family":"Christensen","given":"James G.","non-dropping-particle":"","parse-names":false,"suffix":""},{"dropping-particle":"","family":"Marx","given":"Matthew A.","non-dropping-particle":"","parse-names":false,"suffix":""}],"container-title":"Journal of Medicinal Chemistry","id":"ITEM-1","issue":"4","issued":{"date-parts":[["2022","2","24"]]},"page":"3123-3133","title":"Identification of MRTX1133, a Noncovalent, Potent, and Selective KRAS G12D Inhibitor","type":"article-journal","volume":"65"},"uris":["http://www.mendeley.com/documents/?uuid=1359b709-0748-4d0c-bbd6-1f9495a9e258"]}],"mendeley":{"formattedCitation":"&lt;sup&gt;17&lt;/sup&gt;","plainTextFormattedCitation":"17","previouslyFormattedCitation":"&lt;sup&gt;17&lt;/sup&gt;"},"properties":{"noteIndex":0},"schema":"https://github.com/citation-style-language/schema/raw/master/csl-citation.json"}</w:instrText>
      </w:r>
      <w:r w:rsidR="008C27C4">
        <w:rPr>
          <w:rFonts w:ascii="Arial" w:hAnsi="Arial" w:cs="Arial"/>
          <w:sz w:val="22"/>
          <w:szCs w:val="22"/>
        </w:rPr>
        <w:fldChar w:fldCharType="separate"/>
      </w:r>
      <w:r w:rsidR="002C7B47" w:rsidRPr="002C7B47">
        <w:rPr>
          <w:rFonts w:ascii="Arial" w:hAnsi="Arial" w:cs="Arial"/>
          <w:noProof/>
          <w:sz w:val="22"/>
          <w:szCs w:val="22"/>
          <w:vertAlign w:val="superscript"/>
        </w:rPr>
        <w:t>17</w:t>
      </w:r>
      <w:r w:rsidR="008C27C4">
        <w:rPr>
          <w:rFonts w:ascii="Arial" w:hAnsi="Arial" w:cs="Arial"/>
          <w:sz w:val="22"/>
          <w:szCs w:val="22"/>
        </w:rPr>
        <w:fldChar w:fldCharType="end"/>
      </w:r>
      <w:r w:rsidR="00C601E7">
        <w:rPr>
          <w:rFonts w:ascii="Arial" w:hAnsi="Arial" w:cs="Arial"/>
          <w:sz w:val="22"/>
          <w:szCs w:val="22"/>
        </w:rPr>
        <w:t xml:space="preserve"> </w:t>
      </w:r>
      <w:r w:rsidRPr="000360D3">
        <w:rPr>
          <w:rFonts w:ascii="Arial" w:hAnsi="Arial" w:cs="Arial"/>
          <w:sz w:val="22"/>
          <w:szCs w:val="22"/>
        </w:rPr>
        <w:t xml:space="preserve">The inherent </w:t>
      </w:r>
      <w:r w:rsidR="00CC6AEB" w:rsidRPr="11DB4CA6">
        <w:rPr>
          <w:rFonts w:ascii="Arial" w:hAnsi="Arial" w:cs="Arial"/>
          <w:sz w:val="22"/>
          <w:szCs w:val="22"/>
        </w:rPr>
        <w:t>K</w:t>
      </w:r>
      <w:r w:rsidR="00CC6AEB">
        <w:rPr>
          <w:rFonts w:ascii="Arial" w:hAnsi="Arial" w:cs="Arial"/>
          <w:sz w:val="22"/>
          <w:szCs w:val="22"/>
        </w:rPr>
        <w:t>RAS</w:t>
      </w:r>
      <w:r w:rsidR="00CC6AEB" w:rsidRPr="00694AD0">
        <w:rPr>
          <w:rFonts w:ascii="Arial" w:hAnsi="Arial" w:cs="Arial"/>
          <w:sz w:val="22"/>
          <w:szCs w:val="22"/>
          <w:vertAlign w:val="superscript"/>
        </w:rPr>
        <w:t>G12D</w:t>
      </w:r>
      <w:r w:rsidR="00CC6AEB" w:rsidRPr="11DB4CA6">
        <w:rPr>
          <w:rFonts w:ascii="Arial" w:hAnsi="Arial" w:cs="Arial"/>
          <w:sz w:val="22"/>
          <w:szCs w:val="22"/>
        </w:rPr>
        <w:t xml:space="preserve"> </w:t>
      </w:r>
      <w:r w:rsidRPr="000360D3">
        <w:rPr>
          <w:rFonts w:ascii="Arial" w:hAnsi="Arial" w:cs="Arial"/>
          <w:sz w:val="22"/>
          <w:szCs w:val="22"/>
        </w:rPr>
        <w:t xml:space="preserve">specific reactivity of </w:t>
      </w:r>
      <w:r w:rsidR="00F5316A">
        <w:rPr>
          <w:rFonts w:ascii="Arial" w:hAnsi="Arial" w:cs="Arial"/>
          <w:sz w:val="22"/>
          <w:szCs w:val="22"/>
        </w:rPr>
        <w:t>(</w:t>
      </w:r>
      <w:r w:rsidR="00F5316A" w:rsidRPr="008D5817">
        <w:rPr>
          <w:rFonts w:ascii="Arial" w:hAnsi="Arial" w:cs="Arial"/>
          <w:i/>
          <w:iCs/>
          <w:sz w:val="22"/>
          <w:szCs w:val="22"/>
        </w:rPr>
        <w:t>R</w:t>
      </w:r>
      <w:r w:rsidR="00F5316A">
        <w:rPr>
          <w:rFonts w:ascii="Arial" w:hAnsi="Arial" w:cs="Arial"/>
          <w:sz w:val="22"/>
          <w:szCs w:val="22"/>
        </w:rPr>
        <w:t>)-</w:t>
      </w:r>
      <w:r w:rsidR="00F5316A" w:rsidRPr="008D5817">
        <w:rPr>
          <w:rFonts w:ascii="Arial" w:hAnsi="Arial" w:cs="Arial"/>
          <w:b/>
          <w:bCs/>
          <w:sz w:val="22"/>
          <w:szCs w:val="22"/>
        </w:rPr>
        <w:t>1</w:t>
      </w:r>
      <w:r w:rsidR="006504E3">
        <w:rPr>
          <w:rFonts w:ascii="Arial" w:hAnsi="Arial" w:cs="Arial"/>
          <w:sz w:val="22"/>
          <w:szCs w:val="22"/>
        </w:rPr>
        <w:t xml:space="preserve"> </w:t>
      </w:r>
      <w:r w:rsidRPr="000360D3">
        <w:rPr>
          <w:rFonts w:ascii="Arial" w:hAnsi="Arial" w:cs="Arial"/>
          <w:sz w:val="22"/>
          <w:szCs w:val="22"/>
        </w:rPr>
        <w:t>was determined using a</w:t>
      </w:r>
      <w:r w:rsidR="009A31B5">
        <w:rPr>
          <w:rFonts w:ascii="Arial" w:hAnsi="Arial" w:cs="Arial"/>
          <w:sz w:val="22"/>
          <w:szCs w:val="22"/>
        </w:rPr>
        <w:t>n</w:t>
      </w:r>
      <w:r w:rsidRPr="000360D3">
        <w:rPr>
          <w:rFonts w:ascii="Arial" w:hAnsi="Arial" w:cs="Arial"/>
          <w:sz w:val="22"/>
          <w:szCs w:val="22"/>
        </w:rPr>
        <w:t xml:space="preserve"> intact protein MS-based assay, measuring covalent modification of protein after 4 h at an initial 10 </w:t>
      </w:r>
      <w:r w:rsidRPr="000360D3">
        <w:rPr>
          <w:rFonts w:ascii="Symbol" w:hAnsi="Symbol" w:cs="Arial"/>
          <w:sz w:val="22"/>
          <w:szCs w:val="22"/>
        </w:rPr>
        <w:t>m</w:t>
      </w:r>
      <w:r w:rsidRPr="000360D3">
        <w:rPr>
          <w:rFonts w:ascii="Arial" w:hAnsi="Arial" w:cs="Arial"/>
          <w:sz w:val="22"/>
          <w:szCs w:val="22"/>
        </w:rPr>
        <w:t xml:space="preserve">M concentration of compound and 1 </w:t>
      </w:r>
      <w:r w:rsidRPr="000360D3">
        <w:rPr>
          <w:rFonts w:ascii="Symbol" w:hAnsi="Symbol" w:cs="Arial"/>
          <w:sz w:val="22"/>
          <w:szCs w:val="22"/>
        </w:rPr>
        <w:t>m</w:t>
      </w:r>
      <w:r w:rsidRPr="000360D3">
        <w:rPr>
          <w:rFonts w:ascii="Arial" w:hAnsi="Arial" w:cs="Arial"/>
          <w:sz w:val="22"/>
          <w:szCs w:val="22"/>
        </w:rPr>
        <w:t>M protein concentration in GDP</w:t>
      </w:r>
      <w:r w:rsidR="009D0DB4">
        <w:rPr>
          <w:rFonts w:ascii="Arial" w:hAnsi="Arial" w:cs="Arial"/>
          <w:sz w:val="22"/>
          <w:szCs w:val="22"/>
        </w:rPr>
        <w:t>-</w:t>
      </w:r>
      <w:r w:rsidRPr="000360D3">
        <w:rPr>
          <w:rFonts w:ascii="Arial" w:hAnsi="Arial" w:cs="Arial"/>
          <w:sz w:val="22"/>
          <w:szCs w:val="22"/>
        </w:rPr>
        <w:t xml:space="preserve"> and GTP</w:t>
      </w:r>
      <w:r w:rsidR="009D0DB4">
        <w:rPr>
          <w:rFonts w:ascii="Arial" w:hAnsi="Arial" w:cs="Arial"/>
          <w:sz w:val="22"/>
          <w:szCs w:val="22"/>
        </w:rPr>
        <w:t>-</w:t>
      </w:r>
      <w:r w:rsidRPr="000360D3">
        <w:rPr>
          <w:rFonts w:ascii="Arial" w:hAnsi="Arial" w:cs="Arial"/>
          <w:sz w:val="22"/>
          <w:szCs w:val="22"/>
        </w:rPr>
        <w:t xml:space="preserve">states of </w:t>
      </w:r>
      <w:r w:rsidR="00AA490A" w:rsidRPr="11DB4CA6">
        <w:rPr>
          <w:rFonts w:ascii="Arial" w:hAnsi="Arial" w:cs="Arial"/>
          <w:sz w:val="22"/>
          <w:szCs w:val="22"/>
        </w:rPr>
        <w:t>K</w:t>
      </w:r>
      <w:r w:rsidR="00AA490A">
        <w:rPr>
          <w:rFonts w:ascii="Arial" w:hAnsi="Arial" w:cs="Arial"/>
          <w:sz w:val="22"/>
          <w:szCs w:val="22"/>
        </w:rPr>
        <w:t>RAS</w:t>
      </w:r>
      <w:r w:rsidR="00AA490A" w:rsidRPr="00694AD0">
        <w:rPr>
          <w:rFonts w:ascii="Arial" w:hAnsi="Arial" w:cs="Arial"/>
          <w:sz w:val="22"/>
          <w:szCs w:val="22"/>
          <w:vertAlign w:val="superscript"/>
        </w:rPr>
        <w:t>G12D</w:t>
      </w:r>
      <w:r w:rsidRPr="000360D3">
        <w:rPr>
          <w:rFonts w:ascii="Arial" w:hAnsi="Arial" w:cs="Arial"/>
          <w:sz w:val="22"/>
          <w:szCs w:val="22"/>
        </w:rPr>
        <w:t xml:space="preserve">. Under these conditions we observed almost complete covalent modification by </w:t>
      </w:r>
      <w:r w:rsidR="00F5316A">
        <w:rPr>
          <w:rFonts w:ascii="Arial" w:hAnsi="Arial" w:cs="Arial"/>
          <w:sz w:val="22"/>
          <w:szCs w:val="22"/>
        </w:rPr>
        <w:t>(</w:t>
      </w:r>
      <w:r w:rsidR="00F5316A" w:rsidRPr="008D5817">
        <w:rPr>
          <w:rFonts w:ascii="Arial" w:hAnsi="Arial" w:cs="Arial"/>
          <w:i/>
          <w:iCs/>
          <w:sz w:val="22"/>
          <w:szCs w:val="22"/>
        </w:rPr>
        <w:t>R</w:t>
      </w:r>
      <w:r w:rsidR="00F5316A">
        <w:rPr>
          <w:rFonts w:ascii="Arial" w:hAnsi="Arial" w:cs="Arial"/>
          <w:sz w:val="22"/>
          <w:szCs w:val="22"/>
        </w:rPr>
        <w:t>)-</w:t>
      </w:r>
      <w:r w:rsidR="00F5316A" w:rsidRPr="008D5817">
        <w:rPr>
          <w:rFonts w:ascii="Arial" w:hAnsi="Arial" w:cs="Arial"/>
          <w:b/>
          <w:bCs/>
          <w:sz w:val="22"/>
          <w:szCs w:val="22"/>
        </w:rPr>
        <w:t>1</w:t>
      </w:r>
      <w:r w:rsidR="00430F36">
        <w:rPr>
          <w:rFonts w:ascii="Arial" w:hAnsi="Arial" w:cs="Arial"/>
          <w:sz w:val="22"/>
          <w:szCs w:val="22"/>
        </w:rPr>
        <w:t xml:space="preserve"> </w:t>
      </w:r>
      <w:r w:rsidRPr="000360D3">
        <w:rPr>
          <w:rFonts w:ascii="Arial" w:hAnsi="Arial" w:cs="Arial"/>
          <w:sz w:val="22"/>
          <w:szCs w:val="22"/>
        </w:rPr>
        <w:t>of GDP</w:t>
      </w:r>
      <w:r w:rsidR="00091F69">
        <w:rPr>
          <w:rFonts w:ascii="Arial" w:hAnsi="Arial" w:cs="Arial"/>
          <w:sz w:val="22"/>
          <w:szCs w:val="22"/>
        </w:rPr>
        <w:t>-</w:t>
      </w:r>
      <w:r w:rsidRPr="000360D3">
        <w:rPr>
          <w:rFonts w:ascii="Arial" w:hAnsi="Arial" w:cs="Arial"/>
          <w:sz w:val="22"/>
          <w:szCs w:val="22"/>
        </w:rPr>
        <w:t xml:space="preserve">bound </w:t>
      </w:r>
      <w:r w:rsidR="00AA490A" w:rsidRPr="11DB4CA6">
        <w:rPr>
          <w:rFonts w:ascii="Arial" w:hAnsi="Arial" w:cs="Arial"/>
          <w:sz w:val="22"/>
          <w:szCs w:val="22"/>
        </w:rPr>
        <w:t>K</w:t>
      </w:r>
      <w:r w:rsidR="00AA490A">
        <w:rPr>
          <w:rFonts w:ascii="Arial" w:hAnsi="Arial" w:cs="Arial"/>
          <w:sz w:val="22"/>
          <w:szCs w:val="22"/>
        </w:rPr>
        <w:t>RAS</w:t>
      </w:r>
      <w:r w:rsidR="00AA490A" w:rsidRPr="0054683F">
        <w:rPr>
          <w:rFonts w:ascii="Arial" w:hAnsi="Arial" w:cs="Arial"/>
          <w:sz w:val="22"/>
          <w:szCs w:val="22"/>
          <w:vertAlign w:val="superscript"/>
        </w:rPr>
        <w:t>G12D</w:t>
      </w:r>
      <w:r w:rsidR="00AA490A" w:rsidRPr="11DB4CA6">
        <w:rPr>
          <w:rFonts w:ascii="Arial" w:hAnsi="Arial" w:cs="Arial"/>
          <w:sz w:val="22"/>
          <w:szCs w:val="22"/>
        </w:rPr>
        <w:t xml:space="preserve"> </w:t>
      </w:r>
      <w:r w:rsidRPr="000360D3">
        <w:rPr>
          <w:rFonts w:ascii="Arial" w:hAnsi="Arial" w:cs="Arial"/>
          <w:sz w:val="22"/>
          <w:szCs w:val="22"/>
        </w:rPr>
        <w:t xml:space="preserve">and </w:t>
      </w:r>
      <w:r w:rsidR="00310488">
        <w:rPr>
          <w:rFonts w:ascii="Arial" w:hAnsi="Arial" w:cs="Arial"/>
          <w:sz w:val="22"/>
          <w:szCs w:val="22"/>
        </w:rPr>
        <w:t xml:space="preserve">slightly </w:t>
      </w:r>
      <w:r w:rsidRPr="000360D3">
        <w:rPr>
          <w:rFonts w:ascii="Arial" w:hAnsi="Arial" w:cs="Arial"/>
          <w:sz w:val="22"/>
          <w:szCs w:val="22"/>
        </w:rPr>
        <w:t xml:space="preserve">reduced </w:t>
      </w:r>
      <w:r w:rsidR="00310488">
        <w:rPr>
          <w:rFonts w:ascii="Arial" w:hAnsi="Arial" w:cs="Arial"/>
          <w:sz w:val="22"/>
          <w:szCs w:val="22"/>
        </w:rPr>
        <w:t xml:space="preserve">covalent labelling </w:t>
      </w:r>
      <w:r w:rsidRPr="000360D3">
        <w:rPr>
          <w:rFonts w:ascii="Arial" w:hAnsi="Arial" w:cs="Arial"/>
          <w:sz w:val="22"/>
          <w:szCs w:val="22"/>
        </w:rPr>
        <w:t xml:space="preserve">efficiency </w:t>
      </w:r>
      <w:r w:rsidR="00252582">
        <w:rPr>
          <w:rFonts w:ascii="Arial" w:hAnsi="Arial" w:cs="Arial"/>
          <w:sz w:val="22"/>
          <w:szCs w:val="22"/>
        </w:rPr>
        <w:t>of GTP-bound KRAS</w:t>
      </w:r>
      <w:r w:rsidR="00252582" w:rsidRPr="00252582">
        <w:rPr>
          <w:rFonts w:ascii="Arial" w:hAnsi="Arial" w:cs="Arial"/>
          <w:sz w:val="22"/>
          <w:szCs w:val="22"/>
          <w:vertAlign w:val="superscript"/>
        </w:rPr>
        <w:t>G12D</w:t>
      </w:r>
      <w:r w:rsidR="0036480A">
        <w:rPr>
          <w:rFonts w:ascii="Arial" w:hAnsi="Arial" w:cs="Arial"/>
          <w:sz w:val="22"/>
          <w:szCs w:val="22"/>
        </w:rPr>
        <w:t xml:space="preserve"> (95% </w:t>
      </w:r>
      <w:r w:rsidR="00066458">
        <w:rPr>
          <w:rFonts w:ascii="Arial" w:hAnsi="Arial" w:cs="Arial"/>
          <w:sz w:val="22"/>
          <w:szCs w:val="22"/>
        </w:rPr>
        <w:t>and</w:t>
      </w:r>
      <w:r w:rsidR="0036480A">
        <w:rPr>
          <w:rFonts w:ascii="Arial" w:hAnsi="Arial" w:cs="Arial"/>
          <w:sz w:val="22"/>
          <w:szCs w:val="22"/>
        </w:rPr>
        <w:t xml:space="preserve"> 83%)</w:t>
      </w:r>
      <w:r w:rsidR="000B00AA">
        <w:rPr>
          <w:rFonts w:ascii="Arial" w:hAnsi="Arial" w:cs="Arial"/>
          <w:sz w:val="22"/>
          <w:szCs w:val="22"/>
        </w:rPr>
        <w:t xml:space="preserve">. </w:t>
      </w:r>
      <w:r w:rsidR="000B291D" w:rsidRPr="000360D3">
        <w:rPr>
          <w:rFonts w:ascii="Arial" w:hAnsi="Arial" w:cs="Arial"/>
          <w:sz w:val="22"/>
          <w:szCs w:val="22"/>
        </w:rPr>
        <w:t xml:space="preserve">The intrinsic chemical reactivity of the </w:t>
      </w:r>
      <w:r w:rsidR="000B291D" w:rsidRPr="003E6485">
        <w:t>β</w:t>
      </w:r>
      <w:r w:rsidR="000B291D">
        <w:rPr>
          <w:rFonts w:ascii="Arial" w:hAnsi="Arial" w:cs="Arial"/>
          <w:sz w:val="22"/>
          <w:szCs w:val="22"/>
        </w:rPr>
        <w:t>-</w:t>
      </w:r>
      <w:r w:rsidR="000B291D" w:rsidRPr="000360D3">
        <w:rPr>
          <w:rFonts w:ascii="Arial" w:hAnsi="Arial" w:cs="Arial"/>
          <w:sz w:val="22"/>
          <w:szCs w:val="22"/>
        </w:rPr>
        <w:t>lactone</w:t>
      </w:r>
      <w:r w:rsidR="000B291D">
        <w:rPr>
          <w:rFonts w:ascii="Arial" w:hAnsi="Arial" w:cs="Arial"/>
          <w:sz w:val="22"/>
          <w:szCs w:val="22"/>
        </w:rPr>
        <w:t xml:space="preserve"> electrophile</w:t>
      </w:r>
      <w:r w:rsidR="000B291D" w:rsidRPr="000360D3">
        <w:rPr>
          <w:rFonts w:ascii="Arial" w:hAnsi="Arial" w:cs="Arial"/>
          <w:sz w:val="22"/>
          <w:szCs w:val="22"/>
        </w:rPr>
        <w:t xml:space="preserve"> of </w:t>
      </w:r>
      <w:r w:rsidR="000B291D">
        <w:rPr>
          <w:rFonts w:ascii="Arial" w:hAnsi="Arial" w:cs="Arial"/>
          <w:sz w:val="22"/>
          <w:szCs w:val="22"/>
        </w:rPr>
        <w:t>(</w:t>
      </w:r>
      <w:r w:rsidR="000B291D" w:rsidRPr="008D5817">
        <w:rPr>
          <w:rFonts w:ascii="Arial" w:hAnsi="Arial" w:cs="Arial"/>
          <w:i/>
          <w:iCs/>
          <w:sz w:val="22"/>
          <w:szCs w:val="22"/>
        </w:rPr>
        <w:t>R</w:t>
      </w:r>
      <w:r w:rsidR="000B291D">
        <w:rPr>
          <w:rFonts w:ascii="Arial" w:hAnsi="Arial" w:cs="Arial"/>
          <w:sz w:val="22"/>
          <w:szCs w:val="22"/>
        </w:rPr>
        <w:t>)-</w:t>
      </w:r>
      <w:r w:rsidR="000B291D" w:rsidRPr="008D5817">
        <w:rPr>
          <w:rFonts w:ascii="Arial" w:hAnsi="Arial" w:cs="Arial"/>
          <w:b/>
          <w:bCs/>
          <w:sz w:val="22"/>
          <w:szCs w:val="22"/>
        </w:rPr>
        <w:t>1</w:t>
      </w:r>
      <w:r w:rsidR="000B291D">
        <w:rPr>
          <w:rFonts w:ascii="Arial" w:hAnsi="Arial" w:cs="Arial"/>
          <w:sz w:val="22"/>
          <w:szCs w:val="22"/>
        </w:rPr>
        <w:t xml:space="preserve"> </w:t>
      </w:r>
      <w:r w:rsidR="000B291D" w:rsidRPr="000360D3">
        <w:rPr>
          <w:rFonts w:ascii="Arial" w:hAnsi="Arial" w:cs="Arial"/>
          <w:sz w:val="22"/>
          <w:szCs w:val="22"/>
        </w:rPr>
        <w:t>was assessed by monitoring the disappearance of compound in the presence</w:t>
      </w:r>
      <w:r w:rsidR="004A4F79">
        <w:rPr>
          <w:rFonts w:ascii="Arial" w:hAnsi="Arial" w:cs="Arial"/>
          <w:sz w:val="22"/>
          <w:szCs w:val="22"/>
        </w:rPr>
        <w:t xml:space="preserve"> of large excess of re</w:t>
      </w:r>
      <w:r w:rsidR="000B291D" w:rsidRPr="000360D3">
        <w:rPr>
          <w:rFonts w:ascii="Arial" w:hAnsi="Arial" w:cs="Arial"/>
          <w:sz w:val="22"/>
          <w:szCs w:val="22"/>
        </w:rPr>
        <w:t>duced glutathione (GSH)</w:t>
      </w:r>
      <w:r w:rsidR="00F96646">
        <w:rPr>
          <w:rFonts w:ascii="Arial" w:hAnsi="Arial" w:cs="Arial"/>
          <w:sz w:val="22"/>
          <w:szCs w:val="22"/>
        </w:rPr>
        <w:fldChar w:fldCharType="begin" w:fldLock="1"/>
      </w:r>
      <w:r w:rsidR="002C7B47">
        <w:rPr>
          <w:rFonts w:ascii="Arial" w:hAnsi="Arial" w:cs="Arial"/>
          <w:sz w:val="22"/>
          <w:szCs w:val="22"/>
        </w:rPr>
        <w:instrText>ADDIN CSL_CITATION {"citationItems":[{"id":"ITEM-1","itemData":{"DOI":"10.1021/acs.jmedchem.5b01018","ISSN":"0022-2623","author":[{"dropping-particle":"","family":"Cee","given":"Victor J.","non-dropping-particle":"","parse-names":false,"suffix":""},{"dropping-particle":"","family":"Volak","given":"Laurie P.","non-dropping-particle":"","parse-names":false,"suffix":""},{"dropping-particle":"","family":"Chen","given":"Yuping","non-dropping-particle":"","parse-names":false,"suffix":""},{"dropping-particle":"","family":"Bartberger","given":"Michael D.","non-dropping-particle":"","parse-names":false,"suffix":""},{"dropping-particle":"","family":"Tegley","given":"Chris","non-dropping-particle":"","parse-names":false,"suffix":""},{"dropping-particle":"","family":"Arvedson","given":"Tara","non-dropping-particle":"","parse-names":false,"suffix":""},{"dropping-particle":"","family":"McCarter","given":"John","non-dropping-particle":"","parse-names":false,"suffix":""},{"dropping-particle":"","family":"Tasker","given":"Andrew S.","non-dropping-particle":"","parse-names":false,"suffix":""},{"dropping-particle":"","family":"Fotsch","given":"Christopher","non-dropping-particle":"","parse-names":false,"suffix":""}],"container-title":"Journal of Medicinal Chemistry","id":"ITEM-1","issue":"23","issued":{"date-parts":[["2015","12","10"]]},"page":"9171-9178","title":"Systematic Study of the Glutathione (GSH) Reactivity of N-Arylacrylamides: 1. Effects of Aryl Substitution","type":"article-journal","volume":"58"},"uris":["http://www.mendeley.com/documents/?uuid=8419baca-9d21-3b73-8492-1190be9f3184"]}],"mendeley":{"formattedCitation":"&lt;sup&gt;24&lt;/sup&gt;","plainTextFormattedCitation":"24","previouslyFormattedCitation":"&lt;sup&gt;24&lt;/sup&gt;"},"properties":{"noteIndex":0},"schema":"https://github.com/citation-style-language/schema/raw/master/csl-citation.json"}</w:instrText>
      </w:r>
      <w:r w:rsidR="00F96646">
        <w:rPr>
          <w:rFonts w:ascii="Arial" w:hAnsi="Arial" w:cs="Arial"/>
          <w:sz w:val="22"/>
          <w:szCs w:val="22"/>
        </w:rPr>
        <w:fldChar w:fldCharType="separate"/>
      </w:r>
      <w:r w:rsidR="002C7B47" w:rsidRPr="002C7B47">
        <w:rPr>
          <w:rFonts w:ascii="Arial" w:hAnsi="Arial" w:cs="Arial"/>
          <w:noProof/>
          <w:sz w:val="22"/>
          <w:szCs w:val="22"/>
          <w:vertAlign w:val="superscript"/>
        </w:rPr>
        <w:t>24</w:t>
      </w:r>
      <w:r w:rsidR="00F96646">
        <w:rPr>
          <w:rFonts w:ascii="Arial" w:hAnsi="Arial" w:cs="Arial"/>
          <w:sz w:val="22"/>
          <w:szCs w:val="22"/>
        </w:rPr>
        <w:fldChar w:fldCharType="end"/>
      </w:r>
      <w:r w:rsidR="00F96646">
        <w:rPr>
          <w:rFonts w:ascii="Arial" w:hAnsi="Arial" w:cs="Arial"/>
          <w:sz w:val="22"/>
          <w:szCs w:val="22"/>
        </w:rPr>
        <w:t xml:space="preserve"> </w:t>
      </w:r>
      <w:r w:rsidR="000B291D">
        <w:rPr>
          <w:rFonts w:ascii="Arial" w:hAnsi="Arial" w:cs="Arial"/>
          <w:sz w:val="22"/>
          <w:szCs w:val="22"/>
        </w:rPr>
        <w:t xml:space="preserve">which represents </w:t>
      </w:r>
      <w:r w:rsidR="000B291D" w:rsidRPr="000360D3">
        <w:rPr>
          <w:rFonts w:ascii="Arial" w:hAnsi="Arial" w:cs="Arial"/>
          <w:sz w:val="22"/>
          <w:szCs w:val="22"/>
        </w:rPr>
        <w:t>a concentration close to cellular levels. In this setting we obtained a half-life (t</w:t>
      </w:r>
      <w:r w:rsidR="000B291D" w:rsidRPr="000360D3">
        <w:rPr>
          <w:rFonts w:ascii="Arial" w:hAnsi="Arial" w:cs="Arial"/>
          <w:sz w:val="22"/>
          <w:szCs w:val="22"/>
          <w:vertAlign w:val="subscript"/>
        </w:rPr>
        <w:t>1/2</w:t>
      </w:r>
      <w:r w:rsidR="000B291D" w:rsidRPr="000360D3">
        <w:rPr>
          <w:rFonts w:ascii="Arial" w:hAnsi="Arial" w:cs="Arial"/>
          <w:sz w:val="22"/>
          <w:szCs w:val="22"/>
        </w:rPr>
        <w:t xml:space="preserve">) of </w:t>
      </w:r>
      <w:r w:rsidR="000B291D">
        <w:rPr>
          <w:rFonts w:ascii="Arial" w:hAnsi="Arial" w:cs="Arial"/>
          <w:sz w:val="22"/>
          <w:szCs w:val="22"/>
        </w:rPr>
        <w:t xml:space="preserve">only </w:t>
      </w:r>
      <w:r w:rsidR="000B291D" w:rsidRPr="000360D3">
        <w:rPr>
          <w:rFonts w:ascii="Arial" w:hAnsi="Arial" w:cs="Arial"/>
          <w:sz w:val="22"/>
          <w:szCs w:val="22"/>
        </w:rPr>
        <w:t xml:space="preserve">9 min for </w:t>
      </w:r>
      <w:r w:rsidR="000B291D">
        <w:rPr>
          <w:rFonts w:ascii="Arial" w:hAnsi="Arial" w:cs="Arial"/>
          <w:sz w:val="22"/>
          <w:szCs w:val="22"/>
        </w:rPr>
        <w:t>(</w:t>
      </w:r>
      <w:r w:rsidR="000B291D" w:rsidRPr="008D5817">
        <w:rPr>
          <w:rFonts w:ascii="Arial" w:hAnsi="Arial" w:cs="Arial"/>
          <w:i/>
          <w:iCs/>
          <w:sz w:val="22"/>
          <w:szCs w:val="22"/>
        </w:rPr>
        <w:t>R</w:t>
      </w:r>
      <w:r w:rsidR="000B291D">
        <w:rPr>
          <w:rFonts w:ascii="Arial" w:hAnsi="Arial" w:cs="Arial"/>
          <w:sz w:val="22"/>
          <w:szCs w:val="22"/>
        </w:rPr>
        <w:t>)-</w:t>
      </w:r>
      <w:r w:rsidR="000B291D" w:rsidRPr="008D5817">
        <w:rPr>
          <w:rFonts w:ascii="Arial" w:hAnsi="Arial" w:cs="Arial"/>
          <w:b/>
          <w:bCs/>
          <w:sz w:val="22"/>
          <w:szCs w:val="22"/>
        </w:rPr>
        <w:t>1</w:t>
      </w:r>
      <w:r w:rsidR="000B291D" w:rsidRPr="000360D3">
        <w:rPr>
          <w:rFonts w:ascii="Arial" w:hAnsi="Arial" w:cs="Arial"/>
          <w:sz w:val="22"/>
          <w:szCs w:val="22"/>
        </w:rPr>
        <w:t xml:space="preserve">. </w:t>
      </w:r>
      <w:r w:rsidR="000B291D">
        <w:rPr>
          <w:rFonts w:ascii="Arial" w:hAnsi="Arial" w:cs="Arial"/>
          <w:sz w:val="22"/>
          <w:szCs w:val="22"/>
        </w:rPr>
        <w:t>This contrasts with clin</w:t>
      </w:r>
      <w:r w:rsidR="000B291D" w:rsidRPr="000360D3">
        <w:rPr>
          <w:rFonts w:ascii="Arial" w:hAnsi="Arial" w:cs="Arial"/>
          <w:sz w:val="22"/>
          <w:szCs w:val="22"/>
        </w:rPr>
        <w:t>ically approved covalent</w:t>
      </w:r>
      <w:r w:rsidR="000B291D">
        <w:rPr>
          <w:rFonts w:ascii="Arial" w:hAnsi="Arial" w:cs="Arial"/>
          <w:sz w:val="22"/>
          <w:szCs w:val="22"/>
        </w:rPr>
        <w:t xml:space="preserve"> </w:t>
      </w:r>
      <w:r w:rsidR="000B291D" w:rsidRPr="000360D3">
        <w:rPr>
          <w:rFonts w:ascii="Arial" w:hAnsi="Arial" w:cs="Arial"/>
          <w:sz w:val="22"/>
          <w:szCs w:val="22"/>
        </w:rPr>
        <w:t>acrylamide</w:t>
      </w:r>
      <w:r w:rsidR="000B291D">
        <w:rPr>
          <w:rFonts w:ascii="Arial" w:hAnsi="Arial" w:cs="Arial"/>
          <w:sz w:val="22"/>
          <w:szCs w:val="22"/>
        </w:rPr>
        <w:t>-</w:t>
      </w:r>
      <w:r w:rsidR="000B291D" w:rsidRPr="000360D3">
        <w:rPr>
          <w:rFonts w:ascii="Arial" w:hAnsi="Arial" w:cs="Arial"/>
          <w:sz w:val="22"/>
          <w:szCs w:val="22"/>
        </w:rPr>
        <w:t>based KR</w:t>
      </w:r>
      <w:r w:rsidR="000B291D">
        <w:rPr>
          <w:rFonts w:ascii="Arial" w:hAnsi="Arial" w:cs="Arial"/>
          <w:sz w:val="22"/>
          <w:szCs w:val="22"/>
        </w:rPr>
        <w:t>AS</w:t>
      </w:r>
      <w:r w:rsidR="000B291D" w:rsidRPr="00296E02">
        <w:rPr>
          <w:rFonts w:ascii="Arial" w:hAnsi="Arial" w:cs="Arial"/>
          <w:sz w:val="22"/>
          <w:szCs w:val="22"/>
          <w:vertAlign w:val="superscript"/>
        </w:rPr>
        <w:t>G12C</w:t>
      </w:r>
      <w:r w:rsidR="000B291D" w:rsidRPr="000360D3">
        <w:rPr>
          <w:rFonts w:ascii="Arial" w:hAnsi="Arial" w:cs="Arial"/>
          <w:sz w:val="22"/>
          <w:szCs w:val="22"/>
        </w:rPr>
        <w:t xml:space="preserve"> inhibitors like </w:t>
      </w:r>
      <w:r w:rsidR="000B291D">
        <w:rPr>
          <w:rFonts w:ascii="Arial" w:hAnsi="Arial" w:cs="Arial"/>
          <w:sz w:val="22"/>
          <w:szCs w:val="22"/>
        </w:rPr>
        <w:t>S</w:t>
      </w:r>
      <w:r w:rsidR="000B291D" w:rsidRPr="000360D3">
        <w:rPr>
          <w:rFonts w:ascii="Arial" w:hAnsi="Arial" w:cs="Arial"/>
          <w:sz w:val="22"/>
          <w:szCs w:val="22"/>
        </w:rPr>
        <w:t xml:space="preserve">otorasib </w:t>
      </w:r>
      <w:r w:rsidR="000B291D">
        <w:rPr>
          <w:rFonts w:ascii="Arial" w:hAnsi="Arial" w:cs="Arial"/>
          <w:sz w:val="22"/>
          <w:szCs w:val="22"/>
        </w:rPr>
        <w:t>(</w:t>
      </w:r>
      <w:r w:rsidR="000B291D" w:rsidRPr="000360D3">
        <w:rPr>
          <w:rFonts w:ascii="Arial" w:hAnsi="Arial" w:cs="Arial"/>
          <w:sz w:val="22"/>
          <w:szCs w:val="22"/>
        </w:rPr>
        <w:t>t</w:t>
      </w:r>
      <w:r w:rsidR="000B291D" w:rsidRPr="000360D3">
        <w:rPr>
          <w:rFonts w:ascii="Arial" w:hAnsi="Arial" w:cs="Arial"/>
          <w:sz w:val="22"/>
          <w:szCs w:val="22"/>
          <w:vertAlign w:val="subscript"/>
        </w:rPr>
        <w:t>1/2</w:t>
      </w:r>
      <w:r w:rsidR="000B291D">
        <w:rPr>
          <w:rFonts w:ascii="Arial" w:hAnsi="Arial" w:cs="Arial"/>
          <w:sz w:val="22"/>
          <w:szCs w:val="22"/>
          <w:vertAlign w:val="subscript"/>
        </w:rPr>
        <w:t xml:space="preserve"> </w:t>
      </w:r>
      <w:r w:rsidR="000B291D" w:rsidRPr="2F7C8D66">
        <w:rPr>
          <w:rFonts w:ascii="Arial" w:hAnsi="Arial" w:cs="Arial"/>
          <w:sz w:val="22"/>
          <w:szCs w:val="22"/>
          <w:vertAlign w:val="subscript"/>
        </w:rPr>
        <w:t>=</w:t>
      </w:r>
      <w:r w:rsidR="000B291D">
        <w:rPr>
          <w:rFonts w:ascii="Arial" w:hAnsi="Arial" w:cs="Arial"/>
          <w:sz w:val="22"/>
          <w:szCs w:val="22"/>
        </w:rPr>
        <w:t xml:space="preserve"> 1</w:t>
      </w:r>
      <w:r w:rsidR="000B291D" w:rsidRPr="00273AF6">
        <w:rPr>
          <w:rFonts w:ascii="Arial" w:hAnsi="Arial" w:cs="Arial"/>
          <w:sz w:val="22"/>
          <w:szCs w:val="22"/>
        </w:rPr>
        <w:t>73 min</w:t>
      </w:r>
      <w:r w:rsidR="000B291D">
        <w:rPr>
          <w:rFonts w:ascii="Arial" w:hAnsi="Arial" w:cs="Arial"/>
          <w:sz w:val="22"/>
          <w:szCs w:val="22"/>
        </w:rPr>
        <w:t xml:space="preserve">) </w:t>
      </w:r>
      <w:r w:rsidR="000B291D" w:rsidRPr="000360D3">
        <w:rPr>
          <w:rFonts w:ascii="Arial" w:hAnsi="Arial" w:cs="Arial"/>
          <w:sz w:val="22"/>
          <w:szCs w:val="22"/>
        </w:rPr>
        <w:t xml:space="preserve">or </w:t>
      </w:r>
      <w:r w:rsidR="000B291D">
        <w:rPr>
          <w:rFonts w:ascii="Arial" w:hAnsi="Arial" w:cs="Arial"/>
          <w:sz w:val="22"/>
          <w:szCs w:val="22"/>
        </w:rPr>
        <w:t>RMC-9805 (</w:t>
      </w:r>
      <w:r w:rsidR="000B291D" w:rsidRPr="000360D3">
        <w:rPr>
          <w:rFonts w:ascii="Arial" w:hAnsi="Arial" w:cs="Arial"/>
          <w:sz w:val="22"/>
          <w:szCs w:val="22"/>
        </w:rPr>
        <w:t>t</w:t>
      </w:r>
      <w:r w:rsidR="000B291D" w:rsidRPr="000360D3">
        <w:rPr>
          <w:rFonts w:ascii="Arial" w:hAnsi="Arial" w:cs="Arial"/>
          <w:sz w:val="22"/>
          <w:szCs w:val="22"/>
          <w:vertAlign w:val="subscript"/>
        </w:rPr>
        <w:t>1/2</w:t>
      </w:r>
      <w:r w:rsidR="000B291D">
        <w:rPr>
          <w:rFonts w:ascii="Arial" w:hAnsi="Arial" w:cs="Arial"/>
          <w:sz w:val="22"/>
          <w:szCs w:val="22"/>
          <w:vertAlign w:val="subscript"/>
        </w:rPr>
        <w:t xml:space="preserve"> </w:t>
      </w:r>
      <w:r w:rsidR="000B291D">
        <w:rPr>
          <w:rFonts w:ascii="Arial" w:hAnsi="Arial" w:cs="Arial"/>
          <w:sz w:val="22"/>
          <w:szCs w:val="22"/>
        </w:rPr>
        <w:t>&gt; 120 min</w:t>
      </w:r>
      <w:r w:rsidR="00C91953">
        <w:rPr>
          <w:rFonts w:ascii="Arial" w:hAnsi="Arial" w:cs="Arial"/>
          <w:sz w:val="22"/>
          <w:szCs w:val="22"/>
        </w:rPr>
        <w:fldChar w:fldCharType="begin" w:fldLock="1"/>
      </w:r>
      <w:r w:rsidR="003D5712">
        <w:rPr>
          <w:rFonts w:ascii="Arial" w:hAnsi="Arial" w:cs="Arial"/>
          <w:sz w:val="22"/>
          <w:szCs w:val="22"/>
        </w:rPr>
        <w:instrText>ADDIN CSL_CITATION {"citationItems":[{"id":"ITEM-1","itemData":{"author":[{"dropping-particle":"","family":"Knox","given":"John E.","non-dropping-particle":"","parse-names":false,"suffix":""}],"container-title":"AACR Annual Meeting 2024","id":"ITEM-1","issued":{"date-parts":[["2024","4","5"]]},"title":"Discovery of RMC-9805, an Oral, RAS(ON) G12D-Selective Covalent Tri-Complex Inhibitor","type":"paper-conference"},"uris":["http://www.mendeley.com/documents/?uuid=110cf6d7-42b8-3370-858b-6dc99bf9dff5"]}],"mendeley":{"formattedCitation":"&lt;sup&gt;13&lt;/sup&gt;","plainTextFormattedCitation":"13","previouslyFormattedCitation":"&lt;sup&gt;13&lt;/sup&gt;"},"properties":{"noteIndex":0},"schema":"https://github.com/citation-style-language/schema/raw/master/csl-citation.json"}</w:instrText>
      </w:r>
      <w:r w:rsidR="00C91953">
        <w:rPr>
          <w:rFonts w:ascii="Arial" w:hAnsi="Arial" w:cs="Arial"/>
          <w:sz w:val="22"/>
          <w:szCs w:val="22"/>
        </w:rPr>
        <w:fldChar w:fldCharType="separate"/>
      </w:r>
      <w:r w:rsidR="003C30FD" w:rsidRPr="003C30FD">
        <w:rPr>
          <w:rFonts w:ascii="Arial" w:hAnsi="Arial" w:cs="Arial"/>
          <w:sz w:val="22"/>
          <w:szCs w:val="22"/>
          <w:vertAlign w:val="superscript"/>
        </w:rPr>
        <w:t>13</w:t>
      </w:r>
      <w:r w:rsidR="00C91953">
        <w:rPr>
          <w:rFonts w:ascii="Arial" w:hAnsi="Arial" w:cs="Arial"/>
          <w:sz w:val="22"/>
          <w:szCs w:val="22"/>
        </w:rPr>
        <w:fldChar w:fldCharType="end"/>
      </w:r>
      <w:r w:rsidR="000B291D">
        <w:rPr>
          <w:rFonts w:ascii="Arial" w:hAnsi="Arial" w:cs="Arial"/>
          <w:sz w:val="22"/>
          <w:szCs w:val="22"/>
        </w:rPr>
        <w:t>)</w:t>
      </w:r>
      <w:r w:rsidR="004911CD">
        <w:rPr>
          <w:rFonts w:ascii="Arial" w:hAnsi="Arial" w:cs="Arial"/>
          <w:noProof/>
          <w:sz w:val="22"/>
          <w:szCs w:val="22"/>
          <w:vertAlign w:val="superscript"/>
        </w:rPr>
        <w:t>13</w:t>
      </w:r>
      <w:r w:rsidR="000B291D">
        <w:rPr>
          <w:rFonts w:ascii="Arial" w:hAnsi="Arial" w:cs="Arial"/>
          <w:sz w:val="22"/>
          <w:szCs w:val="22"/>
        </w:rPr>
        <w:t>.</w:t>
      </w:r>
      <w:r w:rsidR="000B291D" w:rsidRPr="000360D3">
        <w:rPr>
          <w:rFonts w:ascii="Arial" w:hAnsi="Arial" w:cs="Arial"/>
          <w:sz w:val="22"/>
          <w:szCs w:val="22"/>
        </w:rPr>
        <w:t xml:space="preserve"> </w:t>
      </w:r>
    </w:p>
    <w:p w14:paraId="15FD0F86" w14:textId="7ED0AB86" w:rsidR="00F66F0B" w:rsidRDefault="000B291D" w:rsidP="000B291D">
      <w:pPr>
        <w:spacing w:line="360" w:lineRule="auto"/>
        <w:rPr>
          <w:rFonts w:ascii="Arial" w:hAnsi="Arial" w:cs="Arial"/>
          <w:sz w:val="22"/>
          <w:szCs w:val="22"/>
        </w:rPr>
      </w:pPr>
      <w:r w:rsidRPr="000360D3">
        <w:rPr>
          <w:rFonts w:ascii="Arial" w:hAnsi="Arial" w:cs="Arial"/>
          <w:sz w:val="22"/>
          <w:szCs w:val="22"/>
        </w:rPr>
        <w:t>Tak</w:t>
      </w:r>
      <w:r>
        <w:rPr>
          <w:rFonts w:ascii="Arial" w:hAnsi="Arial" w:cs="Arial"/>
          <w:sz w:val="22"/>
          <w:szCs w:val="22"/>
        </w:rPr>
        <w:t>en</w:t>
      </w:r>
      <w:r w:rsidRPr="000360D3">
        <w:rPr>
          <w:rFonts w:ascii="Arial" w:hAnsi="Arial" w:cs="Arial"/>
          <w:sz w:val="22"/>
          <w:szCs w:val="22"/>
        </w:rPr>
        <w:t xml:space="preserve"> together </w:t>
      </w:r>
      <w:r>
        <w:rPr>
          <w:rFonts w:ascii="Arial" w:hAnsi="Arial" w:cs="Arial"/>
          <w:sz w:val="22"/>
          <w:szCs w:val="22"/>
        </w:rPr>
        <w:t>our</w:t>
      </w:r>
      <w:r w:rsidRPr="000360D3">
        <w:rPr>
          <w:rFonts w:ascii="Arial" w:hAnsi="Arial" w:cs="Arial"/>
          <w:sz w:val="22"/>
          <w:szCs w:val="22"/>
        </w:rPr>
        <w:t xml:space="preserve"> preliminary observations raised the question whether a </w:t>
      </w:r>
      <w:r>
        <w:rPr>
          <w:rFonts w:ascii="Arial" w:hAnsi="Arial" w:cs="Arial"/>
          <w:sz w:val="22"/>
          <w:szCs w:val="22"/>
        </w:rPr>
        <w:t xml:space="preserve">covalent </w:t>
      </w:r>
      <w:r w:rsidRPr="003E6485">
        <w:t>β</w:t>
      </w:r>
      <w:r>
        <w:rPr>
          <w:rFonts w:ascii="Arial" w:hAnsi="Arial" w:cs="Arial"/>
          <w:sz w:val="22"/>
          <w:szCs w:val="22"/>
        </w:rPr>
        <w:t>-</w:t>
      </w:r>
      <w:r w:rsidRPr="0019002D">
        <w:rPr>
          <w:rFonts w:ascii="Arial" w:hAnsi="Arial" w:cs="Arial"/>
          <w:sz w:val="22"/>
          <w:szCs w:val="22"/>
        </w:rPr>
        <w:t>lactone KRAS</w:t>
      </w:r>
      <w:r w:rsidRPr="0019002D">
        <w:rPr>
          <w:rFonts w:ascii="Arial" w:hAnsi="Arial" w:cs="Arial"/>
          <w:sz w:val="22"/>
          <w:szCs w:val="22"/>
          <w:vertAlign w:val="superscript"/>
        </w:rPr>
        <w:t>G12D</w:t>
      </w:r>
      <w:r w:rsidRPr="0019002D">
        <w:rPr>
          <w:rFonts w:ascii="Arial" w:hAnsi="Arial" w:cs="Arial"/>
          <w:sz w:val="22"/>
          <w:szCs w:val="22"/>
        </w:rPr>
        <w:t xml:space="preserve"> inhibitor </w:t>
      </w:r>
      <w:r>
        <w:rPr>
          <w:rFonts w:ascii="Arial" w:hAnsi="Arial" w:cs="Arial"/>
          <w:sz w:val="22"/>
          <w:szCs w:val="22"/>
        </w:rPr>
        <w:t xml:space="preserve">could compensate the important contribution of </w:t>
      </w:r>
      <w:r w:rsidR="00950772">
        <w:rPr>
          <w:rFonts w:ascii="Arial" w:hAnsi="Arial" w:cs="Arial"/>
          <w:sz w:val="22"/>
          <w:szCs w:val="22"/>
        </w:rPr>
        <w:t>MRTX1133</w:t>
      </w:r>
      <w:r>
        <w:rPr>
          <w:rFonts w:ascii="Arial" w:hAnsi="Arial" w:cs="Arial"/>
          <w:sz w:val="22"/>
          <w:szCs w:val="22"/>
        </w:rPr>
        <w:t xml:space="preserve">’s </w:t>
      </w:r>
      <w:r w:rsidRPr="0019002D">
        <w:rPr>
          <w:rFonts w:ascii="Arial" w:hAnsi="Arial" w:cs="Arial"/>
          <w:sz w:val="22"/>
          <w:szCs w:val="22"/>
        </w:rPr>
        <w:t xml:space="preserve">basic amine, </w:t>
      </w:r>
      <w:r>
        <w:rPr>
          <w:rFonts w:ascii="Arial" w:hAnsi="Arial" w:cs="Arial"/>
          <w:sz w:val="22"/>
          <w:szCs w:val="22"/>
        </w:rPr>
        <w:t>which</w:t>
      </w:r>
      <w:r w:rsidRPr="0019002D">
        <w:rPr>
          <w:rFonts w:ascii="Arial" w:hAnsi="Arial" w:cs="Arial"/>
          <w:sz w:val="22"/>
          <w:szCs w:val="22"/>
        </w:rPr>
        <w:t xml:space="preserve"> serves as </w:t>
      </w:r>
      <w:r>
        <w:rPr>
          <w:rFonts w:ascii="Arial" w:hAnsi="Arial" w:cs="Arial"/>
          <w:sz w:val="22"/>
          <w:szCs w:val="22"/>
        </w:rPr>
        <w:t>the</w:t>
      </w:r>
      <w:r w:rsidRPr="0019002D">
        <w:rPr>
          <w:rFonts w:ascii="Arial" w:hAnsi="Arial" w:cs="Arial"/>
          <w:sz w:val="22"/>
          <w:szCs w:val="22"/>
        </w:rPr>
        <w:t xml:space="preserve"> </w:t>
      </w:r>
      <w:r w:rsidRPr="000360D3">
        <w:rPr>
          <w:rFonts w:ascii="Arial" w:hAnsi="Arial" w:cs="Arial"/>
          <w:sz w:val="22"/>
          <w:szCs w:val="22"/>
        </w:rPr>
        <w:t xml:space="preserve">major potency </w:t>
      </w:r>
      <w:r w:rsidR="0073139F">
        <w:rPr>
          <w:rFonts w:ascii="Arial" w:hAnsi="Arial" w:cs="Arial"/>
          <w:sz w:val="22"/>
          <w:szCs w:val="22"/>
        </w:rPr>
        <w:t xml:space="preserve">and selectivity </w:t>
      </w:r>
      <w:r>
        <w:rPr>
          <w:rFonts w:ascii="Arial" w:hAnsi="Arial" w:cs="Arial"/>
          <w:sz w:val="22"/>
          <w:szCs w:val="22"/>
        </w:rPr>
        <w:t>driver</w:t>
      </w:r>
      <w:r w:rsidRPr="000360D3">
        <w:rPr>
          <w:rFonts w:ascii="Arial" w:hAnsi="Arial" w:cs="Arial"/>
          <w:sz w:val="22"/>
          <w:szCs w:val="22"/>
        </w:rPr>
        <w:t xml:space="preserve">, </w:t>
      </w:r>
      <w:r>
        <w:rPr>
          <w:rFonts w:ascii="Arial" w:hAnsi="Arial" w:cs="Arial"/>
          <w:sz w:val="22"/>
          <w:szCs w:val="22"/>
        </w:rPr>
        <w:t>and</w:t>
      </w:r>
      <w:r w:rsidRPr="000360D3">
        <w:rPr>
          <w:rFonts w:ascii="Arial" w:hAnsi="Arial" w:cs="Arial"/>
          <w:sz w:val="22"/>
          <w:szCs w:val="22"/>
        </w:rPr>
        <w:t xml:space="preserve"> after appropriate optimization</w:t>
      </w:r>
      <w:r>
        <w:rPr>
          <w:rFonts w:ascii="Arial" w:hAnsi="Arial" w:cs="Arial"/>
          <w:sz w:val="22"/>
          <w:szCs w:val="22"/>
        </w:rPr>
        <w:t xml:space="preserve">, </w:t>
      </w:r>
      <w:r w:rsidR="00F64A46">
        <w:rPr>
          <w:rFonts w:ascii="Arial" w:hAnsi="Arial" w:cs="Arial"/>
          <w:sz w:val="22"/>
          <w:szCs w:val="22"/>
        </w:rPr>
        <w:t xml:space="preserve">could </w:t>
      </w:r>
      <w:r>
        <w:rPr>
          <w:rFonts w:ascii="Arial" w:hAnsi="Arial" w:cs="Arial"/>
          <w:sz w:val="22"/>
          <w:szCs w:val="22"/>
        </w:rPr>
        <w:t>provide</w:t>
      </w:r>
      <w:r w:rsidRPr="000360D3">
        <w:rPr>
          <w:rFonts w:ascii="Arial" w:hAnsi="Arial" w:cs="Arial"/>
          <w:sz w:val="22"/>
          <w:szCs w:val="22"/>
        </w:rPr>
        <w:t xml:space="preserve"> a therapeutic benefit </w:t>
      </w:r>
      <w:r w:rsidRPr="000360D3">
        <w:rPr>
          <w:rFonts w:ascii="Arial" w:hAnsi="Arial" w:cs="Arial"/>
          <w:i/>
          <w:iCs/>
          <w:sz w:val="22"/>
          <w:szCs w:val="22"/>
        </w:rPr>
        <w:t>in vivo</w:t>
      </w:r>
      <w:r w:rsidRPr="000360D3">
        <w:rPr>
          <w:rFonts w:ascii="Arial" w:hAnsi="Arial" w:cs="Arial"/>
          <w:sz w:val="22"/>
          <w:szCs w:val="22"/>
        </w:rPr>
        <w:t xml:space="preserve"> by achieving a more sustained target coverage leading to</w:t>
      </w:r>
      <w:r>
        <w:rPr>
          <w:rFonts w:ascii="Arial" w:hAnsi="Arial" w:cs="Arial"/>
          <w:sz w:val="22"/>
          <w:szCs w:val="22"/>
        </w:rPr>
        <w:t xml:space="preserve"> a</w:t>
      </w:r>
      <w:r w:rsidRPr="000360D3">
        <w:rPr>
          <w:rFonts w:ascii="Arial" w:hAnsi="Arial" w:cs="Arial"/>
          <w:sz w:val="22"/>
          <w:szCs w:val="22"/>
        </w:rPr>
        <w:t xml:space="preserve"> profound clinical response. </w:t>
      </w:r>
      <w:r>
        <w:rPr>
          <w:rFonts w:ascii="Arial" w:hAnsi="Arial" w:cs="Arial"/>
          <w:sz w:val="22"/>
          <w:szCs w:val="22"/>
        </w:rPr>
        <w:t xml:space="preserve">In addition, </w:t>
      </w:r>
      <w:r w:rsidR="002A542B">
        <w:rPr>
          <w:rFonts w:ascii="Arial" w:hAnsi="Arial" w:cs="Arial"/>
          <w:sz w:val="22"/>
          <w:szCs w:val="22"/>
        </w:rPr>
        <w:t xml:space="preserve">such </w:t>
      </w:r>
      <w:r w:rsidR="00C52364">
        <w:rPr>
          <w:rFonts w:ascii="Arial" w:hAnsi="Arial" w:cs="Arial"/>
          <w:sz w:val="22"/>
          <w:szCs w:val="22"/>
        </w:rPr>
        <w:t>compound profile</w:t>
      </w:r>
      <w:r w:rsidRPr="000360D3">
        <w:rPr>
          <w:rFonts w:ascii="Arial" w:hAnsi="Arial" w:cs="Arial"/>
          <w:sz w:val="22"/>
          <w:szCs w:val="22"/>
        </w:rPr>
        <w:t xml:space="preserve"> should be accompanied by an appropriate selectivity </w:t>
      </w:r>
      <w:r w:rsidR="00C52364">
        <w:rPr>
          <w:rFonts w:ascii="Arial" w:hAnsi="Arial" w:cs="Arial"/>
          <w:sz w:val="22"/>
          <w:szCs w:val="22"/>
        </w:rPr>
        <w:t>window</w:t>
      </w:r>
      <w:r w:rsidRPr="000360D3">
        <w:rPr>
          <w:rFonts w:ascii="Arial" w:hAnsi="Arial" w:cs="Arial"/>
          <w:sz w:val="22"/>
          <w:szCs w:val="22"/>
        </w:rPr>
        <w:t xml:space="preserve"> over</w:t>
      </w:r>
      <w:r>
        <w:rPr>
          <w:rFonts w:ascii="Arial" w:hAnsi="Arial" w:cs="Arial"/>
          <w:sz w:val="22"/>
          <w:szCs w:val="22"/>
        </w:rPr>
        <w:t xml:space="preserve"> wild-type RAS</w:t>
      </w:r>
      <w:r w:rsidRPr="000360D3">
        <w:rPr>
          <w:rFonts w:ascii="Arial" w:hAnsi="Arial" w:cs="Arial"/>
          <w:sz w:val="22"/>
          <w:szCs w:val="22"/>
        </w:rPr>
        <w:t xml:space="preserve">, </w:t>
      </w:r>
      <w:r>
        <w:rPr>
          <w:rFonts w:ascii="Arial" w:hAnsi="Arial" w:cs="Arial"/>
          <w:sz w:val="22"/>
          <w:szCs w:val="22"/>
        </w:rPr>
        <w:t>associated with</w:t>
      </w:r>
      <w:r w:rsidRPr="000360D3">
        <w:rPr>
          <w:rFonts w:ascii="Arial" w:hAnsi="Arial" w:cs="Arial"/>
          <w:sz w:val="22"/>
          <w:szCs w:val="22"/>
        </w:rPr>
        <w:t xml:space="preserve"> a favorable safety </w:t>
      </w:r>
      <w:r>
        <w:rPr>
          <w:rFonts w:ascii="Arial" w:hAnsi="Arial" w:cs="Arial"/>
          <w:sz w:val="22"/>
          <w:szCs w:val="22"/>
        </w:rPr>
        <w:t>margin</w:t>
      </w:r>
      <w:r w:rsidRPr="000360D3">
        <w:rPr>
          <w:rFonts w:ascii="Arial" w:hAnsi="Arial" w:cs="Arial"/>
          <w:sz w:val="22"/>
          <w:szCs w:val="22"/>
        </w:rPr>
        <w:t xml:space="preserve"> and ultimately allow for oral dosing by improvement of druglike properties</w:t>
      </w:r>
      <w:r w:rsidR="00FE4A27">
        <w:rPr>
          <w:rFonts w:ascii="Arial" w:hAnsi="Arial" w:cs="Arial"/>
          <w:sz w:val="22"/>
          <w:szCs w:val="22"/>
        </w:rPr>
        <w:t>,</w:t>
      </w:r>
      <w:r>
        <w:rPr>
          <w:rFonts w:ascii="Arial" w:hAnsi="Arial" w:cs="Arial"/>
          <w:sz w:val="22"/>
          <w:szCs w:val="22"/>
        </w:rPr>
        <w:t xml:space="preserve"> which is a challenge for </w:t>
      </w:r>
      <w:r w:rsidR="00950772">
        <w:rPr>
          <w:rFonts w:ascii="Arial" w:hAnsi="Arial" w:cs="Arial"/>
          <w:sz w:val="22"/>
          <w:szCs w:val="22"/>
        </w:rPr>
        <w:t>MRTX1133</w:t>
      </w:r>
      <w:r w:rsidRPr="000360D3">
        <w:rPr>
          <w:rFonts w:ascii="Arial" w:hAnsi="Arial" w:cs="Arial"/>
          <w:sz w:val="22"/>
          <w:szCs w:val="22"/>
        </w:rPr>
        <w:t xml:space="preserve">. </w:t>
      </w:r>
    </w:p>
    <w:p w14:paraId="086F6DE2" w14:textId="3A27493B" w:rsidR="008E6848" w:rsidRPr="005D4512" w:rsidRDefault="005D4512" w:rsidP="000B291D">
      <w:pPr>
        <w:spacing w:line="360" w:lineRule="auto"/>
        <w:rPr>
          <w:rFonts w:ascii="Arial" w:hAnsi="Arial" w:cs="Arial"/>
          <w:b/>
          <w:bCs/>
          <w:sz w:val="22"/>
          <w:szCs w:val="22"/>
        </w:rPr>
      </w:pPr>
      <w:r w:rsidRPr="005D4512">
        <w:rPr>
          <w:rFonts w:ascii="Arial" w:hAnsi="Arial" w:cs="Arial"/>
          <w:b/>
          <w:bCs/>
          <w:sz w:val="22"/>
          <w:szCs w:val="22"/>
        </w:rPr>
        <w:t>a.</w:t>
      </w:r>
    </w:p>
    <w:tbl>
      <w:tblPr>
        <w:tblStyle w:val="GridTable1Light"/>
        <w:tblW w:w="10514" w:type="dxa"/>
        <w:tblLayout w:type="fixed"/>
        <w:tblLook w:val="04A0" w:firstRow="1" w:lastRow="0" w:firstColumn="1" w:lastColumn="0" w:noHBand="0" w:noVBand="1"/>
      </w:tblPr>
      <w:tblGrid>
        <w:gridCol w:w="4101"/>
        <w:gridCol w:w="2134"/>
        <w:gridCol w:w="2134"/>
        <w:gridCol w:w="2145"/>
      </w:tblGrid>
      <w:tr w:rsidR="00C63C6D" w:rsidRPr="00744DB0" w14:paraId="622F8A8E" w14:textId="77777777" w:rsidTr="1692E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1" w:type="dxa"/>
          </w:tcPr>
          <w:p w14:paraId="2AA0683A" w14:textId="32BED259" w:rsidR="00F36316" w:rsidRPr="00744DB0" w:rsidRDefault="00F36316" w:rsidP="00D7636D">
            <w:pPr>
              <w:spacing w:before="60" w:after="60"/>
              <w:ind w:left="720" w:hanging="720"/>
              <w:jc w:val="left"/>
              <w:rPr>
                <w:rFonts w:ascii="Arial" w:hAnsi="Arial" w:cs="Arial"/>
                <w:sz w:val="18"/>
                <w:szCs w:val="18"/>
              </w:rPr>
            </w:pPr>
          </w:p>
        </w:tc>
        <w:tc>
          <w:tcPr>
            <w:tcW w:w="2134" w:type="dxa"/>
            <w:vAlign w:val="bottom"/>
          </w:tcPr>
          <w:p w14:paraId="66CB328A" w14:textId="3FCD6C46" w:rsidR="00F36316" w:rsidRPr="00744DB0" w:rsidRDefault="000E245C" w:rsidP="00D52488">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b w:val="0"/>
                <w:bCs w:val="0"/>
              </w:rPr>
              <w:object w:dxaOrig="2392" w:dyaOrig="2388" w14:anchorId="7DD3E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99.5pt" o:ole="">
                  <v:imagedata r:id="rId12" o:title=""/>
                </v:shape>
                <o:OLEObject Type="Embed" ProgID="ChemDraw_x64.Document.6.0" ShapeID="_x0000_i1025" DrawAspect="Content" ObjectID="_1802522152" r:id="rId13"/>
              </w:object>
            </w:r>
          </w:p>
        </w:tc>
        <w:tc>
          <w:tcPr>
            <w:tcW w:w="2134" w:type="dxa"/>
            <w:vAlign w:val="bottom"/>
          </w:tcPr>
          <w:p w14:paraId="1C5EBE30" w14:textId="0F5B7C53" w:rsidR="00F36316" w:rsidRPr="00744DB0" w:rsidRDefault="000E245C" w:rsidP="00D52488">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b w:val="0"/>
                <w:bCs w:val="0"/>
              </w:rPr>
              <w:object w:dxaOrig="2392" w:dyaOrig="2784" w14:anchorId="5827E85B">
                <v:shape id="_x0000_i1026" type="#_x0000_t75" style="width:97pt;height:113.5pt" o:ole="">
                  <v:imagedata r:id="rId14" o:title=""/>
                </v:shape>
                <o:OLEObject Type="Embed" ProgID="ChemDraw_x64.Document.6.0" ShapeID="_x0000_i1026" DrawAspect="Content" ObjectID="_1802522153" r:id="rId15"/>
              </w:object>
            </w:r>
          </w:p>
        </w:tc>
        <w:tc>
          <w:tcPr>
            <w:tcW w:w="2145" w:type="dxa"/>
            <w:vAlign w:val="bottom"/>
          </w:tcPr>
          <w:p w14:paraId="79B2FA0C" w14:textId="6234A6A0" w:rsidR="00F36316" w:rsidRPr="00744DB0" w:rsidRDefault="000E245C" w:rsidP="00D52488">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b w:val="0"/>
                <w:bCs w:val="0"/>
              </w:rPr>
              <w:object w:dxaOrig="2392" w:dyaOrig="2783" w14:anchorId="665C504F">
                <v:shape id="_x0000_i1027" type="#_x0000_t75" style="width:97pt;height:112.5pt" o:ole="">
                  <v:imagedata r:id="rId16" o:title=""/>
                </v:shape>
                <o:OLEObject Type="Embed" ProgID="ChemDraw_x64.Document.6.0" ShapeID="_x0000_i1027" DrawAspect="Content" ObjectID="_1802522154" r:id="rId17"/>
              </w:object>
            </w:r>
          </w:p>
        </w:tc>
      </w:tr>
      <w:tr w:rsidR="00D56F4C" w:rsidRPr="00744DB0" w14:paraId="0BFDEA0F" w14:textId="77777777" w:rsidTr="1692E176">
        <w:trPr>
          <w:trHeight w:val="154"/>
        </w:trPr>
        <w:tc>
          <w:tcPr>
            <w:cnfStyle w:val="001000000000" w:firstRow="0" w:lastRow="0" w:firstColumn="1" w:lastColumn="0" w:oddVBand="0" w:evenVBand="0" w:oddHBand="0" w:evenHBand="0" w:firstRowFirstColumn="0" w:firstRowLastColumn="0" w:lastRowFirstColumn="0" w:lastRowLastColumn="0"/>
            <w:tcW w:w="4101" w:type="dxa"/>
          </w:tcPr>
          <w:p w14:paraId="1D700560" w14:textId="61B710C3" w:rsidR="0014166F" w:rsidRPr="00FA352D" w:rsidRDefault="009F6741" w:rsidP="003E477C">
            <w:pPr>
              <w:spacing w:before="60" w:after="60"/>
              <w:jc w:val="left"/>
              <w:rPr>
                <w:rFonts w:ascii="Arial" w:hAnsi="Arial" w:cs="Arial"/>
                <w:b w:val="0"/>
                <w:bCs w:val="0"/>
                <w:sz w:val="18"/>
                <w:szCs w:val="18"/>
              </w:rPr>
            </w:pPr>
            <w:r>
              <w:rPr>
                <w:rFonts w:ascii="Arial" w:hAnsi="Arial" w:cs="Arial"/>
                <w:b w:val="0"/>
                <w:bCs w:val="0"/>
                <w:sz w:val="18"/>
                <w:szCs w:val="18"/>
              </w:rPr>
              <w:t xml:space="preserve">Compound </w:t>
            </w:r>
            <w:r w:rsidR="00D52488">
              <w:rPr>
                <w:rFonts w:ascii="Arial" w:hAnsi="Arial" w:cs="Arial"/>
                <w:b w:val="0"/>
                <w:bCs w:val="0"/>
                <w:sz w:val="18"/>
                <w:szCs w:val="18"/>
              </w:rPr>
              <w:t>ID</w:t>
            </w:r>
          </w:p>
        </w:tc>
        <w:tc>
          <w:tcPr>
            <w:tcW w:w="2134" w:type="dxa"/>
          </w:tcPr>
          <w:p w14:paraId="6D8AF0F0" w14:textId="3858464A" w:rsidR="0014166F" w:rsidRPr="00744DB0" w:rsidRDefault="00950772"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MRTX1133</w:t>
            </w:r>
          </w:p>
        </w:tc>
        <w:tc>
          <w:tcPr>
            <w:tcW w:w="2134" w:type="dxa"/>
          </w:tcPr>
          <w:p w14:paraId="064A28D1" w14:textId="0F0FB99E" w:rsidR="0014166F" w:rsidRPr="00744DB0" w:rsidRDefault="0014166F"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44DB0">
              <w:rPr>
                <w:rFonts w:ascii="Arial" w:hAnsi="Arial" w:cs="Arial"/>
                <w:sz w:val="18"/>
                <w:szCs w:val="18"/>
              </w:rPr>
              <w:t>(</w:t>
            </w:r>
            <w:r w:rsidRPr="00744DB0">
              <w:rPr>
                <w:rFonts w:ascii="Arial" w:hAnsi="Arial" w:cs="Arial"/>
                <w:i/>
                <w:iCs/>
                <w:sz w:val="18"/>
                <w:szCs w:val="18"/>
              </w:rPr>
              <w:t>R</w:t>
            </w:r>
            <w:r w:rsidRPr="00744DB0">
              <w:rPr>
                <w:rFonts w:ascii="Arial" w:hAnsi="Arial" w:cs="Arial"/>
                <w:sz w:val="18"/>
                <w:szCs w:val="18"/>
              </w:rPr>
              <w:t>)-</w:t>
            </w:r>
            <w:r w:rsidRPr="00744DB0">
              <w:rPr>
                <w:rFonts w:ascii="Arial" w:hAnsi="Arial" w:cs="Arial"/>
                <w:b/>
                <w:bCs/>
                <w:sz w:val="18"/>
                <w:szCs w:val="18"/>
              </w:rPr>
              <w:t>1</w:t>
            </w:r>
          </w:p>
        </w:tc>
        <w:tc>
          <w:tcPr>
            <w:tcW w:w="2145" w:type="dxa"/>
          </w:tcPr>
          <w:p w14:paraId="660C96B1" w14:textId="7BCC1257" w:rsidR="0014166F" w:rsidRPr="00744DB0" w:rsidRDefault="0014166F"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44DB0">
              <w:rPr>
                <w:rFonts w:ascii="Arial" w:hAnsi="Arial" w:cs="Arial"/>
                <w:sz w:val="18"/>
                <w:szCs w:val="18"/>
              </w:rPr>
              <w:t xml:space="preserve">4-methyl </w:t>
            </w:r>
            <w:r w:rsidRPr="00744DB0">
              <w:rPr>
                <w:rFonts w:ascii="Arial" w:hAnsi="Arial" w:cs="Arial"/>
                <w:b/>
                <w:bCs/>
                <w:sz w:val="18"/>
                <w:szCs w:val="18"/>
              </w:rPr>
              <w:t>2</w:t>
            </w:r>
          </w:p>
        </w:tc>
      </w:tr>
      <w:tr w:rsidR="00F36316" w:rsidRPr="00744DB0" w14:paraId="0F1BB84D" w14:textId="77777777" w:rsidTr="1692E176">
        <w:tc>
          <w:tcPr>
            <w:cnfStyle w:val="001000000000" w:firstRow="0" w:lastRow="0" w:firstColumn="1" w:lastColumn="0" w:oddVBand="0" w:evenVBand="0" w:oddHBand="0" w:evenHBand="0" w:firstRowFirstColumn="0" w:firstRowLastColumn="0" w:lastRowFirstColumn="0" w:lastRowLastColumn="0"/>
            <w:tcW w:w="4101" w:type="dxa"/>
          </w:tcPr>
          <w:p w14:paraId="54E34E83" w14:textId="45A48217" w:rsidR="00F36316" w:rsidRPr="00FA352D" w:rsidRDefault="00CE4B4D" w:rsidP="003E477C">
            <w:pPr>
              <w:spacing w:before="60" w:after="60"/>
              <w:jc w:val="left"/>
              <w:rPr>
                <w:rFonts w:ascii="Arial" w:hAnsi="Arial" w:cs="Arial"/>
                <w:b w:val="0"/>
                <w:bCs w:val="0"/>
                <w:sz w:val="18"/>
                <w:szCs w:val="18"/>
              </w:rPr>
            </w:pPr>
            <w:r>
              <w:rPr>
                <w:rFonts w:ascii="Arial" w:hAnsi="Arial" w:cs="Arial"/>
                <w:b w:val="0"/>
                <w:bCs w:val="0"/>
                <w:sz w:val="18"/>
                <w:szCs w:val="18"/>
              </w:rPr>
              <w:t>pERK</w:t>
            </w:r>
            <w:r w:rsidR="004679CF" w:rsidRPr="00FA352D">
              <w:rPr>
                <w:rFonts w:ascii="Arial" w:hAnsi="Arial" w:cs="Arial"/>
                <w:b w:val="0"/>
                <w:bCs w:val="0"/>
                <w:sz w:val="18"/>
                <w:szCs w:val="18"/>
              </w:rPr>
              <w:t xml:space="preserve"> </w:t>
            </w:r>
            <w:r w:rsidR="00980F43" w:rsidRPr="00FA352D">
              <w:rPr>
                <w:rFonts w:ascii="Arial" w:hAnsi="Arial" w:cs="Arial"/>
                <w:b w:val="0"/>
                <w:bCs w:val="0"/>
                <w:sz w:val="18"/>
                <w:szCs w:val="18"/>
              </w:rPr>
              <w:t>SW199</w:t>
            </w:r>
            <w:r w:rsidR="00D239A7" w:rsidRPr="00FA352D">
              <w:rPr>
                <w:rFonts w:ascii="Arial" w:hAnsi="Arial" w:cs="Arial"/>
                <w:b w:val="0"/>
                <w:bCs w:val="0"/>
                <w:sz w:val="18"/>
                <w:szCs w:val="18"/>
              </w:rPr>
              <w:t>0 IC</w:t>
            </w:r>
            <w:r w:rsidR="00D239A7" w:rsidRPr="00FA352D">
              <w:rPr>
                <w:rFonts w:ascii="Arial" w:hAnsi="Arial" w:cs="Arial"/>
                <w:b w:val="0"/>
                <w:bCs w:val="0"/>
                <w:sz w:val="18"/>
                <w:szCs w:val="18"/>
                <w:vertAlign w:val="subscript"/>
              </w:rPr>
              <w:t>50</w:t>
            </w:r>
            <w:r w:rsidR="00D239A7" w:rsidRPr="00FA352D">
              <w:rPr>
                <w:rFonts w:ascii="Arial" w:hAnsi="Arial" w:cs="Arial"/>
                <w:b w:val="0"/>
                <w:bCs w:val="0"/>
                <w:sz w:val="18"/>
                <w:szCs w:val="18"/>
              </w:rPr>
              <w:t xml:space="preserve"> at </w:t>
            </w:r>
            <w:r w:rsidR="00B77148" w:rsidRPr="00FA352D">
              <w:rPr>
                <w:rFonts w:ascii="Arial" w:hAnsi="Arial" w:cs="Arial"/>
                <w:b w:val="0"/>
                <w:bCs w:val="0"/>
                <w:sz w:val="18"/>
                <w:szCs w:val="18"/>
              </w:rPr>
              <w:t xml:space="preserve">4 h / 24 h </w:t>
            </w:r>
            <w:r w:rsidR="00D239A7" w:rsidRPr="00FA352D">
              <w:rPr>
                <w:rFonts w:ascii="Arial" w:hAnsi="Arial" w:cs="Arial"/>
                <w:b w:val="0"/>
                <w:bCs w:val="0"/>
                <w:sz w:val="18"/>
                <w:szCs w:val="18"/>
              </w:rPr>
              <w:t>[</w:t>
            </w:r>
            <w:r w:rsidR="00B77148" w:rsidRPr="00FA352D">
              <w:rPr>
                <w:rFonts w:ascii="Arial" w:hAnsi="Arial" w:cs="Arial"/>
                <w:b w:val="0"/>
                <w:bCs w:val="0"/>
                <w:sz w:val="18"/>
                <w:szCs w:val="18"/>
              </w:rPr>
              <w:t>µM</w:t>
            </w:r>
            <w:r w:rsidR="00D239A7" w:rsidRPr="00FA352D">
              <w:rPr>
                <w:rFonts w:ascii="Arial" w:hAnsi="Arial" w:cs="Arial"/>
                <w:b w:val="0"/>
                <w:bCs w:val="0"/>
                <w:sz w:val="18"/>
                <w:szCs w:val="18"/>
              </w:rPr>
              <w:t>]</w:t>
            </w:r>
          </w:p>
        </w:tc>
        <w:tc>
          <w:tcPr>
            <w:tcW w:w="2134" w:type="dxa"/>
          </w:tcPr>
          <w:p w14:paraId="2F47EB21" w14:textId="14AB36D7" w:rsidR="00F36316" w:rsidRPr="00744DB0" w:rsidRDefault="00CD1A1C" w:rsidP="0034639E">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Pr="5F5BD031">
              <w:rPr>
                <w:rFonts w:ascii="Arial" w:hAnsi="Arial" w:cs="Arial"/>
                <w:sz w:val="18"/>
                <w:szCs w:val="18"/>
              </w:rPr>
              <w:t>00</w:t>
            </w:r>
            <w:r w:rsidR="53412FA6" w:rsidRPr="5F5BD031">
              <w:rPr>
                <w:rFonts w:ascii="Arial" w:hAnsi="Arial" w:cs="Arial"/>
                <w:sz w:val="18"/>
                <w:szCs w:val="18"/>
              </w:rPr>
              <w:t>4</w:t>
            </w:r>
            <w:r w:rsidR="0032414D">
              <w:rPr>
                <w:rFonts w:ascii="Arial" w:hAnsi="Arial" w:cs="Arial"/>
                <w:sz w:val="18"/>
                <w:szCs w:val="18"/>
              </w:rPr>
              <w:t xml:space="preserve"> </w:t>
            </w:r>
            <w:r w:rsidR="00654B51">
              <w:rPr>
                <w:rFonts w:ascii="Arial" w:hAnsi="Arial" w:cs="Arial"/>
                <w:sz w:val="18"/>
                <w:szCs w:val="18"/>
              </w:rPr>
              <w:t xml:space="preserve">± </w:t>
            </w:r>
            <w:r w:rsidR="002A2C7B">
              <w:rPr>
                <w:rFonts w:ascii="Arial" w:hAnsi="Arial" w:cs="Arial"/>
                <w:sz w:val="18"/>
                <w:szCs w:val="18"/>
              </w:rPr>
              <w:t>0.002</w:t>
            </w:r>
            <w:r w:rsidR="00654B51">
              <w:rPr>
                <w:rFonts w:ascii="Arial" w:hAnsi="Arial" w:cs="Arial"/>
                <w:sz w:val="18"/>
                <w:szCs w:val="18"/>
              </w:rPr>
              <w:t xml:space="preserve"> (n=45)</w:t>
            </w:r>
            <w:r w:rsidR="0034639E">
              <w:rPr>
                <w:rFonts w:ascii="Arial" w:hAnsi="Arial" w:cs="Arial"/>
                <w:sz w:val="18"/>
                <w:szCs w:val="18"/>
              </w:rPr>
              <w:t xml:space="preserve"> </w:t>
            </w:r>
            <w:r>
              <w:rPr>
                <w:rFonts w:ascii="Arial" w:hAnsi="Arial" w:cs="Arial"/>
                <w:sz w:val="18"/>
                <w:szCs w:val="18"/>
              </w:rPr>
              <w:t>/ 0.</w:t>
            </w:r>
            <w:r w:rsidRPr="5B2CEE41">
              <w:rPr>
                <w:rFonts w:ascii="Arial" w:hAnsi="Arial" w:cs="Arial"/>
                <w:sz w:val="18"/>
                <w:szCs w:val="18"/>
              </w:rPr>
              <w:t>00</w:t>
            </w:r>
            <w:r w:rsidR="5AA46AEA" w:rsidRPr="5B2CEE41">
              <w:rPr>
                <w:rFonts w:ascii="Arial" w:hAnsi="Arial" w:cs="Arial"/>
                <w:sz w:val="18"/>
                <w:szCs w:val="18"/>
              </w:rPr>
              <w:t>7</w:t>
            </w:r>
            <w:r w:rsidR="00654B51">
              <w:rPr>
                <w:rFonts w:ascii="Arial" w:hAnsi="Arial" w:cs="Arial"/>
                <w:sz w:val="18"/>
                <w:szCs w:val="18"/>
              </w:rPr>
              <w:t xml:space="preserve"> ± </w:t>
            </w:r>
            <w:r w:rsidR="00954E17">
              <w:rPr>
                <w:rFonts w:ascii="Arial" w:hAnsi="Arial" w:cs="Arial"/>
                <w:sz w:val="18"/>
                <w:szCs w:val="18"/>
              </w:rPr>
              <w:t>0.005</w:t>
            </w:r>
            <w:r w:rsidR="00654B51">
              <w:rPr>
                <w:rFonts w:ascii="Arial" w:hAnsi="Arial" w:cs="Arial"/>
                <w:sz w:val="18"/>
                <w:szCs w:val="18"/>
              </w:rPr>
              <w:t xml:space="preserve"> (n=</w:t>
            </w:r>
            <w:r w:rsidR="0034639E">
              <w:rPr>
                <w:rFonts w:ascii="Arial" w:hAnsi="Arial" w:cs="Arial"/>
                <w:sz w:val="18"/>
                <w:szCs w:val="18"/>
              </w:rPr>
              <w:t>48)</w:t>
            </w:r>
          </w:p>
        </w:tc>
        <w:tc>
          <w:tcPr>
            <w:tcW w:w="2134" w:type="dxa"/>
          </w:tcPr>
          <w:p w14:paraId="65CF30EC" w14:textId="34F6E344" w:rsidR="006B2184" w:rsidRDefault="00CD1A1C"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Pr="32C0677E">
              <w:rPr>
                <w:rFonts w:ascii="Arial" w:hAnsi="Arial" w:cs="Arial"/>
                <w:sz w:val="18"/>
                <w:szCs w:val="18"/>
              </w:rPr>
              <w:t>3</w:t>
            </w:r>
            <w:r w:rsidR="63795A15" w:rsidRPr="32C0677E">
              <w:rPr>
                <w:rFonts w:ascii="Arial" w:hAnsi="Arial" w:cs="Arial"/>
                <w:sz w:val="18"/>
                <w:szCs w:val="18"/>
              </w:rPr>
              <w:t>7</w:t>
            </w:r>
            <w:r w:rsidR="00654B51">
              <w:rPr>
                <w:rFonts w:ascii="Arial" w:hAnsi="Arial" w:cs="Arial"/>
                <w:sz w:val="18"/>
                <w:szCs w:val="18"/>
              </w:rPr>
              <w:t xml:space="preserve"> ± </w:t>
            </w:r>
            <w:r w:rsidR="00954E17">
              <w:rPr>
                <w:rFonts w:ascii="Arial" w:hAnsi="Arial" w:cs="Arial"/>
                <w:sz w:val="18"/>
                <w:szCs w:val="18"/>
              </w:rPr>
              <w:t>0.13</w:t>
            </w:r>
            <w:r w:rsidR="00654B51">
              <w:rPr>
                <w:rFonts w:ascii="Arial" w:hAnsi="Arial" w:cs="Arial"/>
                <w:sz w:val="18"/>
                <w:szCs w:val="18"/>
              </w:rPr>
              <w:t xml:space="preserve"> (n=</w:t>
            </w:r>
            <w:r w:rsidR="006B2184">
              <w:rPr>
                <w:rFonts w:ascii="Arial" w:hAnsi="Arial" w:cs="Arial"/>
                <w:sz w:val="18"/>
                <w:szCs w:val="18"/>
              </w:rPr>
              <w:t>4)</w:t>
            </w:r>
            <w:r>
              <w:rPr>
                <w:rFonts w:ascii="Arial" w:hAnsi="Arial" w:cs="Arial"/>
                <w:sz w:val="18"/>
                <w:szCs w:val="18"/>
              </w:rPr>
              <w:t xml:space="preserve"> / </w:t>
            </w:r>
          </w:p>
          <w:p w14:paraId="75142E45" w14:textId="73A20EAD" w:rsidR="00F36316" w:rsidRPr="00744DB0" w:rsidRDefault="00CD1A1C"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0.1</w:t>
            </w:r>
            <w:r w:rsidR="00F68260" w:rsidRPr="064C6022">
              <w:rPr>
                <w:rFonts w:ascii="Arial" w:hAnsi="Arial" w:cs="Arial"/>
                <w:sz w:val="18"/>
                <w:szCs w:val="18"/>
              </w:rPr>
              <w:t>4</w:t>
            </w:r>
            <w:r w:rsidR="00654B51" w:rsidRPr="064C6022">
              <w:rPr>
                <w:rFonts w:ascii="Arial" w:hAnsi="Arial" w:cs="Arial"/>
                <w:sz w:val="18"/>
                <w:szCs w:val="18"/>
              </w:rPr>
              <w:t xml:space="preserve"> ± </w:t>
            </w:r>
            <w:r w:rsidR="00954E17" w:rsidRPr="064C6022">
              <w:rPr>
                <w:rFonts w:ascii="Arial" w:hAnsi="Arial" w:cs="Arial"/>
                <w:sz w:val="18"/>
                <w:szCs w:val="18"/>
              </w:rPr>
              <w:t>0.</w:t>
            </w:r>
            <w:r w:rsidR="00954E17" w:rsidRPr="2A0B698F">
              <w:rPr>
                <w:rFonts w:ascii="Arial" w:hAnsi="Arial" w:cs="Arial"/>
                <w:sz w:val="18"/>
                <w:szCs w:val="18"/>
              </w:rPr>
              <w:t>0</w:t>
            </w:r>
            <w:r w:rsidR="1CC590C7" w:rsidRPr="2A0B698F">
              <w:rPr>
                <w:rFonts w:ascii="Arial" w:hAnsi="Arial" w:cs="Arial"/>
                <w:sz w:val="18"/>
                <w:szCs w:val="18"/>
              </w:rPr>
              <w:t>9</w:t>
            </w:r>
            <w:r w:rsidR="00654B51" w:rsidRPr="064C6022">
              <w:rPr>
                <w:rFonts w:ascii="Arial" w:hAnsi="Arial" w:cs="Arial"/>
                <w:sz w:val="18"/>
                <w:szCs w:val="18"/>
              </w:rPr>
              <w:t xml:space="preserve"> (n=</w:t>
            </w:r>
            <w:r w:rsidR="00382CCF" w:rsidRPr="064C6022">
              <w:rPr>
                <w:rFonts w:ascii="Arial" w:hAnsi="Arial" w:cs="Arial"/>
                <w:sz w:val="18"/>
                <w:szCs w:val="18"/>
              </w:rPr>
              <w:t>5)</w:t>
            </w:r>
          </w:p>
        </w:tc>
        <w:tc>
          <w:tcPr>
            <w:tcW w:w="2145" w:type="dxa"/>
          </w:tcPr>
          <w:p w14:paraId="18A73C90" w14:textId="19A6FBE3" w:rsidR="00382CCF" w:rsidRDefault="00DB66F3" w:rsidP="064C602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0.0</w:t>
            </w:r>
            <w:r w:rsidR="724020BD" w:rsidRPr="1692E176">
              <w:rPr>
                <w:rFonts w:ascii="Arial" w:hAnsi="Arial" w:cs="Arial"/>
                <w:sz w:val="18"/>
                <w:szCs w:val="18"/>
              </w:rPr>
              <w:t>53</w:t>
            </w:r>
            <w:r w:rsidR="00654B51" w:rsidRPr="1692E176">
              <w:rPr>
                <w:rFonts w:ascii="Arial" w:hAnsi="Arial" w:cs="Arial"/>
                <w:sz w:val="18"/>
                <w:szCs w:val="18"/>
              </w:rPr>
              <w:t xml:space="preserve"> </w:t>
            </w:r>
            <w:r w:rsidR="0266E2A5" w:rsidRPr="1692E176">
              <w:rPr>
                <w:rFonts w:ascii="Arial" w:hAnsi="Arial" w:cs="Arial"/>
                <w:sz w:val="18"/>
                <w:szCs w:val="18"/>
              </w:rPr>
              <w:t>± 0.0</w:t>
            </w:r>
            <w:r w:rsidR="6B623159" w:rsidRPr="1692E176">
              <w:rPr>
                <w:rFonts w:ascii="Arial" w:hAnsi="Arial" w:cs="Arial"/>
                <w:sz w:val="18"/>
                <w:szCs w:val="18"/>
              </w:rPr>
              <w:t>33</w:t>
            </w:r>
            <w:r w:rsidR="006B3DA5">
              <w:rPr>
                <w:rFonts w:ascii="Arial" w:hAnsi="Arial" w:cs="Arial"/>
                <w:sz w:val="18"/>
                <w:szCs w:val="18"/>
              </w:rPr>
              <w:t xml:space="preserve"> </w:t>
            </w:r>
            <w:r w:rsidR="00654B51" w:rsidRPr="1692E176">
              <w:rPr>
                <w:rFonts w:ascii="Arial" w:hAnsi="Arial" w:cs="Arial"/>
                <w:sz w:val="18"/>
                <w:szCs w:val="18"/>
              </w:rPr>
              <w:t>(n=</w:t>
            </w:r>
            <w:r w:rsidR="3B76F57F" w:rsidRPr="1692E176">
              <w:rPr>
                <w:rFonts w:ascii="Arial" w:hAnsi="Arial" w:cs="Arial"/>
                <w:sz w:val="18"/>
                <w:szCs w:val="18"/>
              </w:rPr>
              <w:t>3</w:t>
            </w:r>
            <w:r w:rsidR="00382CCF" w:rsidRPr="1692E176">
              <w:rPr>
                <w:rFonts w:ascii="Arial" w:hAnsi="Arial" w:cs="Arial"/>
                <w:sz w:val="18"/>
                <w:szCs w:val="18"/>
              </w:rPr>
              <w:t>)</w:t>
            </w:r>
            <w:r w:rsidRPr="1692E176">
              <w:rPr>
                <w:rFonts w:ascii="Arial" w:hAnsi="Arial" w:cs="Arial"/>
                <w:sz w:val="18"/>
                <w:szCs w:val="18"/>
              </w:rPr>
              <w:t xml:space="preserve"> / </w:t>
            </w:r>
          </w:p>
          <w:p w14:paraId="224012BE" w14:textId="257A709B" w:rsidR="00F36316" w:rsidRPr="00744DB0" w:rsidRDefault="00DB66F3"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0.</w:t>
            </w:r>
            <w:r w:rsidRPr="2A0B698F">
              <w:rPr>
                <w:rFonts w:ascii="Arial" w:hAnsi="Arial" w:cs="Arial"/>
                <w:sz w:val="18"/>
                <w:szCs w:val="18"/>
              </w:rPr>
              <w:t>0</w:t>
            </w:r>
            <w:r w:rsidR="77BC9DBC" w:rsidRPr="2A0B698F">
              <w:rPr>
                <w:rFonts w:ascii="Arial" w:hAnsi="Arial" w:cs="Arial"/>
                <w:sz w:val="18"/>
                <w:szCs w:val="18"/>
              </w:rPr>
              <w:t>1</w:t>
            </w:r>
            <w:r w:rsidR="46701974" w:rsidRPr="2A0B698F">
              <w:rPr>
                <w:rFonts w:ascii="Arial" w:hAnsi="Arial" w:cs="Arial"/>
                <w:sz w:val="18"/>
                <w:szCs w:val="18"/>
              </w:rPr>
              <w:t>6</w:t>
            </w:r>
            <w:r w:rsidR="00654B51" w:rsidRPr="064C6022">
              <w:rPr>
                <w:rFonts w:ascii="Arial" w:hAnsi="Arial" w:cs="Arial"/>
                <w:sz w:val="18"/>
                <w:szCs w:val="18"/>
              </w:rPr>
              <w:t xml:space="preserve"> ± </w:t>
            </w:r>
            <w:r w:rsidR="3F23B628" w:rsidRPr="064C6022">
              <w:rPr>
                <w:rFonts w:ascii="Arial" w:hAnsi="Arial" w:cs="Arial"/>
                <w:sz w:val="18"/>
                <w:szCs w:val="18"/>
              </w:rPr>
              <w:t>0.</w:t>
            </w:r>
            <w:r w:rsidR="3F23B628" w:rsidRPr="2A0B698F">
              <w:rPr>
                <w:rFonts w:ascii="Arial" w:hAnsi="Arial" w:cs="Arial"/>
                <w:sz w:val="18"/>
                <w:szCs w:val="18"/>
              </w:rPr>
              <w:t>00</w:t>
            </w:r>
            <w:r w:rsidR="3C7CB28B" w:rsidRPr="2A0B698F">
              <w:rPr>
                <w:rFonts w:ascii="Arial" w:hAnsi="Arial" w:cs="Arial"/>
                <w:sz w:val="18"/>
                <w:szCs w:val="18"/>
              </w:rPr>
              <w:t>8</w:t>
            </w:r>
            <w:r w:rsidR="00654B51" w:rsidRPr="064C6022">
              <w:rPr>
                <w:rFonts w:ascii="Arial" w:hAnsi="Arial" w:cs="Arial"/>
                <w:sz w:val="18"/>
                <w:szCs w:val="18"/>
              </w:rPr>
              <w:t xml:space="preserve"> (n=</w:t>
            </w:r>
            <w:r w:rsidR="6580BF11" w:rsidRPr="2A0B698F">
              <w:rPr>
                <w:rFonts w:ascii="Arial" w:hAnsi="Arial" w:cs="Arial"/>
                <w:sz w:val="18"/>
                <w:szCs w:val="18"/>
              </w:rPr>
              <w:t>4</w:t>
            </w:r>
            <w:r w:rsidR="003F2474" w:rsidRPr="064C6022">
              <w:rPr>
                <w:rFonts w:ascii="Arial" w:hAnsi="Arial" w:cs="Arial"/>
                <w:sz w:val="18"/>
                <w:szCs w:val="18"/>
              </w:rPr>
              <w:t>)</w:t>
            </w:r>
          </w:p>
        </w:tc>
      </w:tr>
      <w:tr w:rsidR="00F36316" w:rsidRPr="00744DB0" w14:paraId="08A02F44" w14:textId="77777777" w:rsidTr="1692E176">
        <w:tc>
          <w:tcPr>
            <w:cnfStyle w:val="001000000000" w:firstRow="0" w:lastRow="0" w:firstColumn="1" w:lastColumn="0" w:oddVBand="0" w:evenVBand="0" w:oddHBand="0" w:evenHBand="0" w:firstRowFirstColumn="0" w:firstRowLastColumn="0" w:lastRowFirstColumn="0" w:lastRowLastColumn="0"/>
            <w:tcW w:w="4101" w:type="dxa"/>
          </w:tcPr>
          <w:p w14:paraId="357A1B12" w14:textId="5FF547F2" w:rsidR="00F36316" w:rsidRPr="00FA352D" w:rsidRDefault="00CE4B4D" w:rsidP="003E477C">
            <w:pPr>
              <w:spacing w:before="60" w:after="60"/>
              <w:jc w:val="left"/>
              <w:rPr>
                <w:rFonts w:ascii="Arial" w:hAnsi="Arial" w:cs="Arial"/>
                <w:b w:val="0"/>
                <w:bCs w:val="0"/>
                <w:sz w:val="18"/>
                <w:szCs w:val="18"/>
              </w:rPr>
            </w:pPr>
            <w:r>
              <w:rPr>
                <w:rFonts w:ascii="Arial" w:hAnsi="Arial" w:cs="Arial"/>
                <w:b w:val="0"/>
                <w:bCs w:val="0"/>
                <w:sz w:val="18"/>
                <w:szCs w:val="18"/>
              </w:rPr>
              <w:t>pERK</w:t>
            </w:r>
            <w:r w:rsidR="005A2DB8" w:rsidRPr="00FA352D">
              <w:rPr>
                <w:rFonts w:ascii="Arial" w:hAnsi="Arial" w:cs="Arial"/>
                <w:b w:val="0"/>
                <w:bCs w:val="0"/>
                <w:sz w:val="18"/>
                <w:szCs w:val="18"/>
              </w:rPr>
              <w:t xml:space="preserve"> </w:t>
            </w:r>
            <w:r w:rsidR="004679CF" w:rsidRPr="00FA352D">
              <w:rPr>
                <w:rFonts w:ascii="Arial" w:hAnsi="Arial" w:cs="Arial"/>
                <w:b w:val="0"/>
                <w:bCs w:val="0"/>
                <w:sz w:val="18"/>
                <w:szCs w:val="18"/>
              </w:rPr>
              <w:t>MKN1 IC</w:t>
            </w:r>
            <w:r w:rsidR="004679CF" w:rsidRPr="00FA352D">
              <w:rPr>
                <w:rFonts w:ascii="Arial" w:hAnsi="Arial" w:cs="Arial"/>
                <w:b w:val="0"/>
                <w:bCs w:val="0"/>
                <w:sz w:val="18"/>
                <w:szCs w:val="18"/>
                <w:vertAlign w:val="subscript"/>
              </w:rPr>
              <w:t>50</w:t>
            </w:r>
            <w:r w:rsidR="004679CF" w:rsidRPr="00FA352D">
              <w:rPr>
                <w:rFonts w:ascii="Arial" w:hAnsi="Arial" w:cs="Arial"/>
                <w:b w:val="0"/>
                <w:bCs w:val="0"/>
                <w:sz w:val="18"/>
                <w:szCs w:val="18"/>
              </w:rPr>
              <w:t xml:space="preserve"> at 4 h / 24 h [µM]</w:t>
            </w:r>
          </w:p>
        </w:tc>
        <w:tc>
          <w:tcPr>
            <w:tcW w:w="2134" w:type="dxa"/>
          </w:tcPr>
          <w:p w14:paraId="4CD09041" w14:textId="486E707B" w:rsidR="0034639E" w:rsidRDefault="00DB66F3"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Pr="5B2CEE41">
              <w:rPr>
                <w:rFonts w:ascii="Arial" w:hAnsi="Arial" w:cs="Arial"/>
                <w:sz w:val="18"/>
                <w:szCs w:val="18"/>
              </w:rPr>
              <w:t>3</w:t>
            </w:r>
            <w:r w:rsidR="59B3EC00" w:rsidRPr="5B2CEE41">
              <w:rPr>
                <w:rFonts w:ascii="Arial" w:hAnsi="Arial" w:cs="Arial"/>
                <w:sz w:val="18"/>
                <w:szCs w:val="18"/>
              </w:rPr>
              <w:t>8</w:t>
            </w:r>
            <w:r w:rsidR="00654B51">
              <w:rPr>
                <w:rFonts w:ascii="Arial" w:hAnsi="Arial" w:cs="Arial"/>
                <w:sz w:val="18"/>
                <w:szCs w:val="18"/>
              </w:rPr>
              <w:t xml:space="preserve"> ± </w:t>
            </w:r>
            <w:r w:rsidR="00954E17">
              <w:rPr>
                <w:rFonts w:ascii="Arial" w:hAnsi="Arial" w:cs="Arial"/>
                <w:sz w:val="18"/>
                <w:szCs w:val="18"/>
              </w:rPr>
              <w:t>0.15</w:t>
            </w:r>
            <w:r w:rsidR="00654B51">
              <w:rPr>
                <w:rFonts w:ascii="Arial" w:hAnsi="Arial" w:cs="Arial"/>
                <w:sz w:val="18"/>
                <w:szCs w:val="18"/>
              </w:rPr>
              <w:t xml:space="preserve"> (n=</w:t>
            </w:r>
            <w:r w:rsidR="0034639E">
              <w:rPr>
                <w:rFonts w:ascii="Arial" w:hAnsi="Arial" w:cs="Arial"/>
                <w:sz w:val="18"/>
                <w:szCs w:val="18"/>
              </w:rPr>
              <w:t>48)</w:t>
            </w:r>
            <w:r>
              <w:rPr>
                <w:rFonts w:ascii="Arial" w:hAnsi="Arial" w:cs="Arial"/>
                <w:sz w:val="18"/>
                <w:szCs w:val="18"/>
              </w:rPr>
              <w:t xml:space="preserve"> / </w:t>
            </w:r>
          </w:p>
          <w:p w14:paraId="286D44C0" w14:textId="236B4DDA" w:rsidR="00F36316" w:rsidRPr="00744DB0" w:rsidRDefault="00DB66F3"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Pr="5B2CEE41">
              <w:rPr>
                <w:rFonts w:ascii="Arial" w:hAnsi="Arial" w:cs="Arial"/>
                <w:sz w:val="18"/>
                <w:szCs w:val="18"/>
              </w:rPr>
              <w:t>5</w:t>
            </w:r>
            <w:r w:rsidR="1816B672" w:rsidRPr="5B2CEE41">
              <w:rPr>
                <w:rFonts w:ascii="Arial" w:hAnsi="Arial" w:cs="Arial"/>
                <w:sz w:val="18"/>
                <w:szCs w:val="18"/>
              </w:rPr>
              <w:t>4</w:t>
            </w:r>
            <w:r w:rsidR="00654B51">
              <w:rPr>
                <w:rFonts w:ascii="Arial" w:hAnsi="Arial" w:cs="Arial"/>
                <w:sz w:val="18"/>
                <w:szCs w:val="18"/>
              </w:rPr>
              <w:t xml:space="preserve"> ± </w:t>
            </w:r>
            <w:r w:rsidR="00954E17">
              <w:rPr>
                <w:rFonts w:ascii="Arial" w:hAnsi="Arial" w:cs="Arial"/>
                <w:sz w:val="18"/>
                <w:szCs w:val="18"/>
              </w:rPr>
              <w:t>0.16</w:t>
            </w:r>
            <w:r w:rsidR="00654B51">
              <w:rPr>
                <w:rFonts w:ascii="Arial" w:hAnsi="Arial" w:cs="Arial"/>
                <w:sz w:val="18"/>
                <w:szCs w:val="18"/>
              </w:rPr>
              <w:t xml:space="preserve"> (n=</w:t>
            </w:r>
            <w:r w:rsidR="0034639E">
              <w:rPr>
                <w:rFonts w:ascii="Arial" w:hAnsi="Arial" w:cs="Arial"/>
                <w:sz w:val="18"/>
                <w:szCs w:val="18"/>
              </w:rPr>
              <w:t>48)</w:t>
            </w:r>
          </w:p>
        </w:tc>
        <w:tc>
          <w:tcPr>
            <w:tcW w:w="2134" w:type="dxa"/>
          </w:tcPr>
          <w:p w14:paraId="7387C962" w14:textId="63A72184" w:rsidR="00382CCF" w:rsidRDefault="00DB66F3"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2.</w:t>
            </w:r>
            <w:r w:rsidR="62DD0D0B" w:rsidRPr="064C6022">
              <w:rPr>
                <w:rFonts w:ascii="Arial" w:hAnsi="Arial" w:cs="Arial"/>
                <w:sz w:val="18"/>
                <w:szCs w:val="18"/>
              </w:rPr>
              <w:t>56</w:t>
            </w:r>
            <w:r w:rsidRPr="064C6022">
              <w:rPr>
                <w:rFonts w:ascii="Arial" w:hAnsi="Arial" w:cs="Arial"/>
                <w:sz w:val="18"/>
                <w:szCs w:val="18"/>
              </w:rPr>
              <w:t xml:space="preserve"> </w:t>
            </w:r>
            <w:r w:rsidR="00654B51" w:rsidRPr="064C6022">
              <w:rPr>
                <w:rFonts w:ascii="Arial" w:hAnsi="Arial" w:cs="Arial"/>
                <w:sz w:val="18"/>
                <w:szCs w:val="18"/>
              </w:rPr>
              <w:t xml:space="preserve">± </w:t>
            </w:r>
            <w:r w:rsidR="00DF3F51" w:rsidRPr="064C6022">
              <w:rPr>
                <w:rFonts w:ascii="Arial" w:hAnsi="Arial" w:cs="Arial"/>
                <w:sz w:val="18"/>
                <w:szCs w:val="18"/>
              </w:rPr>
              <w:t>1.3</w:t>
            </w:r>
            <w:r w:rsidR="169999B0" w:rsidRPr="064C6022">
              <w:rPr>
                <w:rFonts w:ascii="Arial" w:hAnsi="Arial" w:cs="Arial"/>
                <w:sz w:val="18"/>
                <w:szCs w:val="18"/>
              </w:rPr>
              <w:t>8</w:t>
            </w:r>
            <w:r w:rsidR="00654B51" w:rsidRPr="064C6022">
              <w:rPr>
                <w:rFonts w:ascii="Arial" w:hAnsi="Arial" w:cs="Arial"/>
                <w:sz w:val="18"/>
                <w:szCs w:val="18"/>
              </w:rPr>
              <w:t xml:space="preserve"> (n=</w:t>
            </w:r>
            <w:r w:rsidR="00382CCF" w:rsidRPr="064C6022">
              <w:rPr>
                <w:rFonts w:ascii="Arial" w:hAnsi="Arial" w:cs="Arial"/>
                <w:sz w:val="18"/>
                <w:szCs w:val="18"/>
              </w:rPr>
              <w:t xml:space="preserve">5) </w:t>
            </w:r>
            <w:r w:rsidRPr="064C6022">
              <w:rPr>
                <w:rFonts w:ascii="Arial" w:hAnsi="Arial" w:cs="Arial"/>
                <w:sz w:val="18"/>
                <w:szCs w:val="18"/>
              </w:rPr>
              <w:t xml:space="preserve">/ </w:t>
            </w:r>
          </w:p>
          <w:p w14:paraId="02F350F8" w14:textId="52F5DE28" w:rsidR="00F36316" w:rsidRPr="00744DB0" w:rsidRDefault="66F98AE8"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5.15</w:t>
            </w:r>
            <w:r w:rsidR="00654B51" w:rsidRPr="064C6022">
              <w:rPr>
                <w:rFonts w:ascii="Arial" w:hAnsi="Arial" w:cs="Arial"/>
                <w:sz w:val="18"/>
                <w:szCs w:val="18"/>
              </w:rPr>
              <w:t xml:space="preserve"> ± </w:t>
            </w:r>
            <w:r w:rsidR="00DF3F51" w:rsidRPr="064C6022">
              <w:rPr>
                <w:rFonts w:ascii="Arial" w:hAnsi="Arial" w:cs="Arial"/>
                <w:sz w:val="18"/>
                <w:szCs w:val="18"/>
              </w:rPr>
              <w:t>2.4</w:t>
            </w:r>
            <w:r w:rsidR="014B5830" w:rsidRPr="064C6022">
              <w:rPr>
                <w:rFonts w:ascii="Arial" w:hAnsi="Arial" w:cs="Arial"/>
                <w:sz w:val="18"/>
                <w:szCs w:val="18"/>
              </w:rPr>
              <w:t>8</w:t>
            </w:r>
            <w:r w:rsidR="00654B51" w:rsidRPr="064C6022">
              <w:rPr>
                <w:rFonts w:ascii="Arial" w:hAnsi="Arial" w:cs="Arial"/>
                <w:sz w:val="18"/>
                <w:szCs w:val="18"/>
              </w:rPr>
              <w:t xml:space="preserve"> (n=</w:t>
            </w:r>
            <w:r w:rsidR="00382CCF" w:rsidRPr="064C6022">
              <w:rPr>
                <w:rFonts w:ascii="Arial" w:hAnsi="Arial" w:cs="Arial"/>
                <w:sz w:val="18"/>
                <w:szCs w:val="18"/>
              </w:rPr>
              <w:t>5)</w:t>
            </w:r>
          </w:p>
        </w:tc>
        <w:tc>
          <w:tcPr>
            <w:tcW w:w="2145" w:type="dxa"/>
          </w:tcPr>
          <w:p w14:paraId="59A1E5A8" w14:textId="3F34057E" w:rsidR="003F2474" w:rsidRDefault="00DB66F3"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0.0</w:t>
            </w:r>
            <w:r w:rsidR="1DC1BC62" w:rsidRPr="1692E176">
              <w:rPr>
                <w:rFonts w:ascii="Arial" w:hAnsi="Arial" w:cs="Arial"/>
                <w:sz w:val="18"/>
                <w:szCs w:val="18"/>
              </w:rPr>
              <w:t>6</w:t>
            </w:r>
            <w:r w:rsidR="39881EEC" w:rsidRPr="1692E176">
              <w:rPr>
                <w:rFonts w:ascii="Arial" w:hAnsi="Arial" w:cs="Arial"/>
                <w:sz w:val="18"/>
                <w:szCs w:val="18"/>
              </w:rPr>
              <w:t>1</w:t>
            </w:r>
            <w:r w:rsidR="00B36856" w:rsidRPr="1692E176">
              <w:rPr>
                <w:rFonts w:ascii="Arial" w:hAnsi="Arial" w:cs="Arial"/>
                <w:sz w:val="18"/>
                <w:szCs w:val="18"/>
              </w:rPr>
              <w:t xml:space="preserve"> </w:t>
            </w:r>
            <w:r w:rsidR="00654B51" w:rsidRPr="1692E176">
              <w:rPr>
                <w:rFonts w:ascii="Arial" w:hAnsi="Arial" w:cs="Arial"/>
                <w:sz w:val="18"/>
                <w:szCs w:val="18"/>
              </w:rPr>
              <w:t xml:space="preserve">± </w:t>
            </w:r>
            <w:r w:rsidR="00F96414" w:rsidRPr="1692E176">
              <w:rPr>
                <w:rFonts w:ascii="Arial" w:hAnsi="Arial" w:cs="Arial"/>
                <w:sz w:val="18"/>
                <w:szCs w:val="18"/>
              </w:rPr>
              <w:t>0.00</w:t>
            </w:r>
            <w:r w:rsidR="461A5D38" w:rsidRPr="1692E176">
              <w:rPr>
                <w:rFonts w:ascii="Arial" w:hAnsi="Arial" w:cs="Arial"/>
                <w:sz w:val="18"/>
                <w:szCs w:val="18"/>
              </w:rPr>
              <w:t>5</w:t>
            </w:r>
            <w:r w:rsidR="00654B51" w:rsidRPr="1692E176">
              <w:rPr>
                <w:rFonts w:ascii="Arial" w:hAnsi="Arial" w:cs="Arial"/>
                <w:sz w:val="18"/>
                <w:szCs w:val="18"/>
              </w:rPr>
              <w:t xml:space="preserve"> (n=</w:t>
            </w:r>
            <w:r w:rsidR="395B55DD" w:rsidRPr="1692E176">
              <w:rPr>
                <w:rFonts w:ascii="Arial" w:hAnsi="Arial" w:cs="Arial"/>
                <w:sz w:val="18"/>
                <w:szCs w:val="18"/>
              </w:rPr>
              <w:t>3</w:t>
            </w:r>
            <w:r w:rsidR="003F2474" w:rsidRPr="1692E176">
              <w:rPr>
                <w:rFonts w:ascii="Arial" w:hAnsi="Arial" w:cs="Arial"/>
                <w:sz w:val="18"/>
                <w:szCs w:val="18"/>
              </w:rPr>
              <w:t xml:space="preserve">) </w:t>
            </w:r>
            <w:r w:rsidR="00B36856" w:rsidRPr="1692E176">
              <w:rPr>
                <w:rFonts w:ascii="Arial" w:hAnsi="Arial" w:cs="Arial"/>
                <w:sz w:val="18"/>
                <w:szCs w:val="18"/>
              </w:rPr>
              <w:t xml:space="preserve">/ </w:t>
            </w:r>
          </w:p>
          <w:p w14:paraId="4B75FE0E" w14:textId="2877ADB9" w:rsidR="00F36316" w:rsidRPr="00744DB0" w:rsidRDefault="00B36856"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0.</w:t>
            </w:r>
            <w:r w:rsidR="130EDEBD" w:rsidRPr="2A0B698F">
              <w:rPr>
                <w:rFonts w:ascii="Arial" w:hAnsi="Arial" w:cs="Arial"/>
                <w:sz w:val="18"/>
                <w:szCs w:val="18"/>
              </w:rPr>
              <w:t>12</w:t>
            </w:r>
            <w:r w:rsidR="44799A38" w:rsidRPr="2A0B698F">
              <w:rPr>
                <w:rFonts w:ascii="Arial" w:hAnsi="Arial" w:cs="Arial"/>
                <w:sz w:val="18"/>
                <w:szCs w:val="18"/>
              </w:rPr>
              <w:t>0</w:t>
            </w:r>
            <w:r w:rsidR="00654B51" w:rsidRPr="1692E176">
              <w:rPr>
                <w:rFonts w:ascii="Arial" w:hAnsi="Arial" w:cs="Arial"/>
                <w:sz w:val="18"/>
                <w:szCs w:val="18"/>
              </w:rPr>
              <w:t xml:space="preserve"> ± </w:t>
            </w:r>
            <w:r w:rsidR="00F96414" w:rsidRPr="1692E176">
              <w:rPr>
                <w:rFonts w:ascii="Arial" w:hAnsi="Arial" w:cs="Arial"/>
                <w:sz w:val="18"/>
                <w:szCs w:val="18"/>
              </w:rPr>
              <w:t>0.0</w:t>
            </w:r>
            <w:r w:rsidR="67CC8C14" w:rsidRPr="1692E176">
              <w:rPr>
                <w:rFonts w:ascii="Arial" w:hAnsi="Arial" w:cs="Arial"/>
                <w:sz w:val="18"/>
                <w:szCs w:val="18"/>
              </w:rPr>
              <w:t>5</w:t>
            </w:r>
            <w:r w:rsidR="73E1C27F" w:rsidRPr="1692E176">
              <w:rPr>
                <w:rFonts w:ascii="Arial" w:hAnsi="Arial" w:cs="Arial"/>
                <w:sz w:val="18"/>
                <w:szCs w:val="18"/>
              </w:rPr>
              <w:t>4</w:t>
            </w:r>
            <w:r w:rsidR="00654B51" w:rsidRPr="1692E176">
              <w:rPr>
                <w:rFonts w:ascii="Arial" w:hAnsi="Arial" w:cs="Arial"/>
                <w:sz w:val="18"/>
                <w:szCs w:val="18"/>
              </w:rPr>
              <w:t xml:space="preserve"> (n=</w:t>
            </w:r>
            <w:r w:rsidR="77DA1D03" w:rsidRPr="2A0B698F">
              <w:rPr>
                <w:rFonts w:ascii="Arial" w:hAnsi="Arial" w:cs="Arial"/>
                <w:sz w:val="18"/>
                <w:szCs w:val="18"/>
              </w:rPr>
              <w:t>3</w:t>
            </w:r>
            <w:r w:rsidR="1D582E8A" w:rsidRPr="2A0B698F">
              <w:rPr>
                <w:rFonts w:ascii="Arial" w:hAnsi="Arial" w:cs="Arial"/>
                <w:sz w:val="18"/>
                <w:szCs w:val="18"/>
              </w:rPr>
              <w:t>4</w:t>
            </w:r>
          </w:p>
        </w:tc>
      </w:tr>
      <w:tr w:rsidR="00497F4F" w:rsidRPr="00744DB0" w14:paraId="3C0CF40D" w14:textId="77777777">
        <w:tc>
          <w:tcPr>
            <w:cnfStyle w:val="001000000000" w:firstRow="0" w:lastRow="0" w:firstColumn="1" w:lastColumn="0" w:oddVBand="0" w:evenVBand="0" w:oddHBand="0" w:evenHBand="0" w:firstRowFirstColumn="0" w:firstRowLastColumn="0" w:lastRowFirstColumn="0" w:lastRowLastColumn="0"/>
            <w:tcW w:w="4101" w:type="dxa"/>
          </w:tcPr>
          <w:p w14:paraId="24D5D0A7" w14:textId="77777777" w:rsidR="00497F4F" w:rsidRPr="00FA352D" w:rsidRDefault="00497F4F">
            <w:pPr>
              <w:spacing w:before="60" w:after="60"/>
              <w:jc w:val="left"/>
              <w:rPr>
                <w:rFonts w:ascii="Arial" w:hAnsi="Arial" w:cs="Arial"/>
                <w:b w:val="0"/>
                <w:bCs w:val="0"/>
                <w:sz w:val="18"/>
                <w:szCs w:val="18"/>
              </w:rPr>
            </w:pPr>
            <w:r w:rsidRPr="00FA352D">
              <w:rPr>
                <w:rFonts w:ascii="Arial" w:hAnsi="Arial" w:cs="Arial"/>
                <w:b w:val="0"/>
                <w:bCs w:val="0"/>
                <w:sz w:val="18"/>
                <w:szCs w:val="18"/>
              </w:rPr>
              <w:t>Covalent modification</w:t>
            </w:r>
            <w:r>
              <w:rPr>
                <w:rFonts w:ascii="Arial" w:hAnsi="Arial" w:cs="Arial"/>
                <w:b w:val="0"/>
                <w:bCs w:val="0"/>
                <w:sz w:val="18"/>
                <w:szCs w:val="18"/>
              </w:rPr>
              <w:t xml:space="preserve"> [%]</w:t>
            </w:r>
            <w:r w:rsidRPr="00FA352D">
              <w:rPr>
                <w:rFonts w:ascii="Arial" w:hAnsi="Arial" w:cs="Arial"/>
                <w:b w:val="0"/>
                <w:bCs w:val="0"/>
                <w:sz w:val="18"/>
                <w:szCs w:val="18"/>
              </w:rPr>
              <w:t xml:space="preserve"> KRAS</w:t>
            </w:r>
            <w:r w:rsidRPr="00FA352D">
              <w:rPr>
                <w:rFonts w:ascii="Arial" w:hAnsi="Arial" w:cs="Arial"/>
                <w:b w:val="0"/>
                <w:bCs w:val="0"/>
                <w:sz w:val="18"/>
                <w:szCs w:val="18"/>
                <w:vertAlign w:val="superscript"/>
              </w:rPr>
              <w:t>G12D</w:t>
            </w:r>
            <w:r w:rsidRPr="00FA352D">
              <w:rPr>
                <w:rFonts w:ascii="Arial" w:hAnsi="Arial" w:cs="Arial"/>
                <w:b w:val="0"/>
                <w:bCs w:val="0"/>
                <w:sz w:val="18"/>
                <w:szCs w:val="18"/>
              </w:rPr>
              <w:t xml:space="preserve"> GDP / GTP</w:t>
            </w:r>
          </w:p>
        </w:tc>
        <w:tc>
          <w:tcPr>
            <w:tcW w:w="2134" w:type="dxa"/>
          </w:tcPr>
          <w:p w14:paraId="39B25BAE" w14:textId="77777777" w:rsidR="00497F4F" w:rsidRPr="00744DB0" w:rsidRDefault="00497F4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 / 0</w:t>
            </w:r>
          </w:p>
        </w:tc>
        <w:tc>
          <w:tcPr>
            <w:tcW w:w="2134" w:type="dxa"/>
          </w:tcPr>
          <w:p w14:paraId="0A73EC5B" w14:textId="77777777" w:rsidR="00497F4F" w:rsidRPr="00744DB0" w:rsidRDefault="00497F4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95 ± 6 (n=46) / </w:t>
            </w:r>
            <w:r>
              <w:rPr>
                <w:rFonts w:ascii="Arial" w:hAnsi="Arial" w:cs="Arial"/>
                <w:sz w:val="18"/>
                <w:szCs w:val="18"/>
              </w:rPr>
              <w:br/>
              <w:t>83 ± 10 (n=44)</w:t>
            </w:r>
          </w:p>
        </w:tc>
        <w:tc>
          <w:tcPr>
            <w:tcW w:w="2145" w:type="dxa"/>
          </w:tcPr>
          <w:p w14:paraId="1C3F1B74" w14:textId="77777777" w:rsidR="00497F4F" w:rsidRPr="00744DB0" w:rsidRDefault="00497F4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 / 0</w:t>
            </w:r>
          </w:p>
        </w:tc>
      </w:tr>
      <w:tr w:rsidR="00F36316" w:rsidRPr="00744DB0" w14:paraId="58F50381" w14:textId="77777777" w:rsidTr="1692E176">
        <w:tc>
          <w:tcPr>
            <w:cnfStyle w:val="001000000000" w:firstRow="0" w:lastRow="0" w:firstColumn="1" w:lastColumn="0" w:oddVBand="0" w:evenVBand="0" w:oddHBand="0" w:evenHBand="0" w:firstRowFirstColumn="0" w:firstRowLastColumn="0" w:lastRowFirstColumn="0" w:lastRowLastColumn="0"/>
            <w:tcW w:w="4101" w:type="dxa"/>
          </w:tcPr>
          <w:p w14:paraId="0441F576" w14:textId="361EB963" w:rsidR="00F36316" w:rsidRPr="00FA352D" w:rsidRDefault="00B63BBF" w:rsidP="003E477C">
            <w:pPr>
              <w:spacing w:before="60" w:after="60"/>
              <w:jc w:val="left"/>
              <w:rPr>
                <w:rFonts w:ascii="Arial" w:hAnsi="Arial" w:cs="Arial"/>
                <w:b w:val="0"/>
                <w:bCs w:val="0"/>
                <w:sz w:val="18"/>
                <w:szCs w:val="18"/>
              </w:rPr>
            </w:pPr>
            <w:r w:rsidRPr="00FA352D">
              <w:rPr>
                <w:rFonts w:ascii="Arial" w:hAnsi="Arial" w:cs="Arial"/>
                <w:b w:val="0"/>
                <w:bCs w:val="0"/>
                <w:sz w:val="18"/>
                <w:szCs w:val="18"/>
              </w:rPr>
              <w:t>Half-life t</w:t>
            </w:r>
            <w:r w:rsidRPr="00FA352D">
              <w:rPr>
                <w:rFonts w:ascii="Arial" w:hAnsi="Arial" w:cs="Arial"/>
                <w:b w:val="0"/>
                <w:bCs w:val="0"/>
                <w:sz w:val="18"/>
                <w:szCs w:val="18"/>
                <w:vertAlign w:val="subscript"/>
              </w:rPr>
              <w:t>1/2</w:t>
            </w:r>
            <w:r w:rsidRPr="00FA352D">
              <w:rPr>
                <w:rFonts w:ascii="Arial" w:hAnsi="Arial" w:cs="Arial"/>
                <w:b w:val="0"/>
                <w:bCs w:val="0"/>
                <w:sz w:val="18"/>
                <w:szCs w:val="18"/>
              </w:rPr>
              <w:t xml:space="preserve"> in aqueous GSH [min]</w:t>
            </w:r>
          </w:p>
        </w:tc>
        <w:tc>
          <w:tcPr>
            <w:tcW w:w="2134" w:type="dxa"/>
          </w:tcPr>
          <w:p w14:paraId="7172545B" w14:textId="29969E7C" w:rsidR="00F36316" w:rsidRPr="00744DB0" w:rsidRDefault="00B36856"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&gt;480</w:t>
            </w:r>
          </w:p>
        </w:tc>
        <w:tc>
          <w:tcPr>
            <w:tcW w:w="2134" w:type="dxa"/>
          </w:tcPr>
          <w:p w14:paraId="4A1B1281" w14:textId="47A89EB6" w:rsidR="00F36316" w:rsidRPr="00744DB0" w:rsidRDefault="00E90A90"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 ± 2 (n=2)</w:t>
            </w:r>
          </w:p>
        </w:tc>
        <w:tc>
          <w:tcPr>
            <w:tcW w:w="2145" w:type="dxa"/>
          </w:tcPr>
          <w:p w14:paraId="0BA1CAFD" w14:textId="0FD4585A" w:rsidR="00F36316" w:rsidRPr="00744DB0" w:rsidRDefault="00B36856"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&gt;480</w:t>
            </w:r>
          </w:p>
        </w:tc>
      </w:tr>
      <w:tr w:rsidR="00F36316" w:rsidRPr="00744DB0" w14:paraId="69FB7782" w14:textId="77777777" w:rsidTr="1692E176">
        <w:tc>
          <w:tcPr>
            <w:cnfStyle w:val="001000000000" w:firstRow="0" w:lastRow="0" w:firstColumn="1" w:lastColumn="0" w:oddVBand="0" w:evenVBand="0" w:oddHBand="0" w:evenHBand="0" w:firstRowFirstColumn="0" w:firstRowLastColumn="0" w:lastRowFirstColumn="0" w:lastRowLastColumn="0"/>
            <w:tcW w:w="4101" w:type="dxa"/>
          </w:tcPr>
          <w:p w14:paraId="4A946386" w14:textId="3ECC004C" w:rsidR="00F36316" w:rsidRPr="00FA352D" w:rsidRDefault="003A655B" w:rsidP="003E477C">
            <w:pPr>
              <w:spacing w:before="60" w:after="60"/>
              <w:jc w:val="left"/>
              <w:rPr>
                <w:rFonts w:ascii="Arial" w:hAnsi="Arial" w:cs="Arial"/>
                <w:b w:val="0"/>
                <w:bCs w:val="0"/>
                <w:sz w:val="18"/>
                <w:szCs w:val="18"/>
              </w:rPr>
            </w:pPr>
            <w:r w:rsidRPr="00FA352D">
              <w:rPr>
                <w:rFonts w:ascii="Arial" w:hAnsi="Arial" w:cs="Arial"/>
                <w:b w:val="0"/>
                <w:bCs w:val="0"/>
                <w:sz w:val="18"/>
                <w:szCs w:val="18"/>
              </w:rPr>
              <w:t>Loss</w:t>
            </w:r>
            <w:r w:rsidR="00DA19D7">
              <w:rPr>
                <w:rFonts w:ascii="Arial" w:hAnsi="Arial" w:cs="Arial"/>
                <w:b w:val="0"/>
                <w:bCs w:val="0"/>
                <w:sz w:val="18"/>
                <w:szCs w:val="18"/>
              </w:rPr>
              <w:t xml:space="preserve"> compound </w:t>
            </w:r>
            <w:r w:rsidR="007C3007" w:rsidRPr="00FA352D">
              <w:rPr>
                <w:rFonts w:ascii="Arial" w:hAnsi="Arial" w:cs="Arial"/>
                <w:b w:val="0"/>
                <w:bCs w:val="0"/>
                <w:sz w:val="18"/>
                <w:szCs w:val="18"/>
              </w:rPr>
              <w:t>[%] in cell media at 4 h / 8 h</w:t>
            </w:r>
          </w:p>
        </w:tc>
        <w:tc>
          <w:tcPr>
            <w:tcW w:w="2134" w:type="dxa"/>
          </w:tcPr>
          <w:p w14:paraId="39BAE897" w14:textId="292F236F" w:rsidR="00F36316" w:rsidRPr="00744DB0" w:rsidRDefault="00F16219"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n.d.</w:t>
            </w:r>
          </w:p>
        </w:tc>
        <w:tc>
          <w:tcPr>
            <w:tcW w:w="2134" w:type="dxa"/>
          </w:tcPr>
          <w:p w14:paraId="5279CBAF" w14:textId="5D84AE5A" w:rsidR="00F36316" w:rsidRPr="00744DB0" w:rsidRDefault="005D6798"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35 / 60</w:t>
            </w:r>
          </w:p>
        </w:tc>
        <w:tc>
          <w:tcPr>
            <w:tcW w:w="2145" w:type="dxa"/>
          </w:tcPr>
          <w:p w14:paraId="2587E8D2" w14:textId="6DFE182E" w:rsidR="00F36316" w:rsidRPr="00744DB0" w:rsidRDefault="005D6798" w:rsidP="003E477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 / 6</w:t>
            </w:r>
          </w:p>
        </w:tc>
      </w:tr>
    </w:tbl>
    <w:p w14:paraId="49A6E452" w14:textId="77777777" w:rsidR="001B4A62" w:rsidRDefault="001B4A62" w:rsidP="000B291D">
      <w:pPr>
        <w:spacing w:line="360" w:lineRule="auto"/>
        <w:rPr>
          <w:rFonts w:ascii="Arial" w:hAnsi="Arial" w:cs="Arial"/>
          <w:sz w:val="22"/>
          <w:szCs w:val="22"/>
        </w:rPr>
      </w:pPr>
    </w:p>
    <w:p w14:paraId="6EFBD272" w14:textId="77777777" w:rsidR="00FB16C7" w:rsidRDefault="005D4512" w:rsidP="000B291D">
      <w:pPr>
        <w:spacing w:line="360" w:lineRule="auto"/>
        <w:rPr>
          <w:rFonts w:ascii="Arial" w:hAnsi="Arial" w:cs="Arial"/>
          <w:b/>
          <w:bCs/>
          <w:sz w:val="22"/>
          <w:szCs w:val="22"/>
        </w:rPr>
      </w:pPr>
      <w:r w:rsidRPr="005D4512">
        <w:rPr>
          <w:rFonts w:ascii="Arial" w:hAnsi="Arial" w:cs="Arial"/>
          <w:b/>
          <w:bCs/>
          <w:sz w:val="22"/>
          <w:szCs w:val="22"/>
        </w:rPr>
        <w:t xml:space="preserve">b. </w:t>
      </w:r>
    </w:p>
    <w:p w14:paraId="2167F784" w14:textId="64ED9243" w:rsidR="00C25D93" w:rsidRPr="00C56167" w:rsidRDefault="00C56167" w:rsidP="000B291D">
      <w:pPr>
        <w:spacing w:line="360" w:lineRule="auto"/>
        <w:rPr>
          <w:rFonts w:ascii="Arial" w:hAnsi="Arial" w:cs="Arial"/>
          <w:sz w:val="22"/>
          <w:szCs w:val="22"/>
        </w:rPr>
      </w:pPr>
      <w:r w:rsidRPr="00CD32B3">
        <w:rPr>
          <w:rFonts w:ascii="Arial" w:hAnsi="Arial" w:cs="Arial"/>
          <w:i/>
          <w:iCs/>
          <w:sz w:val="22"/>
          <w:szCs w:val="22"/>
        </w:rPr>
        <w:t>KRAS</w:t>
      </w:r>
      <w:r w:rsidRPr="00CD32B3">
        <w:rPr>
          <w:rFonts w:ascii="Arial" w:hAnsi="Arial" w:cs="Arial"/>
          <w:i/>
          <w:iCs/>
          <w:sz w:val="22"/>
          <w:szCs w:val="22"/>
          <w:vertAlign w:val="superscript"/>
        </w:rPr>
        <w:t>G12D</w:t>
      </w:r>
      <w:r w:rsidRPr="00CD32B3">
        <w:rPr>
          <w:rFonts w:ascii="Arial" w:hAnsi="Arial" w:cs="Arial"/>
          <w:i/>
          <w:iCs/>
          <w:sz w:val="22"/>
          <w:szCs w:val="22"/>
        </w:rPr>
        <w:t>-specific ring opening via S</w:t>
      </w:r>
      <w:r w:rsidRPr="00CD32B3">
        <w:rPr>
          <w:rFonts w:ascii="Arial" w:hAnsi="Arial" w:cs="Arial"/>
          <w:i/>
          <w:iCs/>
          <w:sz w:val="22"/>
          <w:szCs w:val="22"/>
          <w:vertAlign w:val="subscript"/>
        </w:rPr>
        <w:t>N</w:t>
      </w:r>
      <w:r w:rsidRPr="00CD32B3">
        <w:rPr>
          <w:rFonts w:ascii="Arial" w:hAnsi="Arial" w:cs="Arial"/>
          <w:i/>
          <w:iCs/>
          <w:sz w:val="22"/>
          <w:szCs w:val="22"/>
        </w:rPr>
        <w:t>2:</w:t>
      </w:r>
      <w:r>
        <w:rPr>
          <w:rFonts w:ascii="Arial" w:hAnsi="Arial" w:cs="Arial"/>
          <w:sz w:val="22"/>
          <w:szCs w:val="22"/>
        </w:rPr>
        <w:tab/>
      </w:r>
      <w:r>
        <w:rPr>
          <w:rFonts w:ascii="Arial" w:hAnsi="Arial" w:cs="Arial"/>
          <w:sz w:val="22"/>
          <w:szCs w:val="22"/>
        </w:rPr>
        <w:tab/>
      </w:r>
      <w:r w:rsidR="00CD32B3">
        <w:rPr>
          <w:rFonts w:ascii="Arial" w:hAnsi="Arial" w:cs="Arial"/>
          <w:sz w:val="22"/>
          <w:szCs w:val="22"/>
        </w:rPr>
        <w:t xml:space="preserve">     </w:t>
      </w:r>
      <w:r w:rsidRPr="00CD32B3">
        <w:rPr>
          <w:rFonts w:ascii="Arial" w:hAnsi="Arial" w:cs="Arial"/>
          <w:i/>
          <w:iCs/>
          <w:sz w:val="22"/>
          <w:szCs w:val="22"/>
        </w:rPr>
        <w:t>β-Lac</w:t>
      </w:r>
      <w:r w:rsidR="00594B5D" w:rsidRPr="00CD32B3">
        <w:rPr>
          <w:rFonts w:ascii="Arial" w:hAnsi="Arial" w:cs="Arial"/>
          <w:i/>
          <w:iCs/>
          <w:sz w:val="22"/>
          <w:szCs w:val="22"/>
        </w:rPr>
        <w:t>tone ring opening by GSH:</w:t>
      </w:r>
    </w:p>
    <w:p w14:paraId="6585E78E" w14:textId="5692DCB4" w:rsidR="00FC6E09" w:rsidRPr="00C043DE" w:rsidRDefault="00C94CB3" w:rsidP="00C043DE">
      <w:pPr>
        <w:spacing w:line="360" w:lineRule="auto"/>
      </w:pPr>
      <w:r>
        <w:object w:dxaOrig="9433" w:dyaOrig="1034" w14:anchorId="55CC0EB1">
          <v:shape id="_x0000_i1028" type="#_x0000_t75" style="width:503.5pt;height:58.5pt" o:ole="">
            <v:imagedata r:id="rId18" o:title=""/>
          </v:shape>
          <o:OLEObject Type="Embed" ProgID="ChemDraw_x64.Document.6.0" ShapeID="_x0000_i1028" DrawAspect="Content" ObjectID="_1802522155" r:id="rId19"/>
        </w:object>
      </w:r>
    </w:p>
    <w:p w14:paraId="74DF6332" w14:textId="642C9B2E" w:rsidR="00FC6E09" w:rsidRPr="002C6D57" w:rsidRDefault="00FC6E09" w:rsidP="00DD52BD">
      <w:pPr>
        <w:spacing w:line="360" w:lineRule="auto"/>
        <w:rPr>
          <w:rFonts w:ascii="Arial" w:hAnsi="Arial" w:cs="Arial"/>
          <w:i/>
          <w:iCs/>
          <w:sz w:val="22"/>
          <w:szCs w:val="22"/>
        </w:rPr>
      </w:pPr>
      <w:r w:rsidRPr="002C6D57">
        <w:rPr>
          <w:rFonts w:ascii="Arial" w:hAnsi="Arial" w:cs="Arial"/>
          <w:b/>
          <w:bCs/>
          <w:i/>
          <w:iCs/>
          <w:sz w:val="22"/>
          <w:szCs w:val="22"/>
        </w:rPr>
        <w:t>Figure 1</w:t>
      </w:r>
      <w:r w:rsidR="00FD1999" w:rsidRPr="002C6D57">
        <w:rPr>
          <w:rFonts w:ascii="Arial" w:hAnsi="Arial" w:cs="Arial"/>
          <w:b/>
          <w:bCs/>
          <w:i/>
          <w:iCs/>
          <w:sz w:val="22"/>
          <w:szCs w:val="22"/>
        </w:rPr>
        <w:t>.</w:t>
      </w:r>
      <w:r w:rsidRPr="002C6D57">
        <w:rPr>
          <w:rFonts w:ascii="Arial" w:hAnsi="Arial" w:cs="Arial"/>
          <w:i/>
          <w:iCs/>
          <w:sz w:val="22"/>
          <w:szCs w:val="22"/>
        </w:rPr>
        <w:t xml:space="preserve"> </w:t>
      </w:r>
      <w:r w:rsidR="006A05C1" w:rsidRPr="002C6D57">
        <w:rPr>
          <w:rFonts w:ascii="Arial" w:hAnsi="Arial" w:cs="Arial"/>
          <w:b/>
          <w:bCs/>
          <w:i/>
          <w:iCs/>
          <w:sz w:val="22"/>
          <w:szCs w:val="22"/>
        </w:rPr>
        <w:t>a</w:t>
      </w:r>
      <w:r w:rsidR="003B742C" w:rsidRPr="002C6D57">
        <w:rPr>
          <w:rFonts w:ascii="Arial" w:hAnsi="Arial" w:cs="Arial"/>
          <w:b/>
          <w:bCs/>
          <w:i/>
          <w:iCs/>
          <w:sz w:val="22"/>
          <w:szCs w:val="22"/>
        </w:rPr>
        <w:t>.</w:t>
      </w:r>
      <w:r w:rsidR="006A05C1" w:rsidRPr="002C6D57">
        <w:rPr>
          <w:rFonts w:ascii="Arial" w:hAnsi="Arial" w:cs="Arial"/>
          <w:i/>
          <w:iCs/>
          <w:sz w:val="22"/>
          <w:szCs w:val="22"/>
        </w:rPr>
        <w:t xml:space="preserve"> </w:t>
      </w:r>
      <w:r w:rsidR="00AC36C0">
        <w:rPr>
          <w:rFonts w:ascii="Arial" w:hAnsi="Arial" w:cs="Arial"/>
          <w:i/>
          <w:iCs/>
          <w:sz w:val="22"/>
          <w:szCs w:val="22"/>
        </w:rPr>
        <w:t>Comparison of i</w:t>
      </w:r>
      <w:r w:rsidR="00E82BDE" w:rsidRPr="002C6D57">
        <w:rPr>
          <w:rFonts w:ascii="Arial" w:hAnsi="Arial" w:cs="Arial"/>
          <w:i/>
          <w:iCs/>
          <w:sz w:val="22"/>
          <w:szCs w:val="22"/>
        </w:rPr>
        <w:t xml:space="preserve">n vitro profiles of </w:t>
      </w:r>
      <w:r w:rsidR="00950772">
        <w:rPr>
          <w:rFonts w:ascii="Arial" w:hAnsi="Arial" w:cs="Arial"/>
          <w:i/>
          <w:iCs/>
          <w:sz w:val="22"/>
          <w:szCs w:val="22"/>
        </w:rPr>
        <w:t>MRTX1133</w:t>
      </w:r>
      <w:r w:rsidR="00E82BDE" w:rsidRPr="002C6D57">
        <w:rPr>
          <w:rFonts w:ascii="Arial" w:hAnsi="Arial" w:cs="Arial"/>
          <w:i/>
          <w:iCs/>
          <w:sz w:val="22"/>
          <w:szCs w:val="22"/>
        </w:rPr>
        <w:t>, (R)-</w:t>
      </w:r>
      <w:r w:rsidR="00E82BDE" w:rsidRPr="002C6D57">
        <w:rPr>
          <w:rFonts w:ascii="Arial" w:hAnsi="Arial" w:cs="Arial"/>
          <w:b/>
          <w:bCs/>
          <w:i/>
          <w:iCs/>
          <w:sz w:val="22"/>
          <w:szCs w:val="22"/>
        </w:rPr>
        <w:t>1</w:t>
      </w:r>
      <w:r w:rsidR="00E82BDE" w:rsidRPr="002C6D57">
        <w:rPr>
          <w:rFonts w:ascii="Arial" w:hAnsi="Arial" w:cs="Arial"/>
          <w:i/>
          <w:iCs/>
          <w:sz w:val="22"/>
          <w:szCs w:val="22"/>
        </w:rPr>
        <w:t>,</w:t>
      </w:r>
      <w:r w:rsidR="0089091D" w:rsidRPr="002C6D57">
        <w:rPr>
          <w:rFonts w:ascii="Arial" w:hAnsi="Arial" w:cs="Arial"/>
          <w:i/>
          <w:iCs/>
          <w:sz w:val="22"/>
          <w:szCs w:val="22"/>
        </w:rPr>
        <w:t xml:space="preserve"> and</w:t>
      </w:r>
      <w:r w:rsidR="003D1225" w:rsidRPr="002C6D57">
        <w:rPr>
          <w:rFonts w:ascii="Arial" w:hAnsi="Arial" w:cs="Arial"/>
          <w:i/>
          <w:iCs/>
          <w:sz w:val="22"/>
          <w:szCs w:val="22"/>
        </w:rPr>
        <w:t xml:space="preserve"> 4-</w:t>
      </w:r>
      <w:r w:rsidR="003711F1" w:rsidRPr="002C6D57">
        <w:rPr>
          <w:rFonts w:ascii="Arial" w:hAnsi="Arial" w:cs="Arial"/>
          <w:i/>
          <w:iCs/>
          <w:sz w:val="22"/>
          <w:szCs w:val="22"/>
        </w:rPr>
        <w:t>methyl</w:t>
      </w:r>
      <w:r w:rsidR="004203E2" w:rsidRPr="002C6D57">
        <w:rPr>
          <w:rFonts w:ascii="Arial" w:hAnsi="Arial" w:cs="Arial"/>
          <w:i/>
          <w:iCs/>
          <w:sz w:val="22"/>
          <w:szCs w:val="22"/>
        </w:rPr>
        <w:t xml:space="preserve"> </w:t>
      </w:r>
      <w:r w:rsidR="003D1225" w:rsidRPr="002C6D57">
        <w:rPr>
          <w:rFonts w:ascii="Arial" w:hAnsi="Arial" w:cs="Arial"/>
          <w:b/>
          <w:bCs/>
          <w:i/>
          <w:iCs/>
          <w:sz w:val="22"/>
          <w:szCs w:val="22"/>
        </w:rPr>
        <w:t>2</w:t>
      </w:r>
      <w:r w:rsidR="003D1225" w:rsidRPr="002C6D57">
        <w:rPr>
          <w:rFonts w:ascii="Arial" w:hAnsi="Arial" w:cs="Arial"/>
          <w:i/>
          <w:iCs/>
          <w:sz w:val="22"/>
          <w:szCs w:val="22"/>
        </w:rPr>
        <w:t>.</w:t>
      </w:r>
      <w:r w:rsidR="00E82BDE" w:rsidRPr="002C6D57">
        <w:rPr>
          <w:rFonts w:ascii="Arial" w:hAnsi="Arial" w:cs="Arial"/>
          <w:i/>
          <w:iCs/>
          <w:sz w:val="22"/>
          <w:szCs w:val="22"/>
        </w:rPr>
        <w:t xml:space="preserve"> </w:t>
      </w:r>
      <w:r w:rsidR="00787826" w:rsidRPr="002C6D57">
        <w:rPr>
          <w:rFonts w:ascii="Arial" w:hAnsi="Arial" w:cs="Arial"/>
          <w:i/>
          <w:iCs/>
          <w:sz w:val="22"/>
          <w:szCs w:val="22"/>
        </w:rPr>
        <w:t>All measurements were taken from distinct samples</w:t>
      </w:r>
      <w:r w:rsidR="00787826">
        <w:rPr>
          <w:rFonts w:ascii="Arial" w:hAnsi="Arial" w:cs="Arial"/>
          <w:i/>
          <w:iCs/>
          <w:sz w:val="22"/>
          <w:szCs w:val="22"/>
        </w:rPr>
        <w:t>. Arithmetic means</w:t>
      </w:r>
      <w:r w:rsidR="00370F03">
        <w:rPr>
          <w:rFonts w:ascii="Arial" w:hAnsi="Arial" w:cs="Arial"/>
          <w:i/>
          <w:iCs/>
          <w:sz w:val="22"/>
          <w:szCs w:val="22"/>
        </w:rPr>
        <w:t xml:space="preserve"> and number of repeats are given</w:t>
      </w:r>
      <w:r w:rsidR="00681D91">
        <w:rPr>
          <w:rFonts w:ascii="Arial" w:hAnsi="Arial" w:cs="Arial"/>
          <w:i/>
          <w:iCs/>
          <w:sz w:val="22"/>
          <w:szCs w:val="22"/>
        </w:rPr>
        <w:t xml:space="preserve"> where appropriate.</w:t>
      </w:r>
      <w:r w:rsidR="00B55A1B">
        <w:rPr>
          <w:rFonts w:ascii="Arial" w:hAnsi="Arial" w:cs="Arial"/>
          <w:i/>
          <w:iCs/>
          <w:sz w:val="22"/>
          <w:szCs w:val="22"/>
        </w:rPr>
        <w:t xml:space="preserve"> n.d. not determined.</w:t>
      </w:r>
      <w:r w:rsidR="006A05C1" w:rsidRPr="002C6D57">
        <w:rPr>
          <w:rFonts w:ascii="Arial" w:hAnsi="Arial" w:cs="Arial"/>
          <w:i/>
          <w:iCs/>
          <w:sz w:val="22"/>
          <w:szCs w:val="22"/>
        </w:rPr>
        <w:t xml:space="preserve"> </w:t>
      </w:r>
      <w:r w:rsidR="003B742C" w:rsidRPr="002C6D57">
        <w:rPr>
          <w:rFonts w:ascii="Arial" w:hAnsi="Arial" w:cs="Arial"/>
          <w:b/>
          <w:bCs/>
          <w:i/>
          <w:iCs/>
          <w:sz w:val="22"/>
          <w:szCs w:val="22"/>
        </w:rPr>
        <w:t>b.</w:t>
      </w:r>
      <w:r w:rsidR="008D5966" w:rsidRPr="002C6D57">
        <w:rPr>
          <w:rFonts w:ascii="Arial" w:hAnsi="Arial" w:cs="Arial"/>
          <w:i/>
          <w:iCs/>
          <w:sz w:val="22"/>
          <w:szCs w:val="22"/>
        </w:rPr>
        <w:t xml:space="preserve"> </w:t>
      </w:r>
      <w:r w:rsidR="00BD45E7" w:rsidRPr="002C6D57">
        <w:rPr>
          <w:rFonts w:ascii="Arial" w:hAnsi="Arial" w:cs="Arial"/>
          <w:i/>
          <w:iCs/>
          <w:sz w:val="22"/>
          <w:szCs w:val="22"/>
        </w:rPr>
        <w:t>Reaction s</w:t>
      </w:r>
      <w:r w:rsidR="008D5966" w:rsidRPr="002C6D57">
        <w:rPr>
          <w:rFonts w:ascii="Arial" w:hAnsi="Arial" w:cs="Arial"/>
          <w:i/>
          <w:iCs/>
          <w:sz w:val="22"/>
          <w:szCs w:val="22"/>
        </w:rPr>
        <w:t>cheme</w:t>
      </w:r>
      <w:r w:rsidR="00B55A1B">
        <w:rPr>
          <w:rFonts w:ascii="Arial" w:hAnsi="Arial" w:cs="Arial"/>
          <w:i/>
          <w:iCs/>
          <w:sz w:val="22"/>
          <w:szCs w:val="22"/>
        </w:rPr>
        <w:t>s</w:t>
      </w:r>
      <w:r w:rsidR="008D5966" w:rsidRPr="002C6D57">
        <w:rPr>
          <w:rFonts w:ascii="Arial" w:hAnsi="Arial" w:cs="Arial"/>
          <w:i/>
          <w:iCs/>
          <w:sz w:val="22"/>
          <w:szCs w:val="22"/>
        </w:rPr>
        <w:t xml:space="preserve"> </w:t>
      </w:r>
      <w:r w:rsidR="00BD45E7" w:rsidRPr="002C6D57">
        <w:rPr>
          <w:rFonts w:ascii="Arial" w:hAnsi="Arial" w:cs="Arial"/>
          <w:i/>
          <w:iCs/>
          <w:sz w:val="22"/>
          <w:szCs w:val="22"/>
        </w:rPr>
        <w:t>to depict</w:t>
      </w:r>
      <w:r w:rsidR="008D5966" w:rsidRPr="002C6D57">
        <w:rPr>
          <w:rFonts w:ascii="Arial" w:hAnsi="Arial" w:cs="Arial"/>
          <w:i/>
          <w:iCs/>
          <w:sz w:val="22"/>
          <w:szCs w:val="22"/>
        </w:rPr>
        <w:t xml:space="preserve"> </w:t>
      </w:r>
      <w:r w:rsidR="00FF25A9" w:rsidRPr="002C6D57">
        <w:rPr>
          <w:rFonts w:ascii="Arial" w:hAnsi="Arial" w:cs="Arial"/>
          <w:i/>
          <w:iCs/>
          <w:sz w:val="22"/>
          <w:szCs w:val="22"/>
        </w:rPr>
        <w:t xml:space="preserve">dual reactivity of </w:t>
      </w:r>
      <w:r w:rsidR="00017209" w:rsidRPr="002C6D57">
        <w:rPr>
          <w:rFonts w:ascii="Arial" w:hAnsi="Arial" w:cs="Arial"/>
          <w:i/>
          <w:iCs/>
          <w:sz w:val="22"/>
          <w:szCs w:val="22"/>
        </w:rPr>
        <w:t xml:space="preserve">β-lactone </w:t>
      </w:r>
      <w:r w:rsidR="00FF25A9" w:rsidRPr="002C6D57">
        <w:rPr>
          <w:rFonts w:ascii="Arial" w:hAnsi="Arial" w:cs="Arial"/>
          <w:i/>
          <w:iCs/>
          <w:sz w:val="22"/>
          <w:szCs w:val="22"/>
        </w:rPr>
        <w:t xml:space="preserve">ring </w:t>
      </w:r>
      <w:r w:rsidR="00017209" w:rsidRPr="002C6D57">
        <w:rPr>
          <w:rFonts w:ascii="Arial" w:hAnsi="Arial" w:cs="Arial"/>
          <w:i/>
          <w:iCs/>
          <w:sz w:val="22"/>
          <w:szCs w:val="22"/>
        </w:rPr>
        <w:t>opening</w:t>
      </w:r>
      <w:r w:rsidR="00EA350D">
        <w:rPr>
          <w:rFonts w:ascii="Arial" w:hAnsi="Arial" w:cs="Arial"/>
          <w:i/>
          <w:iCs/>
          <w:sz w:val="22"/>
          <w:szCs w:val="22"/>
        </w:rPr>
        <w:t xml:space="preserve"> (left </w:t>
      </w:r>
      <w:r w:rsidR="004F2DAA">
        <w:rPr>
          <w:rFonts w:ascii="Arial" w:hAnsi="Arial" w:cs="Arial"/>
          <w:i/>
          <w:iCs/>
          <w:sz w:val="22"/>
          <w:szCs w:val="22"/>
        </w:rPr>
        <w:t xml:space="preserve">upon reaction </w:t>
      </w:r>
      <w:r w:rsidR="00EA350D">
        <w:rPr>
          <w:rFonts w:ascii="Arial" w:hAnsi="Arial" w:cs="Arial"/>
          <w:i/>
          <w:iCs/>
          <w:sz w:val="22"/>
          <w:szCs w:val="22"/>
        </w:rPr>
        <w:t>with Asp12</w:t>
      </w:r>
      <w:r w:rsidR="004F2DAA">
        <w:rPr>
          <w:rFonts w:ascii="Arial" w:hAnsi="Arial" w:cs="Arial"/>
          <w:i/>
          <w:iCs/>
          <w:sz w:val="22"/>
          <w:szCs w:val="22"/>
        </w:rPr>
        <w:t xml:space="preserve"> in</w:t>
      </w:r>
      <w:r w:rsidR="009B6B14">
        <w:rPr>
          <w:rFonts w:ascii="Arial" w:hAnsi="Arial" w:cs="Arial"/>
          <w:i/>
          <w:iCs/>
          <w:sz w:val="22"/>
          <w:szCs w:val="22"/>
        </w:rPr>
        <w:t xml:space="preserve"> blue via C4</w:t>
      </w:r>
      <w:r w:rsidR="004F2DAA">
        <w:rPr>
          <w:rFonts w:ascii="Arial" w:hAnsi="Arial" w:cs="Arial"/>
          <w:i/>
          <w:iCs/>
          <w:sz w:val="22"/>
          <w:szCs w:val="22"/>
        </w:rPr>
        <w:t>;</w:t>
      </w:r>
      <w:r w:rsidR="00EA350D">
        <w:rPr>
          <w:rFonts w:ascii="Arial" w:hAnsi="Arial" w:cs="Arial"/>
          <w:i/>
          <w:iCs/>
          <w:sz w:val="22"/>
          <w:szCs w:val="22"/>
        </w:rPr>
        <w:t xml:space="preserve"> right</w:t>
      </w:r>
      <w:r w:rsidR="004F2DAA">
        <w:rPr>
          <w:rFonts w:ascii="Arial" w:hAnsi="Arial" w:cs="Arial"/>
          <w:i/>
          <w:iCs/>
          <w:sz w:val="22"/>
          <w:szCs w:val="22"/>
        </w:rPr>
        <w:t xml:space="preserve"> upon reaction</w:t>
      </w:r>
      <w:r w:rsidR="00EA350D">
        <w:rPr>
          <w:rFonts w:ascii="Arial" w:hAnsi="Arial" w:cs="Arial"/>
          <w:i/>
          <w:iCs/>
          <w:sz w:val="22"/>
          <w:szCs w:val="22"/>
        </w:rPr>
        <w:t xml:space="preserve"> with GSH</w:t>
      </w:r>
      <w:r w:rsidR="009B6B14">
        <w:rPr>
          <w:rFonts w:ascii="Arial" w:hAnsi="Arial" w:cs="Arial"/>
          <w:i/>
          <w:iCs/>
          <w:sz w:val="22"/>
          <w:szCs w:val="22"/>
        </w:rPr>
        <w:t xml:space="preserve"> orange via C2</w:t>
      </w:r>
      <w:r w:rsidR="00EA350D">
        <w:rPr>
          <w:rFonts w:ascii="Arial" w:hAnsi="Arial" w:cs="Arial"/>
          <w:i/>
          <w:iCs/>
          <w:sz w:val="22"/>
          <w:szCs w:val="22"/>
        </w:rPr>
        <w:t>)</w:t>
      </w:r>
      <w:r w:rsidR="00017209" w:rsidRPr="002C6D57">
        <w:rPr>
          <w:rFonts w:ascii="Arial" w:hAnsi="Arial" w:cs="Arial"/>
          <w:i/>
          <w:iCs/>
          <w:sz w:val="22"/>
          <w:szCs w:val="22"/>
        </w:rPr>
        <w:t>.</w:t>
      </w:r>
      <w:r w:rsidR="00F16219">
        <w:rPr>
          <w:rFonts w:ascii="Arial" w:hAnsi="Arial" w:cs="Arial"/>
          <w:i/>
          <w:iCs/>
          <w:sz w:val="22"/>
          <w:szCs w:val="22"/>
        </w:rPr>
        <w:t xml:space="preserve"> </w:t>
      </w:r>
    </w:p>
    <w:p w14:paraId="5A16F815" w14:textId="77777777" w:rsidR="001474A3" w:rsidRDefault="001474A3" w:rsidP="00DD52BD">
      <w:pPr>
        <w:spacing w:line="360" w:lineRule="auto"/>
        <w:rPr>
          <w:rFonts w:ascii="Arial" w:hAnsi="Arial" w:cs="Arial"/>
          <w:sz w:val="22"/>
          <w:szCs w:val="22"/>
        </w:rPr>
      </w:pPr>
    </w:p>
    <w:p w14:paraId="223099E2" w14:textId="3398FEC0" w:rsidR="00DD52BD" w:rsidRPr="009E3F7B" w:rsidRDefault="004F12B6" w:rsidP="00D915B3">
      <w:pPr>
        <w:spacing w:line="360" w:lineRule="auto"/>
        <w:rPr>
          <w:rFonts w:ascii="Arial" w:hAnsi="Arial" w:cs="Arial"/>
          <w:sz w:val="22"/>
          <w:szCs w:val="22"/>
        </w:rPr>
      </w:pPr>
      <w:r>
        <w:rPr>
          <w:rFonts w:ascii="Arial" w:hAnsi="Arial" w:cs="Arial"/>
          <w:sz w:val="22"/>
          <w:szCs w:val="22"/>
        </w:rPr>
        <w:t xml:space="preserve">To start our </w:t>
      </w:r>
      <w:r w:rsidR="00557275">
        <w:rPr>
          <w:rFonts w:ascii="Arial" w:hAnsi="Arial" w:cs="Arial"/>
          <w:sz w:val="22"/>
          <w:szCs w:val="22"/>
        </w:rPr>
        <w:t>structure-activity relationship (</w:t>
      </w:r>
      <w:r w:rsidR="00E93363">
        <w:rPr>
          <w:rFonts w:ascii="Arial" w:hAnsi="Arial" w:cs="Arial"/>
          <w:sz w:val="22"/>
          <w:szCs w:val="22"/>
        </w:rPr>
        <w:t>SAR</w:t>
      </w:r>
      <w:r w:rsidR="00557275">
        <w:rPr>
          <w:rFonts w:ascii="Arial" w:hAnsi="Arial" w:cs="Arial"/>
          <w:sz w:val="22"/>
          <w:szCs w:val="22"/>
        </w:rPr>
        <w:t>)</w:t>
      </w:r>
      <w:r w:rsidR="00E93363">
        <w:rPr>
          <w:rFonts w:ascii="Arial" w:hAnsi="Arial" w:cs="Arial"/>
          <w:sz w:val="22"/>
          <w:szCs w:val="22"/>
        </w:rPr>
        <w:t xml:space="preserve"> </w:t>
      </w:r>
      <w:r>
        <w:rPr>
          <w:rFonts w:ascii="Arial" w:hAnsi="Arial" w:cs="Arial"/>
          <w:sz w:val="22"/>
          <w:szCs w:val="22"/>
        </w:rPr>
        <w:t>investigations,</w:t>
      </w:r>
      <w:r w:rsidR="00221FCB">
        <w:rPr>
          <w:rFonts w:ascii="Arial" w:hAnsi="Arial" w:cs="Arial"/>
          <w:sz w:val="22"/>
          <w:szCs w:val="22"/>
        </w:rPr>
        <w:t xml:space="preserve"> we </w:t>
      </w:r>
      <w:r w:rsidR="0011498B">
        <w:rPr>
          <w:rFonts w:ascii="Arial" w:hAnsi="Arial" w:cs="Arial"/>
          <w:sz w:val="22"/>
          <w:szCs w:val="22"/>
        </w:rPr>
        <w:t>aimed towards balancing</w:t>
      </w:r>
      <w:r w:rsidR="00DD52BD" w:rsidRPr="000360D3">
        <w:rPr>
          <w:rFonts w:ascii="Arial" w:hAnsi="Arial" w:cs="Arial"/>
          <w:sz w:val="22"/>
          <w:szCs w:val="22"/>
        </w:rPr>
        <w:t xml:space="preserve"> specific reactivity toward</w:t>
      </w:r>
      <w:r w:rsidR="0011498B">
        <w:rPr>
          <w:rFonts w:ascii="Arial" w:hAnsi="Arial" w:cs="Arial"/>
          <w:sz w:val="22"/>
          <w:szCs w:val="22"/>
        </w:rPr>
        <w:t>s</w:t>
      </w:r>
      <w:r w:rsidR="00DD52BD" w:rsidRPr="000360D3">
        <w:rPr>
          <w:rFonts w:ascii="Arial" w:hAnsi="Arial" w:cs="Arial"/>
          <w:sz w:val="22"/>
          <w:szCs w:val="22"/>
        </w:rPr>
        <w:t xml:space="preserve"> </w:t>
      </w:r>
      <w:r w:rsidR="004E6B91" w:rsidRPr="0019002D">
        <w:rPr>
          <w:rFonts w:ascii="Arial" w:hAnsi="Arial" w:cs="Arial"/>
          <w:sz w:val="22"/>
          <w:szCs w:val="22"/>
        </w:rPr>
        <w:t>KRAS</w:t>
      </w:r>
      <w:r w:rsidR="004E6B91" w:rsidRPr="0019002D">
        <w:rPr>
          <w:rFonts w:ascii="Arial" w:hAnsi="Arial" w:cs="Arial"/>
          <w:sz w:val="22"/>
          <w:szCs w:val="22"/>
          <w:vertAlign w:val="superscript"/>
        </w:rPr>
        <w:t>G12D</w:t>
      </w:r>
      <w:r w:rsidR="004E6B91" w:rsidRPr="0019002D">
        <w:rPr>
          <w:rFonts w:ascii="Arial" w:hAnsi="Arial" w:cs="Arial"/>
          <w:sz w:val="22"/>
          <w:szCs w:val="22"/>
        </w:rPr>
        <w:t xml:space="preserve"> </w:t>
      </w:r>
      <w:r w:rsidR="0011498B">
        <w:rPr>
          <w:rFonts w:ascii="Arial" w:hAnsi="Arial" w:cs="Arial"/>
          <w:sz w:val="22"/>
          <w:szCs w:val="22"/>
        </w:rPr>
        <w:t>with</w:t>
      </w:r>
      <w:r w:rsidR="00DD52BD" w:rsidRPr="000360D3">
        <w:rPr>
          <w:rFonts w:ascii="Arial" w:hAnsi="Arial" w:cs="Arial"/>
          <w:sz w:val="22"/>
          <w:szCs w:val="22"/>
        </w:rPr>
        <w:t xml:space="preserve"> intrinsic chemical stability of the </w:t>
      </w:r>
      <w:r w:rsidR="00DE3EFA">
        <w:rPr>
          <w:rFonts w:ascii="Arial" w:hAnsi="Arial" w:cs="Arial"/>
          <w:sz w:val="22"/>
          <w:szCs w:val="22"/>
        </w:rPr>
        <w:t>warhead</w:t>
      </w:r>
      <w:r w:rsidR="00DD52BD" w:rsidRPr="000360D3">
        <w:rPr>
          <w:rFonts w:ascii="Arial" w:hAnsi="Arial" w:cs="Arial"/>
          <w:sz w:val="22"/>
          <w:szCs w:val="22"/>
        </w:rPr>
        <w:t xml:space="preserve"> toward non-specific nucleophilic attack</w:t>
      </w:r>
      <w:r w:rsidR="0018097A">
        <w:rPr>
          <w:rFonts w:ascii="Arial" w:hAnsi="Arial" w:cs="Arial"/>
          <w:sz w:val="22"/>
          <w:szCs w:val="22"/>
        </w:rPr>
        <w:t>.</w:t>
      </w:r>
      <w:r w:rsidR="00A91B78">
        <w:rPr>
          <w:rFonts w:ascii="Arial" w:hAnsi="Arial" w:cs="Arial"/>
          <w:sz w:val="22"/>
          <w:szCs w:val="22"/>
        </w:rPr>
        <w:t xml:space="preserve"> </w:t>
      </w:r>
      <w:r w:rsidR="0012397E">
        <w:rPr>
          <w:rFonts w:ascii="Arial" w:hAnsi="Arial" w:cs="Arial"/>
          <w:sz w:val="22"/>
          <w:szCs w:val="22"/>
        </w:rPr>
        <w:t>For a</w:t>
      </w:r>
      <w:r w:rsidR="00DD52BD" w:rsidRPr="2F7C8D66">
        <w:rPr>
          <w:rFonts w:ascii="Arial" w:hAnsi="Arial" w:cs="Arial"/>
          <w:sz w:val="22"/>
          <w:szCs w:val="22"/>
        </w:rPr>
        <w:t xml:space="preserve"> </w:t>
      </w:r>
      <w:r w:rsidR="009738BD" w:rsidRPr="2F7C8D66">
        <w:rPr>
          <w:rFonts w:ascii="Arial" w:hAnsi="Arial" w:cs="Arial"/>
          <w:sz w:val="22"/>
          <w:szCs w:val="22"/>
        </w:rPr>
        <w:t xml:space="preserve">better </w:t>
      </w:r>
      <w:r w:rsidR="00BB6ACB" w:rsidRPr="2F7C8D66">
        <w:rPr>
          <w:rFonts w:ascii="Arial" w:hAnsi="Arial" w:cs="Arial"/>
          <w:sz w:val="22"/>
          <w:szCs w:val="22"/>
        </w:rPr>
        <w:t>understand</w:t>
      </w:r>
      <w:r w:rsidR="00BB6ACB">
        <w:rPr>
          <w:rFonts w:ascii="Arial" w:hAnsi="Arial" w:cs="Arial"/>
          <w:sz w:val="22"/>
          <w:szCs w:val="22"/>
        </w:rPr>
        <w:t>ing</w:t>
      </w:r>
      <w:r w:rsidR="009738BD">
        <w:rPr>
          <w:rFonts w:ascii="Arial" w:hAnsi="Arial" w:cs="Arial"/>
          <w:sz w:val="22"/>
          <w:szCs w:val="22"/>
        </w:rPr>
        <w:t xml:space="preserve"> </w:t>
      </w:r>
      <w:r w:rsidR="009434FC">
        <w:rPr>
          <w:rFonts w:ascii="Arial" w:hAnsi="Arial" w:cs="Arial"/>
          <w:sz w:val="22"/>
          <w:szCs w:val="22"/>
        </w:rPr>
        <w:t xml:space="preserve">of </w:t>
      </w:r>
      <w:r w:rsidR="00DD52BD" w:rsidRPr="000360D3">
        <w:rPr>
          <w:rFonts w:ascii="Arial" w:hAnsi="Arial" w:cs="Arial"/>
          <w:sz w:val="22"/>
          <w:szCs w:val="22"/>
        </w:rPr>
        <w:t xml:space="preserve">specific </w:t>
      </w:r>
      <w:r w:rsidR="006E2854">
        <w:rPr>
          <w:rFonts w:ascii="Arial" w:hAnsi="Arial" w:cs="Arial"/>
          <w:sz w:val="22"/>
          <w:szCs w:val="22"/>
        </w:rPr>
        <w:t>Asp</w:t>
      </w:r>
      <w:r w:rsidR="006E2854" w:rsidRPr="000360D3">
        <w:rPr>
          <w:rFonts w:ascii="Arial" w:hAnsi="Arial" w:cs="Arial"/>
          <w:sz w:val="22"/>
          <w:szCs w:val="22"/>
        </w:rPr>
        <w:t xml:space="preserve"> </w:t>
      </w:r>
      <w:r w:rsidR="00DD52BD" w:rsidRPr="000360D3">
        <w:rPr>
          <w:rFonts w:ascii="Arial" w:hAnsi="Arial" w:cs="Arial"/>
          <w:sz w:val="22"/>
          <w:szCs w:val="22"/>
        </w:rPr>
        <w:t xml:space="preserve">reactivity versus non-specific </w:t>
      </w:r>
      <w:r w:rsidR="008C0572" w:rsidRPr="000360D3">
        <w:rPr>
          <w:rFonts w:ascii="Arial" w:hAnsi="Arial" w:cs="Arial"/>
          <w:sz w:val="22"/>
          <w:szCs w:val="22"/>
        </w:rPr>
        <w:t>events</w:t>
      </w:r>
      <w:r w:rsidR="30B0C329" w:rsidRPr="1C790522">
        <w:rPr>
          <w:rFonts w:ascii="Arial" w:hAnsi="Arial" w:cs="Arial"/>
          <w:sz w:val="22"/>
          <w:szCs w:val="22"/>
        </w:rPr>
        <w:t>,</w:t>
      </w:r>
      <w:r w:rsidR="008C0572" w:rsidRPr="000360D3">
        <w:rPr>
          <w:rFonts w:ascii="Arial" w:hAnsi="Arial" w:cs="Arial"/>
          <w:sz w:val="22"/>
          <w:szCs w:val="22"/>
        </w:rPr>
        <w:t xml:space="preserve"> we</w:t>
      </w:r>
      <w:r w:rsidR="00DD52BD" w:rsidRPr="000360D3">
        <w:rPr>
          <w:rFonts w:ascii="Arial" w:hAnsi="Arial" w:cs="Arial"/>
          <w:sz w:val="22"/>
          <w:szCs w:val="22"/>
        </w:rPr>
        <w:t xml:space="preserve"> conducted NMR studies on a </w:t>
      </w:r>
      <w:r w:rsidR="00DF5C2C" w:rsidRPr="003E6485">
        <w:t>β</w:t>
      </w:r>
      <w:r w:rsidR="005A69EF">
        <w:rPr>
          <w:rFonts w:ascii="Arial" w:hAnsi="Arial" w:cs="Arial"/>
          <w:sz w:val="22"/>
          <w:szCs w:val="22"/>
        </w:rPr>
        <w:t>-</w:t>
      </w:r>
      <w:r w:rsidR="00DD52BD" w:rsidRPr="000360D3">
        <w:rPr>
          <w:rFonts w:ascii="Arial" w:hAnsi="Arial" w:cs="Arial"/>
          <w:sz w:val="22"/>
          <w:szCs w:val="22"/>
        </w:rPr>
        <w:t>lactone</w:t>
      </w:r>
      <w:r w:rsidR="005A69EF">
        <w:rPr>
          <w:rFonts w:ascii="Arial" w:hAnsi="Arial" w:cs="Arial"/>
          <w:sz w:val="22"/>
          <w:szCs w:val="22"/>
        </w:rPr>
        <w:t xml:space="preserve"> tool</w:t>
      </w:r>
      <w:r w:rsidR="00DD52BD" w:rsidRPr="000360D3">
        <w:rPr>
          <w:rFonts w:ascii="Arial" w:hAnsi="Arial" w:cs="Arial"/>
          <w:sz w:val="22"/>
          <w:szCs w:val="22"/>
        </w:rPr>
        <w:t xml:space="preserve"> compound (see</w:t>
      </w:r>
      <w:r w:rsidR="00FE2690">
        <w:rPr>
          <w:rFonts w:ascii="Arial" w:hAnsi="Arial" w:cs="Arial"/>
          <w:sz w:val="22"/>
          <w:szCs w:val="22"/>
        </w:rPr>
        <w:t xml:space="preserve"> </w:t>
      </w:r>
      <w:r w:rsidR="00237296">
        <w:rPr>
          <w:rFonts w:ascii="Arial" w:hAnsi="Arial" w:cs="Arial"/>
          <w:sz w:val="22"/>
          <w:szCs w:val="22"/>
        </w:rPr>
        <w:t xml:space="preserve">extended data and figures in </w:t>
      </w:r>
      <w:r w:rsidR="00DD52BD" w:rsidRPr="000360D3">
        <w:rPr>
          <w:rFonts w:ascii="Arial" w:hAnsi="Arial" w:cs="Arial"/>
          <w:sz w:val="22"/>
          <w:szCs w:val="22"/>
        </w:rPr>
        <w:t>SI)</w:t>
      </w:r>
      <w:r w:rsidR="00300CCF">
        <w:rPr>
          <w:rFonts w:ascii="Arial" w:hAnsi="Arial" w:cs="Arial"/>
          <w:sz w:val="22"/>
          <w:szCs w:val="22"/>
        </w:rPr>
        <w:t xml:space="preserve"> and investigated</w:t>
      </w:r>
      <w:r w:rsidR="00DD52BD" w:rsidRPr="000360D3">
        <w:rPr>
          <w:rFonts w:ascii="Arial" w:hAnsi="Arial" w:cs="Arial"/>
          <w:sz w:val="22"/>
          <w:szCs w:val="22"/>
        </w:rPr>
        <w:t xml:space="preserve"> the dual reactivity of ring opening after reaction with </w:t>
      </w:r>
      <w:r w:rsidR="00BF729F">
        <w:rPr>
          <w:rFonts w:ascii="Arial" w:hAnsi="Arial" w:cs="Arial"/>
          <w:sz w:val="22"/>
          <w:szCs w:val="22"/>
        </w:rPr>
        <w:t>either GSH or water as</w:t>
      </w:r>
      <w:r w:rsidR="00DD52BD" w:rsidRPr="000360D3">
        <w:rPr>
          <w:rFonts w:ascii="Arial" w:hAnsi="Arial" w:cs="Arial"/>
          <w:sz w:val="22"/>
          <w:szCs w:val="22"/>
        </w:rPr>
        <w:t xml:space="preserve"> nucleophile</w:t>
      </w:r>
      <w:r w:rsidR="00BF729F">
        <w:rPr>
          <w:rFonts w:ascii="Arial" w:hAnsi="Arial" w:cs="Arial"/>
          <w:sz w:val="22"/>
          <w:szCs w:val="22"/>
        </w:rPr>
        <w:t>s</w:t>
      </w:r>
      <w:r w:rsidR="002317B3">
        <w:rPr>
          <w:rFonts w:ascii="Arial" w:hAnsi="Arial" w:cs="Arial"/>
          <w:sz w:val="22"/>
          <w:szCs w:val="22"/>
        </w:rPr>
        <w:t xml:space="preserve"> (Figure 1b)</w:t>
      </w:r>
      <w:r w:rsidR="008C0572">
        <w:rPr>
          <w:rFonts w:ascii="Arial" w:hAnsi="Arial" w:cs="Arial"/>
          <w:sz w:val="22"/>
          <w:szCs w:val="22"/>
        </w:rPr>
        <w:t xml:space="preserve">. </w:t>
      </w:r>
      <w:r w:rsidR="006367F4">
        <w:rPr>
          <w:rFonts w:ascii="Arial" w:hAnsi="Arial" w:cs="Arial"/>
          <w:sz w:val="22"/>
          <w:szCs w:val="22"/>
        </w:rPr>
        <w:t xml:space="preserve">Our findings are </w:t>
      </w:r>
      <w:r w:rsidR="006039C4">
        <w:rPr>
          <w:rFonts w:ascii="Arial" w:hAnsi="Arial" w:cs="Arial"/>
          <w:sz w:val="22"/>
          <w:szCs w:val="22"/>
        </w:rPr>
        <w:t>consistent</w:t>
      </w:r>
      <w:r w:rsidR="006367F4">
        <w:rPr>
          <w:rFonts w:ascii="Arial" w:hAnsi="Arial" w:cs="Arial"/>
          <w:sz w:val="22"/>
          <w:szCs w:val="22"/>
        </w:rPr>
        <w:t xml:space="preserve"> with</w:t>
      </w:r>
      <w:r w:rsidR="00DD52BD" w:rsidRPr="000360D3">
        <w:rPr>
          <w:rFonts w:ascii="Arial" w:hAnsi="Arial" w:cs="Arial"/>
          <w:sz w:val="22"/>
          <w:szCs w:val="22"/>
        </w:rPr>
        <w:t xml:space="preserve"> </w:t>
      </w:r>
      <w:r w:rsidR="006367F4">
        <w:rPr>
          <w:rFonts w:ascii="Arial" w:hAnsi="Arial" w:cs="Arial"/>
          <w:sz w:val="22"/>
          <w:szCs w:val="22"/>
        </w:rPr>
        <w:t>literature</w:t>
      </w:r>
      <w:r w:rsidR="00DD52BD" w:rsidRPr="000360D3">
        <w:rPr>
          <w:rFonts w:ascii="Arial" w:hAnsi="Arial" w:cs="Arial"/>
          <w:sz w:val="22"/>
          <w:szCs w:val="22"/>
        </w:rPr>
        <w:t xml:space="preserve"> </w:t>
      </w:r>
      <w:r w:rsidR="004C3CF3">
        <w:rPr>
          <w:rFonts w:ascii="Arial" w:hAnsi="Arial" w:cs="Arial"/>
          <w:sz w:val="22"/>
          <w:szCs w:val="22"/>
        </w:rPr>
        <w:t>reports</w:t>
      </w:r>
      <w:r w:rsidRPr="2A0B698F">
        <w:rPr>
          <w:rFonts w:ascii="Arial" w:hAnsi="Arial" w:cs="Arial"/>
          <w:sz w:val="22"/>
          <w:szCs w:val="22"/>
        </w:rPr>
        <w:fldChar w:fldCharType="begin" w:fldLock="1"/>
      </w:r>
      <w:r w:rsidR="002C7B47">
        <w:rPr>
          <w:rFonts w:ascii="Arial" w:hAnsi="Arial" w:cs="Arial"/>
          <w:sz w:val="22"/>
          <w:szCs w:val="22"/>
        </w:rPr>
        <w:instrText>ADDIN CSL_CITATION {"citationItems":[{"id":"ITEM-1","itemData":{"DOI":"10.1021/ja01278a041","ISSN":"0002-7863","author":[{"dropping-particle":"","family":"Olson","given":"A. R.","non-dropping-particle":"","parse-names":false,"suffix":""},{"dropping-particle":"","family":"Miller","given":"R. J.","non-dropping-particle":"","parse-names":false,"suffix":""}],"container-title":"Journal of the American Chemical Society","id":"ITEM-1","issue":"11","issued":{"date-parts":[["1938","11","1"]]},"page":"2687-2692","title":"The Mechanism of the Aqueous Hydrolysis of β-Butyrolactone","type":"article-journal","volume":"60"},"uris":["http://www.mendeley.com/documents/?uuid=d241ae7d-a4a2-3fa5-b849-bb5fb97470ca"]}],"mendeley":{"formattedCitation":"&lt;sup&gt;25&lt;/sup&gt;","plainTextFormattedCitation":"25","previouslyFormattedCitation":"&lt;sup&gt;25&lt;/sup&gt;"},"properties":{"noteIndex":0},"schema":"https://github.com/citation-style-language/schema/raw/master/csl-citation.json"}</w:instrText>
      </w:r>
      <w:r w:rsidRPr="2A0B698F">
        <w:rPr>
          <w:rFonts w:ascii="Arial" w:hAnsi="Arial" w:cs="Arial"/>
          <w:sz w:val="22"/>
          <w:szCs w:val="22"/>
        </w:rPr>
        <w:fldChar w:fldCharType="separate"/>
      </w:r>
      <w:r w:rsidR="002C7B47" w:rsidRPr="002C7B47">
        <w:rPr>
          <w:rFonts w:ascii="Arial" w:hAnsi="Arial" w:cs="Arial"/>
          <w:noProof/>
          <w:sz w:val="22"/>
          <w:szCs w:val="22"/>
          <w:vertAlign w:val="superscript"/>
        </w:rPr>
        <w:t>25</w:t>
      </w:r>
      <w:r w:rsidRPr="2A0B698F">
        <w:rPr>
          <w:rFonts w:ascii="Arial" w:hAnsi="Arial" w:cs="Arial"/>
          <w:sz w:val="22"/>
          <w:szCs w:val="22"/>
        </w:rPr>
        <w:fldChar w:fldCharType="end"/>
      </w:r>
      <w:r w:rsidR="00DD52BD" w:rsidRPr="000360D3">
        <w:rPr>
          <w:rFonts w:ascii="Arial" w:hAnsi="Arial" w:cs="Arial"/>
          <w:sz w:val="22"/>
          <w:szCs w:val="22"/>
        </w:rPr>
        <w:t xml:space="preserve"> </w:t>
      </w:r>
      <w:r w:rsidR="00C27AFE">
        <w:rPr>
          <w:rFonts w:ascii="Arial" w:hAnsi="Arial" w:cs="Arial"/>
          <w:sz w:val="22"/>
          <w:szCs w:val="22"/>
        </w:rPr>
        <w:t>where</w:t>
      </w:r>
      <w:r w:rsidR="00DD52BD" w:rsidRPr="000360D3">
        <w:rPr>
          <w:rFonts w:ascii="Arial" w:hAnsi="Arial" w:cs="Arial"/>
          <w:sz w:val="22"/>
          <w:szCs w:val="22"/>
        </w:rPr>
        <w:t xml:space="preserve"> non-specific solvolysis and GSH attack seem to occur predominantly at the C2 carbon leading to </w:t>
      </w:r>
      <w:r w:rsidR="0018097A">
        <w:rPr>
          <w:rFonts w:ascii="Arial" w:hAnsi="Arial" w:cs="Arial"/>
          <w:sz w:val="22"/>
          <w:szCs w:val="22"/>
        </w:rPr>
        <w:t xml:space="preserve">ring opened </w:t>
      </w:r>
      <w:r w:rsidR="00DD52BD" w:rsidRPr="00A51E78">
        <w:rPr>
          <w:rFonts w:ascii="Symbol" w:hAnsi="Symbol" w:cs="Arial"/>
          <w:sz w:val="22"/>
          <w:szCs w:val="22"/>
        </w:rPr>
        <w:t>b</w:t>
      </w:r>
      <w:r w:rsidR="00DD52BD" w:rsidRPr="000360D3">
        <w:rPr>
          <w:rFonts w:ascii="Arial" w:hAnsi="Arial" w:cs="Arial"/>
          <w:sz w:val="22"/>
          <w:szCs w:val="22"/>
        </w:rPr>
        <w:t>-hydroxy acid products</w:t>
      </w:r>
      <w:r w:rsidR="00C27AFE">
        <w:rPr>
          <w:rFonts w:ascii="Arial" w:hAnsi="Arial" w:cs="Arial"/>
          <w:sz w:val="22"/>
          <w:szCs w:val="22"/>
        </w:rPr>
        <w:t>.</w:t>
      </w:r>
      <w:r w:rsidR="00287AD8">
        <w:rPr>
          <w:rFonts w:ascii="Arial" w:hAnsi="Arial" w:cs="Arial"/>
          <w:sz w:val="22"/>
          <w:szCs w:val="22"/>
        </w:rPr>
        <w:t xml:space="preserve"> </w:t>
      </w:r>
      <w:r w:rsidR="00DD52BD" w:rsidRPr="000360D3">
        <w:rPr>
          <w:rFonts w:ascii="Arial" w:hAnsi="Arial" w:cs="Arial"/>
          <w:sz w:val="22"/>
          <w:szCs w:val="22"/>
        </w:rPr>
        <w:t xml:space="preserve">This </w:t>
      </w:r>
      <w:r w:rsidR="00287AD8">
        <w:rPr>
          <w:rFonts w:ascii="Arial" w:hAnsi="Arial" w:cs="Arial"/>
          <w:sz w:val="22"/>
          <w:szCs w:val="22"/>
        </w:rPr>
        <w:t>result</w:t>
      </w:r>
      <w:r w:rsidR="00DD52BD" w:rsidRPr="000360D3">
        <w:rPr>
          <w:rFonts w:ascii="Arial" w:hAnsi="Arial" w:cs="Arial"/>
          <w:sz w:val="22"/>
          <w:szCs w:val="22"/>
        </w:rPr>
        <w:t xml:space="preserve"> is</w:t>
      </w:r>
      <w:r w:rsidR="002B1E79">
        <w:rPr>
          <w:rFonts w:ascii="Arial" w:hAnsi="Arial" w:cs="Arial"/>
          <w:sz w:val="22"/>
          <w:szCs w:val="22"/>
        </w:rPr>
        <w:t xml:space="preserve"> also</w:t>
      </w:r>
      <w:r w:rsidR="00DD52BD" w:rsidRPr="000360D3">
        <w:rPr>
          <w:rFonts w:ascii="Arial" w:hAnsi="Arial" w:cs="Arial"/>
          <w:sz w:val="22"/>
          <w:szCs w:val="22"/>
        </w:rPr>
        <w:t xml:space="preserve"> in line with the structural and mechanistic work reported </w:t>
      </w:r>
      <w:r w:rsidR="00160FD2">
        <w:rPr>
          <w:rFonts w:ascii="Arial" w:hAnsi="Arial" w:cs="Arial"/>
          <w:sz w:val="22"/>
          <w:szCs w:val="22"/>
        </w:rPr>
        <w:t>earlier</w:t>
      </w:r>
      <w:r w:rsidR="00DD52BD" w:rsidRPr="000360D3">
        <w:rPr>
          <w:rFonts w:ascii="Arial" w:hAnsi="Arial" w:cs="Arial"/>
          <w:sz w:val="22"/>
          <w:szCs w:val="22"/>
        </w:rPr>
        <w:t xml:space="preserve">, which describes </w:t>
      </w:r>
      <w:r w:rsidR="00287AD8">
        <w:rPr>
          <w:rFonts w:ascii="Arial" w:hAnsi="Arial" w:cs="Arial"/>
          <w:sz w:val="22"/>
          <w:szCs w:val="22"/>
        </w:rPr>
        <w:t>the</w:t>
      </w:r>
      <w:r w:rsidR="00DD52BD" w:rsidRPr="000360D3">
        <w:rPr>
          <w:rFonts w:ascii="Arial" w:hAnsi="Arial" w:cs="Arial"/>
          <w:sz w:val="22"/>
          <w:szCs w:val="22"/>
        </w:rPr>
        <w:t xml:space="preserve"> regiochemical distinction from covalent adduct formation with Asp12 that does occur via a S</w:t>
      </w:r>
      <w:r w:rsidR="00DD52BD" w:rsidRPr="000360D3">
        <w:rPr>
          <w:rFonts w:ascii="Arial" w:hAnsi="Arial" w:cs="Arial"/>
          <w:sz w:val="22"/>
          <w:szCs w:val="22"/>
          <w:vertAlign w:val="subscript"/>
        </w:rPr>
        <w:t>N</w:t>
      </w:r>
      <w:r w:rsidR="00DD52BD" w:rsidRPr="000360D3">
        <w:rPr>
          <w:rFonts w:ascii="Arial" w:hAnsi="Arial" w:cs="Arial"/>
          <w:sz w:val="22"/>
          <w:szCs w:val="22"/>
        </w:rPr>
        <w:t>2 mechanism under strict stereo</w:t>
      </w:r>
      <w:r w:rsidR="00231A08">
        <w:rPr>
          <w:rFonts w:ascii="Arial" w:hAnsi="Arial" w:cs="Arial"/>
          <w:sz w:val="22"/>
          <w:szCs w:val="22"/>
        </w:rPr>
        <w:t>-</w:t>
      </w:r>
      <w:r w:rsidR="00897EED">
        <w:rPr>
          <w:rFonts w:ascii="Arial" w:hAnsi="Arial" w:cs="Arial"/>
          <w:sz w:val="22"/>
          <w:szCs w:val="22"/>
        </w:rPr>
        <w:t>c</w:t>
      </w:r>
      <w:r w:rsidR="00DD52BD" w:rsidRPr="000360D3">
        <w:rPr>
          <w:rFonts w:ascii="Arial" w:hAnsi="Arial" w:cs="Arial"/>
          <w:sz w:val="22"/>
          <w:szCs w:val="22"/>
        </w:rPr>
        <w:t xml:space="preserve">ontrol </w:t>
      </w:r>
      <w:r w:rsidR="00FF5776">
        <w:rPr>
          <w:rFonts w:ascii="Arial" w:hAnsi="Arial" w:cs="Arial"/>
          <w:sz w:val="22"/>
          <w:szCs w:val="22"/>
        </w:rPr>
        <w:t>in</w:t>
      </w:r>
      <w:r w:rsidR="00DD52BD" w:rsidRPr="000360D3">
        <w:rPr>
          <w:rFonts w:ascii="Arial" w:hAnsi="Arial" w:cs="Arial"/>
          <w:sz w:val="22"/>
          <w:szCs w:val="22"/>
        </w:rPr>
        <w:t xml:space="preserve"> the binding cavity under SW</w:t>
      </w:r>
      <w:r w:rsidR="005B0FF5">
        <w:rPr>
          <w:rFonts w:ascii="Arial" w:hAnsi="Arial" w:cs="Arial"/>
          <w:sz w:val="22"/>
          <w:szCs w:val="22"/>
        </w:rPr>
        <w:t>-</w:t>
      </w:r>
      <w:r w:rsidR="00DD52BD" w:rsidRPr="000360D3">
        <w:rPr>
          <w:rFonts w:ascii="Arial" w:hAnsi="Arial" w:cs="Arial"/>
          <w:sz w:val="22"/>
          <w:szCs w:val="22"/>
        </w:rPr>
        <w:t xml:space="preserve">II at the C4 of the </w:t>
      </w:r>
      <w:r w:rsidR="00804087">
        <w:rPr>
          <w:rFonts w:ascii="Arial" w:hAnsi="Arial" w:cs="Arial"/>
          <w:sz w:val="22"/>
          <w:szCs w:val="22"/>
        </w:rPr>
        <w:t>β-</w:t>
      </w:r>
      <w:r w:rsidR="00DD52BD" w:rsidRPr="000360D3">
        <w:rPr>
          <w:rFonts w:ascii="Arial" w:hAnsi="Arial" w:cs="Arial"/>
          <w:sz w:val="22"/>
          <w:szCs w:val="22"/>
        </w:rPr>
        <w:t>lactone ring</w:t>
      </w:r>
      <w:r w:rsidR="008F0921" w:rsidRPr="2A0B698F">
        <w:rPr>
          <w:rFonts w:ascii="Arial" w:hAnsi="Arial" w:cs="Arial"/>
          <w:sz w:val="22"/>
          <w:szCs w:val="22"/>
        </w:rPr>
        <w:t>.</w:t>
      </w:r>
      <w:r w:rsidRPr="2A0B698F">
        <w:rPr>
          <w:rFonts w:ascii="Arial" w:hAnsi="Arial" w:cs="Arial"/>
          <w:sz w:val="22"/>
          <w:szCs w:val="22"/>
        </w:rPr>
        <w:fldChar w:fldCharType="begin" w:fldLock="1"/>
      </w:r>
      <w:r w:rsidR="002C7B47">
        <w:rPr>
          <w:rFonts w:ascii="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Pr="2A0B698F">
        <w:rPr>
          <w:rFonts w:ascii="Arial" w:hAnsi="Arial" w:cs="Arial"/>
          <w:sz w:val="22"/>
          <w:szCs w:val="22"/>
        </w:rPr>
        <w:fldChar w:fldCharType="separate"/>
      </w:r>
      <w:r w:rsidR="002C7B47" w:rsidRPr="002C7B47">
        <w:rPr>
          <w:rFonts w:ascii="Arial" w:hAnsi="Arial" w:cs="Arial"/>
          <w:noProof/>
          <w:sz w:val="22"/>
          <w:szCs w:val="22"/>
          <w:vertAlign w:val="superscript"/>
        </w:rPr>
        <w:t>22</w:t>
      </w:r>
      <w:r w:rsidRPr="2A0B698F">
        <w:rPr>
          <w:rFonts w:ascii="Arial" w:hAnsi="Arial" w:cs="Arial"/>
          <w:sz w:val="22"/>
          <w:szCs w:val="22"/>
        </w:rPr>
        <w:fldChar w:fldCharType="end"/>
      </w:r>
      <w:r w:rsidR="00A42A6D" w:rsidRPr="2A0B698F">
        <w:rPr>
          <w:rFonts w:ascii="Arial" w:hAnsi="Arial" w:cs="Arial"/>
          <w:sz w:val="22"/>
          <w:szCs w:val="22"/>
        </w:rPr>
        <w:t xml:space="preserve"> </w:t>
      </w:r>
      <w:r w:rsidR="0018097A" w:rsidRPr="2A0B698F">
        <w:rPr>
          <w:rFonts w:ascii="Arial" w:hAnsi="Arial" w:cs="Arial"/>
          <w:sz w:val="22"/>
          <w:szCs w:val="22"/>
        </w:rPr>
        <w:t xml:space="preserve">To further </w:t>
      </w:r>
      <w:r w:rsidR="004926D7" w:rsidRPr="2A0B698F">
        <w:rPr>
          <w:rFonts w:ascii="Arial" w:hAnsi="Arial" w:cs="Arial"/>
          <w:sz w:val="22"/>
          <w:szCs w:val="22"/>
        </w:rPr>
        <w:t>investigate</w:t>
      </w:r>
      <w:r w:rsidR="0018097A" w:rsidRPr="2A0B698F">
        <w:rPr>
          <w:rFonts w:ascii="Arial" w:hAnsi="Arial" w:cs="Arial"/>
          <w:sz w:val="22"/>
          <w:szCs w:val="22"/>
        </w:rPr>
        <w:t xml:space="preserve"> this </w:t>
      </w:r>
      <w:r w:rsidR="00E13B08" w:rsidRPr="2A0B698F">
        <w:rPr>
          <w:rFonts w:ascii="Arial" w:hAnsi="Arial" w:cs="Arial"/>
          <w:sz w:val="22"/>
          <w:szCs w:val="22"/>
        </w:rPr>
        <w:t>observation,</w:t>
      </w:r>
      <w:r w:rsidR="0018097A" w:rsidRPr="2A0B698F">
        <w:rPr>
          <w:rFonts w:ascii="Arial" w:hAnsi="Arial" w:cs="Arial"/>
          <w:sz w:val="22"/>
          <w:szCs w:val="22"/>
        </w:rPr>
        <w:t xml:space="preserve"> we</w:t>
      </w:r>
      <w:r w:rsidR="00DD52BD" w:rsidRPr="2A0B698F">
        <w:rPr>
          <w:rFonts w:ascii="Arial" w:hAnsi="Arial" w:cs="Arial"/>
          <w:sz w:val="22"/>
          <w:szCs w:val="22"/>
        </w:rPr>
        <w:t xml:space="preserve"> prepared</w:t>
      </w:r>
      <w:r w:rsidR="00823EDE" w:rsidRPr="2A0B698F">
        <w:rPr>
          <w:rFonts w:ascii="Arial" w:hAnsi="Arial" w:cs="Arial"/>
          <w:sz w:val="22"/>
          <w:szCs w:val="22"/>
        </w:rPr>
        <w:t xml:space="preserve"> </w:t>
      </w:r>
      <w:r w:rsidR="00845E0C" w:rsidRPr="2A0B698F">
        <w:rPr>
          <w:rFonts w:ascii="Arial" w:hAnsi="Arial" w:cs="Arial"/>
          <w:sz w:val="22"/>
          <w:szCs w:val="22"/>
        </w:rPr>
        <w:t>as a molecular matched pair</w:t>
      </w:r>
      <w:r w:rsidR="00823EDE" w:rsidRPr="2A0B698F">
        <w:rPr>
          <w:rFonts w:ascii="Arial" w:hAnsi="Arial" w:cs="Arial"/>
          <w:sz w:val="22"/>
          <w:szCs w:val="22"/>
        </w:rPr>
        <w:t xml:space="preserve"> 4-methyl compound </w:t>
      </w:r>
      <w:r w:rsidR="00823EDE" w:rsidRPr="2A0B698F">
        <w:rPr>
          <w:rFonts w:ascii="Arial" w:hAnsi="Arial" w:cs="Arial"/>
          <w:b/>
          <w:bCs/>
          <w:sz w:val="22"/>
          <w:szCs w:val="22"/>
        </w:rPr>
        <w:t>2</w:t>
      </w:r>
      <w:r w:rsidR="00DD52BD" w:rsidRPr="2A0B698F">
        <w:rPr>
          <w:rFonts w:ascii="Arial" w:hAnsi="Arial" w:cs="Arial"/>
          <w:sz w:val="22"/>
          <w:szCs w:val="22"/>
        </w:rPr>
        <w:t xml:space="preserve"> </w:t>
      </w:r>
      <w:r w:rsidR="00103025" w:rsidRPr="2A0B698F">
        <w:rPr>
          <w:rFonts w:ascii="Arial" w:hAnsi="Arial" w:cs="Arial"/>
          <w:sz w:val="22"/>
          <w:szCs w:val="22"/>
        </w:rPr>
        <w:t>w</w:t>
      </w:r>
      <w:r w:rsidR="00845E0C">
        <w:rPr>
          <w:rFonts w:ascii="Arial" w:hAnsi="Arial" w:cs="Arial"/>
          <w:sz w:val="22"/>
          <w:szCs w:val="22"/>
        </w:rPr>
        <w:t>ith</w:t>
      </w:r>
      <w:r w:rsidR="00DD52BD" w:rsidRPr="2A0B698F">
        <w:rPr>
          <w:rFonts w:ascii="Arial" w:hAnsi="Arial" w:cs="Arial"/>
          <w:sz w:val="22"/>
          <w:szCs w:val="22"/>
        </w:rPr>
        <w:t xml:space="preserve"> an additional methyl substituent </w:t>
      </w:r>
      <w:r w:rsidR="00103025" w:rsidRPr="2A0B698F">
        <w:rPr>
          <w:rFonts w:ascii="Arial" w:hAnsi="Arial" w:cs="Arial"/>
          <w:sz w:val="22"/>
          <w:szCs w:val="22"/>
        </w:rPr>
        <w:t>at</w:t>
      </w:r>
      <w:r w:rsidR="00DD52BD" w:rsidRPr="2A0B698F">
        <w:rPr>
          <w:rFonts w:ascii="Arial" w:hAnsi="Arial" w:cs="Arial"/>
          <w:sz w:val="22"/>
          <w:szCs w:val="22"/>
        </w:rPr>
        <w:t xml:space="preserve"> the reaction center.</w:t>
      </w:r>
      <w:r w:rsidR="00823EDE" w:rsidRPr="2A0B698F">
        <w:rPr>
          <w:rFonts w:ascii="Arial" w:hAnsi="Arial" w:cs="Arial"/>
          <w:sz w:val="22"/>
          <w:szCs w:val="22"/>
        </w:rPr>
        <w:t xml:space="preserve"> </w:t>
      </w:r>
      <w:r w:rsidR="00CA52D1">
        <w:rPr>
          <w:rFonts w:ascii="Arial" w:hAnsi="Arial" w:cs="Arial"/>
          <w:sz w:val="22"/>
          <w:szCs w:val="22"/>
        </w:rPr>
        <w:t xml:space="preserve">As expected, </w:t>
      </w:r>
      <w:r w:rsidR="00823EDE">
        <w:rPr>
          <w:rFonts w:ascii="Arial" w:hAnsi="Arial" w:cs="Arial"/>
          <w:sz w:val="22"/>
          <w:szCs w:val="22"/>
        </w:rPr>
        <w:t>4-</w:t>
      </w:r>
      <w:r w:rsidR="00CA52D1">
        <w:rPr>
          <w:rFonts w:ascii="Arial" w:hAnsi="Arial" w:cs="Arial"/>
          <w:sz w:val="22"/>
          <w:szCs w:val="22"/>
        </w:rPr>
        <w:t>m</w:t>
      </w:r>
      <w:r w:rsidR="00823EDE">
        <w:rPr>
          <w:rFonts w:ascii="Arial" w:hAnsi="Arial" w:cs="Arial"/>
          <w:sz w:val="22"/>
          <w:szCs w:val="22"/>
        </w:rPr>
        <w:t xml:space="preserve">ethyl </w:t>
      </w:r>
      <w:r w:rsidR="00823EDE" w:rsidRPr="00823EDE">
        <w:rPr>
          <w:rFonts w:ascii="Arial" w:hAnsi="Arial" w:cs="Arial"/>
          <w:b/>
          <w:bCs/>
          <w:sz w:val="22"/>
          <w:szCs w:val="22"/>
        </w:rPr>
        <w:t>2</w:t>
      </w:r>
      <w:r w:rsidR="00DD52BD" w:rsidRPr="0018097A">
        <w:rPr>
          <w:rFonts w:ascii="Arial" w:hAnsi="Arial" w:cs="Arial"/>
          <w:sz w:val="22"/>
          <w:szCs w:val="22"/>
        </w:rPr>
        <w:t xml:space="preserve"> </w:t>
      </w:r>
      <w:r w:rsidR="009944A6">
        <w:rPr>
          <w:rFonts w:ascii="Arial" w:hAnsi="Arial" w:cs="Arial"/>
          <w:sz w:val="22"/>
          <w:szCs w:val="22"/>
        </w:rPr>
        <w:t>as well as</w:t>
      </w:r>
      <w:r w:rsidR="00DD52BD" w:rsidRPr="0018097A">
        <w:rPr>
          <w:rFonts w:ascii="Arial" w:hAnsi="Arial" w:cs="Arial"/>
          <w:sz w:val="22"/>
          <w:szCs w:val="22"/>
        </w:rPr>
        <w:t xml:space="preserve"> its diastereomer (data not shown) did not undergo any detectable covalent reaction with KR</w:t>
      </w:r>
      <w:r w:rsidR="00196F96">
        <w:rPr>
          <w:rFonts w:ascii="Arial" w:hAnsi="Arial" w:cs="Arial"/>
          <w:sz w:val="22"/>
          <w:szCs w:val="22"/>
        </w:rPr>
        <w:t>AS</w:t>
      </w:r>
      <w:r w:rsidR="00DD52BD" w:rsidRPr="00196F96">
        <w:rPr>
          <w:rFonts w:ascii="Arial" w:hAnsi="Arial" w:cs="Arial"/>
          <w:sz w:val="22"/>
          <w:szCs w:val="22"/>
          <w:vertAlign w:val="superscript"/>
        </w:rPr>
        <w:t>G12D</w:t>
      </w:r>
      <w:r w:rsidR="00DD52BD" w:rsidRPr="0018097A">
        <w:rPr>
          <w:rFonts w:ascii="Arial" w:hAnsi="Arial" w:cs="Arial"/>
          <w:sz w:val="22"/>
          <w:szCs w:val="22"/>
        </w:rPr>
        <w:t xml:space="preserve"> in our intact protein MS-based assay. </w:t>
      </w:r>
      <w:r w:rsidR="00503592">
        <w:rPr>
          <w:rFonts w:ascii="Arial" w:hAnsi="Arial" w:cs="Arial"/>
          <w:sz w:val="22"/>
          <w:szCs w:val="22"/>
        </w:rPr>
        <w:t xml:space="preserve">Interestingly, </w:t>
      </w:r>
      <w:r w:rsidR="00823EDE">
        <w:rPr>
          <w:rFonts w:ascii="Arial" w:hAnsi="Arial" w:cs="Arial"/>
          <w:sz w:val="22"/>
          <w:szCs w:val="22"/>
        </w:rPr>
        <w:t xml:space="preserve">4-methyl </w:t>
      </w:r>
      <w:r w:rsidR="00823EDE" w:rsidRPr="00823EDE">
        <w:rPr>
          <w:rFonts w:ascii="Arial" w:hAnsi="Arial" w:cs="Arial"/>
          <w:b/>
          <w:bCs/>
          <w:sz w:val="22"/>
          <w:szCs w:val="22"/>
        </w:rPr>
        <w:t>2</w:t>
      </w:r>
      <w:r w:rsidR="00B071A2">
        <w:rPr>
          <w:rFonts w:ascii="Arial" w:hAnsi="Arial" w:cs="Arial"/>
          <w:sz w:val="22"/>
          <w:szCs w:val="22"/>
        </w:rPr>
        <w:t xml:space="preserve"> is more potent than (</w:t>
      </w:r>
      <w:r w:rsidR="00B071A2" w:rsidRPr="008D5817">
        <w:rPr>
          <w:rFonts w:ascii="Arial" w:hAnsi="Arial" w:cs="Arial"/>
          <w:i/>
          <w:iCs/>
          <w:sz w:val="22"/>
          <w:szCs w:val="22"/>
        </w:rPr>
        <w:t>R</w:t>
      </w:r>
      <w:r w:rsidR="00B071A2">
        <w:rPr>
          <w:rFonts w:ascii="Arial" w:hAnsi="Arial" w:cs="Arial"/>
          <w:sz w:val="22"/>
          <w:szCs w:val="22"/>
        </w:rPr>
        <w:t>)-</w:t>
      </w:r>
      <w:r w:rsidR="00B071A2" w:rsidRPr="008D5817">
        <w:rPr>
          <w:rFonts w:ascii="Arial" w:hAnsi="Arial" w:cs="Arial"/>
          <w:b/>
          <w:bCs/>
          <w:sz w:val="22"/>
          <w:szCs w:val="22"/>
        </w:rPr>
        <w:t>1</w:t>
      </w:r>
      <w:r w:rsidR="00B071A2">
        <w:rPr>
          <w:rFonts w:ascii="Arial" w:hAnsi="Arial" w:cs="Arial"/>
          <w:sz w:val="22"/>
          <w:szCs w:val="22"/>
        </w:rPr>
        <w:t xml:space="preserve"> </w:t>
      </w:r>
      <w:r w:rsidR="00B071A2" w:rsidRPr="11DB4CA6">
        <w:rPr>
          <w:rFonts w:ascii="Arial" w:hAnsi="Arial" w:cs="Arial"/>
          <w:sz w:val="22"/>
          <w:szCs w:val="22"/>
        </w:rPr>
        <w:t>with an IC</w:t>
      </w:r>
      <w:r w:rsidR="00B071A2" w:rsidRPr="11DB4CA6">
        <w:rPr>
          <w:rFonts w:ascii="Arial" w:hAnsi="Arial" w:cs="Arial"/>
          <w:sz w:val="22"/>
          <w:szCs w:val="22"/>
          <w:vertAlign w:val="subscript"/>
        </w:rPr>
        <w:t>50</w:t>
      </w:r>
      <w:r w:rsidR="00B071A2" w:rsidRPr="11DB4CA6">
        <w:rPr>
          <w:rFonts w:ascii="Arial" w:hAnsi="Arial" w:cs="Arial"/>
          <w:sz w:val="22"/>
          <w:szCs w:val="22"/>
        </w:rPr>
        <w:t xml:space="preserve"> </w:t>
      </w:r>
      <w:r w:rsidR="00CE6146">
        <w:rPr>
          <w:rFonts w:ascii="Arial" w:hAnsi="Arial" w:cs="Arial"/>
          <w:sz w:val="22"/>
          <w:szCs w:val="22"/>
        </w:rPr>
        <w:t xml:space="preserve">value of </w:t>
      </w:r>
      <w:r w:rsidR="00892788">
        <w:rPr>
          <w:rFonts w:ascii="Arial" w:hAnsi="Arial" w:cs="Arial"/>
          <w:sz w:val="22"/>
          <w:szCs w:val="22"/>
        </w:rPr>
        <w:t>0.</w:t>
      </w:r>
      <w:r w:rsidR="00892788" w:rsidRPr="2A0B698F">
        <w:rPr>
          <w:rFonts w:ascii="Arial" w:hAnsi="Arial" w:cs="Arial"/>
          <w:sz w:val="22"/>
          <w:szCs w:val="22"/>
        </w:rPr>
        <w:t>0</w:t>
      </w:r>
      <w:r w:rsidR="000734BD" w:rsidRPr="2A0B698F">
        <w:rPr>
          <w:rFonts w:ascii="Arial" w:hAnsi="Arial" w:cs="Arial"/>
          <w:sz w:val="22"/>
          <w:szCs w:val="22"/>
        </w:rPr>
        <w:t>1</w:t>
      </w:r>
      <w:r w:rsidR="7549A44B" w:rsidRPr="2A0B698F">
        <w:rPr>
          <w:rFonts w:ascii="Arial" w:hAnsi="Arial" w:cs="Arial"/>
          <w:sz w:val="22"/>
          <w:szCs w:val="22"/>
        </w:rPr>
        <w:t>6</w:t>
      </w:r>
      <w:r w:rsidR="00B071A2" w:rsidRPr="11DB4CA6">
        <w:rPr>
          <w:rFonts w:ascii="Arial" w:hAnsi="Arial" w:cs="Arial"/>
          <w:sz w:val="22"/>
          <w:szCs w:val="22"/>
        </w:rPr>
        <w:t xml:space="preserve"> </w:t>
      </w:r>
      <w:r w:rsidR="00892788">
        <w:rPr>
          <w:rFonts w:ascii="Arial" w:hAnsi="Arial" w:cs="Arial"/>
          <w:sz w:val="22"/>
          <w:szCs w:val="22"/>
        </w:rPr>
        <w:t>µ</w:t>
      </w:r>
      <w:r w:rsidR="00B071A2" w:rsidRPr="11DB4CA6">
        <w:rPr>
          <w:rFonts w:ascii="Arial" w:hAnsi="Arial" w:cs="Arial"/>
          <w:sz w:val="22"/>
          <w:szCs w:val="22"/>
        </w:rPr>
        <w:t>M</w:t>
      </w:r>
      <w:r w:rsidR="00892788">
        <w:rPr>
          <w:rFonts w:ascii="Arial" w:hAnsi="Arial" w:cs="Arial"/>
          <w:sz w:val="22"/>
          <w:szCs w:val="22"/>
        </w:rPr>
        <w:t xml:space="preserve"> (after 24 h)</w:t>
      </w:r>
      <w:r w:rsidR="00B071A2" w:rsidRPr="11DB4CA6">
        <w:rPr>
          <w:rFonts w:ascii="Arial" w:hAnsi="Arial" w:cs="Arial"/>
          <w:sz w:val="22"/>
          <w:szCs w:val="22"/>
        </w:rPr>
        <w:t xml:space="preserve"> in our functional cellular assay</w:t>
      </w:r>
      <w:r w:rsidR="009A1DC8">
        <w:rPr>
          <w:rFonts w:ascii="Arial" w:hAnsi="Arial" w:cs="Arial"/>
          <w:sz w:val="22"/>
          <w:szCs w:val="22"/>
        </w:rPr>
        <w:t xml:space="preserve"> although the compound </w:t>
      </w:r>
      <w:r w:rsidR="00905D4B">
        <w:rPr>
          <w:rFonts w:ascii="Arial" w:hAnsi="Arial" w:cs="Arial"/>
          <w:sz w:val="22"/>
          <w:szCs w:val="22"/>
        </w:rPr>
        <w:t>shows</w:t>
      </w:r>
      <w:r w:rsidR="00674601">
        <w:rPr>
          <w:rFonts w:ascii="Arial" w:hAnsi="Arial" w:cs="Arial"/>
          <w:sz w:val="22"/>
          <w:szCs w:val="22"/>
        </w:rPr>
        <w:t xml:space="preserve"> no covalent </w:t>
      </w:r>
      <w:r w:rsidR="009C7DF3">
        <w:rPr>
          <w:rFonts w:ascii="Arial" w:hAnsi="Arial" w:cs="Arial"/>
          <w:sz w:val="22"/>
          <w:szCs w:val="22"/>
        </w:rPr>
        <w:t xml:space="preserve">modification of </w:t>
      </w:r>
      <w:r w:rsidR="00674601">
        <w:rPr>
          <w:rFonts w:ascii="Arial" w:hAnsi="Arial" w:cs="Arial"/>
          <w:sz w:val="22"/>
          <w:szCs w:val="22"/>
        </w:rPr>
        <w:t xml:space="preserve">Asp12. </w:t>
      </w:r>
      <w:r w:rsidR="0013665E">
        <w:rPr>
          <w:rFonts w:ascii="Arial" w:hAnsi="Arial" w:cs="Arial"/>
          <w:sz w:val="22"/>
          <w:szCs w:val="22"/>
        </w:rPr>
        <w:t xml:space="preserve">In addition, the compound </w:t>
      </w:r>
      <w:r w:rsidR="00B22776">
        <w:rPr>
          <w:rFonts w:ascii="Arial" w:hAnsi="Arial" w:cs="Arial"/>
          <w:sz w:val="22"/>
          <w:szCs w:val="22"/>
        </w:rPr>
        <w:t>remained intact</w:t>
      </w:r>
      <w:r w:rsidR="2E7A8AA6" w:rsidRPr="11DB4CA6">
        <w:rPr>
          <w:rFonts w:ascii="Arial" w:hAnsi="Arial" w:cs="Arial"/>
          <w:sz w:val="22"/>
          <w:szCs w:val="22"/>
        </w:rPr>
        <w:t xml:space="preserve"> in the GSH </w:t>
      </w:r>
      <w:r w:rsidR="0013665E">
        <w:rPr>
          <w:rFonts w:ascii="Arial" w:hAnsi="Arial" w:cs="Arial"/>
          <w:sz w:val="22"/>
          <w:szCs w:val="22"/>
        </w:rPr>
        <w:t>assay</w:t>
      </w:r>
      <w:r w:rsidR="2E7A8AA6" w:rsidRPr="11DB4CA6">
        <w:rPr>
          <w:rFonts w:ascii="Arial" w:hAnsi="Arial" w:cs="Arial"/>
          <w:sz w:val="22"/>
          <w:szCs w:val="22"/>
        </w:rPr>
        <w:t xml:space="preserve"> after 8 h</w:t>
      </w:r>
      <w:r w:rsidR="00ED5068">
        <w:rPr>
          <w:rFonts w:ascii="Arial" w:hAnsi="Arial" w:cs="Arial"/>
          <w:sz w:val="22"/>
          <w:szCs w:val="22"/>
        </w:rPr>
        <w:t>, in contrast to the short t</w:t>
      </w:r>
      <w:r w:rsidR="00ED5068" w:rsidRPr="00ED5068">
        <w:rPr>
          <w:rFonts w:ascii="Arial" w:hAnsi="Arial" w:cs="Arial"/>
          <w:sz w:val="22"/>
          <w:szCs w:val="22"/>
          <w:vertAlign w:val="subscript"/>
        </w:rPr>
        <w:t>1/2</w:t>
      </w:r>
      <w:r w:rsidR="00ED5068">
        <w:rPr>
          <w:rFonts w:ascii="Arial" w:hAnsi="Arial" w:cs="Arial"/>
          <w:sz w:val="22"/>
          <w:szCs w:val="22"/>
        </w:rPr>
        <w:t xml:space="preserve"> for</w:t>
      </w:r>
      <w:r w:rsidR="0015237C">
        <w:rPr>
          <w:rFonts w:ascii="Arial" w:hAnsi="Arial" w:cs="Arial"/>
          <w:sz w:val="22"/>
          <w:szCs w:val="22"/>
        </w:rPr>
        <w:t xml:space="preserve"> (</w:t>
      </w:r>
      <w:r w:rsidR="00ED5068" w:rsidRPr="008D5817">
        <w:rPr>
          <w:rFonts w:ascii="Arial" w:hAnsi="Arial" w:cs="Arial"/>
          <w:i/>
          <w:iCs/>
          <w:sz w:val="22"/>
          <w:szCs w:val="22"/>
        </w:rPr>
        <w:t>R</w:t>
      </w:r>
      <w:r w:rsidR="00ED5068">
        <w:rPr>
          <w:rFonts w:ascii="Arial" w:hAnsi="Arial" w:cs="Arial"/>
          <w:sz w:val="22"/>
          <w:szCs w:val="22"/>
        </w:rPr>
        <w:t>)-</w:t>
      </w:r>
      <w:r w:rsidR="00ED5068" w:rsidRPr="008D5817">
        <w:rPr>
          <w:rFonts w:ascii="Arial" w:hAnsi="Arial" w:cs="Arial"/>
          <w:b/>
          <w:bCs/>
          <w:sz w:val="22"/>
          <w:szCs w:val="22"/>
        </w:rPr>
        <w:t>1</w:t>
      </w:r>
      <w:r w:rsidR="006B6934">
        <w:rPr>
          <w:rFonts w:ascii="Arial" w:hAnsi="Arial" w:cs="Arial"/>
          <w:sz w:val="22"/>
          <w:szCs w:val="22"/>
        </w:rPr>
        <w:t>.</w:t>
      </w:r>
      <w:r w:rsidR="7E57FF46" w:rsidRPr="11DB4CA6">
        <w:rPr>
          <w:rFonts w:ascii="Arial" w:hAnsi="Arial" w:cs="Arial"/>
          <w:sz w:val="22"/>
          <w:szCs w:val="22"/>
        </w:rPr>
        <w:t xml:space="preserve"> </w:t>
      </w:r>
      <w:r w:rsidR="00ED5068">
        <w:rPr>
          <w:rFonts w:ascii="Arial" w:hAnsi="Arial" w:cs="Arial"/>
          <w:sz w:val="22"/>
          <w:szCs w:val="22"/>
        </w:rPr>
        <w:t>We therefore</w:t>
      </w:r>
      <w:r w:rsidR="004F3D17">
        <w:rPr>
          <w:rFonts w:ascii="Arial" w:hAnsi="Arial" w:cs="Arial"/>
          <w:sz w:val="22"/>
          <w:szCs w:val="22"/>
        </w:rPr>
        <w:t xml:space="preserve"> hypothesize</w:t>
      </w:r>
      <w:r w:rsidR="00ED5068">
        <w:rPr>
          <w:rFonts w:ascii="Arial" w:hAnsi="Arial" w:cs="Arial"/>
          <w:sz w:val="22"/>
          <w:szCs w:val="22"/>
        </w:rPr>
        <w:t>d</w:t>
      </w:r>
      <w:r w:rsidR="004F3D17">
        <w:rPr>
          <w:rFonts w:ascii="Arial" w:hAnsi="Arial" w:cs="Arial"/>
          <w:sz w:val="22"/>
          <w:szCs w:val="22"/>
        </w:rPr>
        <w:t xml:space="preserve"> </w:t>
      </w:r>
      <w:r w:rsidR="2E7A8AA6" w:rsidRPr="11DB4CA6">
        <w:rPr>
          <w:rFonts w:ascii="Arial" w:hAnsi="Arial" w:cs="Arial"/>
          <w:sz w:val="22"/>
          <w:szCs w:val="22"/>
        </w:rPr>
        <w:t xml:space="preserve">that the functional cellular </w:t>
      </w:r>
      <w:r w:rsidR="00BA474B">
        <w:rPr>
          <w:rFonts w:ascii="Arial" w:hAnsi="Arial" w:cs="Arial"/>
          <w:sz w:val="22"/>
          <w:szCs w:val="22"/>
        </w:rPr>
        <w:t>activity</w:t>
      </w:r>
      <w:r w:rsidR="2E7A8AA6" w:rsidRPr="11DB4CA6">
        <w:rPr>
          <w:rFonts w:ascii="Arial" w:hAnsi="Arial" w:cs="Arial"/>
          <w:sz w:val="22"/>
          <w:szCs w:val="22"/>
        </w:rPr>
        <w:t xml:space="preserve"> for</w:t>
      </w:r>
      <w:r w:rsidR="00E3587B">
        <w:rPr>
          <w:rFonts w:ascii="Arial" w:hAnsi="Arial" w:cs="Arial"/>
          <w:sz w:val="22"/>
          <w:szCs w:val="22"/>
        </w:rPr>
        <w:t xml:space="preserve"> the</w:t>
      </w:r>
      <w:r w:rsidR="00607AD6">
        <w:rPr>
          <w:rFonts w:ascii="Arial" w:hAnsi="Arial" w:cs="Arial"/>
          <w:sz w:val="22"/>
          <w:szCs w:val="22"/>
        </w:rPr>
        <w:t>se</w:t>
      </w:r>
      <w:r w:rsidR="2E7A8AA6" w:rsidRPr="11DB4CA6">
        <w:rPr>
          <w:rFonts w:ascii="Arial" w:hAnsi="Arial" w:cs="Arial"/>
          <w:sz w:val="22"/>
          <w:szCs w:val="22"/>
        </w:rPr>
        <w:t xml:space="preserve"> </w:t>
      </w:r>
      <w:r w:rsidR="00DF5C2C" w:rsidRPr="003E6485">
        <w:t>β</w:t>
      </w:r>
      <w:r w:rsidR="00BA474B">
        <w:rPr>
          <w:rFonts w:ascii="Arial" w:hAnsi="Arial" w:cs="Arial"/>
          <w:sz w:val="22"/>
          <w:szCs w:val="22"/>
        </w:rPr>
        <w:t>-</w:t>
      </w:r>
      <w:r w:rsidR="2E7A8AA6" w:rsidRPr="11DB4CA6">
        <w:rPr>
          <w:rFonts w:ascii="Arial" w:hAnsi="Arial" w:cs="Arial"/>
          <w:sz w:val="22"/>
          <w:szCs w:val="22"/>
        </w:rPr>
        <w:t>lactone compound</w:t>
      </w:r>
      <w:r w:rsidR="00607AD6">
        <w:rPr>
          <w:rFonts w:ascii="Arial" w:hAnsi="Arial" w:cs="Arial"/>
          <w:sz w:val="22"/>
          <w:szCs w:val="22"/>
        </w:rPr>
        <w:t>s</w:t>
      </w:r>
      <w:r w:rsidR="2E7A8AA6" w:rsidRPr="11DB4CA6">
        <w:rPr>
          <w:rFonts w:ascii="Arial" w:hAnsi="Arial" w:cs="Arial"/>
          <w:sz w:val="22"/>
          <w:szCs w:val="22"/>
        </w:rPr>
        <w:t xml:space="preserve"> might not only result from covalent modification of </w:t>
      </w:r>
      <w:r w:rsidR="00753EA8" w:rsidRPr="2F7C8D66">
        <w:rPr>
          <w:rFonts w:ascii="Arial" w:hAnsi="Arial" w:cs="Arial"/>
          <w:sz w:val="22"/>
          <w:szCs w:val="22"/>
        </w:rPr>
        <w:t>KRAS</w:t>
      </w:r>
      <w:r w:rsidR="00753EA8" w:rsidRPr="2F7C8D66">
        <w:rPr>
          <w:rFonts w:ascii="Arial" w:hAnsi="Arial" w:cs="Arial"/>
          <w:sz w:val="22"/>
          <w:szCs w:val="22"/>
          <w:vertAlign w:val="superscript"/>
        </w:rPr>
        <w:t>G12D</w:t>
      </w:r>
      <w:r w:rsidR="00753EA8" w:rsidRPr="2F7C8D66" w:rsidDel="00753EA8">
        <w:rPr>
          <w:rFonts w:ascii="Arial" w:hAnsi="Arial" w:cs="Arial"/>
          <w:sz w:val="22"/>
          <w:szCs w:val="22"/>
        </w:rPr>
        <w:t xml:space="preserve"> </w:t>
      </w:r>
      <w:r w:rsidR="44167337" w:rsidRPr="11DB4CA6">
        <w:rPr>
          <w:rFonts w:ascii="Arial" w:hAnsi="Arial" w:cs="Arial"/>
          <w:sz w:val="22"/>
          <w:szCs w:val="22"/>
        </w:rPr>
        <w:t>but</w:t>
      </w:r>
      <w:r w:rsidR="2E7A8AA6" w:rsidRPr="11DB4CA6">
        <w:rPr>
          <w:rFonts w:ascii="Arial" w:hAnsi="Arial" w:cs="Arial"/>
          <w:sz w:val="22"/>
          <w:szCs w:val="22"/>
        </w:rPr>
        <w:t xml:space="preserve"> also </w:t>
      </w:r>
      <w:r w:rsidR="00BA474B">
        <w:rPr>
          <w:rFonts w:ascii="Arial" w:hAnsi="Arial" w:cs="Arial"/>
          <w:sz w:val="22"/>
          <w:szCs w:val="22"/>
        </w:rPr>
        <w:t>from</w:t>
      </w:r>
      <w:r w:rsidR="2E7A8AA6" w:rsidRPr="11DB4CA6">
        <w:rPr>
          <w:rFonts w:ascii="Arial" w:hAnsi="Arial" w:cs="Arial"/>
          <w:sz w:val="22"/>
          <w:szCs w:val="22"/>
        </w:rPr>
        <w:t xml:space="preserve"> classical </w:t>
      </w:r>
      <w:r w:rsidR="00D62950">
        <w:rPr>
          <w:rFonts w:ascii="Arial" w:hAnsi="Arial" w:cs="Arial"/>
          <w:sz w:val="22"/>
          <w:szCs w:val="22"/>
        </w:rPr>
        <w:t>reversible</w:t>
      </w:r>
      <w:r w:rsidR="2E7A8AA6" w:rsidRPr="2F7C8D66">
        <w:rPr>
          <w:rFonts w:ascii="Arial" w:hAnsi="Arial" w:cs="Arial"/>
          <w:sz w:val="22"/>
          <w:szCs w:val="22"/>
        </w:rPr>
        <w:t xml:space="preserve"> </w:t>
      </w:r>
      <w:r w:rsidR="2E7A8AA6" w:rsidRPr="11DB4CA6">
        <w:rPr>
          <w:rFonts w:ascii="Arial" w:hAnsi="Arial" w:cs="Arial"/>
          <w:sz w:val="22"/>
          <w:szCs w:val="22"/>
        </w:rPr>
        <w:t>binding</w:t>
      </w:r>
      <w:r w:rsidR="00BA474B">
        <w:rPr>
          <w:rFonts w:ascii="Arial" w:hAnsi="Arial" w:cs="Arial"/>
          <w:sz w:val="22"/>
          <w:szCs w:val="22"/>
        </w:rPr>
        <w:t xml:space="preserve"> contributions</w:t>
      </w:r>
      <w:r w:rsidR="005231C2">
        <w:rPr>
          <w:rFonts w:ascii="Arial" w:hAnsi="Arial" w:cs="Arial"/>
          <w:sz w:val="22"/>
          <w:szCs w:val="22"/>
        </w:rPr>
        <w:t xml:space="preserve"> o</w:t>
      </w:r>
      <w:r w:rsidR="2E7A8AA6" w:rsidRPr="11DB4CA6">
        <w:rPr>
          <w:rFonts w:ascii="Arial" w:hAnsi="Arial" w:cs="Arial"/>
          <w:sz w:val="22"/>
          <w:szCs w:val="22"/>
        </w:rPr>
        <w:t xml:space="preserve">f </w:t>
      </w:r>
      <w:r w:rsidR="005231C2">
        <w:rPr>
          <w:rFonts w:ascii="Arial" w:hAnsi="Arial" w:cs="Arial"/>
          <w:sz w:val="22"/>
          <w:szCs w:val="22"/>
        </w:rPr>
        <w:t>the</w:t>
      </w:r>
      <w:r w:rsidR="00607AD6">
        <w:rPr>
          <w:rFonts w:ascii="Arial" w:hAnsi="Arial" w:cs="Arial"/>
          <w:sz w:val="22"/>
          <w:szCs w:val="22"/>
        </w:rPr>
        <w:t xml:space="preserve"> parent</w:t>
      </w:r>
      <w:r w:rsidR="2E7A8AA6" w:rsidRPr="11DB4CA6">
        <w:rPr>
          <w:rFonts w:ascii="Arial" w:hAnsi="Arial" w:cs="Arial"/>
          <w:sz w:val="22"/>
          <w:szCs w:val="22"/>
        </w:rPr>
        <w:t xml:space="preserve"> compounds or their potential degradation products</w:t>
      </w:r>
      <w:r w:rsidR="005231C2">
        <w:rPr>
          <w:rFonts w:ascii="Arial" w:hAnsi="Arial" w:cs="Arial"/>
          <w:sz w:val="22"/>
          <w:szCs w:val="22"/>
        </w:rPr>
        <w:t xml:space="preserve"> which could</w:t>
      </w:r>
      <w:r w:rsidR="7E57FF46" w:rsidRPr="11DB4CA6">
        <w:rPr>
          <w:rFonts w:ascii="Arial" w:hAnsi="Arial" w:cs="Arial"/>
          <w:sz w:val="22"/>
          <w:szCs w:val="22"/>
        </w:rPr>
        <w:t xml:space="preserve"> </w:t>
      </w:r>
      <w:r w:rsidR="7E57FF46" w:rsidRPr="2F7C8D66">
        <w:rPr>
          <w:rFonts w:ascii="Arial" w:hAnsi="Arial" w:cs="Arial"/>
          <w:sz w:val="22"/>
          <w:szCs w:val="22"/>
        </w:rPr>
        <w:t>emerg</w:t>
      </w:r>
      <w:r w:rsidR="1DC9C93A" w:rsidRPr="2F7C8D66">
        <w:rPr>
          <w:rFonts w:ascii="Arial" w:hAnsi="Arial" w:cs="Arial"/>
          <w:sz w:val="22"/>
          <w:szCs w:val="22"/>
        </w:rPr>
        <w:t>e</w:t>
      </w:r>
      <w:r w:rsidR="7E57FF46" w:rsidRPr="11DB4CA6">
        <w:rPr>
          <w:rFonts w:ascii="Arial" w:hAnsi="Arial" w:cs="Arial"/>
          <w:sz w:val="22"/>
          <w:szCs w:val="22"/>
        </w:rPr>
        <w:t xml:space="preserve"> from</w:t>
      </w:r>
      <w:r w:rsidR="2E7A8AA6" w:rsidRPr="11DB4CA6">
        <w:rPr>
          <w:rFonts w:ascii="Arial" w:hAnsi="Arial" w:cs="Arial"/>
          <w:sz w:val="22"/>
          <w:szCs w:val="22"/>
        </w:rPr>
        <w:t xml:space="preserve"> nonspecific nucleophilic attack or </w:t>
      </w:r>
      <w:r w:rsidR="006A7D39">
        <w:rPr>
          <w:rFonts w:ascii="Arial" w:hAnsi="Arial" w:cs="Arial"/>
          <w:sz w:val="22"/>
          <w:szCs w:val="22"/>
        </w:rPr>
        <w:t xml:space="preserve">via </w:t>
      </w:r>
      <w:r w:rsidR="2E7A8AA6" w:rsidRPr="11DB4CA6">
        <w:rPr>
          <w:rFonts w:ascii="Arial" w:hAnsi="Arial" w:cs="Arial"/>
          <w:sz w:val="22"/>
          <w:szCs w:val="22"/>
        </w:rPr>
        <w:t xml:space="preserve">solvolysis. </w:t>
      </w:r>
      <w:r w:rsidR="00DD52BD" w:rsidRPr="2A0B698F">
        <w:rPr>
          <w:rFonts w:ascii="Arial" w:hAnsi="Arial" w:cs="Arial"/>
          <w:sz w:val="22"/>
          <w:szCs w:val="22"/>
        </w:rPr>
        <w:t xml:space="preserve">This </w:t>
      </w:r>
      <w:r w:rsidR="0035614E">
        <w:rPr>
          <w:rFonts w:ascii="Arial" w:hAnsi="Arial" w:cs="Arial"/>
          <w:sz w:val="22"/>
          <w:szCs w:val="22"/>
        </w:rPr>
        <w:t>hypothesis</w:t>
      </w:r>
      <w:r w:rsidR="00812DA8">
        <w:rPr>
          <w:rFonts w:ascii="Arial" w:hAnsi="Arial" w:cs="Arial"/>
          <w:sz w:val="22"/>
          <w:szCs w:val="22"/>
        </w:rPr>
        <w:t xml:space="preserve"> arises</w:t>
      </w:r>
      <w:r w:rsidR="00F50CFB">
        <w:rPr>
          <w:rFonts w:ascii="Arial" w:hAnsi="Arial" w:cs="Arial"/>
          <w:sz w:val="22"/>
          <w:szCs w:val="22"/>
        </w:rPr>
        <w:t xml:space="preserve"> from</w:t>
      </w:r>
      <w:r w:rsidR="00364374">
        <w:rPr>
          <w:rFonts w:ascii="Arial" w:hAnsi="Arial" w:cs="Arial"/>
          <w:sz w:val="22"/>
          <w:szCs w:val="22"/>
        </w:rPr>
        <w:t xml:space="preserve"> the observed degradation of</w:t>
      </w:r>
      <w:r w:rsidR="0015237C">
        <w:rPr>
          <w:rFonts w:ascii="Arial" w:hAnsi="Arial" w:cs="Arial"/>
          <w:sz w:val="22"/>
          <w:szCs w:val="22"/>
        </w:rPr>
        <w:t xml:space="preserve"> (</w:t>
      </w:r>
      <w:r w:rsidR="00364374" w:rsidRPr="008D5817">
        <w:rPr>
          <w:rFonts w:ascii="Arial" w:hAnsi="Arial" w:cs="Arial"/>
          <w:i/>
          <w:iCs/>
          <w:sz w:val="22"/>
          <w:szCs w:val="22"/>
        </w:rPr>
        <w:t>R</w:t>
      </w:r>
      <w:r w:rsidR="00364374">
        <w:rPr>
          <w:rFonts w:ascii="Arial" w:hAnsi="Arial" w:cs="Arial"/>
          <w:sz w:val="22"/>
          <w:szCs w:val="22"/>
        </w:rPr>
        <w:t>)-</w:t>
      </w:r>
      <w:r w:rsidR="00364374" w:rsidRPr="008D5817">
        <w:rPr>
          <w:rFonts w:ascii="Arial" w:hAnsi="Arial" w:cs="Arial"/>
          <w:b/>
          <w:bCs/>
          <w:sz w:val="22"/>
          <w:szCs w:val="22"/>
        </w:rPr>
        <w:t>1</w:t>
      </w:r>
      <w:r w:rsidR="00364374">
        <w:rPr>
          <w:rFonts w:ascii="Arial" w:hAnsi="Arial" w:cs="Arial"/>
          <w:sz w:val="22"/>
          <w:szCs w:val="22"/>
        </w:rPr>
        <w:t xml:space="preserve"> in the cellular assay medium as well as</w:t>
      </w:r>
      <w:r w:rsidR="00DD52BD" w:rsidRPr="6C11EC04">
        <w:rPr>
          <w:rFonts w:ascii="Arial" w:hAnsi="Arial" w:cs="Arial"/>
          <w:sz w:val="22"/>
          <w:szCs w:val="22"/>
        </w:rPr>
        <w:t xml:space="preserve"> </w:t>
      </w:r>
      <w:r w:rsidR="009D19B6" w:rsidRPr="6C11EC04">
        <w:rPr>
          <w:rFonts w:ascii="Arial" w:hAnsi="Arial" w:cs="Arial"/>
          <w:sz w:val="22"/>
          <w:szCs w:val="22"/>
        </w:rPr>
        <w:t>the lack</w:t>
      </w:r>
      <w:r w:rsidR="00DD52BD" w:rsidRPr="6C11EC04">
        <w:rPr>
          <w:rFonts w:ascii="Arial" w:hAnsi="Arial" w:cs="Arial"/>
          <w:sz w:val="22"/>
          <w:szCs w:val="22"/>
        </w:rPr>
        <w:t xml:space="preserve"> of a correlation of the covalent labelling capacity of</w:t>
      </w:r>
      <w:r w:rsidR="00B50F6C">
        <w:rPr>
          <w:rFonts w:ascii="Arial" w:hAnsi="Arial" w:cs="Arial"/>
          <w:sz w:val="22"/>
          <w:szCs w:val="22"/>
        </w:rPr>
        <w:t xml:space="preserve"> </w:t>
      </w:r>
      <w:r w:rsidR="1C71A000" w:rsidRPr="2F74CBAC">
        <w:rPr>
          <w:rFonts w:ascii="Arial" w:hAnsi="Arial" w:cs="Arial"/>
          <w:sz w:val="22"/>
          <w:szCs w:val="22"/>
        </w:rPr>
        <w:t xml:space="preserve">compound </w:t>
      </w:r>
      <w:r w:rsidR="1C71A000" w:rsidRPr="2F74CBAC">
        <w:rPr>
          <w:rFonts w:ascii="Arial" w:hAnsi="Arial" w:cs="Arial"/>
          <w:b/>
          <w:bCs/>
          <w:sz w:val="22"/>
          <w:szCs w:val="22"/>
        </w:rPr>
        <w:lastRenderedPageBreak/>
        <w:t>2</w:t>
      </w:r>
      <w:r w:rsidR="00DD52BD" w:rsidRPr="6C11EC04">
        <w:rPr>
          <w:rFonts w:ascii="Arial" w:hAnsi="Arial" w:cs="Arial"/>
          <w:sz w:val="22"/>
          <w:szCs w:val="22"/>
        </w:rPr>
        <w:t xml:space="preserve"> and the cellular IC</w:t>
      </w:r>
      <w:r w:rsidR="00DD52BD" w:rsidRPr="6C11EC04">
        <w:rPr>
          <w:rFonts w:ascii="Arial" w:hAnsi="Arial" w:cs="Arial"/>
          <w:sz w:val="22"/>
          <w:szCs w:val="22"/>
          <w:vertAlign w:val="subscript"/>
        </w:rPr>
        <w:t>50</w:t>
      </w:r>
      <w:r w:rsidR="00DD52BD" w:rsidRPr="6C11EC04">
        <w:rPr>
          <w:rFonts w:ascii="Arial" w:hAnsi="Arial" w:cs="Arial"/>
          <w:sz w:val="22"/>
          <w:szCs w:val="22"/>
        </w:rPr>
        <w:t xml:space="preserve"> measured in the SW1990 assay</w:t>
      </w:r>
      <w:r w:rsidR="00F011CB">
        <w:rPr>
          <w:rFonts w:ascii="Arial" w:hAnsi="Arial" w:cs="Arial"/>
          <w:sz w:val="22"/>
          <w:szCs w:val="22"/>
        </w:rPr>
        <w:t>.</w:t>
      </w:r>
      <w:r w:rsidR="00DD52BD" w:rsidRPr="6C11EC04">
        <w:rPr>
          <w:rFonts w:ascii="Arial" w:hAnsi="Arial" w:cs="Arial"/>
          <w:sz w:val="22"/>
          <w:szCs w:val="22"/>
        </w:rPr>
        <w:t xml:space="preserve"> </w:t>
      </w:r>
      <w:r w:rsidR="00481DD8">
        <w:rPr>
          <w:rFonts w:ascii="Arial" w:hAnsi="Arial" w:cs="Arial"/>
          <w:sz w:val="22"/>
          <w:szCs w:val="22"/>
        </w:rPr>
        <w:t>As</w:t>
      </w:r>
      <w:r w:rsidR="00DD52BD" w:rsidRPr="0018097A">
        <w:rPr>
          <w:rFonts w:ascii="Arial" w:hAnsi="Arial" w:cs="Arial"/>
          <w:sz w:val="22"/>
          <w:szCs w:val="22"/>
        </w:rPr>
        <w:t xml:space="preserve"> we were aiming to examine</w:t>
      </w:r>
      <w:r w:rsidR="00E3154C">
        <w:rPr>
          <w:rFonts w:ascii="Arial" w:hAnsi="Arial" w:cs="Arial"/>
          <w:sz w:val="22"/>
          <w:szCs w:val="22"/>
        </w:rPr>
        <w:t xml:space="preserve"> </w:t>
      </w:r>
      <w:r w:rsidR="00DD52BD" w:rsidRPr="0018097A">
        <w:rPr>
          <w:rFonts w:ascii="Arial" w:hAnsi="Arial" w:cs="Arial"/>
          <w:sz w:val="22"/>
          <w:szCs w:val="22"/>
        </w:rPr>
        <w:t xml:space="preserve">the </w:t>
      </w:r>
      <w:r w:rsidR="00481DD8">
        <w:rPr>
          <w:rFonts w:ascii="Arial" w:hAnsi="Arial" w:cs="Arial"/>
          <w:sz w:val="22"/>
          <w:szCs w:val="22"/>
        </w:rPr>
        <w:t xml:space="preserve">covalent </w:t>
      </w:r>
      <w:r w:rsidR="00DD52BD" w:rsidRPr="0018097A">
        <w:rPr>
          <w:rFonts w:ascii="Arial" w:hAnsi="Arial" w:cs="Arial"/>
          <w:sz w:val="22"/>
          <w:szCs w:val="22"/>
        </w:rPr>
        <w:t xml:space="preserve">contribution </w:t>
      </w:r>
      <w:r w:rsidR="00DF4994">
        <w:rPr>
          <w:rFonts w:ascii="Arial" w:hAnsi="Arial" w:cs="Arial"/>
          <w:sz w:val="22"/>
          <w:szCs w:val="22"/>
        </w:rPr>
        <w:t>to cellular potency, we decided to develop</w:t>
      </w:r>
      <w:r w:rsidR="00DD52BD" w:rsidRPr="0018097A">
        <w:rPr>
          <w:rFonts w:ascii="Arial" w:hAnsi="Arial" w:cs="Arial"/>
          <w:sz w:val="22"/>
          <w:szCs w:val="22"/>
        </w:rPr>
        <w:t xml:space="preserve"> a cellular target occupancy (TO) assay based on </w:t>
      </w:r>
      <w:r w:rsidR="66CBA49D" w:rsidRPr="4B39CB16">
        <w:rPr>
          <w:rFonts w:ascii="Arial" w:hAnsi="Arial" w:cs="Arial"/>
          <w:sz w:val="22"/>
          <w:szCs w:val="22"/>
        </w:rPr>
        <w:t>Western blot</w:t>
      </w:r>
      <w:r w:rsidR="00A756F9">
        <w:rPr>
          <w:rFonts w:ascii="Arial" w:hAnsi="Arial" w:cs="Arial"/>
          <w:sz w:val="22"/>
          <w:szCs w:val="22"/>
        </w:rPr>
        <w:t xml:space="preserve"> to </w:t>
      </w:r>
      <w:r w:rsidR="0075311C">
        <w:rPr>
          <w:rFonts w:ascii="Arial" w:hAnsi="Arial" w:cs="Arial"/>
          <w:sz w:val="22"/>
          <w:szCs w:val="22"/>
        </w:rPr>
        <w:t xml:space="preserve">guide </w:t>
      </w:r>
      <w:r w:rsidR="00212942">
        <w:rPr>
          <w:rFonts w:ascii="Arial" w:hAnsi="Arial" w:cs="Arial"/>
          <w:sz w:val="22"/>
          <w:szCs w:val="22"/>
        </w:rPr>
        <w:t>our development of SAR</w:t>
      </w:r>
      <w:r w:rsidR="7865E3CF" w:rsidRPr="4B39CB16">
        <w:rPr>
          <w:rFonts w:ascii="Arial" w:hAnsi="Arial" w:cs="Arial"/>
          <w:sz w:val="22"/>
          <w:szCs w:val="22"/>
        </w:rPr>
        <w:t xml:space="preserve">. </w:t>
      </w:r>
      <w:r w:rsidR="7865E3CF" w:rsidRPr="2A0B698F">
        <w:rPr>
          <w:rFonts w:ascii="Arial" w:hAnsi="Arial" w:cs="Arial"/>
          <w:sz w:val="22"/>
          <w:szCs w:val="22"/>
        </w:rPr>
        <w:t>We</w:t>
      </w:r>
      <w:r w:rsidR="2995077F" w:rsidRPr="2A0B698F">
        <w:rPr>
          <w:rFonts w:ascii="Arial" w:hAnsi="Arial" w:cs="Arial"/>
          <w:sz w:val="22"/>
          <w:szCs w:val="22"/>
        </w:rPr>
        <w:t xml:space="preserve"> </w:t>
      </w:r>
      <w:r w:rsidR="00F074EE">
        <w:rPr>
          <w:rFonts w:ascii="Arial" w:hAnsi="Arial" w:cs="Arial"/>
          <w:sz w:val="22"/>
          <w:szCs w:val="22"/>
        </w:rPr>
        <w:t>investigated</w:t>
      </w:r>
      <w:r w:rsidR="2995077F" w:rsidRPr="4B39CB16">
        <w:rPr>
          <w:rFonts w:ascii="Arial" w:hAnsi="Arial" w:cs="Arial"/>
          <w:sz w:val="22"/>
          <w:szCs w:val="22"/>
        </w:rPr>
        <w:t xml:space="preserve"> whether </w:t>
      </w:r>
      <w:r w:rsidR="00C057D3">
        <w:rPr>
          <w:rFonts w:ascii="Arial" w:hAnsi="Arial" w:cs="Arial"/>
          <w:sz w:val="22"/>
          <w:szCs w:val="22"/>
        </w:rPr>
        <w:t>an additional</w:t>
      </w:r>
      <w:r w:rsidR="2995077F" w:rsidRPr="4B39CB16">
        <w:rPr>
          <w:rFonts w:ascii="Arial" w:hAnsi="Arial" w:cs="Arial"/>
          <w:sz w:val="22"/>
          <w:szCs w:val="22"/>
        </w:rPr>
        <w:t xml:space="preserve"> mass spectrometry</w:t>
      </w:r>
      <w:r w:rsidR="00C057D3">
        <w:rPr>
          <w:rFonts w:ascii="Arial" w:hAnsi="Arial" w:cs="Arial"/>
          <w:sz w:val="22"/>
          <w:szCs w:val="22"/>
        </w:rPr>
        <w:t>-</w:t>
      </w:r>
      <w:r w:rsidR="2995077F" w:rsidRPr="4B39CB16">
        <w:rPr>
          <w:rFonts w:ascii="Arial" w:hAnsi="Arial" w:cs="Arial"/>
          <w:sz w:val="22"/>
          <w:szCs w:val="22"/>
        </w:rPr>
        <w:t>based TO assay might offer superior quantitative accuracy</w:t>
      </w:r>
      <w:r w:rsidR="00A84F99">
        <w:rPr>
          <w:rFonts w:ascii="Arial" w:hAnsi="Arial" w:cs="Arial"/>
          <w:sz w:val="22"/>
          <w:szCs w:val="22"/>
        </w:rPr>
        <w:t>,</w:t>
      </w:r>
      <w:r w:rsidR="2995077F" w:rsidRPr="4B39CB16">
        <w:rPr>
          <w:rFonts w:ascii="Arial" w:hAnsi="Arial" w:cs="Arial"/>
          <w:sz w:val="22"/>
          <w:szCs w:val="22"/>
        </w:rPr>
        <w:t xml:space="preserve"> and </w:t>
      </w:r>
      <w:r w:rsidR="00A84F99">
        <w:rPr>
          <w:rFonts w:ascii="Arial" w:hAnsi="Arial" w:cs="Arial"/>
          <w:sz w:val="22"/>
          <w:szCs w:val="22"/>
        </w:rPr>
        <w:t>we therefore</w:t>
      </w:r>
      <w:r w:rsidR="2995077F" w:rsidRPr="4B39CB16">
        <w:rPr>
          <w:rFonts w:ascii="Arial" w:hAnsi="Arial" w:cs="Arial"/>
          <w:sz w:val="22"/>
          <w:szCs w:val="22"/>
        </w:rPr>
        <w:t xml:space="preserve"> </w:t>
      </w:r>
      <w:r w:rsidR="00F40936">
        <w:rPr>
          <w:rFonts w:ascii="Arial" w:hAnsi="Arial" w:cs="Arial"/>
          <w:sz w:val="22"/>
          <w:szCs w:val="22"/>
        </w:rPr>
        <w:t>set up</w:t>
      </w:r>
      <w:r w:rsidR="0018C48E" w:rsidRPr="4B39CB16">
        <w:rPr>
          <w:rFonts w:ascii="Arial" w:hAnsi="Arial" w:cs="Arial"/>
          <w:sz w:val="22"/>
          <w:szCs w:val="22"/>
        </w:rPr>
        <w:t xml:space="preserve"> a</w:t>
      </w:r>
      <w:r w:rsidR="2D20F19E" w:rsidRPr="4B39CB16">
        <w:rPr>
          <w:rFonts w:ascii="Arial" w:hAnsi="Arial" w:cs="Arial"/>
          <w:sz w:val="22"/>
          <w:szCs w:val="22"/>
        </w:rPr>
        <w:t xml:space="preserve"> TO-MS</w:t>
      </w:r>
      <w:r w:rsidR="3DFA3769" w:rsidRPr="4B39CB16">
        <w:rPr>
          <w:rFonts w:ascii="Arial" w:hAnsi="Arial" w:cs="Arial"/>
          <w:sz w:val="22"/>
          <w:szCs w:val="22"/>
        </w:rPr>
        <w:t xml:space="preserve"> </w:t>
      </w:r>
      <w:r w:rsidR="3EAB5112" w:rsidRPr="4B39CB16">
        <w:rPr>
          <w:rFonts w:ascii="Arial" w:hAnsi="Arial" w:cs="Arial"/>
          <w:sz w:val="22"/>
          <w:szCs w:val="22"/>
        </w:rPr>
        <w:t xml:space="preserve">assay compatible with </w:t>
      </w:r>
      <w:r w:rsidR="00DD52BD" w:rsidRPr="0018097A">
        <w:rPr>
          <w:rFonts w:ascii="Arial" w:hAnsi="Arial" w:cs="Arial"/>
          <w:sz w:val="22"/>
          <w:szCs w:val="22"/>
        </w:rPr>
        <w:t>the</w:t>
      </w:r>
      <w:r w:rsidR="00A84F99">
        <w:rPr>
          <w:rFonts w:ascii="Arial" w:hAnsi="Arial" w:cs="Arial"/>
          <w:sz w:val="22"/>
          <w:szCs w:val="22"/>
        </w:rPr>
        <w:t xml:space="preserve"> covalent β-</w:t>
      </w:r>
      <w:r w:rsidR="3EAB5112" w:rsidRPr="4B39CB16">
        <w:rPr>
          <w:rFonts w:ascii="Arial" w:hAnsi="Arial" w:cs="Arial"/>
          <w:sz w:val="22"/>
          <w:szCs w:val="22"/>
        </w:rPr>
        <w:t>lactone-aspartate reaction</w:t>
      </w:r>
      <w:r w:rsidR="3DFA3769" w:rsidRPr="4B39CB16">
        <w:rPr>
          <w:rFonts w:ascii="Arial" w:hAnsi="Arial" w:cs="Arial"/>
          <w:sz w:val="22"/>
          <w:szCs w:val="22"/>
        </w:rPr>
        <w:t xml:space="preserve">. </w:t>
      </w:r>
      <w:r w:rsidR="009C3066">
        <w:rPr>
          <w:rFonts w:ascii="Arial" w:hAnsi="Arial" w:cs="Arial"/>
          <w:sz w:val="22"/>
          <w:szCs w:val="22"/>
        </w:rPr>
        <w:t>Although b</w:t>
      </w:r>
      <w:r w:rsidR="00EF4862">
        <w:rPr>
          <w:rFonts w:ascii="Arial" w:hAnsi="Arial" w:cs="Arial"/>
          <w:sz w:val="22"/>
          <w:szCs w:val="22"/>
        </w:rPr>
        <w:t>oth</w:t>
      </w:r>
      <w:r w:rsidR="3DFA3769" w:rsidRPr="4B39CB16">
        <w:rPr>
          <w:rFonts w:ascii="Arial" w:hAnsi="Arial" w:cs="Arial"/>
          <w:sz w:val="22"/>
          <w:szCs w:val="22"/>
        </w:rPr>
        <w:t xml:space="preserve"> TO formats </w:t>
      </w:r>
      <w:r w:rsidR="009C3066">
        <w:rPr>
          <w:rFonts w:ascii="Arial" w:hAnsi="Arial" w:cs="Arial"/>
          <w:sz w:val="22"/>
          <w:szCs w:val="22"/>
        </w:rPr>
        <w:t>are consistent</w:t>
      </w:r>
      <w:r w:rsidR="00EF4862">
        <w:rPr>
          <w:rFonts w:ascii="Arial" w:hAnsi="Arial" w:cs="Arial"/>
          <w:sz w:val="22"/>
          <w:szCs w:val="22"/>
        </w:rPr>
        <w:t>, we found that</w:t>
      </w:r>
      <w:r w:rsidR="00FC31A9">
        <w:rPr>
          <w:rFonts w:ascii="Arial" w:hAnsi="Arial" w:cs="Arial"/>
          <w:sz w:val="22"/>
          <w:szCs w:val="22"/>
        </w:rPr>
        <w:t xml:space="preserve"> the</w:t>
      </w:r>
      <w:r w:rsidR="00DD52BD" w:rsidRPr="0018097A">
        <w:rPr>
          <w:rFonts w:ascii="Arial" w:hAnsi="Arial" w:cs="Arial"/>
          <w:sz w:val="22"/>
          <w:szCs w:val="22"/>
        </w:rPr>
        <w:t xml:space="preserve"> </w:t>
      </w:r>
      <w:r w:rsidR="00EF4862">
        <w:rPr>
          <w:rFonts w:ascii="Arial" w:hAnsi="Arial" w:cs="Arial"/>
          <w:sz w:val="22"/>
          <w:szCs w:val="22"/>
        </w:rPr>
        <w:t>TO-</w:t>
      </w:r>
      <w:r w:rsidR="57BB6A8E" w:rsidRPr="4B39CB16">
        <w:rPr>
          <w:rFonts w:ascii="Arial" w:hAnsi="Arial" w:cs="Arial"/>
          <w:sz w:val="22"/>
          <w:szCs w:val="22"/>
        </w:rPr>
        <w:t>MS assay may slightly underpredict occupancy</w:t>
      </w:r>
      <w:r w:rsidR="00DD52BD" w:rsidRPr="0018097A">
        <w:rPr>
          <w:rFonts w:ascii="Arial" w:hAnsi="Arial" w:cs="Arial"/>
          <w:sz w:val="22"/>
          <w:szCs w:val="22"/>
        </w:rPr>
        <w:t xml:space="preserve"> (</w:t>
      </w:r>
      <w:r w:rsidR="00EF4862">
        <w:rPr>
          <w:rFonts w:ascii="Arial" w:hAnsi="Arial" w:cs="Arial"/>
          <w:sz w:val="22"/>
          <w:szCs w:val="22"/>
        </w:rPr>
        <w:t xml:space="preserve">see </w:t>
      </w:r>
      <w:r w:rsidR="00237296">
        <w:rPr>
          <w:rFonts w:ascii="Arial" w:hAnsi="Arial" w:cs="Arial"/>
          <w:sz w:val="22"/>
          <w:szCs w:val="22"/>
        </w:rPr>
        <w:t xml:space="preserve">extended data and figures in </w:t>
      </w:r>
      <w:r w:rsidR="00D06B1E" w:rsidRPr="000360D3">
        <w:rPr>
          <w:rFonts w:ascii="Arial" w:hAnsi="Arial" w:cs="Arial"/>
          <w:sz w:val="22"/>
          <w:szCs w:val="22"/>
        </w:rPr>
        <w:t>SI</w:t>
      </w:r>
      <w:r w:rsidR="2EB44313" w:rsidRPr="4B39CB16">
        <w:rPr>
          <w:rFonts w:ascii="Arial" w:hAnsi="Arial" w:cs="Arial"/>
          <w:sz w:val="22"/>
          <w:szCs w:val="22"/>
        </w:rPr>
        <w:t>)</w:t>
      </w:r>
      <w:r w:rsidR="00EF4862">
        <w:rPr>
          <w:rFonts w:ascii="Arial" w:hAnsi="Arial" w:cs="Arial"/>
          <w:sz w:val="22"/>
          <w:szCs w:val="22"/>
        </w:rPr>
        <w:t>,</w:t>
      </w:r>
      <w:r w:rsidR="3DFA3769" w:rsidRPr="4B39CB16">
        <w:rPr>
          <w:rFonts w:ascii="Arial" w:hAnsi="Arial" w:cs="Arial"/>
          <w:sz w:val="22"/>
          <w:szCs w:val="22"/>
        </w:rPr>
        <w:t xml:space="preserve"> </w:t>
      </w:r>
      <w:r w:rsidR="000C3A7C">
        <w:rPr>
          <w:rFonts w:ascii="Arial" w:hAnsi="Arial" w:cs="Arial"/>
          <w:sz w:val="22"/>
          <w:szCs w:val="22"/>
        </w:rPr>
        <w:t xml:space="preserve">therefore </w:t>
      </w:r>
      <w:r w:rsidR="00DA3ED7">
        <w:rPr>
          <w:rFonts w:ascii="Arial" w:hAnsi="Arial" w:cs="Arial"/>
          <w:sz w:val="22"/>
          <w:szCs w:val="22"/>
        </w:rPr>
        <w:t xml:space="preserve">we </w:t>
      </w:r>
      <w:r w:rsidR="00EC7EEE">
        <w:rPr>
          <w:rFonts w:ascii="Arial" w:hAnsi="Arial" w:cs="Arial"/>
          <w:sz w:val="22"/>
          <w:szCs w:val="22"/>
        </w:rPr>
        <w:t>determined</w:t>
      </w:r>
      <w:r w:rsidR="00B44D6C">
        <w:rPr>
          <w:rFonts w:ascii="Arial" w:hAnsi="Arial" w:cs="Arial"/>
          <w:sz w:val="22"/>
          <w:szCs w:val="22"/>
        </w:rPr>
        <w:t xml:space="preserve"> TO</w:t>
      </w:r>
      <w:r w:rsidR="00EC7EEE">
        <w:rPr>
          <w:rFonts w:ascii="Arial" w:hAnsi="Arial" w:cs="Arial"/>
          <w:sz w:val="22"/>
          <w:szCs w:val="22"/>
        </w:rPr>
        <w:t xml:space="preserve"> for our compounds</w:t>
      </w:r>
      <w:r w:rsidR="00B44D6C">
        <w:rPr>
          <w:rFonts w:ascii="Arial" w:hAnsi="Arial" w:cs="Arial"/>
          <w:sz w:val="22"/>
          <w:szCs w:val="22"/>
        </w:rPr>
        <w:t xml:space="preserve"> by </w:t>
      </w:r>
      <w:r w:rsidR="00D80D3A">
        <w:rPr>
          <w:rFonts w:ascii="Arial" w:hAnsi="Arial" w:cs="Arial"/>
          <w:sz w:val="22"/>
          <w:szCs w:val="22"/>
        </w:rPr>
        <w:t>Western blot</w:t>
      </w:r>
      <w:r w:rsidR="00EC7EEE">
        <w:rPr>
          <w:rFonts w:ascii="Arial" w:hAnsi="Arial" w:cs="Arial"/>
          <w:sz w:val="22"/>
          <w:szCs w:val="22"/>
        </w:rPr>
        <w:t xml:space="preserve"> for this study</w:t>
      </w:r>
      <w:r w:rsidR="002F1BA8">
        <w:rPr>
          <w:rFonts w:ascii="Arial" w:hAnsi="Arial" w:cs="Arial"/>
          <w:sz w:val="22"/>
          <w:szCs w:val="22"/>
        </w:rPr>
        <w:t xml:space="preserve">. </w:t>
      </w:r>
      <w:r w:rsidR="00C31EBE">
        <w:rPr>
          <w:rFonts w:ascii="Arial" w:hAnsi="Arial" w:cs="Arial"/>
          <w:sz w:val="22"/>
          <w:szCs w:val="22"/>
        </w:rPr>
        <w:t xml:space="preserve">With </w:t>
      </w:r>
      <w:r w:rsidR="36E182D9" w:rsidRPr="4B39CB16">
        <w:rPr>
          <w:rFonts w:ascii="Arial" w:hAnsi="Arial" w:cs="Arial"/>
          <w:sz w:val="22"/>
          <w:szCs w:val="22"/>
        </w:rPr>
        <w:t>th</w:t>
      </w:r>
      <w:r w:rsidR="79C20DAB" w:rsidRPr="4B39CB16">
        <w:rPr>
          <w:rFonts w:ascii="Arial" w:hAnsi="Arial" w:cs="Arial"/>
          <w:sz w:val="22"/>
          <w:szCs w:val="22"/>
        </w:rPr>
        <w:t>ese</w:t>
      </w:r>
      <w:r w:rsidR="36E182D9" w:rsidRPr="4B39CB16">
        <w:rPr>
          <w:rFonts w:ascii="Arial" w:hAnsi="Arial" w:cs="Arial"/>
          <w:sz w:val="22"/>
          <w:szCs w:val="22"/>
        </w:rPr>
        <w:t xml:space="preserve"> </w:t>
      </w:r>
      <w:r w:rsidR="60B4C986" w:rsidRPr="4B39CB16">
        <w:rPr>
          <w:rFonts w:ascii="Arial" w:hAnsi="Arial" w:cs="Arial"/>
          <w:sz w:val="22"/>
          <w:szCs w:val="22"/>
        </w:rPr>
        <w:t>assay</w:t>
      </w:r>
      <w:r w:rsidR="7D1812B0" w:rsidRPr="4B39CB16">
        <w:rPr>
          <w:rFonts w:ascii="Arial" w:hAnsi="Arial" w:cs="Arial"/>
          <w:sz w:val="22"/>
          <w:szCs w:val="22"/>
        </w:rPr>
        <w:t>s</w:t>
      </w:r>
      <w:r w:rsidR="00C31EBE">
        <w:rPr>
          <w:rFonts w:ascii="Arial" w:hAnsi="Arial" w:cs="Arial"/>
          <w:sz w:val="22"/>
          <w:szCs w:val="22"/>
        </w:rPr>
        <w:t xml:space="preserve"> as well as the functional cellular readout and the intact protein MS assay</w:t>
      </w:r>
      <w:r w:rsidR="00DD52BD" w:rsidRPr="0018097A">
        <w:rPr>
          <w:rFonts w:ascii="Arial" w:hAnsi="Arial" w:cs="Arial"/>
          <w:sz w:val="22"/>
          <w:szCs w:val="22"/>
        </w:rPr>
        <w:t xml:space="preserve"> </w:t>
      </w:r>
      <w:r w:rsidR="00C31EBE">
        <w:rPr>
          <w:rFonts w:ascii="Arial" w:hAnsi="Arial" w:cs="Arial"/>
          <w:sz w:val="22"/>
          <w:szCs w:val="22"/>
        </w:rPr>
        <w:t xml:space="preserve">we </w:t>
      </w:r>
      <w:r w:rsidR="003D3609">
        <w:rPr>
          <w:rFonts w:ascii="Arial" w:hAnsi="Arial" w:cs="Arial"/>
          <w:sz w:val="22"/>
          <w:szCs w:val="22"/>
        </w:rPr>
        <w:t xml:space="preserve">had suitable </w:t>
      </w:r>
      <w:r w:rsidR="003D3609" w:rsidRPr="003D3609">
        <w:rPr>
          <w:rFonts w:ascii="Arial" w:hAnsi="Arial" w:cs="Arial"/>
          <w:i/>
          <w:iCs/>
          <w:sz w:val="22"/>
          <w:szCs w:val="22"/>
        </w:rPr>
        <w:t>in vitro</w:t>
      </w:r>
      <w:r w:rsidR="003D3609">
        <w:rPr>
          <w:rFonts w:ascii="Arial" w:hAnsi="Arial" w:cs="Arial"/>
          <w:sz w:val="22"/>
          <w:szCs w:val="22"/>
        </w:rPr>
        <w:t xml:space="preserve"> assays in place to</w:t>
      </w:r>
      <w:r w:rsidR="00236C38">
        <w:rPr>
          <w:rFonts w:ascii="Arial" w:hAnsi="Arial" w:cs="Arial"/>
          <w:sz w:val="22"/>
          <w:szCs w:val="22"/>
        </w:rPr>
        <w:t xml:space="preserve"> dissect cellular effects driven by a covalent mode of action and </w:t>
      </w:r>
      <w:r w:rsidR="00E43FDD">
        <w:rPr>
          <w:rFonts w:ascii="Arial" w:hAnsi="Arial" w:cs="Arial"/>
          <w:sz w:val="22"/>
          <w:szCs w:val="22"/>
        </w:rPr>
        <w:t>support</w:t>
      </w:r>
      <w:r w:rsidR="00236C38">
        <w:rPr>
          <w:rFonts w:ascii="Arial" w:hAnsi="Arial" w:cs="Arial"/>
          <w:sz w:val="22"/>
          <w:szCs w:val="22"/>
        </w:rPr>
        <w:t xml:space="preserve"> our</w:t>
      </w:r>
      <w:r w:rsidR="00E43FDD">
        <w:rPr>
          <w:rFonts w:ascii="Arial" w:hAnsi="Arial" w:cs="Arial"/>
          <w:sz w:val="22"/>
          <w:szCs w:val="22"/>
        </w:rPr>
        <w:t xml:space="preserve"> SAR investigation</w:t>
      </w:r>
      <w:r w:rsidR="00236C38">
        <w:rPr>
          <w:rFonts w:ascii="Arial" w:hAnsi="Arial" w:cs="Arial"/>
          <w:sz w:val="22"/>
          <w:szCs w:val="22"/>
        </w:rPr>
        <w:t xml:space="preserve">. </w:t>
      </w:r>
      <w:r w:rsidR="2E7A8AA6" w:rsidRPr="11DB4CA6">
        <w:rPr>
          <w:rFonts w:ascii="Arial" w:hAnsi="Arial" w:cs="Arial"/>
          <w:sz w:val="22"/>
          <w:szCs w:val="22"/>
        </w:rPr>
        <w:t>To gain</w:t>
      </w:r>
      <w:r w:rsidR="7881AE9F" w:rsidRPr="11DB4CA6">
        <w:rPr>
          <w:rFonts w:ascii="Arial" w:hAnsi="Arial" w:cs="Arial"/>
          <w:sz w:val="22"/>
          <w:szCs w:val="22"/>
        </w:rPr>
        <w:t xml:space="preserve"> deeper</w:t>
      </w:r>
      <w:r w:rsidR="2E7A8AA6" w:rsidRPr="11DB4CA6">
        <w:rPr>
          <w:rFonts w:ascii="Arial" w:hAnsi="Arial" w:cs="Arial"/>
          <w:sz w:val="22"/>
          <w:szCs w:val="22"/>
        </w:rPr>
        <w:t xml:space="preserve"> insight in </w:t>
      </w:r>
      <w:r w:rsidR="04F75AEC" w:rsidRPr="11DB4CA6">
        <w:rPr>
          <w:rFonts w:ascii="Arial" w:hAnsi="Arial" w:cs="Arial"/>
          <w:sz w:val="22"/>
          <w:szCs w:val="22"/>
        </w:rPr>
        <w:t>the mechanism</w:t>
      </w:r>
      <w:r w:rsidR="2E7A8AA6" w:rsidRPr="11DB4CA6">
        <w:rPr>
          <w:rFonts w:ascii="Arial" w:hAnsi="Arial" w:cs="Arial"/>
          <w:sz w:val="22"/>
          <w:szCs w:val="22"/>
        </w:rPr>
        <w:t xml:space="preserve"> and structural prerequisites of the potential transition state </w:t>
      </w:r>
      <w:r w:rsidR="7881AE9F" w:rsidRPr="11DB4CA6">
        <w:rPr>
          <w:rFonts w:ascii="Arial" w:hAnsi="Arial" w:cs="Arial"/>
          <w:sz w:val="22"/>
          <w:szCs w:val="22"/>
        </w:rPr>
        <w:t>of the S</w:t>
      </w:r>
      <w:r w:rsidR="7881AE9F" w:rsidRPr="11DB4CA6">
        <w:rPr>
          <w:rFonts w:ascii="Arial" w:hAnsi="Arial" w:cs="Arial"/>
          <w:sz w:val="22"/>
          <w:szCs w:val="22"/>
          <w:vertAlign w:val="subscript"/>
        </w:rPr>
        <w:t>N</w:t>
      </w:r>
      <w:r w:rsidR="7881AE9F" w:rsidRPr="11DB4CA6">
        <w:rPr>
          <w:rFonts w:ascii="Arial" w:hAnsi="Arial" w:cs="Arial"/>
          <w:sz w:val="22"/>
          <w:szCs w:val="22"/>
        </w:rPr>
        <w:t xml:space="preserve">2 reaction </w:t>
      </w:r>
      <w:r w:rsidR="2E7A8AA6" w:rsidRPr="11DB4CA6">
        <w:rPr>
          <w:rFonts w:ascii="Arial" w:hAnsi="Arial" w:cs="Arial"/>
          <w:sz w:val="22"/>
          <w:szCs w:val="22"/>
        </w:rPr>
        <w:t>of the covalent adduct formation we</w:t>
      </w:r>
      <w:r w:rsidR="00804856">
        <w:rPr>
          <w:rFonts w:ascii="Arial" w:hAnsi="Arial" w:cs="Arial"/>
          <w:sz w:val="22"/>
          <w:szCs w:val="22"/>
        </w:rPr>
        <w:t xml:space="preserve"> furthermore invested </w:t>
      </w:r>
      <w:r w:rsidR="00D06217">
        <w:rPr>
          <w:rFonts w:ascii="Arial" w:hAnsi="Arial" w:cs="Arial"/>
          <w:sz w:val="22"/>
          <w:szCs w:val="22"/>
        </w:rPr>
        <w:t>heavily</w:t>
      </w:r>
      <w:r w:rsidR="00804856">
        <w:rPr>
          <w:rFonts w:ascii="Arial" w:hAnsi="Arial" w:cs="Arial"/>
          <w:sz w:val="22"/>
          <w:szCs w:val="22"/>
        </w:rPr>
        <w:t xml:space="preserve"> in X-ray crystallography</w:t>
      </w:r>
      <w:r w:rsidR="2E7A8AA6" w:rsidRPr="009E3F7B">
        <w:rPr>
          <w:rFonts w:ascii="Arial" w:hAnsi="Arial" w:cs="Arial"/>
          <w:sz w:val="22"/>
          <w:szCs w:val="22"/>
        </w:rPr>
        <w:t xml:space="preserve">. </w:t>
      </w:r>
    </w:p>
    <w:p w14:paraId="6E4CAEEA" w14:textId="77777777" w:rsidR="00D915B3" w:rsidRPr="009E3F7B" w:rsidRDefault="00D915B3" w:rsidP="00D915B3">
      <w:pPr>
        <w:spacing w:line="360" w:lineRule="auto"/>
        <w:rPr>
          <w:rFonts w:ascii="Arial" w:hAnsi="Arial" w:cs="Arial"/>
          <w:sz w:val="22"/>
          <w:szCs w:val="22"/>
        </w:rPr>
      </w:pPr>
    </w:p>
    <w:p w14:paraId="1E1D901A" w14:textId="1EF1341E" w:rsidR="00950CC3" w:rsidRDefault="002C7607">
      <w:pPr>
        <w:spacing w:after="160" w:line="360" w:lineRule="auto"/>
        <w:rPr>
          <w:rFonts w:ascii="Arial" w:eastAsia="Arial" w:hAnsi="Arial" w:cs="Arial"/>
          <w:sz w:val="22"/>
          <w:szCs w:val="22"/>
        </w:rPr>
      </w:pPr>
      <w:r w:rsidRPr="66256CB2">
        <w:rPr>
          <w:rFonts w:ascii="Arial" w:hAnsi="Arial" w:cs="Arial"/>
          <w:b/>
          <w:bCs/>
          <w:sz w:val="22"/>
          <w:szCs w:val="22"/>
        </w:rPr>
        <w:t>X-ray crystallography reveals reversible binding mode of β-lactones in the SW-II pocket of KRAS.</w:t>
      </w:r>
      <w:r w:rsidRPr="66256CB2">
        <w:rPr>
          <w:rFonts w:ascii="Arial" w:hAnsi="Arial" w:cs="Arial"/>
          <w:sz w:val="22"/>
          <w:szCs w:val="22"/>
        </w:rPr>
        <w:t xml:space="preserve"> </w:t>
      </w:r>
      <w:r w:rsidR="5D99A8B4" w:rsidRPr="66256CB2">
        <w:rPr>
          <w:rFonts w:ascii="Arial" w:eastAsia="Arial" w:hAnsi="Arial" w:cs="Arial"/>
          <w:sz w:val="22"/>
          <w:szCs w:val="22"/>
        </w:rPr>
        <w:t>To better understand the non-covalent binding mode of (</w:t>
      </w:r>
      <w:r w:rsidR="5D99A8B4" w:rsidRPr="66256CB2">
        <w:rPr>
          <w:rFonts w:ascii="Arial" w:eastAsia="Arial" w:hAnsi="Arial" w:cs="Arial"/>
          <w:i/>
          <w:iCs/>
          <w:sz w:val="22"/>
          <w:szCs w:val="22"/>
        </w:rPr>
        <w:t>R</w:t>
      </w:r>
      <w:r w:rsidR="5D99A8B4" w:rsidRPr="66256CB2">
        <w:rPr>
          <w:rFonts w:ascii="Arial" w:eastAsia="Arial" w:hAnsi="Arial" w:cs="Arial"/>
          <w:sz w:val="22"/>
          <w:szCs w:val="22"/>
        </w:rPr>
        <w:t>)-</w:t>
      </w:r>
      <w:r w:rsidR="5D99A8B4" w:rsidRPr="66256CB2">
        <w:rPr>
          <w:rFonts w:ascii="Arial" w:eastAsia="Arial" w:hAnsi="Arial" w:cs="Arial"/>
          <w:b/>
          <w:bCs/>
          <w:sz w:val="22"/>
          <w:szCs w:val="22"/>
        </w:rPr>
        <w:t>1</w:t>
      </w:r>
      <w:r w:rsidR="5D99A8B4" w:rsidRPr="66256CB2">
        <w:rPr>
          <w:rFonts w:ascii="Arial" w:eastAsia="Arial" w:hAnsi="Arial" w:cs="Arial"/>
          <w:sz w:val="22"/>
          <w:szCs w:val="22"/>
        </w:rPr>
        <w:t xml:space="preserve"> to KR</w:t>
      </w:r>
      <w:r w:rsidR="00D93ECA">
        <w:rPr>
          <w:rFonts w:ascii="Arial" w:eastAsia="Arial" w:hAnsi="Arial" w:cs="Arial"/>
          <w:sz w:val="22"/>
          <w:szCs w:val="22"/>
        </w:rPr>
        <w:t>AS</w:t>
      </w:r>
      <w:r w:rsidR="5D99A8B4" w:rsidRPr="66256CB2">
        <w:rPr>
          <w:rFonts w:ascii="Arial" w:eastAsia="Arial" w:hAnsi="Arial" w:cs="Arial"/>
          <w:sz w:val="22"/>
          <w:szCs w:val="22"/>
        </w:rPr>
        <w:t xml:space="preserve">, we solved a 1.31 Å resolution </w:t>
      </w:r>
      <w:r w:rsidR="00BD3878">
        <w:rPr>
          <w:rFonts w:ascii="Arial" w:eastAsia="Arial" w:hAnsi="Arial" w:cs="Arial"/>
          <w:sz w:val="22"/>
          <w:szCs w:val="22"/>
        </w:rPr>
        <w:t xml:space="preserve">X-ray </w:t>
      </w:r>
      <w:r w:rsidR="5D99A8B4" w:rsidRPr="66256CB2">
        <w:rPr>
          <w:rFonts w:ascii="Arial" w:eastAsia="Arial" w:hAnsi="Arial" w:cs="Arial"/>
          <w:sz w:val="22"/>
          <w:szCs w:val="22"/>
        </w:rPr>
        <w:t>crystal structure of KR</w:t>
      </w:r>
      <w:r w:rsidR="00287B63">
        <w:rPr>
          <w:rFonts w:ascii="Arial" w:eastAsia="Arial" w:hAnsi="Arial" w:cs="Arial"/>
          <w:sz w:val="22"/>
          <w:szCs w:val="22"/>
        </w:rPr>
        <w:t>AS</w:t>
      </w:r>
      <w:r w:rsidR="5D99A8B4" w:rsidRPr="66256CB2">
        <w:rPr>
          <w:rFonts w:ascii="Arial" w:eastAsia="Arial" w:hAnsi="Arial" w:cs="Arial"/>
          <w:sz w:val="22"/>
          <w:szCs w:val="22"/>
          <w:vertAlign w:val="superscript"/>
        </w:rPr>
        <w:t>WT</w:t>
      </w:r>
      <w:r w:rsidR="5D99A8B4" w:rsidRPr="66256CB2">
        <w:rPr>
          <w:rFonts w:ascii="Arial" w:eastAsia="Arial" w:hAnsi="Arial" w:cs="Arial"/>
          <w:sz w:val="22"/>
          <w:szCs w:val="22"/>
        </w:rPr>
        <w:t xml:space="preserve"> in complex with GDP and (</w:t>
      </w:r>
      <w:r w:rsidR="5D99A8B4" w:rsidRPr="66256CB2">
        <w:rPr>
          <w:rFonts w:ascii="Arial" w:eastAsia="Arial" w:hAnsi="Arial" w:cs="Arial"/>
          <w:i/>
          <w:iCs/>
          <w:sz w:val="22"/>
          <w:szCs w:val="22"/>
        </w:rPr>
        <w:t>R</w:t>
      </w:r>
      <w:r w:rsidR="5D99A8B4" w:rsidRPr="66256CB2">
        <w:rPr>
          <w:rFonts w:ascii="Arial" w:eastAsia="Arial" w:hAnsi="Arial" w:cs="Arial"/>
          <w:sz w:val="22"/>
          <w:szCs w:val="22"/>
        </w:rPr>
        <w:t>)-</w:t>
      </w:r>
      <w:r w:rsidR="5D99A8B4" w:rsidRPr="66256CB2">
        <w:rPr>
          <w:rFonts w:ascii="Arial" w:eastAsia="Arial" w:hAnsi="Arial" w:cs="Arial"/>
          <w:b/>
          <w:bCs/>
          <w:sz w:val="22"/>
          <w:szCs w:val="22"/>
        </w:rPr>
        <w:t>1</w:t>
      </w:r>
      <w:r w:rsidR="00894E21">
        <w:rPr>
          <w:rFonts w:ascii="Arial" w:eastAsia="Arial" w:hAnsi="Arial" w:cs="Arial"/>
          <w:sz w:val="22"/>
          <w:szCs w:val="22"/>
        </w:rPr>
        <w:t xml:space="preserve"> (Figure 2)</w:t>
      </w:r>
      <w:r w:rsidR="5D99A8B4" w:rsidRPr="66256CB2">
        <w:rPr>
          <w:rFonts w:ascii="Arial" w:eastAsia="Arial" w:hAnsi="Arial" w:cs="Arial"/>
          <w:sz w:val="22"/>
          <w:szCs w:val="22"/>
        </w:rPr>
        <w:t>. Clear electron density was observed for (</w:t>
      </w:r>
      <w:r w:rsidR="5D99A8B4" w:rsidRPr="66256CB2">
        <w:rPr>
          <w:rFonts w:ascii="Arial" w:eastAsia="Arial" w:hAnsi="Arial" w:cs="Arial"/>
          <w:i/>
          <w:iCs/>
          <w:sz w:val="22"/>
          <w:szCs w:val="22"/>
        </w:rPr>
        <w:t>R</w:t>
      </w:r>
      <w:r w:rsidR="5D99A8B4" w:rsidRPr="66256CB2">
        <w:rPr>
          <w:rFonts w:ascii="Arial" w:eastAsia="Arial" w:hAnsi="Arial" w:cs="Arial"/>
          <w:sz w:val="22"/>
          <w:szCs w:val="22"/>
        </w:rPr>
        <w:t>)-</w:t>
      </w:r>
      <w:r w:rsidR="5D99A8B4" w:rsidRPr="66256CB2">
        <w:rPr>
          <w:rFonts w:ascii="Arial" w:eastAsia="Arial" w:hAnsi="Arial" w:cs="Arial"/>
          <w:b/>
          <w:bCs/>
          <w:sz w:val="22"/>
          <w:szCs w:val="22"/>
        </w:rPr>
        <w:t>1</w:t>
      </w:r>
      <w:r w:rsidR="5D99A8B4" w:rsidRPr="66256CB2">
        <w:rPr>
          <w:rFonts w:ascii="Arial" w:eastAsia="Arial" w:hAnsi="Arial" w:cs="Arial"/>
          <w:sz w:val="22"/>
          <w:szCs w:val="22"/>
        </w:rPr>
        <w:t xml:space="preserve"> non-covalently bound in the SW-II pocket, adopting a similar conformation and binding mode to the</w:t>
      </w:r>
      <w:r w:rsidR="00287B63">
        <w:rPr>
          <w:rFonts w:ascii="Arial" w:eastAsia="Arial" w:hAnsi="Arial" w:cs="Arial"/>
          <w:sz w:val="22"/>
          <w:szCs w:val="22"/>
        </w:rPr>
        <w:t xml:space="preserve"> previously</w:t>
      </w:r>
      <w:r w:rsidR="5D99A8B4" w:rsidRPr="66256CB2">
        <w:rPr>
          <w:rFonts w:ascii="Arial" w:eastAsia="Arial" w:hAnsi="Arial" w:cs="Arial"/>
          <w:sz w:val="22"/>
          <w:szCs w:val="22"/>
        </w:rPr>
        <w:t xml:space="preserve"> reported </w:t>
      </w:r>
      <w:r w:rsidR="00287B63">
        <w:rPr>
          <w:rFonts w:ascii="Arial" w:eastAsia="Arial" w:hAnsi="Arial" w:cs="Arial"/>
          <w:sz w:val="22"/>
          <w:szCs w:val="22"/>
        </w:rPr>
        <w:t>X-ray co-</w:t>
      </w:r>
      <w:r w:rsidR="5D99A8B4" w:rsidRPr="66256CB2">
        <w:rPr>
          <w:rFonts w:ascii="Arial" w:eastAsia="Arial" w:hAnsi="Arial" w:cs="Arial"/>
          <w:sz w:val="22"/>
          <w:szCs w:val="22"/>
        </w:rPr>
        <w:t>crystal structure of the covalent adduct of KRAS</w:t>
      </w:r>
      <w:r w:rsidR="5D99A8B4" w:rsidRPr="66256CB2">
        <w:rPr>
          <w:rFonts w:ascii="Arial" w:eastAsia="Arial" w:hAnsi="Arial" w:cs="Arial"/>
          <w:sz w:val="22"/>
          <w:szCs w:val="22"/>
          <w:vertAlign w:val="superscript"/>
        </w:rPr>
        <w:t>G12D</w:t>
      </w:r>
      <w:r w:rsidR="5D99A8B4" w:rsidRPr="66256CB2">
        <w:rPr>
          <w:rFonts w:ascii="Arial" w:eastAsia="Arial" w:hAnsi="Arial" w:cs="Arial"/>
          <w:sz w:val="22"/>
          <w:szCs w:val="22"/>
        </w:rPr>
        <w:t>(GDP)‑(</w:t>
      </w:r>
      <w:r w:rsidR="5D99A8B4" w:rsidRPr="66256CB2">
        <w:rPr>
          <w:rFonts w:ascii="Arial" w:eastAsia="Arial" w:hAnsi="Arial" w:cs="Arial"/>
          <w:i/>
          <w:iCs/>
          <w:sz w:val="22"/>
          <w:szCs w:val="22"/>
        </w:rPr>
        <w:t>RS</w:t>
      </w:r>
      <w:r w:rsidR="5D99A8B4" w:rsidRPr="66256CB2">
        <w:rPr>
          <w:rFonts w:ascii="Arial" w:eastAsia="Arial" w:hAnsi="Arial" w:cs="Arial"/>
          <w:sz w:val="22"/>
          <w:szCs w:val="22"/>
        </w:rPr>
        <w:t>)-G12Di-1 (PDB code 8T4V</w:t>
      </w:r>
      <w:r w:rsidR="00B8628A">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B8628A">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22</w:t>
      </w:r>
      <w:r w:rsidR="00B8628A">
        <w:rPr>
          <w:rFonts w:ascii="Arial" w:eastAsia="Arial" w:hAnsi="Arial" w:cs="Arial"/>
          <w:sz w:val="22"/>
          <w:szCs w:val="22"/>
        </w:rPr>
        <w:fldChar w:fldCharType="end"/>
      </w:r>
      <w:r w:rsidR="00B8628A">
        <w:rPr>
          <w:rFonts w:ascii="Arial" w:eastAsia="Arial" w:hAnsi="Arial" w:cs="Arial"/>
          <w:sz w:val="22"/>
          <w:szCs w:val="22"/>
        </w:rPr>
        <w:t xml:space="preserve">) </w:t>
      </w:r>
      <w:r w:rsidR="5D99A8B4" w:rsidRPr="66256CB2">
        <w:rPr>
          <w:rFonts w:ascii="Arial" w:eastAsia="Arial" w:hAnsi="Arial" w:cs="Arial"/>
          <w:sz w:val="22"/>
          <w:szCs w:val="22"/>
        </w:rPr>
        <w:t>which contains a ring-opened β-lactone covalently bound to Asp12 of KR</w:t>
      </w:r>
      <w:r w:rsidR="00972A3E">
        <w:rPr>
          <w:rFonts w:ascii="Arial" w:eastAsia="Arial" w:hAnsi="Arial" w:cs="Arial"/>
          <w:sz w:val="22"/>
          <w:szCs w:val="22"/>
        </w:rPr>
        <w:t>AS</w:t>
      </w:r>
      <w:r w:rsidR="5D99A8B4" w:rsidRPr="00694AD0">
        <w:rPr>
          <w:rFonts w:ascii="Arial" w:eastAsia="Arial" w:hAnsi="Arial" w:cs="Arial"/>
          <w:sz w:val="22"/>
          <w:szCs w:val="22"/>
          <w:vertAlign w:val="superscript"/>
        </w:rPr>
        <w:t>G12D</w:t>
      </w:r>
      <w:r w:rsidR="5D99A8B4" w:rsidRPr="66256CB2">
        <w:rPr>
          <w:rFonts w:ascii="Arial" w:eastAsia="Arial" w:hAnsi="Arial" w:cs="Arial"/>
          <w:sz w:val="22"/>
          <w:szCs w:val="22"/>
        </w:rPr>
        <w:t>. The pyridopyrimidine cores, pyrrolizine side chains</w:t>
      </w:r>
      <w:r w:rsidR="005E7E05">
        <w:rPr>
          <w:rFonts w:ascii="Arial" w:eastAsia="Arial" w:hAnsi="Arial" w:cs="Arial"/>
          <w:sz w:val="22"/>
          <w:szCs w:val="22"/>
        </w:rPr>
        <w:t>,</w:t>
      </w:r>
      <w:r w:rsidR="5D99A8B4" w:rsidRPr="66256CB2">
        <w:rPr>
          <w:rFonts w:ascii="Arial" w:eastAsia="Arial" w:hAnsi="Arial" w:cs="Arial"/>
          <w:sz w:val="22"/>
          <w:szCs w:val="22"/>
        </w:rPr>
        <w:t xml:space="preserve"> and naphthalene moieties of both inhibitors superimpose nicely, making conserved hydrogen bonding and ionic interactions with the side chains of His95, Arg68</w:t>
      </w:r>
      <w:r w:rsidR="00AE591A">
        <w:rPr>
          <w:rFonts w:ascii="Arial" w:eastAsia="Arial" w:hAnsi="Arial" w:cs="Arial"/>
          <w:sz w:val="22"/>
          <w:szCs w:val="22"/>
        </w:rPr>
        <w:t>,</w:t>
      </w:r>
      <w:r w:rsidR="5D99A8B4" w:rsidRPr="66256CB2">
        <w:rPr>
          <w:rFonts w:ascii="Arial" w:eastAsia="Arial" w:hAnsi="Arial" w:cs="Arial"/>
          <w:sz w:val="22"/>
          <w:szCs w:val="22"/>
        </w:rPr>
        <w:t xml:space="preserve"> and Glu62. The hydroxyl group of the naphthol in (</w:t>
      </w:r>
      <w:r w:rsidR="5D99A8B4" w:rsidRPr="66256CB2">
        <w:rPr>
          <w:rFonts w:ascii="Arial" w:eastAsia="Arial" w:hAnsi="Arial" w:cs="Arial"/>
          <w:i/>
          <w:iCs/>
          <w:sz w:val="22"/>
          <w:szCs w:val="22"/>
        </w:rPr>
        <w:t>R</w:t>
      </w:r>
      <w:r w:rsidR="5D99A8B4" w:rsidRPr="66256CB2">
        <w:rPr>
          <w:rFonts w:ascii="Arial" w:eastAsia="Arial" w:hAnsi="Arial" w:cs="Arial"/>
          <w:sz w:val="22"/>
          <w:szCs w:val="22"/>
        </w:rPr>
        <w:t>)-</w:t>
      </w:r>
      <w:r w:rsidR="5D99A8B4" w:rsidRPr="66256CB2">
        <w:rPr>
          <w:rFonts w:ascii="Arial" w:eastAsia="Arial" w:hAnsi="Arial" w:cs="Arial"/>
          <w:b/>
          <w:bCs/>
          <w:sz w:val="22"/>
          <w:szCs w:val="22"/>
        </w:rPr>
        <w:t>1</w:t>
      </w:r>
      <w:r w:rsidR="5D99A8B4" w:rsidRPr="66256CB2">
        <w:rPr>
          <w:rFonts w:ascii="Arial" w:eastAsia="Arial" w:hAnsi="Arial" w:cs="Arial"/>
          <w:sz w:val="22"/>
          <w:szCs w:val="22"/>
        </w:rPr>
        <w:t xml:space="preserve"> forms an additional hydrogen bond with the side chain of Asp69. Interestingly, the amide carbonyl between the bridged piperazine and the β-lactone of (</w:t>
      </w:r>
      <w:r w:rsidR="5D99A8B4" w:rsidRPr="66256CB2">
        <w:rPr>
          <w:rFonts w:ascii="Arial" w:eastAsia="Arial" w:hAnsi="Arial" w:cs="Arial"/>
          <w:i/>
          <w:iCs/>
          <w:sz w:val="22"/>
          <w:szCs w:val="22"/>
        </w:rPr>
        <w:t>R</w:t>
      </w:r>
      <w:r w:rsidR="5D99A8B4" w:rsidRPr="66256CB2">
        <w:rPr>
          <w:rFonts w:ascii="Arial" w:eastAsia="Arial" w:hAnsi="Arial" w:cs="Arial"/>
          <w:sz w:val="22"/>
          <w:szCs w:val="22"/>
        </w:rPr>
        <w:t>)-</w:t>
      </w:r>
      <w:r w:rsidR="5D99A8B4" w:rsidRPr="66256CB2">
        <w:rPr>
          <w:rFonts w:ascii="Arial" w:eastAsia="Arial" w:hAnsi="Arial" w:cs="Arial"/>
          <w:b/>
          <w:bCs/>
          <w:sz w:val="22"/>
          <w:szCs w:val="22"/>
        </w:rPr>
        <w:t>1</w:t>
      </w:r>
      <w:r w:rsidR="5D99A8B4" w:rsidRPr="66256CB2">
        <w:rPr>
          <w:rFonts w:ascii="Arial" w:eastAsia="Arial" w:hAnsi="Arial" w:cs="Arial"/>
          <w:sz w:val="22"/>
          <w:szCs w:val="22"/>
        </w:rPr>
        <w:t xml:space="preserve"> makes hydrogen bonding interactions with the backbone NH of Gly60 and a water molecule, thereby positioning the β-lactone between the SW-I, SW-II</w:t>
      </w:r>
      <w:r w:rsidR="00AE591A">
        <w:rPr>
          <w:rFonts w:ascii="Arial" w:eastAsia="Arial" w:hAnsi="Arial" w:cs="Arial"/>
          <w:sz w:val="22"/>
          <w:szCs w:val="22"/>
        </w:rPr>
        <w:t>,</w:t>
      </w:r>
      <w:r w:rsidR="5D99A8B4" w:rsidRPr="66256CB2">
        <w:rPr>
          <w:rFonts w:ascii="Arial" w:eastAsia="Arial" w:hAnsi="Arial" w:cs="Arial"/>
          <w:sz w:val="22"/>
          <w:szCs w:val="22"/>
        </w:rPr>
        <w:t xml:space="preserve"> and P-loop of</w:t>
      </w:r>
      <w:r w:rsidR="00D46E8B">
        <w:rPr>
          <w:rFonts w:ascii="Arial" w:eastAsia="Arial" w:hAnsi="Arial" w:cs="Arial"/>
          <w:sz w:val="22"/>
          <w:szCs w:val="22"/>
        </w:rPr>
        <w:t xml:space="preserve"> the protein</w:t>
      </w:r>
      <w:r w:rsidR="5D99A8B4" w:rsidRPr="66256CB2">
        <w:rPr>
          <w:rFonts w:ascii="Arial" w:eastAsia="Arial" w:hAnsi="Arial" w:cs="Arial"/>
          <w:sz w:val="22"/>
          <w:szCs w:val="22"/>
        </w:rPr>
        <w:t xml:space="preserve">. The analogous amide carbonyl of </w:t>
      </w:r>
      <w:r w:rsidR="00C30F55">
        <w:rPr>
          <w:rFonts w:ascii="Arial" w:eastAsia="Arial" w:hAnsi="Arial" w:cs="Arial"/>
          <w:sz w:val="22"/>
          <w:szCs w:val="22"/>
        </w:rPr>
        <w:t>(</w:t>
      </w:r>
      <w:r w:rsidR="00C30F55" w:rsidRPr="00C30F55">
        <w:rPr>
          <w:rFonts w:ascii="Arial" w:eastAsia="Arial" w:hAnsi="Arial" w:cs="Arial"/>
          <w:i/>
          <w:iCs/>
          <w:sz w:val="22"/>
          <w:szCs w:val="22"/>
        </w:rPr>
        <w:t>RS</w:t>
      </w:r>
      <w:r w:rsidR="00C30F55">
        <w:rPr>
          <w:rFonts w:ascii="Arial" w:eastAsia="Arial" w:hAnsi="Arial" w:cs="Arial"/>
          <w:sz w:val="22"/>
          <w:szCs w:val="22"/>
        </w:rPr>
        <w:t>)-</w:t>
      </w:r>
      <w:r w:rsidR="5D99A8B4" w:rsidRPr="66256CB2">
        <w:rPr>
          <w:rFonts w:ascii="Arial" w:eastAsia="Arial" w:hAnsi="Arial" w:cs="Arial"/>
          <w:sz w:val="22"/>
          <w:szCs w:val="22"/>
        </w:rPr>
        <w:t xml:space="preserve">G12Di-1 of the reported covalent complex makes the same hydrogen bonding interactions with </w:t>
      </w:r>
      <w:r w:rsidR="00D46E8B">
        <w:rPr>
          <w:rFonts w:ascii="Arial" w:eastAsia="Arial" w:hAnsi="Arial" w:cs="Arial"/>
          <w:sz w:val="22"/>
          <w:szCs w:val="22"/>
        </w:rPr>
        <w:t>KRAS</w:t>
      </w:r>
      <w:r w:rsidR="5D99A8B4" w:rsidRPr="66256CB2">
        <w:rPr>
          <w:rFonts w:ascii="Arial" w:eastAsia="Arial" w:hAnsi="Arial" w:cs="Arial"/>
          <w:sz w:val="22"/>
          <w:szCs w:val="22"/>
        </w:rPr>
        <w:t xml:space="preserve"> despite being covalently bound to Asp12 and having a ring opened β-lactone. The orientation of the electrophilic C4 carbon atom</w:t>
      </w:r>
      <w:r w:rsidR="00A64707">
        <w:rPr>
          <w:rFonts w:ascii="Arial" w:eastAsia="Arial" w:hAnsi="Arial" w:cs="Arial"/>
          <w:sz w:val="22"/>
          <w:szCs w:val="22"/>
        </w:rPr>
        <w:t xml:space="preserve"> of the </w:t>
      </w:r>
      <w:r w:rsidR="00A64707" w:rsidRPr="66256CB2">
        <w:rPr>
          <w:rFonts w:ascii="Arial" w:eastAsia="Arial" w:hAnsi="Arial" w:cs="Arial"/>
          <w:sz w:val="22"/>
          <w:szCs w:val="22"/>
        </w:rPr>
        <w:t>β-lactone</w:t>
      </w:r>
      <w:r w:rsidR="5D99A8B4" w:rsidRPr="66256CB2">
        <w:rPr>
          <w:rFonts w:ascii="Arial" w:eastAsia="Arial" w:hAnsi="Arial" w:cs="Arial"/>
          <w:sz w:val="22"/>
          <w:szCs w:val="22"/>
        </w:rPr>
        <w:t xml:space="preserve"> in the non-covalent complex is very close to the position of the same carbon atom in the covalent complex. </w:t>
      </w:r>
    </w:p>
    <w:p w14:paraId="4CEB887E" w14:textId="633D5854" w:rsidR="01985346" w:rsidRDefault="1779BB47" w:rsidP="0A51577D">
      <w:pPr>
        <w:spacing w:after="160" w:line="360" w:lineRule="auto"/>
      </w:pPr>
      <w:r>
        <w:rPr>
          <w:noProof/>
        </w:rPr>
        <w:lastRenderedPageBreak/>
        <w:drawing>
          <wp:inline distT="0" distB="0" distL="0" distR="0" wp14:anchorId="5AEAAD4A" wp14:editId="0B99E45F">
            <wp:extent cx="6400800" cy="2857500"/>
            <wp:effectExtent l="0" t="0" r="0" b="0"/>
            <wp:docPr id="814056640" name="Picture 81405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2857500"/>
                    </a:xfrm>
                    <a:prstGeom prst="rect">
                      <a:avLst/>
                    </a:prstGeom>
                  </pic:spPr>
                </pic:pic>
              </a:graphicData>
            </a:graphic>
          </wp:inline>
        </w:drawing>
      </w:r>
    </w:p>
    <w:p w14:paraId="5387D64A" w14:textId="4C004763" w:rsidR="00950CC3" w:rsidRPr="00894E21" w:rsidRDefault="00950CC3" w:rsidP="00894E21">
      <w:pPr>
        <w:spacing w:line="360" w:lineRule="auto"/>
        <w:rPr>
          <w:rFonts w:ascii="Arial" w:eastAsia="Arial" w:hAnsi="Arial" w:cs="Arial"/>
          <w:i/>
          <w:iCs/>
          <w:sz w:val="22"/>
          <w:szCs w:val="22"/>
        </w:rPr>
      </w:pPr>
      <w:r w:rsidRPr="00894E21">
        <w:rPr>
          <w:rFonts w:ascii="Arial" w:hAnsi="Arial" w:cs="Arial"/>
          <w:b/>
          <w:bCs/>
          <w:i/>
          <w:iCs/>
          <w:sz w:val="22"/>
          <w:szCs w:val="22"/>
        </w:rPr>
        <w:t xml:space="preserve">Figure 2.  </w:t>
      </w:r>
      <w:r w:rsidR="5791792F" w:rsidRPr="00894E21">
        <w:rPr>
          <w:rFonts w:ascii="Arial" w:eastAsia="Arial" w:hAnsi="Arial" w:cs="Arial"/>
          <w:i/>
          <w:iCs/>
          <w:sz w:val="22"/>
          <w:szCs w:val="22"/>
        </w:rPr>
        <w:t xml:space="preserve">Left: </w:t>
      </w:r>
      <w:r w:rsidR="00894E21">
        <w:rPr>
          <w:rFonts w:ascii="Arial" w:eastAsia="Arial" w:hAnsi="Arial" w:cs="Arial"/>
          <w:i/>
          <w:iCs/>
          <w:sz w:val="22"/>
          <w:szCs w:val="22"/>
        </w:rPr>
        <w:t>X-ray c</w:t>
      </w:r>
      <w:r w:rsidR="5791792F" w:rsidRPr="00894E21">
        <w:rPr>
          <w:rFonts w:ascii="Arial" w:eastAsia="Arial" w:hAnsi="Arial" w:cs="Arial"/>
          <w:i/>
          <w:iCs/>
          <w:sz w:val="22"/>
          <w:szCs w:val="22"/>
        </w:rPr>
        <w:t>o-crystal structure of KR</w:t>
      </w:r>
      <w:r w:rsidR="00894E21">
        <w:rPr>
          <w:rFonts w:ascii="Arial" w:eastAsia="Arial" w:hAnsi="Arial" w:cs="Arial"/>
          <w:i/>
          <w:iCs/>
          <w:sz w:val="22"/>
          <w:szCs w:val="22"/>
        </w:rPr>
        <w:t>AS</w:t>
      </w:r>
      <w:r w:rsidR="5791792F" w:rsidRPr="00894E21">
        <w:rPr>
          <w:rFonts w:ascii="Arial" w:eastAsia="Arial" w:hAnsi="Arial" w:cs="Arial"/>
          <w:i/>
          <w:iCs/>
          <w:sz w:val="22"/>
          <w:szCs w:val="22"/>
          <w:vertAlign w:val="superscript"/>
        </w:rPr>
        <w:t>WT</w:t>
      </w:r>
      <w:r w:rsidR="5791792F" w:rsidRPr="00894E21">
        <w:rPr>
          <w:rFonts w:ascii="Arial" w:eastAsia="Arial" w:hAnsi="Arial" w:cs="Arial"/>
          <w:i/>
          <w:iCs/>
          <w:sz w:val="22"/>
          <w:szCs w:val="22"/>
        </w:rPr>
        <w:t xml:space="preserve"> in complex with GDP and (R)-</w:t>
      </w:r>
      <w:r w:rsidR="5791792F" w:rsidRPr="00894E21">
        <w:rPr>
          <w:rFonts w:ascii="Arial" w:eastAsia="Arial" w:hAnsi="Arial" w:cs="Arial"/>
          <w:b/>
          <w:bCs/>
          <w:i/>
          <w:iCs/>
          <w:sz w:val="22"/>
          <w:szCs w:val="22"/>
        </w:rPr>
        <w:t>1</w:t>
      </w:r>
      <w:r w:rsidR="5791792F" w:rsidRPr="00894E21">
        <w:rPr>
          <w:rFonts w:ascii="Arial" w:eastAsia="Arial" w:hAnsi="Arial" w:cs="Arial"/>
          <w:i/>
          <w:iCs/>
          <w:sz w:val="22"/>
          <w:szCs w:val="22"/>
        </w:rPr>
        <w:t xml:space="preserve">. The SW-I and SW-II residues are shown in magenta and cyan, respectively. </w:t>
      </w:r>
      <w:r w:rsidR="002D5907" w:rsidRPr="3991B662">
        <w:rPr>
          <w:rFonts w:ascii="Arial" w:eastAsia="Arial" w:hAnsi="Arial" w:cs="Arial"/>
          <w:i/>
          <w:iCs/>
          <w:sz w:val="22"/>
          <w:szCs w:val="22"/>
        </w:rPr>
        <w:t>H-bonding interactions are depicted as dotted lines</w:t>
      </w:r>
      <w:r w:rsidR="002D5907">
        <w:rPr>
          <w:rFonts w:ascii="Arial" w:eastAsia="Arial" w:hAnsi="Arial" w:cs="Arial"/>
          <w:i/>
          <w:iCs/>
          <w:sz w:val="22"/>
          <w:szCs w:val="22"/>
        </w:rPr>
        <w:t xml:space="preserve">. </w:t>
      </w:r>
      <w:r w:rsidR="5791792F" w:rsidRPr="00894E21">
        <w:rPr>
          <w:rFonts w:ascii="Arial" w:eastAsia="Arial" w:hAnsi="Arial" w:cs="Arial"/>
          <w:i/>
          <w:iCs/>
          <w:sz w:val="22"/>
          <w:szCs w:val="22"/>
        </w:rPr>
        <w:t>The 2Fo-Fc electron density map for (R)-</w:t>
      </w:r>
      <w:r w:rsidR="5791792F" w:rsidRPr="00894E21">
        <w:rPr>
          <w:rFonts w:ascii="Arial" w:eastAsia="Arial" w:hAnsi="Arial" w:cs="Arial"/>
          <w:b/>
          <w:bCs/>
          <w:i/>
          <w:iCs/>
          <w:sz w:val="22"/>
          <w:szCs w:val="22"/>
        </w:rPr>
        <w:t>1</w:t>
      </w:r>
      <w:r w:rsidR="5791792F" w:rsidRPr="00894E21">
        <w:rPr>
          <w:rFonts w:ascii="Arial" w:eastAsia="Arial" w:hAnsi="Arial" w:cs="Arial"/>
          <w:i/>
          <w:iCs/>
          <w:sz w:val="22"/>
          <w:szCs w:val="22"/>
        </w:rPr>
        <w:t xml:space="preserve"> non-covalently bound to KR</w:t>
      </w:r>
      <w:r w:rsidR="00894E21">
        <w:rPr>
          <w:rFonts w:ascii="Arial" w:eastAsia="Arial" w:hAnsi="Arial" w:cs="Arial"/>
          <w:i/>
          <w:iCs/>
          <w:sz w:val="22"/>
          <w:szCs w:val="22"/>
        </w:rPr>
        <w:t>AS</w:t>
      </w:r>
      <w:r w:rsidR="5791792F" w:rsidRPr="00894E21">
        <w:rPr>
          <w:rFonts w:ascii="Arial" w:eastAsia="Arial" w:hAnsi="Arial" w:cs="Arial"/>
          <w:i/>
          <w:iCs/>
          <w:sz w:val="22"/>
          <w:szCs w:val="22"/>
          <w:vertAlign w:val="superscript"/>
        </w:rPr>
        <w:t>WT</w:t>
      </w:r>
      <w:r w:rsidR="5791792F" w:rsidRPr="00894E21">
        <w:rPr>
          <w:rFonts w:ascii="Arial" w:eastAsia="Arial" w:hAnsi="Arial" w:cs="Arial"/>
          <w:i/>
          <w:iCs/>
          <w:sz w:val="22"/>
          <w:szCs w:val="22"/>
        </w:rPr>
        <w:t xml:space="preserve"> is depicted in blue mesh at 1.4 σ and 1.31 Å resolution. Right: Overlay with the crystal structure of the covalent adduct of KR</w:t>
      </w:r>
      <w:r w:rsidR="00DC2FA0">
        <w:rPr>
          <w:rFonts w:ascii="Arial" w:eastAsia="Arial" w:hAnsi="Arial" w:cs="Arial"/>
          <w:i/>
          <w:iCs/>
          <w:sz w:val="22"/>
          <w:szCs w:val="22"/>
        </w:rPr>
        <w:t>AS</w:t>
      </w:r>
      <w:r w:rsidR="5791792F" w:rsidRPr="00DC2FA0">
        <w:rPr>
          <w:rFonts w:ascii="Arial" w:eastAsia="Arial" w:hAnsi="Arial" w:cs="Arial"/>
          <w:i/>
          <w:iCs/>
          <w:sz w:val="22"/>
          <w:szCs w:val="22"/>
          <w:vertAlign w:val="superscript"/>
        </w:rPr>
        <w:t>G12D</w:t>
      </w:r>
      <w:r w:rsidR="5791792F" w:rsidRPr="00894E21">
        <w:rPr>
          <w:rFonts w:ascii="Arial" w:eastAsia="Arial" w:hAnsi="Arial" w:cs="Arial"/>
          <w:i/>
          <w:iCs/>
          <w:sz w:val="22"/>
          <w:szCs w:val="22"/>
        </w:rPr>
        <w:t>(GDP) (RS)-G12Di-1 (PDB code 8T4V</w:t>
      </w:r>
      <w:r w:rsidR="00C078A1">
        <w:rPr>
          <w:rFonts w:ascii="Arial" w:eastAsia="Arial" w:hAnsi="Arial" w:cs="Arial"/>
          <w:i/>
          <w:iCs/>
          <w:sz w:val="22"/>
          <w:szCs w:val="22"/>
        </w:rPr>
        <w:fldChar w:fldCharType="begin" w:fldLock="1"/>
      </w:r>
      <w:r w:rsidR="002C7B47">
        <w:rPr>
          <w:rFonts w:ascii="Arial" w:eastAsia="Arial" w:hAnsi="Arial" w:cs="Arial"/>
          <w:i/>
          <w:iCs/>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C078A1">
        <w:rPr>
          <w:rFonts w:ascii="Arial" w:eastAsia="Arial" w:hAnsi="Arial" w:cs="Arial"/>
          <w:i/>
          <w:iCs/>
          <w:sz w:val="22"/>
          <w:szCs w:val="22"/>
        </w:rPr>
        <w:fldChar w:fldCharType="separate"/>
      </w:r>
      <w:r w:rsidR="002C7B47" w:rsidRPr="002C7B47">
        <w:rPr>
          <w:rFonts w:ascii="Arial" w:eastAsia="Arial" w:hAnsi="Arial" w:cs="Arial"/>
          <w:iCs/>
          <w:noProof/>
          <w:sz w:val="22"/>
          <w:szCs w:val="22"/>
          <w:vertAlign w:val="superscript"/>
        </w:rPr>
        <w:t>22</w:t>
      </w:r>
      <w:r w:rsidR="00C078A1">
        <w:rPr>
          <w:rFonts w:ascii="Arial" w:eastAsia="Arial" w:hAnsi="Arial" w:cs="Arial"/>
          <w:i/>
          <w:iCs/>
          <w:sz w:val="22"/>
          <w:szCs w:val="22"/>
        </w:rPr>
        <w:fldChar w:fldCharType="end"/>
      </w:r>
      <w:r w:rsidR="002D5907" w:rsidRPr="66256CB2">
        <w:rPr>
          <w:rFonts w:ascii="Arial" w:eastAsia="Arial" w:hAnsi="Arial" w:cs="Arial"/>
          <w:sz w:val="22"/>
          <w:szCs w:val="22"/>
        </w:rPr>
        <w:t>)</w:t>
      </w:r>
      <w:r w:rsidR="002D5907">
        <w:rPr>
          <w:rFonts w:ascii="Arial" w:eastAsia="Arial" w:hAnsi="Arial" w:cs="Arial"/>
          <w:sz w:val="22"/>
          <w:szCs w:val="22"/>
        </w:rPr>
        <w:t xml:space="preserve"> </w:t>
      </w:r>
      <w:r w:rsidR="5791792F" w:rsidRPr="00894E21">
        <w:rPr>
          <w:rFonts w:ascii="Arial" w:eastAsia="Arial" w:hAnsi="Arial" w:cs="Arial"/>
          <w:i/>
          <w:iCs/>
          <w:sz w:val="22"/>
          <w:szCs w:val="22"/>
        </w:rPr>
        <w:t>with KR</w:t>
      </w:r>
      <w:r w:rsidR="00DC2FA0">
        <w:rPr>
          <w:rFonts w:ascii="Arial" w:eastAsia="Arial" w:hAnsi="Arial" w:cs="Arial"/>
          <w:i/>
          <w:iCs/>
          <w:sz w:val="22"/>
          <w:szCs w:val="22"/>
        </w:rPr>
        <w:t>AS</w:t>
      </w:r>
      <w:r w:rsidR="5791792F" w:rsidRPr="00DC2FA0">
        <w:rPr>
          <w:rFonts w:ascii="Arial" w:eastAsia="Arial" w:hAnsi="Arial" w:cs="Arial"/>
          <w:i/>
          <w:iCs/>
          <w:sz w:val="22"/>
          <w:szCs w:val="22"/>
          <w:vertAlign w:val="superscript"/>
        </w:rPr>
        <w:t>G12D</w:t>
      </w:r>
      <w:r w:rsidR="5791792F" w:rsidRPr="00894E21">
        <w:rPr>
          <w:rFonts w:ascii="Arial" w:eastAsia="Arial" w:hAnsi="Arial" w:cs="Arial"/>
          <w:i/>
          <w:iCs/>
          <w:sz w:val="22"/>
          <w:szCs w:val="22"/>
        </w:rPr>
        <w:t xml:space="preserve"> shown in salmon and (RS)-G12Di in orange</w:t>
      </w:r>
      <w:r w:rsidR="002D5907">
        <w:rPr>
          <w:rFonts w:ascii="Arial" w:eastAsia="Arial" w:hAnsi="Arial" w:cs="Arial"/>
          <w:i/>
          <w:iCs/>
          <w:sz w:val="22"/>
          <w:szCs w:val="22"/>
        </w:rPr>
        <w:t xml:space="preserve">. </w:t>
      </w:r>
      <w:r w:rsidR="002D5907" w:rsidRPr="3991B662">
        <w:rPr>
          <w:rFonts w:ascii="Arial" w:eastAsia="Arial" w:hAnsi="Arial" w:cs="Arial"/>
          <w:i/>
          <w:iCs/>
          <w:sz w:val="22"/>
          <w:szCs w:val="22"/>
        </w:rPr>
        <w:t>H-bonding interactions are depicted as dotted lines.</w:t>
      </w:r>
    </w:p>
    <w:p w14:paraId="6E2BE146" w14:textId="77777777" w:rsidR="00950CC3" w:rsidRDefault="00950CC3">
      <w:pPr>
        <w:spacing w:after="160" w:line="360" w:lineRule="auto"/>
        <w:rPr>
          <w:rFonts w:ascii="Arial" w:eastAsia="Arial" w:hAnsi="Arial" w:cs="Arial"/>
          <w:sz w:val="22"/>
          <w:szCs w:val="22"/>
        </w:rPr>
      </w:pPr>
    </w:p>
    <w:p w14:paraId="68374818" w14:textId="3CCDABA7" w:rsidR="00BE2855" w:rsidRDefault="5D45D414">
      <w:pPr>
        <w:spacing w:after="160" w:line="360" w:lineRule="auto"/>
        <w:rPr>
          <w:rFonts w:ascii="Arial" w:eastAsia="Arial" w:hAnsi="Arial" w:cs="Arial"/>
          <w:sz w:val="22"/>
          <w:szCs w:val="22"/>
        </w:rPr>
      </w:pPr>
      <w:r w:rsidRPr="003207B4">
        <w:rPr>
          <w:rFonts w:ascii="Arial" w:eastAsia="Arial" w:hAnsi="Arial" w:cs="Arial"/>
          <w:sz w:val="22"/>
          <w:szCs w:val="22"/>
        </w:rPr>
        <w:t xml:space="preserve">We hypothesized that the conformation of the </w:t>
      </w:r>
      <w:r w:rsidRPr="003207B4">
        <w:rPr>
          <w:rFonts w:ascii="Arial" w:eastAsia="Arial" w:hAnsi="Arial" w:cs="Arial"/>
          <w:sz w:val="22"/>
          <w:szCs w:val="22"/>
          <w:lang w:val="de-CH"/>
        </w:rPr>
        <w:t>β</w:t>
      </w:r>
      <w:r w:rsidRPr="003207B4">
        <w:rPr>
          <w:rFonts w:ascii="Arial" w:eastAsia="Arial" w:hAnsi="Arial" w:cs="Arial"/>
          <w:sz w:val="22"/>
          <w:szCs w:val="22"/>
        </w:rPr>
        <w:t>-lactone in</w:t>
      </w:r>
      <w:r w:rsidR="00C7538F">
        <w:rPr>
          <w:rFonts w:ascii="Arial" w:eastAsia="Arial" w:hAnsi="Arial" w:cs="Arial"/>
          <w:sz w:val="22"/>
          <w:szCs w:val="22"/>
        </w:rPr>
        <w:t xml:space="preserve"> the</w:t>
      </w:r>
      <w:r w:rsidRPr="003207B4">
        <w:rPr>
          <w:rFonts w:ascii="Arial" w:eastAsia="Arial" w:hAnsi="Arial" w:cs="Arial"/>
          <w:sz w:val="22"/>
          <w:szCs w:val="22"/>
        </w:rPr>
        <w:t xml:space="preserve"> </w:t>
      </w:r>
      <w:r w:rsidR="00F5316A" w:rsidRPr="00F5674E">
        <w:rPr>
          <w:rFonts w:ascii="Arial" w:hAnsi="Arial" w:cs="Arial"/>
          <w:sz w:val="22"/>
          <w:szCs w:val="22"/>
        </w:rPr>
        <w:t>(</w:t>
      </w:r>
      <w:r w:rsidR="00F5316A" w:rsidRPr="00F5674E">
        <w:rPr>
          <w:rFonts w:ascii="Arial" w:hAnsi="Arial" w:cs="Arial"/>
          <w:i/>
          <w:iCs/>
          <w:sz w:val="22"/>
          <w:szCs w:val="22"/>
        </w:rPr>
        <w:t>R</w:t>
      </w:r>
      <w:r w:rsidR="00F5316A" w:rsidRPr="00F5674E">
        <w:rPr>
          <w:rFonts w:ascii="Arial" w:hAnsi="Arial" w:cs="Arial"/>
          <w:sz w:val="22"/>
          <w:szCs w:val="22"/>
        </w:rPr>
        <w:t>)-</w:t>
      </w:r>
      <w:r w:rsidR="00F5316A" w:rsidRPr="00F5674E">
        <w:rPr>
          <w:rFonts w:ascii="Arial" w:hAnsi="Arial" w:cs="Arial"/>
          <w:b/>
          <w:bCs/>
          <w:sz w:val="22"/>
          <w:szCs w:val="22"/>
        </w:rPr>
        <w:t>1</w:t>
      </w:r>
      <w:r w:rsidR="00CE7EF4">
        <w:rPr>
          <w:rFonts w:ascii="Arial" w:hAnsi="Arial" w:cs="Arial"/>
          <w:sz w:val="22"/>
          <w:szCs w:val="22"/>
        </w:rPr>
        <w:t>-</w:t>
      </w:r>
      <w:r w:rsidR="00F411C9">
        <w:rPr>
          <w:rFonts w:ascii="Arial" w:hAnsi="Arial" w:cs="Arial"/>
          <w:sz w:val="22"/>
          <w:szCs w:val="22"/>
        </w:rPr>
        <w:t>KRAS</w:t>
      </w:r>
      <w:r w:rsidR="00F411C9" w:rsidRPr="00A47747">
        <w:rPr>
          <w:rFonts w:ascii="Arial" w:hAnsi="Arial" w:cs="Arial"/>
          <w:sz w:val="22"/>
          <w:szCs w:val="22"/>
          <w:vertAlign w:val="superscript"/>
        </w:rPr>
        <w:t>WT</w:t>
      </w:r>
      <w:r w:rsidRPr="003207B4">
        <w:rPr>
          <w:rFonts w:ascii="Arial" w:eastAsia="Arial" w:hAnsi="Arial" w:cs="Arial"/>
          <w:sz w:val="22"/>
          <w:szCs w:val="22"/>
        </w:rPr>
        <w:t xml:space="preserve">(GDP) </w:t>
      </w:r>
      <w:r w:rsidR="00C7538F">
        <w:rPr>
          <w:rFonts w:ascii="Arial" w:eastAsia="Arial" w:hAnsi="Arial" w:cs="Arial"/>
          <w:sz w:val="22"/>
          <w:szCs w:val="22"/>
        </w:rPr>
        <w:t>X-ray</w:t>
      </w:r>
      <w:r w:rsidR="00535041">
        <w:rPr>
          <w:rFonts w:ascii="Arial" w:eastAsia="Arial" w:hAnsi="Arial" w:cs="Arial"/>
          <w:sz w:val="22"/>
          <w:szCs w:val="22"/>
        </w:rPr>
        <w:t xml:space="preserve"> co-crystal structure</w:t>
      </w:r>
      <w:r w:rsidR="00C7538F">
        <w:rPr>
          <w:rFonts w:ascii="Arial" w:eastAsia="Arial" w:hAnsi="Arial" w:cs="Arial"/>
          <w:sz w:val="22"/>
          <w:szCs w:val="22"/>
        </w:rPr>
        <w:t xml:space="preserve"> </w:t>
      </w:r>
      <w:r w:rsidRPr="003207B4">
        <w:rPr>
          <w:rFonts w:ascii="Arial" w:eastAsia="Arial" w:hAnsi="Arial" w:cs="Arial"/>
          <w:sz w:val="22"/>
          <w:szCs w:val="22"/>
        </w:rPr>
        <w:t xml:space="preserve">is close to the transition state geometry of the covalent bond forming event. </w:t>
      </w:r>
      <w:r w:rsidR="00644C6C">
        <w:rPr>
          <w:rFonts w:ascii="Arial" w:eastAsia="Arial" w:hAnsi="Arial" w:cs="Arial"/>
          <w:sz w:val="22"/>
          <w:szCs w:val="22"/>
        </w:rPr>
        <w:t>T</w:t>
      </w:r>
      <w:r w:rsidRPr="003207B4">
        <w:rPr>
          <w:rFonts w:ascii="Arial" w:eastAsia="Arial" w:hAnsi="Arial" w:cs="Arial"/>
          <w:sz w:val="22"/>
          <w:szCs w:val="22"/>
        </w:rPr>
        <w:t>herefore</w:t>
      </w:r>
      <w:r w:rsidR="00644C6C">
        <w:rPr>
          <w:rFonts w:ascii="Arial" w:eastAsia="Arial" w:hAnsi="Arial" w:cs="Arial"/>
          <w:sz w:val="22"/>
          <w:szCs w:val="22"/>
        </w:rPr>
        <w:t>, we</w:t>
      </w:r>
      <w:r w:rsidRPr="003207B4">
        <w:rPr>
          <w:rFonts w:ascii="Arial" w:eastAsia="Arial" w:hAnsi="Arial" w:cs="Arial"/>
          <w:sz w:val="22"/>
          <w:szCs w:val="22"/>
        </w:rPr>
        <w:t xml:space="preserve"> </w:t>
      </w:r>
      <w:r w:rsidR="00C321FF">
        <w:rPr>
          <w:rFonts w:ascii="Arial" w:eastAsia="Arial" w:hAnsi="Arial" w:cs="Arial"/>
          <w:sz w:val="22"/>
          <w:szCs w:val="22"/>
        </w:rPr>
        <w:t>s</w:t>
      </w:r>
      <w:r w:rsidR="00F5384C">
        <w:rPr>
          <w:rFonts w:ascii="Arial" w:eastAsia="Arial" w:hAnsi="Arial" w:cs="Arial"/>
          <w:sz w:val="22"/>
          <w:szCs w:val="22"/>
        </w:rPr>
        <w:t xml:space="preserve">eized the opportunity to </w:t>
      </w:r>
      <w:r w:rsidRPr="003207B4">
        <w:rPr>
          <w:rFonts w:ascii="Arial" w:eastAsia="Arial" w:hAnsi="Arial" w:cs="Arial"/>
          <w:sz w:val="22"/>
          <w:szCs w:val="22"/>
        </w:rPr>
        <w:t xml:space="preserve">develop an </w:t>
      </w:r>
      <w:r w:rsidRPr="003207B4">
        <w:rPr>
          <w:rFonts w:ascii="Arial" w:eastAsia="Arial" w:hAnsi="Arial" w:cs="Arial"/>
          <w:i/>
          <w:iCs/>
          <w:sz w:val="22"/>
          <w:szCs w:val="22"/>
        </w:rPr>
        <w:t>in silico</w:t>
      </w:r>
      <w:r w:rsidRPr="003207B4">
        <w:rPr>
          <w:rFonts w:ascii="Arial" w:eastAsia="Arial" w:hAnsi="Arial" w:cs="Arial"/>
          <w:sz w:val="22"/>
          <w:szCs w:val="22"/>
        </w:rPr>
        <w:t xml:space="preserve"> workflow for transition state scanning calculations of the S</w:t>
      </w:r>
      <w:r w:rsidRPr="003207B4">
        <w:rPr>
          <w:rFonts w:ascii="Arial" w:eastAsia="Arial" w:hAnsi="Arial" w:cs="Arial"/>
          <w:sz w:val="22"/>
          <w:szCs w:val="22"/>
          <w:vertAlign w:val="subscript"/>
        </w:rPr>
        <w:t>N</w:t>
      </w:r>
      <w:r w:rsidRPr="003207B4">
        <w:rPr>
          <w:rFonts w:ascii="Arial" w:eastAsia="Arial" w:hAnsi="Arial" w:cs="Arial"/>
          <w:sz w:val="22"/>
          <w:szCs w:val="22"/>
        </w:rPr>
        <w:t>2 ring opening of β-lactones by Asp12</w:t>
      </w:r>
      <w:r w:rsidR="001964E1">
        <w:rPr>
          <w:rFonts w:ascii="Arial" w:eastAsia="Arial" w:hAnsi="Arial" w:cs="Arial"/>
          <w:sz w:val="22"/>
          <w:szCs w:val="22"/>
        </w:rPr>
        <w:t xml:space="preserve">. </w:t>
      </w:r>
      <w:r w:rsidR="001964E1" w:rsidRPr="374C5F97">
        <w:rPr>
          <w:rFonts w:ascii="Arial" w:eastAsia="Arial" w:hAnsi="Arial" w:cs="Arial"/>
          <w:sz w:val="22"/>
          <w:szCs w:val="22"/>
        </w:rPr>
        <w:t xml:space="preserve">The </w:t>
      </w:r>
      <w:r w:rsidR="4CF792AF" w:rsidRPr="374C5F97">
        <w:rPr>
          <w:rFonts w:ascii="Arial" w:eastAsia="Arial" w:hAnsi="Arial" w:cs="Arial"/>
          <w:sz w:val="22"/>
          <w:szCs w:val="22"/>
        </w:rPr>
        <w:t>objective</w:t>
      </w:r>
      <w:r w:rsidR="001964E1">
        <w:rPr>
          <w:rFonts w:ascii="Arial" w:eastAsia="Arial" w:hAnsi="Arial" w:cs="Arial"/>
          <w:sz w:val="22"/>
          <w:szCs w:val="22"/>
        </w:rPr>
        <w:t xml:space="preserve"> was</w:t>
      </w:r>
      <w:r w:rsidRPr="003207B4">
        <w:rPr>
          <w:rFonts w:ascii="Arial" w:eastAsia="Arial" w:hAnsi="Arial" w:cs="Arial"/>
          <w:sz w:val="22"/>
          <w:szCs w:val="22"/>
        </w:rPr>
        <w:t xml:space="preserve"> to develop</w:t>
      </w:r>
      <w:r w:rsidR="006579B1">
        <w:rPr>
          <w:rFonts w:ascii="Arial" w:eastAsia="Arial" w:hAnsi="Arial" w:cs="Arial"/>
          <w:sz w:val="22"/>
          <w:szCs w:val="22"/>
        </w:rPr>
        <w:t xml:space="preserve"> a</w:t>
      </w:r>
      <w:r w:rsidRPr="003207B4">
        <w:rPr>
          <w:rFonts w:ascii="Arial" w:eastAsia="Arial" w:hAnsi="Arial" w:cs="Arial"/>
          <w:sz w:val="22"/>
          <w:szCs w:val="22"/>
        </w:rPr>
        <w:t xml:space="preserve"> </w:t>
      </w:r>
      <w:r w:rsidR="00F527BE">
        <w:rPr>
          <w:rFonts w:ascii="Arial" w:eastAsia="Arial" w:hAnsi="Arial" w:cs="Arial"/>
          <w:sz w:val="22"/>
          <w:szCs w:val="22"/>
        </w:rPr>
        <w:t>deeper</w:t>
      </w:r>
      <w:r w:rsidRPr="003207B4">
        <w:rPr>
          <w:rFonts w:ascii="Arial" w:eastAsia="Arial" w:hAnsi="Arial" w:cs="Arial"/>
          <w:sz w:val="22"/>
          <w:szCs w:val="22"/>
        </w:rPr>
        <w:t xml:space="preserve"> mechanistic understanding of the reaction and </w:t>
      </w:r>
      <w:r w:rsidR="00A74C2C">
        <w:rPr>
          <w:rFonts w:ascii="Arial" w:eastAsia="Arial" w:hAnsi="Arial" w:cs="Arial"/>
          <w:sz w:val="22"/>
          <w:szCs w:val="22"/>
        </w:rPr>
        <w:t xml:space="preserve">to </w:t>
      </w:r>
      <w:r w:rsidR="00CF4F94">
        <w:rPr>
          <w:rFonts w:ascii="Arial" w:eastAsia="Arial" w:hAnsi="Arial" w:cs="Arial"/>
          <w:sz w:val="22"/>
          <w:szCs w:val="22"/>
        </w:rPr>
        <w:t>guide</w:t>
      </w:r>
      <w:r w:rsidRPr="003207B4">
        <w:rPr>
          <w:rFonts w:ascii="Arial" w:eastAsia="Arial" w:hAnsi="Arial" w:cs="Arial"/>
          <w:sz w:val="22"/>
          <w:szCs w:val="22"/>
        </w:rPr>
        <w:t xml:space="preserve"> synthesis prioritization</w:t>
      </w:r>
      <w:r w:rsidR="001964E1">
        <w:rPr>
          <w:rFonts w:ascii="Arial" w:eastAsia="Arial" w:hAnsi="Arial" w:cs="Arial"/>
          <w:sz w:val="22"/>
          <w:szCs w:val="22"/>
        </w:rPr>
        <w:t xml:space="preserve"> </w:t>
      </w:r>
      <w:r w:rsidRPr="003207B4">
        <w:rPr>
          <w:rFonts w:ascii="Arial" w:eastAsia="Arial" w:hAnsi="Arial" w:cs="Arial"/>
          <w:sz w:val="22"/>
          <w:szCs w:val="22"/>
        </w:rPr>
        <w:t xml:space="preserve">of novel </w:t>
      </w:r>
      <w:r w:rsidR="00804087">
        <w:rPr>
          <w:rFonts w:ascii="Arial" w:hAnsi="Arial" w:cs="Arial"/>
          <w:sz w:val="22"/>
          <w:szCs w:val="22"/>
        </w:rPr>
        <w:t>β-</w:t>
      </w:r>
      <w:r w:rsidRPr="003207B4">
        <w:rPr>
          <w:rFonts w:ascii="Arial" w:eastAsia="Arial" w:hAnsi="Arial" w:cs="Arial"/>
          <w:sz w:val="22"/>
          <w:szCs w:val="22"/>
        </w:rPr>
        <w:t>lactones</w:t>
      </w:r>
      <w:r w:rsidR="001964E1">
        <w:rPr>
          <w:rFonts w:ascii="Arial" w:eastAsia="Arial" w:hAnsi="Arial" w:cs="Arial"/>
          <w:sz w:val="22"/>
          <w:szCs w:val="22"/>
        </w:rPr>
        <w:t xml:space="preserve"> which </w:t>
      </w:r>
      <w:r w:rsidR="001C082F">
        <w:rPr>
          <w:rFonts w:ascii="Arial" w:eastAsia="Arial" w:hAnsi="Arial" w:cs="Arial"/>
          <w:sz w:val="22"/>
          <w:szCs w:val="22"/>
        </w:rPr>
        <w:t>would</w:t>
      </w:r>
      <w:r w:rsidR="00E260DC">
        <w:rPr>
          <w:rFonts w:ascii="Arial" w:eastAsia="Arial" w:hAnsi="Arial" w:cs="Arial"/>
          <w:sz w:val="22"/>
          <w:szCs w:val="22"/>
        </w:rPr>
        <w:t xml:space="preserve"> require more complex</w:t>
      </w:r>
      <w:r w:rsidR="00E76FBB">
        <w:rPr>
          <w:rFonts w:ascii="Arial" w:eastAsia="Arial" w:hAnsi="Arial" w:cs="Arial"/>
          <w:sz w:val="22"/>
          <w:szCs w:val="22"/>
        </w:rPr>
        <w:t xml:space="preserve"> and longer</w:t>
      </w:r>
      <w:r w:rsidR="00E260DC">
        <w:rPr>
          <w:rFonts w:ascii="Arial" w:eastAsia="Arial" w:hAnsi="Arial" w:cs="Arial"/>
          <w:sz w:val="22"/>
          <w:szCs w:val="22"/>
        </w:rPr>
        <w:t xml:space="preserve"> synthe</w:t>
      </w:r>
      <w:r w:rsidR="00E76FBB">
        <w:rPr>
          <w:rFonts w:ascii="Arial" w:eastAsia="Arial" w:hAnsi="Arial" w:cs="Arial"/>
          <w:sz w:val="22"/>
          <w:szCs w:val="22"/>
        </w:rPr>
        <w:t>tic sequences</w:t>
      </w:r>
      <w:r w:rsidRPr="003207B4">
        <w:rPr>
          <w:rFonts w:ascii="Arial" w:eastAsia="Arial" w:hAnsi="Arial" w:cs="Arial"/>
          <w:sz w:val="22"/>
          <w:szCs w:val="22"/>
        </w:rPr>
        <w:t>.</w:t>
      </w:r>
    </w:p>
    <w:p w14:paraId="0F30FB42" w14:textId="77777777" w:rsidR="00950CC3" w:rsidRDefault="00950CC3" w:rsidP="00950CC3">
      <w:pPr>
        <w:spacing w:after="160" w:line="360" w:lineRule="auto"/>
        <w:rPr>
          <w:rFonts w:ascii="Arial" w:eastAsia="Arial" w:hAnsi="Arial" w:cs="Arial"/>
          <w:sz w:val="22"/>
          <w:szCs w:val="22"/>
        </w:rPr>
      </w:pPr>
    </w:p>
    <w:p w14:paraId="42F8D2D0" w14:textId="37EE4584" w:rsidR="00B23C58" w:rsidRPr="008713B1" w:rsidRDefault="00B23C58" w:rsidP="00950CC3">
      <w:pPr>
        <w:spacing w:after="160" w:line="360" w:lineRule="auto"/>
        <w:rPr>
          <w:rFonts w:eastAsia="Arial" w:cs="Arial"/>
          <w:sz w:val="22"/>
          <w:szCs w:val="22"/>
        </w:rPr>
      </w:pPr>
      <w:r w:rsidRPr="00CE70F6">
        <w:rPr>
          <w:rFonts w:ascii="Arial" w:hAnsi="Arial" w:cs="Arial"/>
          <w:b/>
          <w:sz w:val="22"/>
          <w:szCs w:val="22"/>
        </w:rPr>
        <w:t>Mechanistic study of Asp12 attack by quantum mechanics</w:t>
      </w:r>
      <w:r w:rsidR="002C7607">
        <w:rPr>
          <w:rFonts w:ascii="Arial" w:hAnsi="Arial" w:cs="Arial"/>
          <w:b/>
          <w:sz w:val="22"/>
          <w:szCs w:val="22"/>
        </w:rPr>
        <w:t xml:space="preserve">. </w:t>
      </w:r>
      <w:r w:rsidRPr="00CE70F6">
        <w:rPr>
          <w:rFonts w:ascii="Arial" w:hAnsi="Arial" w:cs="Arial"/>
          <w:sz w:val="22"/>
          <w:szCs w:val="22"/>
        </w:rPr>
        <w:t>We developed transition state energy calculations of the ring opening of β-lactones by Asp12 to gain a mechanistic understanding of the covalent reaction and</w:t>
      </w:r>
      <w:r w:rsidR="00660EE4">
        <w:rPr>
          <w:rFonts w:ascii="Arial" w:hAnsi="Arial" w:cs="Arial"/>
          <w:sz w:val="22"/>
          <w:szCs w:val="22"/>
        </w:rPr>
        <w:t xml:space="preserve"> to</w:t>
      </w:r>
      <w:r w:rsidRPr="00CE70F6">
        <w:rPr>
          <w:rFonts w:ascii="Arial" w:hAnsi="Arial" w:cs="Arial"/>
          <w:sz w:val="22"/>
          <w:szCs w:val="22"/>
        </w:rPr>
        <w:t xml:space="preserve"> develop an </w:t>
      </w:r>
      <w:r w:rsidRPr="00CE70F6">
        <w:rPr>
          <w:rFonts w:ascii="Arial" w:hAnsi="Arial" w:cs="Arial"/>
          <w:i/>
          <w:sz w:val="22"/>
          <w:szCs w:val="22"/>
        </w:rPr>
        <w:t>in silico</w:t>
      </w:r>
      <w:r w:rsidRPr="00CE70F6">
        <w:rPr>
          <w:rFonts w:ascii="Arial" w:hAnsi="Arial" w:cs="Arial"/>
          <w:sz w:val="22"/>
          <w:szCs w:val="22"/>
        </w:rPr>
        <w:t xml:space="preserve"> workflow to </w:t>
      </w:r>
      <w:r w:rsidR="00264DBC">
        <w:rPr>
          <w:rFonts w:ascii="Arial" w:hAnsi="Arial" w:cs="Arial"/>
          <w:sz w:val="22"/>
          <w:szCs w:val="22"/>
        </w:rPr>
        <w:t xml:space="preserve">help </w:t>
      </w:r>
      <w:r w:rsidRPr="00CE70F6">
        <w:rPr>
          <w:rFonts w:ascii="Arial" w:hAnsi="Arial" w:cs="Arial"/>
          <w:sz w:val="22"/>
          <w:szCs w:val="22"/>
        </w:rPr>
        <w:t xml:space="preserve">prioritize novel β-lactone </w:t>
      </w:r>
      <w:r w:rsidR="00EB0299">
        <w:rPr>
          <w:rFonts w:ascii="Arial" w:hAnsi="Arial" w:cs="Arial"/>
          <w:sz w:val="22"/>
          <w:szCs w:val="22"/>
        </w:rPr>
        <w:t>electrophiles</w:t>
      </w:r>
      <w:r w:rsidRPr="00CE70F6">
        <w:rPr>
          <w:rFonts w:ascii="Arial" w:hAnsi="Arial" w:cs="Arial"/>
          <w:sz w:val="22"/>
          <w:szCs w:val="22"/>
        </w:rPr>
        <w:t>, in particular due to the</w:t>
      </w:r>
      <w:r w:rsidR="002C36B8">
        <w:rPr>
          <w:rFonts w:ascii="Arial" w:hAnsi="Arial" w:cs="Arial"/>
          <w:sz w:val="22"/>
          <w:szCs w:val="22"/>
        </w:rPr>
        <w:t xml:space="preserve"> foreseen</w:t>
      </w:r>
      <w:r w:rsidRPr="00CE70F6">
        <w:rPr>
          <w:rFonts w:ascii="Arial" w:hAnsi="Arial" w:cs="Arial"/>
          <w:sz w:val="22"/>
          <w:szCs w:val="22"/>
        </w:rPr>
        <w:t xml:space="preserve"> synthetic complexity of substituted β-lactones (</w:t>
      </w:r>
      <w:r w:rsidR="00F80AD8">
        <w:rPr>
          <w:rFonts w:ascii="Arial" w:hAnsi="Arial" w:cs="Arial"/>
          <w:sz w:val="22"/>
          <w:szCs w:val="22"/>
        </w:rPr>
        <w:t>Figure 3)</w:t>
      </w:r>
      <w:r w:rsidRPr="00CE70F6">
        <w:rPr>
          <w:rFonts w:ascii="Arial" w:hAnsi="Arial" w:cs="Arial"/>
          <w:sz w:val="22"/>
          <w:szCs w:val="22"/>
        </w:rPr>
        <w:t>.</w:t>
      </w:r>
      <w:r w:rsidR="00664567">
        <w:rPr>
          <w:rFonts w:ascii="Arial" w:hAnsi="Arial" w:cs="Arial"/>
          <w:sz w:val="22"/>
          <w:szCs w:val="22"/>
        </w:rPr>
        <w:t xml:space="preserve"> </w:t>
      </w:r>
      <w:r w:rsidRPr="00CE70F6">
        <w:rPr>
          <w:rFonts w:ascii="Arial" w:hAnsi="Arial" w:cs="Arial"/>
          <w:sz w:val="22"/>
          <w:szCs w:val="22"/>
        </w:rPr>
        <w:t>Transition state</w:t>
      </w:r>
      <w:r w:rsidR="003B036E">
        <w:rPr>
          <w:rFonts w:ascii="Arial" w:hAnsi="Arial" w:cs="Arial"/>
          <w:sz w:val="22"/>
          <w:szCs w:val="22"/>
        </w:rPr>
        <w:t xml:space="preserve"> (TS)</w:t>
      </w:r>
      <w:r w:rsidRPr="00CE70F6">
        <w:rPr>
          <w:rFonts w:ascii="Arial" w:hAnsi="Arial" w:cs="Arial"/>
          <w:sz w:val="22"/>
          <w:szCs w:val="22"/>
        </w:rPr>
        <w:t xml:space="preserve"> energy calculations have been applied in a variety of reaction mechanism studies, including S</w:t>
      </w:r>
      <w:r w:rsidRPr="00CE70F6">
        <w:rPr>
          <w:rFonts w:ascii="Arial" w:hAnsi="Arial" w:cs="Arial"/>
          <w:sz w:val="22"/>
          <w:szCs w:val="22"/>
          <w:vertAlign w:val="subscript"/>
        </w:rPr>
        <w:t>N</w:t>
      </w:r>
      <w:r w:rsidRPr="00CE70F6">
        <w:rPr>
          <w:rFonts w:ascii="Arial" w:hAnsi="Arial" w:cs="Arial"/>
          <w:sz w:val="22"/>
          <w:szCs w:val="22"/>
        </w:rPr>
        <w:t>2 reactions</w:t>
      </w:r>
      <w:r w:rsidR="00266FFC">
        <w:rPr>
          <w:rFonts w:ascii="Arial" w:hAnsi="Arial" w:cs="Arial"/>
          <w:sz w:val="22"/>
          <w:szCs w:val="22"/>
        </w:rPr>
        <w:t>.</w:t>
      </w:r>
      <w:r w:rsidR="00A42A6D">
        <w:rPr>
          <w:rFonts w:ascii="Arial" w:hAnsi="Arial" w:cs="Arial"/>
          <w:sz w:val="22"/>
          <w:szCs w:val="22"/>
        </w:rPr>
        <w:fldChar w:fldCharType="begin" w:fldLock="1"/>
      </w:r>
      <w:r w:rsidR="002C7B47">
        <w:rPr>
          <w:rFonts w:ascii="Arial" w:hAnsi="Arial" w:cs="Arial"/>
          <w:sz w:val="22"/>
          <w:szCs w:val="22"/>
        </w:rPr>
        <w:instrText>ADDIN CSL_CITATION {"citationItems":[{"id":"ITEM-1","itemData":{"DOI":"10.1021/jp101329f","ISSN":"1089-5639","author":[{"dropping-particle":"","family":"Liu","given":"Shubin","non-dropping-particle":"","parse-names":false,"suffix":""},{"dropping-particle":"","family":"Hu","given":"Hao","non-dropping-particle":"","parse-names":false,"suffix":""},{"dropping-particle":"","family":"Pedersen","given":"Lee G.","non-dropping-particle":"","parse-names":false,"suffix":""}],"container-title":"The Journal of Physical Chemistry A","id":"ITEM-1","issue":"18","issued":{"date-parts":[["2010","5","13"]]},"page":"5913-5918","title":"Steric, Quantum, and Electrostatic Effects on S &lt;sub&gt;N&lt;/sub&gt; 2 Reaction Barriers in Gas Phase","type":"article-journal","volume":"114"},"uris":["http://www.mendeley.com/documents/?uuid=ba2a5ba7-86d7-3319-9c17-8feb578f6031"]},{"id":"ITEM-2","itemData":{"DOI":"10.1002/cphc.201701363","ISSN":"1439-4235","abstract":"&lt;p&gt; The reaction potential energy surface (PES), and thus the mechanism of bimolecular nucleophilic substitution (S &lt;sub&gt;N&lt;/sub&gt; 2), depends profoundly on the nature of the nucleophile and leaving group, but also on the central, electrophilic atom, its substituents, as well as on the medium in which the reaction takes place. Here, we provide an overview of recent studies and demonstrate how changes in any one of the aforementioned factors affect the S &lt;sub&gt;N&lt;/sub&gt; 2 mechanism. One of the most striking effects is the transition from a double</w:instrText>
      </w:r>
      <w:r w:rsidR="002C7B47">
        <w:rPr>
          <w:rFonts w:ascii="Cambria Math" w:hAnsi="Cambria Math" w:cs="Cambria Math"/>
          <w:sz w:val="22"/>
          <w:szCs w:val="22"/>
        </w:rPr>
        <w:instrText>‐</w:instrText>
      </w:r>
      <w:r w:rsidR="002C7B47">
        <w:rPr>
          <w:rFonts w:ascii="Arial" w:hAnsi="Arial" w:cs="Arial"/>
          <w:sz w:val="22"/>
          <w:szCs w:val="22"/>
        </w:rPr>
        <w:instrText>well to a single</w:instrText>
      </w:r>
      <w:r w:rsidR="002C7B47">
        <w:rPr>
          <w:rFonts w:ascii="Cambria Math" w:hAnsi="Cambria Math" w:cs="Cambria Math"/>
          <w:sz w:val="22"/>
          <w:szCs w:val="22"/>
        </w:rPr>
        <w:instrText>‐</w:instrText>
      </w:r>
      <w:r w:rsidR="002C7B47">
        <w:rPr>
          <w:rFonts w:ascii="Arial" w:hAnsi="Arial" w:cs="Arial"/>
          <w:sz w:val="22"/>
          <w:szCs w:val="22"/>
        </w:rPr>
        <w:instrText>well PES when the central atom is changed from a second</w:instrText>
      </w:r>
      <w:r w:rsidR="002C7B47">
        <w:rPr>
          <w:rFonts w:ascii="Cambria Math" w:hAnsi="Cambria Math" w:cs="Cambria Math"/>
          <w:sz w:val="22"/>
          <w:szCs w:val="22"/>
        </w:rPr>
        <w:instrText>‐</w:instrText>
      </w:r>
      <w:r w:rsidR="002C7B47">
        <w:rPr>
          <w:rFonts w:ascii="Arial" w:hAnsi="Arial" w:cs="Arial"/>
          <w:sz w:val="22"/>
          <w:szCs w:val="22"/>
        </w:rPr>
        <w:instrText>period (e. g. carbon) to a higher</w:instrText>
      </w:r>
      <w:r w:rsidR="002C7B47">
        <w:rPr>
          <w:rFonts w:ascii="Cambria Math" w:hAnsi="Cambria Math" w:cs="Cambria Math"/>
          <w:sz w:val="22"/>
          <w:szCs w:val="22"/>
        </w:rPr>
        <w:instrText>‐</w:instrText>
      </w:r>
      <w:r w:rsidR="002C7B47">
        <w:rPr>
          <w:rFonts w:ascii="Arial" w:hAnsi="Arial" w:cs="Arial"/>
          <w:sz w:val="22"/>
          <w:szCs w:val="22"/>
        </w:rPr>
        <w:instrText>period element (e.g, silicon, germanium). Variations in nucleophilicity, leaving group ability, and bulky substituents around a second</w:instrText>
      </w:r>
      <w:r w:rsidR="002C7B47">
        <w:rPr>
          <w:rFonts w:ascii="Cambria Math" w:hAnsi="Cambria Math" w:cs="Cambria Math"/>
          <w:sz w:val="22"/>
          <w:szCs w:val="22"/>
        </w:rPr>
        <w:instrText>‐</w:instrText>
      </w:r>
      <w:r w:rsidR="002C7B47">
        <w:rPr>
          <w:rFonts w:ascii="Arial" w:hAnsi="Arial" w:cs="Arial"/>
          <w:sz w:val="22"/>
          <w:szCs w:val="22"/>
        </w:rPr>
        <w:instrText>row element central atom can then be exploited to change the single</w:instrText>
      </w:r>
      <w:r w:rsidR="002C7B47">
        <w:rPr>
          <w:rFonts w:ascii="Cambria Math" w:hAnsi="Cambria Math" w:cs="Cambria Math"/>
          <w:sz w:val="22"/>
          <w:szCs w:val="22"/>
        </w:rPr>
        <w:instrText>‐</w:instrText>
      </w:r>
      <w:r w:rsidR="002C7B47">
        <w:rPr>
          <w:rFonts w:ascii="Arial" w:hAnsi="Arial" w:cs="Arial"/>
          <w:sz w:val="22"/>
          <w:szCs w:val="22"/>
        </w:rPr>
        <w:instrText>well PES back into a double</w:instrText>
      </w:r>
      <w:r w:rsidR="002C7B47">
        <w:rPr>
          <w:rFonts w:ascii="Cambria Math" w:hAnsi="Cambria Math" w:cs="Cambria Math"/>
          <w:sz w:val="22"/>
          <w:szCs w:val="22"/>
        </w:rPr>
        <w:instrText>‐</w:instrText>
      </w:r>
      <w:r w:rsidR="002C7B47">
        <w:rPr>
          <w:rFonts w:ascii="Arial" w:hAnsi="Arial" w:cs="Arial"/>
          <w:sz w:val="22"/>
          <w:szCs w:val="22"/>
        </w:rPr>
        <w:instrText>well. Reversely, these variations can also be used to produce a single</w:instrText>
      </w:r>
      <w:r w:rsidR="002C7B47">
        <w:rPr>
          <w:rFonts w:ascii="Cambria Math" w:hAnsi="Cambria Math" w:cs="Cambria Math"/>
          <w:sz w:val="22"/>
          <w:szCs w:val="22"/>
        </w:rPr>
        <w:instrText>‐</w:instrText>
      </w:r>
      <w:r w:rsidR="002C7B47">
        <w:rPr>
          <w:rFonts w:ascii="Arial" w:hAnsi="Arial" w:cs="Arial"/>
          <w:sz w:val="22"/>
          <w:szCs w:val="22"/>
        </w:rPr>
        <w:instrText>well PES for second</w:instrText>
      </w:r>
      <w:r w:rsidR="002C7B47">
        <w:rPr>
          <w:rFonts w:ascii="Cambria Math" w:hAnsi="Cambria Math" w:cs="Cambria Math"/>
          <w:sz w:val="22"/>
          <w:szCs w:val="22"/>
        </w:rPr>
        <w:instrText>‐</w:instrText>
      </w:r>
      <w:r w:rsidR="002C7B47">
        <w:rPr>
          <w:rFonts w:ascii="Arial" w:hAnsi="Arial" w:cs="Arial"/>
          <w:sz w:val="22"/>
          <w:szCs w:val="22"/>
        </w:rPr>
        <w:instrText>period elements, for example, a stable pentavalent carbon species. &lt;/p&gt;","author":[{"dropping-particle":"","family":"Hamlin","given":"Trevor A.","non-dropping-particle":"","parse-names":false,"suffix":""},{"dropping-particle":"","family":"Swart","given":"Marcel","non-dropping-particle":"","parse-names":false,"suffix":""},{"dropping-particle":"","family":"Bickelhaupt","given":"F. Matthias","non-dropping-particle":"","parse-names":false,"suffix":""}],"container-title":"ChemPhysChem","id":"ITEM-2","issue":"11","issued":{"date-parts":[["2018","6","5"]]},"page":"1315-1330","title":"Nucleophilic Substitution (S &lt;sub&gt;N&lt;/sub&gt; 2): Dependence on Nucleophile, Leaving Group, Central Atom, Substituents, and Solvent","type":"article-journal","volume":"19"},"uris":["http://www.mendeley.com/documents/?uuid=5039640f-38e6-3918-9194-23c07284fd18"]}],"mendeley":{"formattedCitation":"&lt;sup&gt;26,27&lt;/sup&gt;","plainTextFormattedCitation":"26,27","previouslyFormattedCitation":"&lt;sup&gt;26,27&lt;/sup&gt;"},"properties":{"noteIndex":0},"schema":"https://github.com/citation-style-language/schema/raw/master/csl-citation.json"}</w:instrText>
      </w:r>
      <w:r w:rsidR="00A42A6D">
        <w:rPr>
          <w:rFonts w:ascii="Arial" w:hAnsi="Arial" w:cs="Arial"/>
          <w:sz w:val="22"/>
          <w:szCs w:val="22"/>
        </w:rPr>
        <w:fldChar w:fldCharType="separate"/>
      </w:r>
      <w:r w:rsidR="002C7B47" w:rsidRPr="002C7B47">
        <w:rPr>
          <w:rFonts w:ascii="Arial" w:hAnsi="Arial" w:cs="Arial"/>
          <w:noProof/>
          <w:sz w:val="22"/>
          <w:szCs w:val="22"/>
          <w:vertAlign w:val="superscript"/>
        </w:rPr>
        <w:t>26,27</w:t>
      </w:r>
      <w:r w:rsidR="00A42A6D">
        <w:rPr>
          <w:rFonts w:ascii="Arial" w:hAnsi="Arial" w:cs="Arial"/>
          <w:sz w:val="22"/>
          <w:szCs w:val="22"/>
        </w:rPr>
        <w:fldChar w:fldCharType="end"/>
      </w:r>
      <w:r w:rsidR="00A42A6D">
        <w:rPr>
          <w:rFonts w:ascii="Arial" w:hAnsi="Arial" w:cs="Arial"/>
          <w:sz w:val="22"/>
          <w:szCs w:val="22"/>
        </w:rPr>
        <w:t xml:space="preserve"> </w:t>
      </w:r>
      <w:r w:rsidRPr="00CE70F6">
        <w:rPr>
          <w:rFonts w:ascii="Arial" w:hAnsi="Arial" w:cs="Arial"/>
          <w:sz w:val="22"/>
          <w:szCs w:val="22"/>
        </w:rPr>
        <w:t xml:space="preserve">To obtain the starting coordinates for a transition state scan, we used the </w:t>
      </w:r>
      <w:r w:rsidR="00CB092A">
        <w:rPr>
          <w:rFonts w:ascii="Arial" w:hAnsi="Arial" w:cs="Arial"/>
          <w:sz w:val="22"/>
          <w:szCs w:val="22"/>
        </w:rPr>
        <w:t>X</w:t>
      </w:r>
      <w:r w:rsidRPr="00CE70F6">
        <w:rPr>
          <w:rFonts w:ascii="Arial" w:hAnsi="Arial" w:cs="Arial"/>
          <w:sz w:val="22"/>
          <w:szCs w:val="22"/>
        </w:rPr>
        <w:t xml:space="preserve">-ray </w:t>
      </w:r>
      <w:r w:rsidR="005D0D35">
        <w:rPr>
          <w:rFonts w:ascii="Arial" w:hAnsi="Arial" w:cs="Arial"/>
          <w:sz w:val="22"/>
          <w:szCs w:val="22"/>
        </w:rPr>
        <w:t>co-</w:t>
      </w:r>
      <w:r w:rsidRPr="00CE70F6">
        <w:rPr>
          <w:rFonts w:ascii="Arial" w:hAnsi="Arial" w:cs="Arial"/>
          <w:sz w:val="22"/>
          <w:szCs w:val="22"/>
        </w:rPr>
        <w:t xml:space="preserve">crystal structure of </w:t>
      </w:r>
      <w:r w:rsidR="006F0F18">
        <w:rPr>
          <w:rFonts w:ascii="Arial" w:hAnsi="Arial" w:cs="Arial"/>
          <w:sz w:val="22"/>
          <w:szCs w:val="22"/>
        </w:rPr>
        <w:t>(</w:t>
      </w:r>
      <w:r w:rsidR="006F0F18" w:rsidRPr="006F0F18">
        <w:rPr>
          <w:rFonts w:ascii="Arial" w:hAnsi="Arial" w:cs="Arial"/>
          <w:i/>
          <w:iCs/>
          <w:sz w:val="22"/>
          <w:szCs w:val="22"/>
        </w:rPr>
        <w:t>R</w:t>
      </w:r>
      <w:r w:rsidR="006F0F18">
        <w:rPr>
          <w:rFonts w:ascii="Arial" w:hAnsi="Arial" w:cs="Arial"/>
          <w:sz w:val="22"/>
          <w:szCs w:val="22"/>
        </w:rPr>
        <w:t>)-</w:t>
      </w:r>
      <w:r w:rsidR="006F0F18" w:rsidRPr="006F0F18">
        <w:rPr>
          <w:rFonts w:ascii="Arial" w:hAnsi="Arial" w:cs="Arial"/>
          <w:b/>
          <w:bCs/>
          <w:sz w:val="22"/>
          <w:szCs w:val="22"/>
        </w:rPr>
        <w:t>1</w:t>
      </w:r>
      <w:r w:rsidR="00AD24AD">
        <w:rPr>
          <w:rFonts w:ascii="Arial" w:hAnsi="Arial" w:cs="Arial"/>
          <w:sz w:val="22"/>
          <w:szCs w:val="22"/>
        </w:rPr>
        <w:t>-</w:t>
      </w:r>
      <w:r w:rsidRPr="00CE70F6">
        <w:rPr>
          <w:rFonts w:ascii="Arial" w:hAnsi="Arial" w:cs="Arial"/>
          <w:sz w:val="22"/>
          <w:szCs w:val="22"/>
        </w:rPr>
        <w:t>K</w:t>
      </w:r>
      <w:r w:rsidR="005C1DF7">
        <w:rPr>
          <w:rFonts w:ascii="Arial" w:hAnsi="Arial" w:cs="Arial"/>
          <w:sz w:val="22"/>
          <w:szCs w:val="22"/>
        </w:rPr>
        <w:t>RAS</w:t>
      </w:r>
      <w:r w:rsidR="005C1DF7" w:rsidRPr="00694AD0">
        <w:rPr>
          <w:rFonts w:ascii="Arial" w:hAnsi="Arial" w:cs="Arial"/>
          <w:sz w:val="22"/>
          <w:szCs w:val="22"/>
          <w:vertAlign w:val="superscript"/>
        </w:rPr>
        <w:t>WT</w:t>
      </w:r>
      <w:r w:rsidR="003E6046">
        <w:rPr>
          <w:rFonts w:ascii="Arial" w:hAnsi="Arial" w:cs="Arial"/>
          <w:sz w:val="22"/>
          <w:szCs w:val="22"/>
        </w:rPr>
        <w:t>(G</w:t>
      </w:r>
      <w:r w:rsidRPr="00CE70F6">
        <w:rPr>
          <w:rFonts w:ascii="Arial" w:hAnsi="Arial" w:cs="Arial"/>
          <w:sz w:val="22"/>
          <w:szCs w:val="22"/>
        </w:rPr>
        <w:t>DP</w:t>
      </w:r>
      <w:r w:rsidR="003E6046">
        <w:rPr>
          <w:rFonts w:ascii="Arial" w:hAnsi="Arial" w:cs="Arial"/>
          <w:sz w:val="22"/>
          <w:szCs w:val="22"/>
        </w:rPr>
        <w:t>)</w:t>
      </w:r>
      <w:r w:rsidR="00266FFC">
        <w:rPr>
          <w:rFonts w:ascii="Arial" w:hAnsi="Arial" w:cs="Arial"/>
          <w:sz w:val="22"/>
          <w:szCs w:val="22"/>
        </w:rPr>
        <w:t xml:space="preserve"> described above</w:t>
      </w:r>
      <w:r w:rsidRPr="00CE70F6">
        <w:rPr>
          <w:rFonts w:ascii="Arial" w:hAnsi="Arial" w:cs="Arial"/>
          <w:sz w:val="22"/>
          <w:szCs w:val="22"/>
        </w:rPr>
        <w:t xml:space="preserve">, which provides the position of the bridged amine with </w:t>
      </w:r>
      <w:r w:rsidRPr="00CE70F6">
        <w:rPr>
          <w:rFonts w:ascii="Arial" w:hAnsi="Arial" w:cs="Arial"/>
          <w:sz w:val="22"/>
          <w:szCs w:val="22"/>
        </w:rPr>
        <w:lastRenderedPageBreak/>
        <w:t>β-lactone warhead in combination with the Asp12 positioning from</w:t>
      </w:r>
      <w:r w:rsidR="00411F3B">
        <w:rPr>
          <w:rFonts w:ascii="Arial" w:hAnsi="Arial" w:cs="Arial"/>
          <w:sz w:val="22"/>
          <w:szCs w:val="22"/>
        </w:rPr>
        <w:t xml:space="preserve"> th</w:t>
      </w:r>
      <w:r w:rsidR="00282979">
        <w:rPr>
          <w:rFonts w:ascii="Arial" w:hAnsi="Arial" w:cs="Arial"/>
          <w:sz w:val="22"/>
          <w:szCs w:val="22"/>
        </w:rPr>
        <w:t xml:space="preserve">e reported X-ray co-crystal structure from </w:t>
      </w:r>
      <w:r w:rsidR="000406CD">
        <w:rPr>
          <w:rFonts w:ascii="Arial" w:hAnsi="Arial" w:cs="Arial"/>
          <w:sz w:val="22"/>
          <w:szCs w:val="22"/>
        </w:rPr>
        <w:t>Shokat</w:t>
      </w:r>
      <w:r w:rsidR="0037076D">
        <w:rPr>
          <w:rFonts w:ascii="Arial" w:hAnsi="Arial" w:cs="Arial"/>
          <w:sz w:val="22"/>
          <w:szCs w:val="22"/>
        </w:rPr>
        <w:t xml:space="preserve"> </w:t>
      </w:r>
      <w:r w:rsidR="0037076D" w:rsidRPr="005B501A">
        <w:rPr>
          <w:rFonts w:ascii="Arial" w:hAnsi="Arial" w:cs="Arial"/>
          <w:i/>
          <w:sz w:val="22"/>
          <w:szCs w:val="22"/>
        </w:rPr>
        <w:t>et al.</w:t>
      </w:r>
      <w:r w:rsidRPr="00CE70F6">
        <w:rPr>
          <w:rFonts w:ascii="Arial" w:hAnsi="Arial" w:cs="Arial"/>
          <w:sz w:val="22"/>
          <w:szCs w:val="22"/>
        </w:rPr>
        <w:t xml:space="preserve"> </w:t>
      </w:r>
      <w:r w:rsidR="00A70E50">
        <w:rPr>
          <w:rFonts w:ascii="Arial" w:hAnsi="Arial" w:cs="Arial"/>
          <w:sz w:val="22"/>
          <w:szCs w:val="22"/>
        </w:rPr>
        <w:t>of the</w:t>
      </w:r>
      <w:r w:rsidRPr="00CE70F6">
        <w:rPr>
          <w:rFonts w:ascii="Arial" w:hAnsi="Arial" w:cs="Arial"/>
          <w:sz w:val="22"/>
          <w:szCs w:val="22"/>
        </w:rPr>
        <w:t xml:space="preserve"> covalently bound KR</w:t>
      </w:r>
      <w:r w:rsidR="00A70025">
        <w:rPr>
          <w:rFonts w:ascii="Arial" w:hAnsi="Arial" w:cs="Arial"/>
          <w:sz w:val="22"/>
          <w:szCs w:val="22"/>
        </w:rPr>
        <w:t>AS</w:t>
      </w:r>
      <w:r w:rsidRPr="00694AD0">
        <w:rPr>
          <w:rFonts w:ascii="Arial" w:hAnsi="Arial" w:cs="Arial"/>
          <w:sz w:val="22"/>
          <w:szCs w:val="22"/>
          <w:vertAlign w:val="superscript"/>
        </w:rPr>
        <w:t>G12D</w:t>
      </w:r>
      <w:r w:rsidR="00A70025">
        <w:rPr>
          <w:rFonts w:ascii="Arial" w:hAnsi="Arial" w:cs="Arial"/>
          <w:sz w:val="22"/>
          <w:szCs w:val="22"/>
        </w:rPr>
        <w:t>(</w:t>
      </w:r>
      <w:r w:rsidRPr="00CE70F6">
        <w:rPr>
          <w:rFonts w:ascii="Arial" w:hAnsi="Arial" w:cs="Arial"/>
          <w:sz w:val="22"/>
          <w:szCs w:val="22"/>
        </w:rPr>
        <w:t>GDP</w:t>
      </w:r>
      <w:r w:rsidR="00A70025">
        <w:rPr>
          <w:rFonts w:ascii="Arial" w:hAnsi="Arial" w:cs="Arial"/>
          <w:sz w:val="22"/>
          <w:szCs w:val="22"/>
        </w:rPr>
        <w:t>)</w:t>
      </w:r>
      <w:r w:rsidRPr="00CE70F6">
        <w:rPr>
          <w:rFonts w:ascii="Arial" w:hAnsi="Arial" w:cs="Arial"/>
          <w:sz w:val="22"/>
          <w:szCs w:val="22"/>
        </w:rPr>
        <w:noBreakHyphen/>
        <w:t>(</w:t>
      </w:r>
      <w:r w:rsidRPr="00CE70F6">
        <w:rPr>
          <w:rFonts w:ascii="Arial" w:hAnsi="Arial" w:cs="Arial"/>
          <w:i/>
          <w:sz w:val="22"/>
          <w:szCs w:val="22"/>
        </w:rPr>
        <w:t>RS</w:t>
      </w:r>
      <w:r w:rsidRPr="00CE70F6">
        <w:rPr>
          <w:rFonts w:ascii="Arial" w:hAnsi="Arial" w:cs="Arial"/>
          <w:sz w:val="22"/>
          <w:szCs w:val="22"/>
        </w:rPr>
        <w:t>)-G12Di-</w:t>
      </w:r>
      <w:r w:rsidRPr="00847E2C">
        <w:rPr>
          <w:rFonts w:ascii="Arial" w:hAnsi="Arial" w:cs="Arial"/>
          <w:sz w:val="22"/>
          <w:szCs w:val="22"/>
        </w:rPr>
        <w:t>1</w:t>
      </w:r>
      <w:r w:rsidR="002B1D75" w:rsidRPr="00847E2C">
        <w:rPr>
          <w:rFonts w:ascii="Arial" w:hAnsi="Arial" w:cs="Arial"/>
          <w:sz w:val="22"/>
          <w:szCs w:val="22"/>
        </w:rPr>
        <w:t xml:space="preserve"> </w:t>
      </w:r>
      <w:r w:rsidRPr="00847E2C">
        <w:rPr>
          <w:rFonts w:ascii="Arial" w:hAnsi="Arial" w:cs="Arial"/>
          <w:sz w:val="22"/>
          <w:szCs w:val="22"/>
        </w:rPr>
        <w:t xml:space="preserve">(Shokat’s </w:t>
      </w:r>
      <w:r w:rsidR="004E7839" w:rsidRPr="00847E2C">
        <w:rPr>
          <w:rFonts w:ascii="Arial" w:hAnsi="Arial" w:cs="Arial"/>
          <w:sz w:val="22"/>
          <w:szCs w:val="22"/>
        </w:rPr>
        <w:t>compound</w:t>
      </w:r>
      <w:r w:rsidR="00B62BE3" w:rsidRPr="00847E2C">
        <w:rPr>
          <w:rFonts w:ascii="Arial" w:hAnsi="Arial" w:cs="Arial"/>
          <w:sz w:val="22"/>
          <w:szCs w:val="22"/>
        </w:rPr>
        <w:t>; unsubstituted β-lactone</w:t>
      </w:r>
      <w:r w:rsidRPr="00847E2C">
        <w:rPr>
          <w:rFonts w:ascii="Arial" w:hAnsi="Arial" w:cs="Arial"/>
          <w:sz w:val="22"/>
          <w:szCs w:val="22"/>
        </w:rPr>
        <w:t>)</w:t>
      </w:r>
      <w:r w:rsidR="00270953">
        <w:rPr>
          <w:rFonts w:ascii="Arial" w:hAnsi="Arial" w:cs="Arial"/>
          <w:sz w:val="22"/>
          <w:szCs w:val="22"/>
        </w:rPr>
        <w:t>.</w:t>
      </w:r>
      <w:r w:rsidR="00BB42E9">
        <w:rPr>
          <w:rFonts w:ascii="Arial" w:hAnsi="Arial" w:cs="Arial"/>
          <w:sz w:val="22"/>
          <w:szCs w:val="22"/>
        </w:rPr>
        <w:fldChar w:fldCharType="begin" w:fldLock="1"/>
      </w:r>
      <w:r w:rsidR="002C7B47">
        <w:rPr>
          <w:rFonts w:ascii="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BB42E9">
        <w:rPr>
          <w:rFonts w:ascii="Arial" w:hAnsi="Arial" w:cs="Arial"/>
          <w:sz w:val="22"/>
          <w:szCs w:val="22"/>
        </w:rPr>
        <w:fldChar w:fldCharType="separate"/>
      </w:r>
      <w:r w:rsidR="002C7B47" w:rsidRPr="002C7B47">
        <w:rPr>
          <w:rFonts w:ascii="Arial" w:hAnsi="Arial" w:cs="Arial"/>
          <w:noProof/>
          <w:sz w:val="22"/>
          <w:szCs w:val="22"/>
          <w:vertAlign w:val="superscript"/>
        </w:rPr>
        <w:t>22</w:t>
      </w:r>
      <w:r w:rsidR="00BB42E9">
        <w:rPr>
          <w:rFonts w:ascii="Arial" w:hAnsi="Arial" w:cs="Arial"/>
          <w:sz w:val="22"/>
          <w:szCs w:val="22"/>
        </w:rPr>
        <w:fldChar w:fldCharType="end"/>
      </w:r>
      <w:r w:rsidRPr="00CE70F6">
        <w:rPr>
          <w:rFonts w:ascii="Arial" w:hAnsi="Arial" w:cs="Arial"/>
          <w:sz w:val="22"/>
          <w:szCs w:val="22"/>
        </w:rPr>
        <w:t xml:space="preserve"> We then performed transition state energy calculations on</w:t>
      </w:r>
      <w:r w:rsidR="007F62FA">
        <w:rPr>
          <w:rFonts w:ascii="Arial" w:hAnsi="Arial" w:cs="Arial"/>
          <w:sz w:val="22"/>
          <w:szCs w:val="22"/>
        </w:rPr>
        <w:t xml:space="preserve"> the reported</w:t>
      </w:r>
      <w:r w:rsidR="007F62FA" w:rsidRPr="00CE70F6">
        <w:rPr>
          <w:rFonts w:ascii="Arial" w:hAnsi="Arial" w:cs="Arial"/>
          <w:sz w:val="22"/>
          <w:szCs w:val="22"/>
        </w:rPr>
        <w:t xml:space="preserve"> unsubstituted β</w:t>
      </w:r>
      <w:r w:rsidR="007F62FA">
        <w:rPr>
          <w:rFonts w:ascii="Arial" w:hAnsi="Arial" w:cs="Arial"/>
          <w:sz w:val="22"/>
          <w:szCs w:val="22"/>
        </w:rPr>
        <w:t>-</w:t>
      </w:r>
      <w:r w:rsidR="007F62FA" w:rsidRPr="00CE70F6">
        <w:rPr>
          <w:rFonts w:ascii="Arial" w:hAnsi="Arial" w:cs="Arial"/>
          <w:sz w:val="22"/>
          <w:szCs w:val="22"/>
        </w:rPr>
        <w:t>lactone</w:t>
      </w:r>
      <w:r w:rsidRPr="00CE70F6">
        <w:rPr>
          <w:rFonts w:ascii="Arial" w:hAnsi="Arial" w:cs="Arial"/>
          <w:sz w:val="22"/>
          <w:szCs w:val="22"/>
        </w:rPr>
        <w:t xml:space="preserve"> (</w:t>
      </w:r>
      <w:r w:rsidRPr="004E7839">
        <w:rPr>
          <w:rFonts w:ascii="Arial" w:hAnsi="Arial" w:cs="Arial"/>
          <w:i/>
          <w:iCs/>
          <w:sz w:val="22"/>
          <w:szCs w:val="22"/>
        </w:rPr>
        <w:t>RS</w:t>
      </w:r>
      <w:r w:rsidRPr="00CE70F6">
        <w:rPr>
          <w:rFonts w:ascii="Arial" w:hAnsi="Arial" w:cs="Arial"/>
          <w:sz w:val="22"/>
          <w:szCs w:val="22"/>
        </w:rPr>
        <w:t>)-G12Di-1</w:t>
      </w:r>
      <w:r w:rsidR="007F62FA">
        <w:rPr>
          <w:rFonts w:ascii="Arial" w:hAnsi="Arial" w:cs="Arial"/>
          <w:sz w:val="22"/>
          <w:szCs w:val="22"/>
        </w:rPr>
        <w:t xml:space="preserve"> </w:t>
      </w:r>
      <w:r w:rsidRPr="00CE70F6">
        <w:rPr>
          <w:rFonts w:ascii="Arial" w:hAnsi="Arial" w:cs="Arial"/>
          <w:sz w:val="22"/>
          <w:szCs w:val="22"/>
        </w:rPr>
        <w:t>and the</w:t>
      </w:r>
      <w:r w:rsidR="00F72BCD">
        <w:rPr>
          <w:rFonts w:ascii="Arial" w:hAnsi="Arial" w:cs="Arial"/>
          <w:sz w:val="22"/>
          <w:szCs w:val="22"/>
        </w:rPr>
        <w:t xml:space="preserve"> gem-dimethyl compound</w:t>
      </w:r>
      <w:r w:rsidRPr="00CE70F6">
        <w:rPr>
          <w:rFonts w:ascii="Arial" w:hAnsi="Arial" w:cs="Arial"/>
          <w:sz w:val="22"/>
          <w:szCs w:val="22"/>
        </w:rPr>
        <w:t xml:space="preserve"> </w:t>
      </w:r>
      <w:r w:rsidR="00F72BCD">
        <w:rPr>
          <w:rFonts w:ascii="Arial" w:hAnsi="Arial" w:cs="Arial"/>
          <w:sz w:val="22"/>
          <w:szCs w:val="22"/>
        </w:rPr>
        <w:t>(</w:t>
      </w:r>
      <w:r w:rsidR="00F72BCD" w:rsidRPr="006F0F18">
        <w:rPr>
          <w:rFonts w:ascii="Arial" w:hAnsi="Arial" w:cs="Arial"/>
          <w:i/>
          <w:iCs/>
          <w:sz w:val="22"/>
          <w:szCs w:val="22"/>
        </w:rPr>
        <w:t>R</w:t>
      </w:r>
      <w:r w:rsidR="00F72BCD">
        <w:rPr>
          <w:rFonts w:ascii="Arial" w:hAnsi="Arial" w:cs="Arial"/>
          <w:sz w:val="22"/>
          <w:szCs w:val="22"/>
        </w:rPr>
        <w:t>)-</w:t>
      </w:r>
      <w:r w:rsidR="00F72BCD" w:rsidRPr="006F0F18">
        <w:rPr>
          <w:rFonts w:ascii="Arial" w:hAnsi="Arial" w:cs="Arial"/>
          <w:b/>
          <w:bCs/>
          <w:sz w:val="22"/>
          <w:szCs w:val="22"/>
        </w:rPr>
        <w:t>1</w:t>
      </w:r>
      <w:r w:rsidRPr="00CE70F6">
        <w:rPr>
          <w:rFonts w:ascii="Arial" w:hAnsi="Arial" w:cs="Arial"/>
          <w:sz w:val="22"/>
          <w:szCs w:val="22"/>
        </w:rPr>
        <w:t>. This resulted in transition state energies (ΔE</w:t>
      </w:r>
      <w:r w:rsidRPr="00CE70F6">
        <w:rPr>
          <w:rFonts w:ascii="Arial" w:hAnsi="Arial" w:cs="Arial"/>
          <w:sz w:val="22"/>
          <w:szCs w:val="22"/>
          <w:vertAlign w:val="subscript"/>
        </w:rPr>
        <w:t>TS</w:t>
      </w:r>
      <w:r w:rsidRPr="00CE70F6">
        <w:rPr>
          <w:rFonts w:ascii="Arial" w:hAnsi="Arial" w:cs="Arial"/>
          <w:sz w:val="22"/>
          <w:szCs w:val="22"/>
        </w:rPr>
        <w:t>) of 6.4 kcal/mol for</w:t>
      </w:r>
      <w:r w:rsidR="00C17745">
        <w:rPr>
          <w:rFonts w:ascii="Arial" w:hAnsi="Arial" w:cs="Arial"/>
          <w:sz w:val="22"/>
          <w:szCs w:val="22"/>
        </w:rPr>
        <w:t xml:space="preserve"> the</w:t>
      </w:r>
      <w:r w:rsidRPr="00CE70F6">
        <w:rPr>
          <w:rFonts w:ascii="Arial" w:hAnsi="Arial" w:cs="Arial"/>
          <w:sz w:val="22"/>
          <w:szCs w:val="22"/>
        </w:rPr>
        <w:t xml:space="preserve"> (</w:t>
      </w:r>
      <w:r w:rsidRPr="004630C4">
        <w:rPr>
          <w:rFonts w:ascii="Arial" w:hAnsi="Arial" w:cs="Arial"/>
          <w:i/>
          <w:iCs/>
          <w:sz w:val="22"/>
          <w:szCs w:val="22"/>
        </w:rPr>
        <w:t>RS</w:t>
      </w:r>
      <w:r w:rsidRPr="00CE70F6">
        <w:rPr>
          <w:rFonts w:ascii="Arial" w:hAnsi="Arial" w:cs="Arial"/>
          <w:sz w:val="22"/>
          <w:szCs w:val="22"/>
        </w:rPr>
        <w:t>)</w:t>
      </w:r>
      <w:r w:rsidR="00C17745">
        <w:rPr>
          <w:rFonts w:ascii="Arial" w:hAnsi="Arial" w:cs="Arial"/>
          <w:sz w:val="22"/>
          <w:szCs w:val="22"/>
        </w:rPr>
        <w:t>-</w:t>
      </w:r>
      <w:r w:rsidRPr="00CE70F6">
        <w:rPr>
          <w:rFonts w:ascii="Arial" w:hAnsi="Arial" w:cs="Arial"/>
          <w:sz w:val="22"/>
          <w:szCs w:val="22"/>
        </w:rPr>
        <w:t>G12Di</w:t>
      </w:r>
      <w:r w:rsidR="00C17745">
        <w:rPr>
          <w:rFonts w:ascii="Arial" w:hAnsi="Arial" w:cs="Arial"/>
          <w:sz w:val="22"/>
          <w:szCs w:val="22"/>
        </w:rPr>
        <w:t>-</w:t>
      </w:r>
      <w:r w:rsidRPr="00CE70F6">
        <w:rPr>
          <w:rFonts w:ascii="Arial" w:hAnsi="Arial" w:cs="Arial"/>
          <w:sz w:val="22"/>
          <w:szCs w:val="22"/>
        </w:rPr>
        <w:t>1</w:t>
      </w:r>
      <w:r w:rsidR="00C17745">
        <w:rPr>
          <w:rFonts w:ascii="Arial" w:hAnsi="Arial" w:cs="Arial"/>
          <w:sz w:val="22"/>
          <w:szCs w:val="22"/>
        </w:rPr>
        <w:t xml:space="preserve"> compound</w:t>
      </w:r>
      <w:r w:rsidRPr="00CE70F6">
        <w:rPr>
          <w:rFonts w:ascii="Arial" w:hAnsi="Arial" w:cs="Arial"/>
          <w:sz w:val="22"/>
          <w:szCs w:val="22"/>
        </w:rPr>
        <w:t xml:space="preserve"> and 7.</w:t>
      </w:r>
      <w:r w:rsidR="00575F4B">
        <w:rPr>
          <w:rFonts w:ascii="Arial" w:hAnsi="Arial" w:cs="Arial"/>
          <w:sz w:val="22"/>
          <w:szCs w:val="22"/>
        </w:rPr>
        <w:t>7</w:t>
      </w:r>
      <w:r w:rsidRPr="00CE70F6">
        <w:rPr>
          <w:rFonts w:ascii="Arial" w:hAnsi="Arial" w:cs="Arial"/>
          <w:sz w:val="22"/>
          <w:szCs w:val="22"/>
        </w:rPr>
        <w:t xml:space="preserve"> kcal/mol for </w:t>
      </w:r>
      <w:r w:rsidR="00C17745">
        <w:rPr>
          <w:rFonts w:ascii="Arial" w:hAnsi="Arial" w:cs="Arial"/>
          <w:sz w:val="22"/>
          <w:szCs w:val="22"/>
        </w:rPr>
        <w:t>(</w:t>
      </w:r>
      <w:r w:rsidR="00C17745" w:rsidRPr="006F0F18">
        <w:rPr>
          <w:rFonts w:ascii="Arial" w:hAnsi="Arial" w:cs="Arial"/>
          <w:i/>
          <w:iCs/>
          <w:sz w:val="22"/>
          <w:szCs w:val="22"/>
        </w:rPr>
        <w:t>R</w:t>
      </w:r>
      <w:r w:rsidR="00C17745">
        <w:rPr>
          <w:rFonts w:ascii="Arial" w:hAnsi="Arial" w:cs="Arial"/>
          <w:sz w:val="22"/>
          <w:szCs w:val="22"/>
        </w:rPr>
        <w:t>)-</w:t>
      </w:r>
      <w:r w:rsidR="00C17745" w:rsidRPr="006F0F18">
        <w:rPr>
          <w:rFonts w:ascii="Arial" w:hAnsi="Arial" w:cs="Arial"/>
          <w:b/>
          <w:bCs/>
          <w:sz w:val="22"/>
          <w:szCs w:val="22"/>
        </w:rPr>
        <w:t>1</w:t>
      </w:r>
      <w:r w:rsidR="00955DDF">
        <w:rPr>
          <w:rFonts w:ascii="Arial" w:hAnsi="Arial" w:cs="Arial"/>
          <w:sz w:val="22"/>
          <w:szCs w:val="22"/>
        </w:rPr>
        <w:t>. This is in agreement</w:t>
      </w:r>
      <w:r w:rsidRPr="00CE70F6">
        <w:rPr>
          <w:rFonts w:ascii="Arial" w:hAnsi="Arial" w:cs="Arial"/>
          <w:sz w:val="22"/>
          <w:szCs w:val="22"/>
        </w:rPr>
        <w:t xml:space="preserve"> with the higher reactivity of</w:t>
      </w:r>
      <w:r w:rsidR="00C17745">
        <w:rPr>
          <w:rFonts w:ascii="Arial" w:hAnsi="Arial" w:cs="Arial"/>
          <w:sz w:val="22"/>
          <w:szCs w:val="22"/>
        </w:rPr>
        <w:t xml:space="preserve"> the unsubstituted </w:t>
      </w:r>
      <w:r w:rsidR="00A508C4" w:rsidRPr="00CE70F6">
        <w:rPr>
          <w:rFonts w:ascii="Arial" w:hAnsi="Arial" w:cs="Arial"/>
          <w:sz w:val="22"/>
          <w:szCs w:val="22"/>
        </w:rPr>
        <w:t>β-lactone</w:t>
      </w:r>
      <w:r w:rsidRPr="00CE70F6">
        <w:rPr>
          <w:rFonts w:ascii="Arial" w:hAnsi="Arial" w:cs="Arial"/>
          <w:sz w:val="22"/>
          <w:szCs w:val="22"/>
        </w:rPr>
        <w:t>, which fully modifies KR</w:t>
      </w:r>
      <w:r w:rsidR="00506B7D">
        <w:rPr>
          <w:rFonts w:ascii="Arial" w:hAnsi="Arial" w:cs="Arial"/>
          <w:sz w:val="22"/>
          <w:szCs w:val="22"/>
        </w:rPr>
        <w:t>AS</w:t>
      </w:r>
      <w:r w:rsidRPr="00694AD0">
        <w:rPr>
          <w:rFonts w:ascii="Arial" w:hAnsi="Arial" w:cs="Arial"/>
          <w:sz w:val="22"/>
          <w:szCs w:val="22"/>
          <w:vertAlign w:val="superscript"/>
        </w:rPr>
        <w:t>G12D</w:t>
      </w:r>
      <w:r w:rsidR="00506B7D">
        <w:rPr>
          <w:rFonts w:ascii="Arial" w:hAnsi="Arial" w:cs="Arial"/>
          <w:sz w:val="22"/>
          <w:szCs w:val="22"/>
        </w:rPr>
        <w:t xml:space="preserve"> (</w:t>
      </w:r>
      <w:r w:rsidRPr="00CE70F6">
        <w:rPr>
          <w:rFonts w:ascii="Arial" w:hAnsi="Arial" w:cs="Arial"/>
          <w:sz w:val="22"/>
          <w:szCs w:val="22"/>
        </w:rPr>
        <w:t>GDP</w:t>
      </w:r>
      <w:r w:rsidR="00B62BE3">
        <w:rPr>
          <w:rFonts w:ascii="Arial" w:hAnsi="Arial" w:cs="Arial"/>
          <w:sz w:val="22"/>
          <w:szCs w:val="22"/>
        </w:rPr>
        <w:t>)</w:t>
      </w:r>
      <w:r w:rsidRPr="00CE70F6">
        <w:rPr>
          <w:rFonts w:ascii="Arial" w:hAnsi="Arial" w:cs="Arial"/>
          <w:sz w:val="22"/>
          <w:szCs w:val="22"/>
        </w:rPr>
        <w:t xml:space="preserve"> in less than 15 min </w:t>
      </w:r>
      <w:r w:rsidR="00961942">
        <w:rPr>
          <w:rFonts w:ascii="Arial" w:hAnsi="Arial" w:cs="Arial"/>
          <w:sz w:val="22"/>
          <w:szCs w:val="22"/>
        </w:rPr>
        <w:t>as compared to</w:t>
      </w:r>
      <w:r w:rsidR="00506B7D">
        <w:rPr>
          <w:rFonts w:ascii="Arial" w:hAnsi="Arial" w:cs="Arial"/>
          <w:sz w:val="22"/>
          <w:szCs w:val="22"/>
        </w:rPr>
        <w:t xml:space="preserve"> (</w:t>
      </w:r>
      <w:r w:rsidR="00506B7D" w:rsidRPr="006F0F18">
        <w:rPr>
          <w:rFonts w:ascii="Arial" w:hAnsi="Arial" w:cs="Arial"/>
          <w:i/>
          <w:iCs/>
          <w:sz w:val="22"/>
          <w:szCs w:val="22"/>
        </w:rPr>
        <w:t>R</w:t>
      </w:r>
      <w:r w:rsidR="00506B7D">
        <w:rPr>
          <w:rFonts w:ascii="Arial" w:hAnsi="Arial" w:cs="Arial"/>
          <w:sz w:val="22"/>
          <w:szCs w:val="22"/>
        </w:rPr>
        <w:t>)-</w:t>
      </w:r>
      <w:r w:rsidR="00506B7D" w:rsidRPr="006F0F18">
        <w:rPr>
          <w:rFonts w:ascii="Arial" w:hAnsi="Arial" w:cs="Arial"/>
          <w:b/>
          <w:bCs/>
          <w:sz w:val="22"/>
          <w:szCs w:val="22"/>
        </w:rPr>
        <w:t>1</w:t>
      </w:r>
      <w:r w:rsidRPr="00CE70F6">
        <w:rPr>
          <w:rFonts w:ascii="Arial" w:hAnsi="Arial" w:cs="Arial"/>
          <w:sz w:val="22"/>
          <w:szCs w:val="22"/>
        </w:rPr>
        <w:t xml:space="preserve">, which fully modifies </w:t>
      </w:r>
      <w:r w:rsidR="00506B7D">
        <w:rPr>
          <w:rFonts w:ascii="Arial" w:hAnsi="Arial" w:cs="Arial"/>
          <w:sz w:val="22"/>
          <w:szCs w:val="22"/>
        </w:rPr>
        <w:t>in</w:t>
      </w:r>
      <w:r w:rsidRPr="00CE70F6">
        <w:rPr>
          <w:rFonts w:ascii="Arial" w:hAnsi="Arial" w:cs="Arial"/>
          <w:sz w:val="22"/>
          <w:szCs w:val="22"/>
        </w:rPr>
        <w:t xml:space="preserve"> 30 min.</w:t>
      </w:r>
      <w:r w:rsidR="003B0C32">
        <w:rPr>
          <w:rFonts w:ascii="Arial" w:hAnsi="Arial" w:cs="Arial"/>
          <w:sz w:val="22"/>
          <w:szCs w:val="22"/>
        </w:rPr>
        <w:fldChar w:fldCharType="begin" w:fldLock="1"/>
      </w:r>
      <w:r w:rsidR="002C7B47">
        <w:rPr>
          <w:rFonts w:ascii="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3B0C32">
        <w:rPr>
          <w:rFonts w:ascii="Arial" w:hAnsi="Arial" w:cs="Arial"/>
          <w:sz w:val="22"/>
          <w:szCs w:val="22"/>
        </w:rPr>
        <w:fldChar w:fldCharType="separate"/>
      </w:r>
      <w:r w:rsidR="002C7B47" w:rsidRPr="002C7B47">
        <w:rPr>
          <w:rFonts w:ascii="Arial" w:hAnsi="Arial" w:cs="Arial"/>
          <w:noProof/>
          <w:sz w:val="22"/>
          <w:szCs w:val="22"/>
          <w:vertAlign w:val="superscript"/>
        </w:rPr>
        <w:t>22</w:t>
      </w:r>
      <w:r w:rsidR="003B0C32">
        <w:rPr>
          <w:rFonts w:ascii="Arial" w:hAnsi="Arial" w:cs="Arial"/>
          <w:sz w:val="22"/>
          <w:szCs w:val="22"/>
        </w:rPr>
        <w:fldChar w:fldCharType="end"/>
      </w:r>
      <w:r w:rsidR="00164CBC">
        <w:rPr>
          <w:rFonts w:ascii="Arial" w:hAnsi="Arial" w:cs="Arial"/>
          <w:sz w:val="22"/>
          <w:szCs w:val="22"/>
        </w:rPr>
        <w:t xml:space="preserve"> </w:t>
      </w:r>
      <w:r w:rsidRPr="00CE70F6">
        <w:rPr>
          <w:rFonts w:ascii="Arial" w:hAnsi="Arial" w:cs="Arial"/>
          <w:sz w:val="22"/>
          <w:szCs w:val="22"/>
        </w:rPr>
        <w:t>Th</w:t>
      </w:r>
      <w:r w:rsidR="008713B1">
        <w:rPr>
          <w:rFonts w:ascii="Arial" w:hAnsi="Arial" w:cs="Arial"/>
          <w:sz w:val="22"/>
          <w:szCs w:val="22"/>
        </w:rPr>
        <w:t>ese data</w:t>
      </w:r>
      <w:r w:rsidRPr="00CE70F6">
        <w:rPr>
          <w:rFonts w:ascii="Arial" w:hAnsi="Arial" w:cs="Arial"/>
          <w:sz w:val="22"/>
          <w:szCs w:val="22"/>
        </w:rPr>
        <w:t xml:space="preserve"> suggest that in addition to the electrophilic character of the C4 position, steric hinderance via substituents at the C3 position may also play a key role in tuning reactivity</w:t>
      </w:r>
      <w:r w:rsidR="008713B1">
        <w:rPr>
          <w:rFonts w:ascii="Arial" w:hAnsi="Arial" w:cs="Arial"/>
          <w:sz w:val="22"/>
          <w:szCs w:val="22"/>
        </w:rPr>
        <w:t>, as observed by</w:t>
      </w:r>
      <w:r w:rsidR="00D73A8A">
        <w:rPr>
          <w:rFonts w:ascii="Arial" w:hAnsi="Arial" w:cs="Arial"/>
          <w:sz w:val="22"/>
          <w:szCs w:val="22"/>
        </w:rPr>
        <w:t xml:space="preserve"> </w:t>
      </w:r>
      <w:r w:rsidR="006E6410">
        <w:rPr>
          <w:rFonts w:ascii="Arial" w:hAnsi="Arial" w:cs="Arial"/>
          <w:sz w:val="22"/>
          <w:szCs w:val="22"/>
        </w:rPr>
        <w:t>Shokat</w:t>
      </w:r>
      <w:r w:rsidR="00D73A8A">
        <w:rPr>
          <w:rFonts w:ascii="Arial" w:hAnsi="Arial" w:cs="Arial"/>
          <w:sz w:val="22"/>
          <w:szCs w:val="22"/>
        </w:rPr>
        <w:t xml:space="preserve"> </w:t>
      </w:r>
      <w:r w:rsidR="00D73A8A" w:rsidRPr="006D68F0">
        <w:rPr>
          <w:rFonts w:ascii="Arial" w:hAnsi="Arial" w:cs="Arial"/>
          <w:i/>
          <w:sz w:val="22"/>
          <w:szCs w:val="22"/>
        </w:rPr>
        <w:t>et al</w:t>
      </w:r>
      <w:r w:rsidR="00D73A8A">
        <w:rPr>
          <w:rFonts w:ascii="Arial" w:hAnsi="Arial" w:cs="Arial"/>
          <w:sz w:val="22"/>
          <w:szCs w:val="22"/>
        </w:rPr>
        <w:t>.</w:t>
      </w:r>
    </w:p>
    <w:p w14:paraId="5EBC5924" w14:textId="4693C0BF" w:rsidR="00B23C58" w:rsidRDefault="00B23C58" w:rsidP="00CE70F6">
      <w:pPr>
        <w:spacing w:line="360" w:lineRule="auto"/>
        <w:rPr>
          <w:rFonts w:ascii="Arial" w:hAnsi="Arial" w:cs="Arial"/>
          <w:sz w:val="22"/>
          <w:szCs w:val="22"/>
        </w:rPr>
      </w:pPr>
      <w:r w:rsidRPr="00CE70F6">
        <w:rPr>
          <w:rFonts w:ascii="Arial" w:hAnsi="Arial" w:cs="Arial"/>
          <w:sz w:val="22"/>
          <w:szCs w:val="22"/>
        </w:rPr>
        <w:t>With this finding in hand, we continued to use transition state energy calculations on novel β-lactones considered for synthesis to screen out proposals predicted to either be unreactive or having too high reactivity</w:t>
      </w:r>
      <w:r w:rsidR="00B256F8">
        <w:rPr>
          <w:rFonts w:ascii="Arial" w:hAnsi="Arial" w:cs="Arial"/>
          <w:sz w:val="22"/>
          <w:szCs w:val="22"/>
        </w:rPr>
        <w:t xml:space="preserve"> and </w:t>
      </w:r>
      <w:r w:rsidRPr="00CE70F6">
        <w:rPr>
          <w:rFonts w:ascii="Arial" w:hAnsi="Arial" w:cs="Arial"/>
          <w:sz w:val="22"/>
          <w:szCs w:val="22"/>
        </w:rPr>
        <w:t>instability. We combined these predictions with a conformational analysis procedure</w:t>
      </w:r>
      <w:r w:rsidR="004B15E3">
        <w:rPr>
          <w:rFonts w:ascii="Arial" w:hAnsi="Arial" w:cs="Arial"/>
          <w:sz w:val="22"/>
          <w:szCs w:val="22"/>
        </w:rPr>
        <w:t xml:space="preserve"> (ReS</w:t>
      </w:r>
      <w:r w:rsidR="00936D3A">
        <w:rPr>
          <w:rFonts w:ascii="Arial" w:hAnsi="Arial" w:cs="Arial"/>
          <w:sz w:val="22"/>
          <w:szCs w:val="22"/>
        </w:rPr>
        <w:t>C</w:t>
      </w:r>
      <w:r w:rsidR="004B15E3">
        <w:rPr>
          <w:rFonts w:ascii="Arial" w:hAnsi="Arial" w:cs="Arial"/>
          <w:sz w:val="22"/>
          <w:szCs w:val="22"/>
        </w:rPr>
        <w:t>oSS)</w:t>
      </w:r>
      <w:r w:rsidR="001570CA">
        <w:rPr>
          <w:rFonts w:ascii="Arial" w:hAnsi="Arial" w:cs="Arial"/>
          <w:sz w:val="22"/>
          <w:szCs w:val="22"/>
        </w:rPr>
        <w:fldChar w:fldCharType="begin" w:fldLock="1"/>
      </w:r>
      <w:r w:rsidR="002C7B47">
        <w:rPr>
          <w:rFonts w:ascii="Arial" w:hAnsi="Arial" w:cs="Arial"/>
          <w:sz w:val="22"/>
          <w:szCs w:val="22"/>
        </w:rPr>
        <w:instrText>ADDIN CSL_CITATION {"citationItems":[{"id":"ITEM-1","itemData":{"DOI":"10.1007/s10822-020-00337-7","ISSN":"0920-654X","author":[{"dropping-particle":"","family":"Udvarhelyi","given":"Anikó","non-dropping-particle":"","parse-names":false,"suffix":""},{"dropping-particle":"","family":"Rodde","given":"Stephane","non-dropping-particle":"","parse-names":false,"suffix":""},{"dropping-particle":"","family":"Wilcken","given":"Rainer","non-dropping-particle":"","parse-names":false,"suffix":""}],"container-title":"Journal of Computer-Aided Molecular Design","id":"ITEM-1","issue":"4","issued":{"date-parts":[["2021","4","17"]]},"page":"399-415","title":"ReSCoSS: a flexible quantum chemistry workflow identifying relevant solution conformers of drug-like molecules","type":"article-journal","volume":"35"},"uris":["http://www.mendeley.com/documents/?uuid=93e9301b-5ab2-3ed1-a8bd-bc0ea12bb186"]}],"mendeley":{"formattedCitation":"&lt;sup&gt;28&lt;/sup&gt;","plainTextFormattedCitation":"28","previouslyFormattedCitation":"&lt;sup&gt;28&lt;/sup&gt;"},"properties":{"noteIndex":0},"schema":"https://github.com/citation-style-language/schema/raw/master/csl-citation.json"}</w:instrText>
      </w:r>
      <w:r w:rsidR="001570CA">
        <w:rPr>
          <w:rFonts w:ascii="Arial" w:hAnsi="Arial" w:cs="Arial"/>
          <w:sz w:val="22"/>
          <w:szCs w:val="22"/>
        </w:rPr>
        <w:fldChar w:fldCharType="separate"/>
      </w:r>
      <w:r w:rsidR="002C7B47" w:rsidRPr="002C7B47">
        <w:rPr>
          <w:rFonts w:ascii="Arial" w:hAnsi="Arial" w:cs="Arial"/>
          <w:noProof/>
          <w:sz w:val="22"/>
          <w:szCs w:val="22"/>
          <w:vertAlign w:val="superscript"/>
        </w:rPr>
        <w:t>28</w:t>
      </w:r>
      <w:r w:rsidR="001570CA">
        <w:rPr>
          <w:rFonts w:ascii="Arial" w:hAnsi="Arial" w:cs="Arial"/>
          <w:sz w:val="22"/>
          <w:szCs w:val="22"/>
        </w:rPr>
        <w:fldChar w:fldCharType="end"/>
      </w:r>
      <w:r w:rsidR="001570CA">
        <w:rPr>
          <w:rFonts w:ascii="Arial" w:hAnsi="Arial" w:cs="Arial"/>
          <w:sz w:val="22"/>
          <w:szCs w:val="22"/>
        </w:rPr>
        <w:t xml:space="preserve"> </w:t>
      </w:r>
      <w:r w:rsidRPr="00CE70F6">
        <w:rPr>
          <w:rFonts w:ascii="Arial" w:hAnsi="Arial" w:cs="Arial"/>
          <w:sz w:val="22"/>
          <w:szCs w:val="22"/>
        </w:rPr>
        <w:t xml:space="preserve">to ensure fit into the pocket and the ability to suitably position the β-lactone C4 atom for nucleophilic attack by Asp12. This </w:t>
      </w:r>
      <w:r w:rsidRPr="00CE70F6">
        <w:rPr>
          <w:rFonts w:ascii="Arial" w:hAnsi="Arial" w:cs="Arial"/>
          <w:i/>
          <w:sz w:val="22"/>
          <w:szCs w:val="22"/>
        </w:rPr>
        <w:t>in silico</w:t>
      </w:r>
      <w:r w:rsidRPr="00CE70F6">
        <w:rPr>
          <w:rFonts w:ascii="Arial" w:hAnsi="Arial" w:cs="Arial"/>
          <w:sz w:val="22"/>
          <w:szCs w:val="22"/>
        </w:rPr>
        <w:t xml:space="preserve"> workflow allowed us to prioritize key compounds for synthesis</w:t>
      </w:r>
      <w:r w:rsidR="00DA04F4">
        <w:rPr>
          <w:rFonts w:ascii="Arial" w:hAnsi="Arial" w:cs="Arial"/>
          <w:sz w:val="22"/>
          <w:szCs w:val="22"/>
        </w:rPr>
        <w:t xml:space="preserve"> and </w:t>
      </w:r>
      <w:r w:rsidR="003D0E27">
        <w:rPr>
          <w:rFonts w:ascii="Arial" w:hAnsi="Arial" w:cs="Arial"/>
          <w:sz w:val="22"/>
          <w:szCs w:val="22"/>
        </w:rPr>
        <w:t>was</w:t>
      </w:r>
      <w:r w:rsidR="00DA04F4">
        <w:rPr>
          <w:rFonts w:ascii="Arial" w:hAnsi="Arial" w:cs="Arial"/>
          <w:sz w:val="22"/>
          <w:szCs w:val="22"/>
        </w:rPr>
        <w:t xml:space="preserve"> broadly appli</w:t>
      </w:r>
      <w:r w:rsidR="00C15220">
        <w:rPr>
          <w:rFonts w:ascii="Arial" w:hAnsi="Arial" w:cs="Arial"/>
          <w:sz w:val="22"/>
          <w:szCs w:val="22"/>
        </w:rPr>
        <w:t>c</w:t>
      </w:r>
      <w:r w:rsidR="00DA04F4">
        <w:rPr>
          <w:rFonts w:ascii="Arial" w:hAnsi="Arial" w:cs="Arial"/>
          <w:sz w:val="22"/>
          <w:szCs w:val="22"/>
        </w:rPr>
        <w:t>a</w:t>
      </w:r>
      <w:r w:rsidR="00A768F3">
        <w:rPr>
          <w:rFonts w:ascii="Arial" w:hAnsi="Arial" w:cs="Arial"/>
          <w:sz w:val="22"/>
          <w:szCs w:val="22"/>
        </w:rPr>
        <w:t>ble</w:t>
      </w:r>
      <w:r w:rsidR="003D0E27">
        <w:rPr>
          <w:rFonts w:ascii="Arial" w:hAnsi="Arial" w:cs="Arial"/>
          <w:sz w:val="22"/>
          <w:szCs w:val="22"/>
        </w:rPr>
        <w:t xml:space="preserve"> for </w:t>
      </w:r>
      <w:r w:rsidR="00A4561B">
        <w:rPr>
          <w:rFonts w:ascii="Arial" w:hAnsi="Arial" w:cs="Arial"/>
          <w:sz w:val="22"/>
          <w:szCs w:val="22"/>
        </w:rPr>
        <w:t xml:space="preserve">general </w:t>
      </w:r>
      <w:r w:rsidR="003D0E27">
        <w:rPr>
          <w:rFonts w:ascii="Arial" w:hAnsi="Arial" w:cs="Arial"/>
          <w:sz w:val="22"/>
          <w:szCs w:val="22"/>
        </w:rPr>
        <w:t>SAR generation</w:t>
      </w:r>
      <w:r w:rsidR="00A768F3">
        <w:rPr>
          <w:rFonts w:ascii="Arial" w:hAnsi="Arial" w:cs="Arial"/>
          <w:sz w:val="22"/>
          <w:szCs w:val="22"/>
        </w:rPr>
        <w:t>.</w:t>
      </w:r>
    </w:p>
    <w:p w14:paraId="672F5D2F" w14:textId="18AF50CE" w:rsidR="003F0A83" w:rsidRPr="00CE70F6" w:rsidRDefault="00637485" w:rsidP="003F0A83">
      <w:pPr>
        <w:spacing w:line="360" w:lineRule="auto"/>
        <w:jc w:val="center"/>
        <w:rPr>
          <w:rFonts w:ascii="Arial" w:hAnsi="Arial" w:cs="Arial"/>
          <w:sz w:val="22"/>
          <w:szCs w:val="22"/>
        </w:rPr>
      </w:pPr>
      <w:r>
        <w:rPr>
          <w:noProof/>
        </w:rPr>
        <w:drawing>
          <wp:inline distT="0" distB="0" distL="0" distR="0" wp14:anchorId="18BBA28A" wp14:editId="2819CD1B">
            <wp:extent cx="4206087" cy="3383448"/>
            <wp:effectExtent l="0" t="0" r="4445" b="7620"/>
            <wp:docPr id="1055885171" name="Picture 1" descr="A diagram of a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85171" name="Picture 1" descr="A diagram of a reaction&#10;&#10;Description automatically generated"/>
                    <pic:cNvPicPr/>
                  </pic:nvPicPr>
                  <pic:blipFill>
                    <a:blip r:embed="rId21"/>
                    <a:stretch>
                      <a:fillRect/>
                    </a:stretch>
                  </pic:blipFill>
                  <pic:spPr>
                    <a:xfrm>
                      <a:off x="0" y="0"/>
                      <a:ext cx="4212008" cy="3388211"/>
                    </a:xfrm>
                    <a:prstGeom prst="rect">
                      <a:avLst/>
                    </a:prstGeom>
                  </pic:spPr>
                </pic:pic>
              </a:graphicData>
            </a:graphic>
          </wp:inline>
        </w:drawing>
      </w:r>
    </w:p>
    <w:p w14:paraId="0BDF0C78" w14:textId="66595EF0" w:rsidR="00CD52AB" w:rsidRPr="002C6D57" w:rsidRDefault="00E21CBC" w:rsidP="009B52F3">
      <w:pPr>
        <w:spacing w:line="360" w:lineRule="auto"/>
        <w:rPr>
          <w:rFonts w:ascii="Arial" w:hAnsi="Arial" w:cs="Arial"/>
          <w:i/>
          <w:iCs/>
          <w:sz w:val="22"/>
          <w:szCs w:val="22"/>
        </w:rPr>
      </w:pPr>
      <w:r w:rsidRPr="002C6D57">
        <w:rPr>
          <w:rFonts w:ascii="Arial" w:hAnsi="Arial" w:cs="Arial"/>
          <w:b/>
          <w:bCs/>
          <w:i/>
          <w:iCs/>
          <w:sz w:val="22"/>
          <w:szCs w:val="22"/>
        </w:rPr>
        <w:t xml:space="preserve">Figure </w:t>
      </w:r>
      <w:r w:rsidR="00EB7116" w:rsidRPr="002C6D57">
        <w:rPr>
          <w:rFonts w:ascii="Arial" w:hAnsi="Arial" w:cs="Arial"/>
          <w:b/>
          <w:bCs/>
          <w:i/>
          <w:iCs/>
          <w:sz w:val="22"/>
          <w:szCs w:val="22"/>
        </w:rPr>
        <w:t>3</w:t>
      </w:r>
      <w:r w:rsidR="00D81135" w:rsidRPr="002C6D57">
        <w:rPr>
          <w:rFonts w:ascii="Arial" w:hAnsi="Arial" w:cs="Arial"/>
          <w:b/>
          <w:bCs/>
          <w:i/>
          <w:iCs/>
          <w:sz w:val="22"/>
          <w:szCs w:val="22"/>
        </w:rPr>
        <w:t>.</w:t>
      </w:r>
      <w:r w:rsidRPr="002C6D57">
        <w:rPr>
          <w:rFonts w:ascii="Arial" w:hAnsi="Arial" w:cs="Arial"/>
          <w:i/>
          <w:iCs/>
          <w:sz w:val="22"/>
          <w:szCs w:val="22"/>
        </w:rPr>
        <w:t xml:space="preserve"> Potential energy diagram for the S</w:t>
      </w:r>
      <w:r w:rsidRPr="002C6D57">
        <w:rPr>
          <w:rFonts w:ascii="Arial" w:hAnsi="Arial" w:cs="Arial"/>
          <w:i/>
          <w:iCs/>
          <w:sz w:val="22"/>
          <w:szCs w:val="22"/>
          <w:vertAlign w:val="subscript"/>
        </w:rPr>
        <w:t>N</w:t>
      </w:r>
      <w:r w:rsidRPr="002C6D57">
        <w:rPr>
          <w:rFonts w:ascii="Arial" w:hAnsi="Arial" w:cs="Arial"/>
          <w:i/>
          <w:iCs/>
          <w:sz w:val="22"/>
          <w:szCs w:val="22"/>
        </w:rPr>
        <w:t>2 nucleophilic attack of Asp12 at β-lactone C4 position for unsubstituted and di-methyl warheads</w:t>
      </w:r>
      <w:r w:rsidR="001A6744" w:rsidRPr="002C6D57">
        <w:rPr>
          <w:rFonts w:ascii="Arial" w:hAnsi="Arial" w:cs="Arial"/>
          <w:i/>
          <w:iCs/>
          <w:sz w:val="22"/>
          <w:szCs w:val="22"/>
        </w:rPr>
        <w:t>.</w:t>
      </w:r>
    </w:p>
    <w:p w14:paraId="6C1CC1E3" w14:textId="77777777" w:rsidR="00087A4D" w:rsidRDefault="00087A4D" w:rsidP="005E0236"/>
    <w:p w14:paraId="26CC9F1D" w14:textId="45E34235" w:rsidR="00CD41C3" w:rsidRDefault="00CD4590" w:rsidP="00CD52AB">
      <w:pPr>
        <w:spacing w:line="360" w:lineRule="auto"/>
        <w:rPr>
          <w:rFonts w:ascii="Arial" w:hAnsi="Arial" w:cs="Arial"/>
          <w:sz w:val="22"/>
          <w:szCs w:val="22"/>
        </w:rPr>
      </w:pPr>
      <w:r w:rsidRPr="1692E176">
        <w:rPr>
          <w:rFonts w:ascii="Arial" w:hAnsi="Arial" w:cs="Arial"/>
          <w:b/>
          <w:bCs/>
          <w:sz w:val="22"/>
          <w:szCs w:val="22"/>
        </w:rPr>
        <w:lastRenderedPageBreak/>
        <w:t xml:space="preserve">SAR investigation on </w:t>
      </w:r>
      <w:r w:rsidR="00C66554" w:rsidRPr="1692E176">
        <w:rPr>
          <w:rFonts w:ascii="Arial" w:hAnsi="Arial" w:cs="Arial"/>
          <w:b/>
          <w:bCs/>
          <w:sz w:val="22"/>
          <w:szCs w:val="22"/>
        </w:rPr>
        <w:t>substituted β-lactone</w:t>
      </w:r>
      <w:r w:rsidR="003605E1" w:rsidRPr="1692E176">
        <w:rPr>
          <w:rFonts w:ascii="Arial" w:hAnsi="Arial" w:cs="Arial"/>
          <w:b/>
          <w:bCs/>
          <w:sz w:val="22"/>
          <w:szCs w:val="22"/>
        </w:rPr>
        <w:t>s</w:t>
      </w:r>
      <w:r w:rsidR="00C66554" w:rsidRPr="1692E176">
        <w:rPr>
          <w:rFonts w:ascii="Arial" w:hAnsi="Arial" w:cs="Arial"/>
          <w:b/>
          <w:bCs/>
          <w:sz w:val="22"/>
          <w:szCs w:val="22"/>
        </w:rPr>
        <w:t>.</w:t>
      </w:r>
      <w:r w:rsidR="00C66554" w:rsidRPr="1692E176">
        <w:rPr>
          <w:rFonts w:ascii="Arial" w:hAnsi="Arial" w:cs="Arial"/>
          <w:sz w:val="22"/>
          <w:szCs w:val="22"/>
        </w:rPr>
        <w:t xml:space="preserve"> </w:t>
      </w:r>
      <w:r w:rsidR="004F00F5">
        <w:rPr>
          <w:rFonts w:ascii="Arial" w:hAnsi="Arial" w:cs="Arial"/>
          <w:sz w:val="22"/>
          <w:szCs w:val="22"/>
        </w:rPr>
        <w:t>We started our SAR investigation</w:t>
      </w:r>
      <w:r w:rsidR="00204510">
        <w:rPr>
          <w:rFonts w:ascii="Arial" w:hAnsi="Arial" w:cs="Arial"/>
          <w:sz w:val="22"/>
          <w:szCs w:val="22"/>
        </w:rPr>
        <w:t>s</w:t>
      </w:r>
      <w:r w:rsidR="004F00F5">
        <w:rPr>
          <w:rFonts w:ascii="Arial" w:hAnsi="Arial" w:cs="Arial"/>
          <w:sz w:val="22"/>
          <w:szCs w:val="22"/>
        </w:rPr>
        <w:t xml:space="preserve"> by preparing</w:t>
      </w:r>
      <w:r w:rsidR="00CD52AB" w:rsidRPr="1692E176">
        <w:rPr>
          <w:rFonts w:ascii="Arial" w:hAnsi="Arial" w:cs="Arial"/>
          <w:sz w:val="22"/>
          <w:szCs w:val="22"/>
        </w:rPr>
        <w:t xml:space="preserve"> the simplest possible matched pair of </w:t>
      </w:r>
      <w:r w:rsidR="00CD52AB" w:rsidRPr="1692E176">
        <w:rPr>
          <w:rFonts w:ascii="Arial" w:hAnsi="Arial" w:cs="Arial"/>
          <w:i/>
          <w:iCs/>
          <w:sz w:val="22"/>
          <w:szCs w:val="22"/>
        </w:rPr>
        <w:t>cis</w:t>
      </w:r>
      <w:r w:rsidR="00A57D17" w:rsidRPr="1692E176">
        <w:rPr>
          <w:rFonts w:ascii="Arial" w:hAnsi="Arial" w:cs="Arial"/>
          <w:i/>
          <w:iCs/>
          <w:sz w:val="22"/>
          <w:szCs w:val="22"/>
        </w:rPr>
        <w:t xml:space="preserve"> </w:t>
      </w:r>
      <w:r w:rsidR="00937C77" w:rsidRPr="1692E176">
        <w:rPr>
          <w:rFonts w:ascii="Arial" w:hAnsi="Arial" w:cs="Arial"/>
          <w:sz w:val="22"/>
          <w:szCs w:val="22"/>
        </w:rPr>
        <w:t>(3</w:t>
      </w:r>
      <w:r w:rsidR="00937C77" w:rsidRPr="1692E176">
        <w:rPr>
          <w:rFonts w:ascii="Arial" w:hAnsi="Arial" w:cs="Arial"/>
          <w:i/>
          <w:iCs/>
          <w:sz w:val="22"/>
          <w:szCs w:val="22"/>
        </w:rPr>
        <w:t>R</w:t>
      </w:r>
      <w:r w:rsidR="00937C77" w:rsidRPr="1692E176">
        <w:rPr>
          <w:rFonts w:ascii="Arial" w:hAnsi="Arial" w:cs="Arial"/>
          <w:sz w:val="22"/>
          <w:szCs w:val="22"/>
        </w:rPr>
        <w:t>,4</w:t>
      </w:r>
      <w:r w:rsidR="00937C77" w:rsidRPr="1692E176">
        <w:rPr>
          <w:rFonts w:ascii="Arial" w:hAnsi="Arial" w:cs="Arial"/>
          <w:i/>
          <w:iCs/>
          <w:sz w:val="22"/>
          <w:szCs w:val="22"/>
        </w:rPr>
        <w:t>R</w:t>
      </w:r>
      <w:r w:rsidR="00937C77" w:rsidRPr="1692E176">
        <w:rPr>
          <w:rFonts w:ascii="Arial" w:hAnsi="Arial" w:cs="Arial"/>
          <w:sz w:val="22"/>
          <w:szCs w:val="22"/>
        </w:rPr>
        <w:t>)-</w:t>
      </w:r>
      <w:r w:rsidR="00937C77" w:rsidRPr="1692E176">
        <w:rPr>
          <w:rFonts w:ascii="Arial" w:hAnsi="Arial" w:cs="Arial"/>
          <w:b/>
          <w:bCs/>
          <w:sz w:val="22"/>
          <w:szCs w:val="22"/>
        </w:rPr>
        <w:t>3</w:t>
      </w:r>
      <w:r w:rsidR="00CD52AB" w:rsidRPr="1692E176">
        <w:rPr>
          <w:rFonts w:ascii="Arial" w:hAnsi="Arial" w:cs="Arial"/>
          <w:sz w:val="22"/>
          <w:szCs w:val="22"/>
        </w:rPr>
        <w:t xml:space="preserve"> and</w:t>
      </w:r>
      <w:r w:rsidR="000B4145" w:rsidRPr="1692E176">
        <w:rPr>
          <w:rFonts w:ascii="Arial" w:hAnsi="Arial" w:cs="Arial"/>
          <w:sz w:val="22"/>
          <w:szCs w:val="22"/>
        </w:rPr>
        <w:t xml:space="preserve"> </w:t>
      </w:r>
      <w:r w:rsidR="000B4145" w:rsidRPr="1692E176">
        <w:rPr>
          <w:rFonts w:ascii="Arial" w:hAnsi="Arial" w:cs="Arial"/>
          <w:i/>
          <w:iCs/>
          <w:sz w:val="22"/>
          <w:szCs w:val="22"/>
        </w:rPr>
        <w:t>trans</w:t>
      </w:r>
      <w:r w:rsidR="000B4145" w:rsidRPr="1692E176">
        <w:rPr>
          <w:rFonts w:ascii="Arial" w:hAnsi="Arial" w:cs="Arial"/>
          <w:sz w:val="22"/>
          <w:szCs w:val="22"/>
        </w:rPr>
        <w:t xml:space="preserve"> isomers</w:t>
      </w:r>
      <w:r w:rsidR="003E418B" w:rsidRPr="1692E176">
        <w:rPr>
          <w:rFonts w:ascii="Arial" w:hAnsi="Arial" w:cs="Arial"/>
          <w:sz w:val="22"/>
          <w:szCs w:val="22"/>
        </w:rPr>
        <w:t xml:space="preserve"> (3</w:t>
      </w:r>
      <w:r w:rsidR="003E418B" w:rsidRPr="1692E176">
        <w:rPr>
          <w:rFonts w:ascii="Arial" w:hAnsi="Arial" w:cs="Arial"/>
          <w:i/>
          <w:iCs/>
          <w:sz w:val="22"/>
          <w:szCs w:val="22"/>
        </w:rPr>
        <w:t>S</w:t>
      </w:r>
      <w:r w:rsidR="003E418B" w:rsidRPr="1692E176">
        <w:rPr>
          <w:rFonts w:ascii="Arial" w:hAnsi="Arial" w:cs="Arial"/>
          <w:sz w:val="22"/>
          <w:szCs w:val="22"/>
        </w:rPr>
        <w:t>,4</w:t>
      </w:r>
      <w:r w:rsidR="003E418B" w:rsidRPr="1692E176">
        <w:rPr>
          <w:rFonts w:ascii="Arial" w:hAnsi="Arial" w:cs="Arial"/>
          <w:i/>
          <w:iCs/>
          <w:sz w:val="22"/>
          <w:szCs w:val="22"/>
        </w:rPr>
        <w:t>R</w:t>
      </w:r>
      <w:r w:rsidR="003E418B" w:rsidRPr="1692E176">
        <w:rPr>
          <w:rFonts w:ascii="Arial" w:hAnsi="Arial" w:cs="Arial"/>
          <w:sz w:val="22"/>
          <w:szCs w:val="22"/>
        </w:rPr>
        <w:t>)-</w:t>
      </w:r>
      <w:r w:rsidR="003E418B" w:rsidRPr="1692E176">
        <w:rPr>
          <w:rFonts w:ascii="Arial" w:hAnsi="Arial" w:cs="Arial"/>
          <w:b/>
          <w:bCs/>
          <w:sz w:val="22"/>
          <w:szCs w:val="22"/>
        </w:rPr>
        <w:t>4</w:t>
      </w:r>
      <w:r w:rsidR="00CD52AB" w:rsidRPr="1692E176">
        <w:rPr>
          <w:rFonts w:ascii="Arial" w:hAnsi="Arial" w:cs="Arial"/>
          <w:sz w:val="22"/>
          <w:szCs w:val="22"/>
        </w:rPr>
        <w:t xml:space="preserve"> (</w:t>
      </w:r>
      <w:r w:rsidR="00D864DC" w:rsidRPr="1692E176">
        <w:rPr>
          <w:rFonts w:ascii="Arial" w:hAnsi="Arial" w:cs="Arial"/>
          <w:sz w:val="22"/>
          <w:szCs w:val="22"/>
        </w:rPr>
        <w:t>Table 1, e</w:t>
      </w:r>
      <w:r w:rsidR="00CD52AB" w:rsidRPr="1692E176">
        <w:rPr>
          <w:rFonts w:ascii="Arial" w:hAnsi="Arial" w:cs="Arial"/>
          <w:sz w:val="22"/>
          <w:szCs w:val="22"/>
        </w:rPr>
        <w:t xml:space="preserve">ntries </w:t>
      </w:r>
      <w:r w:rsidR="00B67CCC" w:rsidRPr="1692E176">
        <w:rPr>
          <w:rFonts w:ascii="Arial" w:hAnsi="Arial" w:cs="Arial"/>
          <w:sz w:val="22"/>
          <w:szCs w:val="22"/>
        </w:rPr>
        <w:t>2</w:t>
      </w:r>
      <w:r w:rsidR="00CD52AB" w:rsidRPr="1692E176">
        <w:rPr>
          <w:rFonts w:ascii="Arial" w:hAnsi="Arial" w:cs="Arial"/>
          <w:sz w:val="22"/>
          <w:szCs w:val="22"/>
        </w:rPr>
        <w:t xml:space="preserve"> and </w:t>
      </w:r>
      <w:r w:rsidR="00B67CCC" w:rsidRPr="1692E176">
        <w:rPr>
          <w:rFonts w:ascii="Arial" w:hAnsi="Arial" w:cs="Arial"/>
          <w:sz w:val="22"/>
          <w:szCs w:val="22"/>
        </w:rPr>
        <w:t>3</w:t>
      </w:r>
      <w:r w:rsidR="00CD52AB" w:rsidRPr="1692E176">
        <w:rPr>
          <w:rFonts w:ascii="Arial" w:hAnsi="Arial" w:cs="Arial"/>
          <w:sz w:val="22"/>
          <w:szCs w:val="22"/>
        </w:rPr>
        <w:t>)</w:t>
      </w:r>
      <w:r w:rsidR="002035CF" w:rsidRPr="1692E176">
        <w:rPr>
          <w:rFonts w:ascii="Arial" w:hAnsi="Arial" w:cs="Arial"/>
          <w:sz w:val="22"/>
          <w:szCs w:val="22"/>
        </w:rPr>
        <w:t xml:space="preserve">. </w:t>
      </w:r>
      <w:r w:rsidR="00CD52AB" w:rsidRPr="1692E176">
        <w:rPr>
          <w:rFonts w:ascii="Arial" w:hAnsi="Arial" w:cs="Arial"/>
          <w:sz w:val="22"/>
          <w:szCs w:val="22"/>
        </w:rPr>
        <w:t xml:space="preserve">The </w:t>
      </w:r>
      <w:r w:rsidR="00CD52AB" w:rsidRPr="1692E176">
        <w:rPr>
          <w:rFonts w:ascii="Arial" w:hAnsi="Arial" w:cs="Arial"/>
          <w:i/>
          <w:iCs/>
          <w:sz w:val="22"/>
          <w:szCs w:val="22"/>
        </w:rPr>
        <w:t>in silico</w:t>
      </w:r>
      <w:r w:rsidR="00CD52AB" w:rsidRPr="1692E176">
        <w:rPr>
          <w:rFonts w:ascii="Arial" w:hAnsi="Arial" w:cs="Arial"/>
          <w:sz w:val="22"/>
          <w:szCs w:val="22"/>
        </w:rPr>
        <w:t xml:space="preserve"> calculation of the transition state energy barriers predicted</w:t>
      </w:r>
      <w:r w:rsidR="00BA7B02">
        <w:rPr>
          <w:rFonts w:ascii="Arial" w:hAnsi="Arial" w:cs="Arial"/>
          <w:sz w:val="22"/>
          <w:szCs w:val="22"/>
        </w:rPr>
        <w:t xml:space="preserve"> </w:t>
      </w:r>
      <w:r w:rsidR="0023338F">
        <w:rPr>
          <w:rFonts w:ascii="Arial" w:hAnsi="Arial" w:cs="Arial"/>
          <w:sz w:val="22"/>
          <w:szCs w:val="22"/>
        </w:rPr>
        <w:t>a higher</w:t>
      </w:r>
      <w:r w:rsidR="00323F9E" w:rsidRPr="1692E176">
        <w:rPr>
          <w:rFonts w:ascii="Arial" w:hAnsi="Arial" w:cs="Arial"/>
          <w:sz w:val="22"/>
          <w:szCs w:val="22"/>
        </w:rPr>
        <w:t xml:space="preserve"> value of</w:t>
      </w:r>
      <w:r w:rsidR="00CD52AB" w:rsidRPr="1692E176">
        <w:rPr>
          <w:rFonts w:ascii="Arial" w:hAnsi="Arial" w:cs="Arial"/>
          <w:sz w:val="22"/>
          <w:szCs w:val="22"/>
        </w:rPr>
        <w:t xml:space="preserve"> </w:t>
      </w:r>
      <w:r w:rsidR="00AC047E">
        <w:rPr>
          <w:rFonts w:ascii="Arial" w:hAnsi="Arial" w:cs="Arial"/>
          <w:sz w:val="22"/>
          <w:szCs w:val="22"/>
        </w:rPr>
        <w:t>8.1</w:t>
      </w:r>
      <w:r w:rsidR="00323F9E" w:rsidRPr="1692E176">
        <w:rPr>
          <w:rFonts w:ascii="Arial" w:hAnsi="Arial" w:cs="Arial"/>
          <w:sz w:val="22"/>
          <w:szCs w:val="22"/>
        </w:rPr>
        <w:t xml:space="preserve"> kcal/mol for the </w:t>
      </w:r>
      <w:r w:rsidR="00323F9E" w:rsidRPr="1692E176">
        <w:rPr>
          <w:rFonts w:ascii="Arial" w:hAnsi="Arial" w:cs="Arial"/>
          <w:i/>
          <w:iCs/>
          <w:sz w:val="22"/>
          <w:szCs w:val="22"/>
        </w:rPr>
        <w:t>cis</w:t>
      </w:r>
      <w:r w:rsidR="00323F9E" w:rsidRPr="1692E176">
        <w:rPr>
          <w:rFonts w:ascii="Arial" w:hAnsi="Arial" w:cs="Arial"/>
          <w:sz w:val="22"/>
          <w:szCs w:val="22"/>
        </w:rPr>
        <w:t xml:space="preserve"> isomer (3</w:t>
      </w:r>
      <w:r w:rsidR="00323F9E" w:rsidRPr="1692E176">
        <w:rPr>
          <w:rFonts w:ascii="Arial" w:hAnsi="Arial" w:cs="Arial"/>
          <w:i/>
          <w:iCs/>
          <w:sz w:val="22"/>
          <w:szCs w:val="22"/>
        </w:rPr>
        <w:t>R</w:t>
      </w:r>
      <w:r w:rsidR="00323F9E" w:rsidRPr="1692E176">
        <w:rPr>
          <w:rFonts w:ascii="Arial" w:hAnsi="Arial" w:cs="Arial"/>
          <w:sz w:val="22"/>
          <w:szCs w:val="22"/>
        </w:rPr>
        <w:t>,4</w:t>
      </w:r>
      <w:r w:rsidR="00323F9E" w:rsidRPr="1692E176">
        <w:rPr>
          <w:rFonts w:ascii="Arial" w:hAnsi="Arial" w:cs="Arial"/>
          <w:i/>
          <w:iCs/>
          <w:sz w:val="22"/>
          <w:szCs w:val="22"/>
        </w:rPr>
        <w:t>R</w:t>
      </w:r>
      <w:r w:rsidR="00323F9E" w:rsidRPr="1692E176">
        <w:rPr>
          <w:rFonts w:ascii="Arial" w:hAnsi="Arial" w:cs="Arial"/>
          <w:sz w:val="22"/>
          <w:szCs w:val="22"/>
        </w:rPr>
        <w:t>)-</w:t>
      </w:r>
      <w:r w:rsidR="00323F9E" w:rsidRPr="1692E176">
        <w:rPr>
          <w:rFonts w:ascii="Arial" w:hAnsi="Arial" w:cs="Arial"/>
          <w:b/>
          <w:bCs/>
          <w:sz w:val="22"/>
          <w:szCs w:val="22"/>
        </w:rPr>
        <w:t>3</w:t>
      </w:r>
      <w:r w:rsidR="00323F9E" w:rsidRPr="1692E176">
        <w:rPr>
          <w:rFonts w:ascii="Arial" w:hAnsi="Arial" w:cs="Arial"/>
          <w:sz w:val="22"/>
          <w:szCs w:val="22"/>
        </w:rPr>
        <w:t xml:space="preserve"> versus</w:t>
      </w:r>
      <w:r w:rsidR="00CD52AB" w:rsidRPr="1692E176">
        <w:rPr>
          <w:rFonts w:ascii="Arial" w:hAnsi="Arial" w:cs="Arial"/>
          <w:sz w:val="22"/>
          <w:szCs w:val="22"/>
        </w:rPr>
        <w:t xml:space="preserve"> </w:t>
      </w:r>
      <w:r w:rsidR="00AC047E">
        <w:rPr>
          <w:rFonts w:ascii="Arial" w:hAnsi="Arial" w:cs="Arial"/>
          <w:sz w:val="22"/>
          <w:szCs w:val="22"/>
        </w:rPr>
        <w:t>7.6</w:t>
      </w:r>
      <w:r w:rsidR="00CD52AB" w:rsidRPr="1692E176">
        <w:rPr>
          <w:rFonts w:ascii="Arial" w:hAnsi="Arial" w:cs="Arial"/>
          <w:sz w:val="22"/>
          <w:szCs w:val="22"/>
        </w:rPr>
        <w:t xml:space="preserve"> kcal/mol</w:t>
      </w:r>
      <w:r w:rsidR="00323F9E" w:rsidRPr="1692E176">
        <w:rPr>
          <w:rFonts w:ascii="Arial" w:hAnsi="Arial" w:cs="Arial"/>
          <w:sz w:val="22"/>
          <w:szCs w:val="22"/>
        </w:rPr>
        <w:t xml:space="preserve"> for the </w:t>
      </w:r>
      <w:r w:rsidR="00323F9E" w:rsidRPr="1692E176">
        <w:rPr>
          <w:rFonts w:ascii="Arial" w:hAnsi="Arial" w:cs="Arial"/>
          <w:i/>
          <w:iCs/>
          <w:sz w:val="22"/>
          <w:szCs w:val="22"/>
        </w:rPr>
        <w:t>trans</w:t>
      </w:r>
      <w:r w:rsidR="00323F9E" w:rsidRPr="1692E176">
        <w:rPr>
          <w:rFonts w:ascii="Arial" w:hAnsi="Arial" w:cs="Arial"/>
          <w:sz w:val="22"/>
          <w:szCs w:val="22"/>
        </w:rPr>
        <w:t xml:space="preserve"> isomer</w:t>
      </w:r>
      <w:r w:rsidR="00CD52AB" w:rsidRPr="1692E176">
        <w:rPr>
          <w:rFonts w:ascii="Arial" w:hAnsi="Arial" w:cs="Arial"/>
          <w:sz w:val="22"/>
          <w:szCs w:val="22"/>
        </w:rPr>
        <w:t xml:space="preserve"> </w:t>
      </w:r>
      <w:r w:rsidR="00323F9E" w:rsidRPr="1692E176">
        <w:rPr>
          <w:rFonts w:ascii="Arial" w:hAnsi="Arial" w:cs="Arial"/>
          <w:sz w:val="22"/>
          <w:szCs w:val="22"/>
        </w:rPr>
        <w:t>(3</w:t>
      </w:r>
      <w:r w:rsidR="00323F9E" w:rsidRPr="1692E176">
        <w:rPr>
          <w:rFonts w:ascii="Arial" w:hAnsi="Arial" w:cs="Arial"/>
          <w:i/>
          <w:iCs/>
          <w:sz w:val="22"/>
          <w:szCs w:val="22"/>
        </w:rPr>
        <w:t>S</w:t>
      </w:r>
      <w:r w:rsidR="00323F9E" w:rsidRPr="1692E176">
        <w:rPr>
          <w:rFonts w:ascii="Arial" w:hAnsi="Arial" w:cs="Arial"/>
          <w:sz w:val="22"/>
          <w:szCs w:val="22"/>
        </w:rPr>
        <w:t>,4</w:t>
      </w:r>
      <w:r w:rsidR="00323F9E" w:rsidRPr="1692E176">
        <w:rPr>
          <w:rFonts w:ascii="Arial" w:hAnsi="Arial" w:cs="Arial"/>
          <w:i/>
          <w:iCs/>
          <w:sz w:val="22"/>
          <w:szCs w:val="22"/>
        </w:rPr>
        <w:t>R</w:t>
      </w:r>
      <w:r w:rsidR="00323F9E" w:rsidRPr="1692E176">
        <w:rPr>
          <w:rFonts w:ascii="Arial" w:hAnsi="Arial" w:cs="Arial"/>
          <w:sz w:val="22"/>
          <w:szCs w:val="22"/>
        </w:rPr>
        <w:t>)-</w:t>
      </w:r>
      <w:r w:rsidR="00323F9E" w:rsidRPr="1692E176">
        <w:rPr>
          <w:rFonts w:ascii="Arial" w:hAnsi="Arial" w:cs="Arial"/>
          <w:b/>
          <w:bCs/>
          <w:sz w:val="22"/>
          <w:szCs w:val="22"/>
        </w:rPr>
        <w:t>4</w:t>
      </w:r>
      <w:r w:rsidR="00257199" w:rsidRPr="1692E176">
        <w:rPr>
          <w:rFonts w:ascii="Arial" w:hAnsi="Arial" w:cs="Arial"/>
          <w:sz w:val="22"/>
          <w:szCs w:val="22"/>
        </w:rPr>
        <w:t>.</w:t>
      </w:r>
      <w:r w:rsidR="00CD52AB" w:rsidRPr="1692E176">
        <w:rPr>
          <w:rFonts w:ascii="Arial" w:hAnsi="Arial" w:cs="Arial"/>
          <w:sz w:val="22"/>
          <w:szCs w:val="22"/>
        </w:rPr>
        <w:t xml:space="preserve"> </w:t>
      </w:r>
      <w:r w:rsidR="00EB6A49">
        <w:rPr>
          <w:rFonts w:ascii="Arial" w:hAnsi="Arial" w:cs="Arial"/>
          <w:sz w:val="22"/>
          <w:szCs w:val="22"/>
        </w:rPr>
        <w:t xml:space="preserve">The primary profiling data </w:t>
      </w:r>
      <w:r w:rsidR="00092ED1">
        <w:rPr>
          <w:rFonts w:ascii="Arial" w:hAnsi="Arial" w:cs="Arial"/>
          <w:sz w:val="22"/>
          <w:szCs w:val="22"/>
        </w:rPr>
        <w:t>reflected</w:t>
      </w:r>
      <w:r w:rsidR="00C229B5">
        <w:rPr>
          <w:rFonts w:ascii="Arial" w:hAnsi="Arial" w:cs="Arial"/>
          <w:sz w:val="22"/>
          <w:szCs w:val="22"/>
        </w:rPr>
        <w:t xml:space="preserve"> this rank order of reactivity</w:t>
      </w:r>
      <w:r w:rsidR="00B83F21">
        <w:rPr>
          <w:rFonts w:ascii="Arial" w:hAnsi="Arial" w:cs="Arial"/>
          <w:sz w:val="22"/>
          <w:szCs w:val="22"/>
        </w:rPr>
        <w:t>.</w:t>
      </w:r>
      <w:r w:rsidR="00CD52AB" w:rsidRPr="1692E176">
        <w:rPr>
          <w:rFonts w:ascii="Arial" w:hAnsi="Arial" w:cs="Arial"/>
          <w:sz w:val="22"/>
          <w:szCs w:val="22"/>
        </w:rPr>
        <w:t xml:space="preserve"> In our intact protein MS-based assay </w:t>
      </w:r>
      <w:r w:rsidR="00323F9E" w:rsidRPr="1692E176">
        <w:rPr>
          <w:rFonts w:ascii="Arial" w:hAnsi="Arial" w:cs="Arial"/>
          <w:sz w:val="22"/>
          <w:szCs w:val="22"/>
        </w:rPr>
        <w:t>(3</w:t>
      </w:r>
      <w:r w:rsidR="00323F9E" w:rsidRPr="1692E176">
        <w:rPr>
          <w:rFonts w:ascii="Arial" w:hAnsi="Arial" w:cs="Arial"/>
          <w:i/>
          <w:iCs/>
          <w:sz w:val="22"/>
          <w:szCs w:val="22"/>
        </w:rPr>
        <w:t>S</w:t>
      </w:r>
      <w:r w:rsidR="00323F9E" w:rsidRPr="1692E176">
        <w:rPr>
          <w:rFonts w:ascii="Arial" w:hAnsi="Arial" w:cs="Arial"/>
          <w:sz w:val="22"/>
          <w:szCs w:val="22"/>
        </w:rPr>
        <w:t>,4</w:t>
      </w:r>
      <w:r w:rsidR="00323F9E" w:rsidRPr="1692E176">
        <w:rPr>
          <w:rFonts w:ascii="Arial" w:hAnsi="Arial" w:cs="Arial"/>
          <w:i/>
          <w:iCs/>
          <w:sz w:val="22"/>
          <w:szCs w:val="22"/>
        </w:rPr>
        <w:t>R</w:t>
      </w:r>
      <w:r w:rsidR="00323F9E" w:rsidRPr="1692E176">
        <w:rPr>
          <w:rFonts w:ascii="Arial" w:hAnsi="Arial" w:cs="Arial"/>
          <w:sz w:val="22"/>
          <w:szCs w:val="22"/>
        </w:rPr>
        <w:t>)-</w:t>
      </w:r>
      <w:r w:rsidR="00323F9E" w:rsidRPr="1692E176">
        <w:rPr>
          <w:rFonts w:ascii="Arial" w:hAnsi="Arial" w:cs="Arial"/>
          <w:b/>
          <w:bCs/>
          <w:sz w:val="22"/>
          <w:szCs w:val="22"/>
        </w:rPr>
        <w:t>4</w:t>
      </w:r>
      <w:r w:rsidR="00CD52AB" w:rsidRPr="1692E176">
        <w:rPr>
          <w:rFonts w:ascii="Arial" w:hAnsi="Arial" w:cs="Arial"/>
          <w:sz w:val="22"/>
          <w:szCs w:val="22"/>
        </w:rPr>
        <w:t xml:space="preserve"> display</w:t>
      </w:r>
      <w:r w:rsidR="00E24DB1" w:rsidRPr="1692E176">
        <w:rPr>
          <w:rFonts w:ascii="Arial" w:hAnsi="Arial" w:cs="Arial"/>
          <w:sz w:val="22"/>
          <w:szCs w:val="22"/>
        </w:rPr>
        <w:t>ed</w:t>
      </w:r>
      <w:r w:rsidR="00CD52AB" w:rsidRPr="1692E176">
        <w:rPr>
          <w:rFonts w:ascii="Arial" w:hAnsi="Arial" w:cs="Arial"/>
          <w:sz w:val="22"/>
          <w:szCs w:val="22"/>
        </w:rPr>
        <w:t xml:space="preserve"> a more efficient reaction achieving complete labelling of </w:t>
      </w:r>
      <w:r w:rsidR="00070BB1" w:rsidRPr="1692E176">
        <w:rPr>
          <w:rFonts w:ascii="Arial" w:hAnsi="Arial" w:cs="Arial"/>
          <w:sz w:val="22"/>
          <w:szCs w:val="22"/>
        </w:rPr>
        <w:t>KRAS</w:t>
      </w:r>
      <w:r w:rsidR="00070BB1" w:rsidRPr="1692E176">
        <w:rPr>
          <w:rFonts w:ascii="Arial" w:hAnsi="Arial" w:cs="Arial"/>
          <w:sz w:val="22"/>
          <w:szCs w:val="22"/>
          <w:vertAlign w:val="superscript"/>
        </w:rPr>
        <w:t>G12D</w:t>
      </w:r>
      <w:r w:rsidR="00CD52AB" w:rsidRPr="1692E176">
        <w:rPr>
          <w:rFonts w:ascii="Arial" w:hAnsi="Arial" w:cs="Arial"/>
          <w:sz w:val="22"/>
          <w:szCs w:val="22"/>
        </w:rPr>
        <w:t xml:space="preserve"> after </w:t>
      </w:r>
      <w:r w:rsidR="00C75206">
        <w:rPr>
          <w:rFonts w:ascii="Arial" w:hAnsi="Arial" w:cs="Arial"/>
          <w:sz w:val="22"/>
          <w:szCs w:val="22"/>
        </w:rPr>
        <w:t>2</w:t>
      </w:r>
      <w:r w:rsidR="00CD52AB" w:rsidRPr="1692E176">
        <w:rPr>
          <w:rFonts w:ascii="Arial" w:hAnsi="Arial" w:cs="Arial"/>
          <w:sz w:val="22"/>
          <w:szCs w:val="22"/>
        </w:rPr>
        <w:t xml:space="preserve">4 h incubation whereas </w:t>
      </w:r>
      <w:r w:rsidR="00B47A2F" w:rsidRPr="1692E176">
        <w:rPr>
          <w:rFonts w:ascii="Arial" w:hAnsi="Arial" w:cs="Arial"/>
          <w:sz w:val="22"/>
          <w:szCs w:val="22"/>
        </w:rPr>
        <w:t>(3</w:t>
      </w:r>
      <w:r w:rsidR="00B47A2F" w:rsidRPr="1692E176">
        <w:rPr>
          <w:rFonts w:ascii="Arial" w:hAnsi="Arial" w:cs="Arial"/>
          <w:i/>
          <w:iCs/>
          <w:sz w:val="22"/>
          <w:szCs w:val="22"/>
        </w:rPr>
        <w:t>R</w:t>
      </w:r>
      <w:r w:rsidR="00B47A2F" w:rsidRPr="1692E176">
        <w:rPr>
          <w:rFonts w:ascii="Arial" w:hAnsi="Arial" w:cs="Arial"/>
          <w:sz w:val="22"/>
          <w:szCs w:val="22"/>
        </w:rPr>
        <w:t>,4</w:t>
      </w:r>
      <w:r w:rsidR="00B47A2F" w:rsidRPr="1692E176">
        <w:rPr>
          <w:rFonts w:ascii="Arial" w:hAnsi="Arial" w:cs="Arial"/>
          <w:i/>
          <w:iCs/>
          <w:sz w:val="22"/>
          <w:szCs w:val="22"/>
        </w:rPr>
        <w:t>R</w:t>
      </w:r>
      <w:r w:rsidR="00B47A2F" w:rsidRPr="1692E176">
        <w:rPr>
          <w:rFonts w:ascii="Arial" w:hAnsi="Arial" w:cs="Arial"/>
          <w:sz w:val="22"/>
          <w:szCs w:val="22"/>
        </w:rPr>
        <w:t>)-</w:t>
      </w:r>
      <w:r w:rsidR="00B47A2F" w:rsidRPr="1692E176">
        <w:rPr>
          <w:rFonts w:ascii="Arial" w:hAnsi="Arial" w:cs="Arial"/>
          <w:b/>
          <w:bCs/>
          <w:sz w:val="22"/>
          <w:szCs w:val="22"/>
        </w:rPr>
        <w:t>3</w:t>
      </w:r>
      <w:r w:rsidR="00B47A2F" w:rsidRPr="1692E176">
        <w:rPr>
          <w:rFonts w:ascii="Arial" w:hAnsi="Arial" w:cs="Arial"/>
          <w:sz w:val="22"/>
          <w:szCs w:val="22"/>
        </w:rPr>
        <w:t xml:space="preserve"> </w:t>
      </w:r>
      <w:r w:rsidR="00CD52AB" w:rsidRPr="1692E176">
        <w:rPr>
          <w:rFonts w:ascii="Arial" w:hAnsi="Arial" w:cs="Arial"/>
          <w:sz w:val="22"/>
          <w:szCs w:val="22"/>
        </w:rPr>
        <w:t>achieve</w:t>
      </w:r>
      <w:r w:rsidR="0078773A" w:rsidRPr="1692E176">
        <w:rPr>
          <w:rFonts w:ascii="Arial" w:hAnsi="Arial" w:cs="Arial"/>
          <w:sz w:val="22"/>
          <w:szCs w:val="22"/>
        </w:rPr>
        <w:t>d</w:t>
      </w:r>
      <w:r w:rsidR="00CD52AB" w:rsidRPr="1692E176">
        <w:rPr>
          <w:rFonts w:ascii="Arial" w:hAnsi="Arial" w:cs="Arial"/>
          <w:sz w:val="22"/>
          <w:szCs w:val="22"/>
        </w:rPr>
        <w:t xml:space="preserve"> a slightly lower level of</w:t>
      </w:r>
      <w:r w:rsidR="00BF5A37" w:rsidRPr="1692E176">
        <w:rPr>
          <w:rFonts w:ascii="Arial" w:hAnsi="Arial" w:cs="Arial"/>
          <w:sz w:val="22"/>
          <w:szCs w:val="22"/>
        </w:rPr>
        <w:t xml:space="preserve"> 85</w:t>
      </w:r>
      <w:r w:rsidR="00CD52AB" w:rsidRPr="1692E176">
        <w:rPr>
          <w:rFonts w:ascii="Arial" w:hAnsi="Arial" w:cs="Arial"/>
          <w:sz w:val="22"/>
          <w:szCs w:val="22"/>
        </w:rPr>
        <w:t xml:space="preserve">%. </w:t>
      </w:r>
      <w:r w:rsidR="00D51C11" w:rsidRPr="1692E176">
        <w:rPr>
          <w:rFonts w:ascii="Arial" w:hAnsi="Arial" w:cs="Arial"/>
          <w:sz w:val="22"/>
          <w:szCs w:val="22"/>
        </w:rPr>
        <w:t>Noteworthy</w:t>
      </w:r>
      <w:r w:rsidR="0071326D" w:rsidRPr="1692E176">
        <w:rPr>
          <w:rFonts w:ascii="Arial" w:hAnsi="Arial" w:cs="Arial"/>
          <w:sz w:val="22"/>
          <w:szCs w:val="22"/>
        </w:rPr>
        <w:t>,</w:t>
      </w:r>
      <w:r w:rsidR="00D51C11" w:rsidRPr="1692E176">
        <w:rPr>
          <w:rFonts w:ascii="Arial" w:hAnsi="Arial" w:cs="Arial"/>
          <w:sz w:val="22"/>
          <w:szCs w:val="22"/>
        </w:rPr>
        <w:t xml:space="preserve"> the</w:t>
      </w:r>
      <w:r w:rsidR="00CD52AB" w:rsidRPr="1692E176">
        <w:rPr>
          <w:rFonts w:ascii="Arial" w:hAnsi="Arial" w:cs="Arial"/>
          <w:sz w:val="22"/>
          <w:szCs w:val="22"/>
        </w:rPr>
        <w:t xml:space="preserve"> reactivity difference </w:t>
      </w:r>
      <w:r w:rsidR="0071326D" w:rsidRPr="1692E176">
        <w:rPr>
          <w:rFonts w:ascii="Arial" w:hAnsi="Arial" w:cs="Arial"/>
          <w:sz w:val="22"/>
          <w:szCs w:val="22"/>
        </w:rPr>
        <w:t>regarding</w:t>
      </w:r>
      <w:r w:rsidR="00CD52AB" w:rsidRPr="1692E176">
        <w:rPr>
          <w:rFonts w:ascii="Arial" w:hAnsi="Arial" w:cs="Arial"/>
          <w:sz w:val="22"/>
          <w:szCs w:val="22"/>
        </w:rPr>
        <w:t xml:space="preserve"> covalent modification o</w:t>
      </w:r>
      <w:r w:rsidR="0071326D" w:rsidRPr="1692E176">
        <w:rPr>
          <w:rFonts w:ascii="Arial" w:hAnsi="Arial" w:cs="Arial"/>
          <w:sz w:val="22"/>
          <w:szCs w:val="22"/>
        </w:rPr>
        <w:t>f the</w:t>
      </w:r>
      <w:r w:rsidR="00CD52AB" w:rsidRPr="1692E176">
        <w:rPr>
          <w:rFonts w:ascii="Arial" w:hAnsi="Arial" w:cs="Arial"/>
          <w:sz w:val="22"/>
          <w:szCs w:val="22"/>
        </w:rPr>
        <w:t xml:space="preserve"> GTP</w:t>
      </w:r>
      <w:r w:rsidR="0071326D" w:rsidRPr="1692E176">
        <w:rPr>
          <w:rFonts w:ascii="Arial" w:hAnsi="Arial" w:cs="Arial"/>
          <w:sz w:val="22"/>
          <w:szCs w:val="22"/>
        </w:rPr>
        <w:t>-loaded</w:t>
      </w:r>
      <w:r w:rsidR="00CD52AB" w:rsidRPr="1692E176">
        <w:rPr>
          <w:rFonts w:ascii="Arial" w:hAnsi="Arial" w:cs="Arial"/>
          <w:sz w:val="22"/>
          <w:szCs w:val="22"/>
        </w:rPr>
        <w:t xml:space="preserve"> </w:t>
      </w:r>
      <w:r w:rsidR="00127008" w:rsidRPr="1692E176">
        <w:rPr>
          <w:rFonts w:ascii="Arial" w:hAnsi="Arial" w:cs="Arial"/>
          <w:sz w:val="22"/>
          <w:szCs w:val="22"/>
        </w:rPr>
        <w:t>protein</w:t>
      </w:r>
      <w:r w:rsidR="00CD52AB" w:rsidRPr="1692E176">
        <w:rPr>
          <w:rFonts w:ascii="Arial" w:hAnsi="Arial" w:cs="Arial"/>
          <w:sz w:val="22"/>
          <w:szCs w:val="22"/>
        </w:rPr>
        <w:t xml:space="preserve"> was </w:t>
      </w:r>
      <w:r w:rsidR="00DA7BFC">
        <w:rPr>
          <w:rFonts w:ascii="Arial" w:hAnsi="Arial" w:cs="Arial"/>
          <w:sz w:val="22"/>
          <w:szCs w:val="22"/>
        </w:rPr>
        <w:t xml:space="preserve">even </w:t>
      </w:r>
      <w:r w:rsidR="00CD52AB" w:rsidRPr="1692E176">
        <w:rPr>
          <w:rFonts w:ascii="Arial" w:hAnsi="Arial" w:cs="Arial"/>
          <w:sz w:val="22"/>
          <w:szCs w:val="22"/>
        </w:rPr>
        <w:t>more pronounced</w:t>
      </w:r>
      <w:r w:rsidR="00C53AED" w:rsidRPr="1692E176">
        <w:rPr>
          <w:rFonts w:ascii="Arial" w:hAnsi="Arial" w:cs="Arial"/>
          <w:sz w:val="22"/>
          <w:szCs w:val="22"/>
        </w:rPr>
        <w:t>.</w:t>
      </w:r>
      <w:r w:rsidR="00CD52AB" w:rsidRPr="1692E176">
        <w:rPr>
          <w:rFonts w:ascii="Arial" w:hAnsi="Arial" w:cs="Arial"/>
          <w:sz w:val="22"/>
          <w:szCs w:val="22"/>
        </w:rPr>
        <w:t xml:space="preserve"> Here </w:t>
      </w:r>
      <w:r w:rsidR="00534ED1" w:rsidRPr="1692E176">
        <w:rPr>
          <w:rFonts w:ascii="Arial" w:hAnsi="Arial" w:cs="Arial"/>
          <w:sz w:val="22"/>
          <w:szCs w:val="22"/>
        </w:rPr>
        <w:t>(</w:t>
      </w:r>
      <w:r w:rsidR="00E45497" w:rsidRPr="1692E176">
        <w:rPr>
          <w:rFonts w:ascii="Arial" w:hAnsi="Arial" w:cs="Arial"/>
          <w:sz w:val="22"/>
          <w:szCs w:val="22"/>
        </w:rPr>
        <w:t>3</w:t>
      </w:r>
      <w:r w:rsidR="00E45497" w:rsidRPr="1692E176">
        <w:rPr>
          <w:rFonts w:ascii="Arial" w:hAnsi="Arial" w:cs="Arial"/>
          <w:i/>
          <w:iCs/>
          <w:sz w:val="22"/>
          <w:szCs w:val="22"/>
        </w:rPr>
        <w:t>S</w:t>
      </w:r>
      <w:r w:rsidR="00E45497" w:rsidRPr="1692E176">
        <w:rPr>
          <w:rFonts w:ascii="Arial" w:hAnsi="Arial" w:cs="Arial"/>
          <w:sz w:val="22"/>
          <w:szCs w:val="22"/>
        </w:rPr>
        <w:t>,4</w:t>
      </w:r>
      <w:r w:rsidR="00E45497" w:rsidRPr="1692E176">
        <w:rPr>
          <w:rFonts w:ascii="Arial" w:hAnsi="Arial" w:cs="Arial"/>
          <w:i/>
          <w:iCs/>
          <w:sz w:val="22"/>
          <w:szCs w:val="22"/>
        </w:rPr>
        <w:t>R</w:t>
      </w:r>
      <w:r w:rsidR="00E45497" w:rsidRPr="1692E176">
        <w:rPr>
          <w:rFonts w:ascii="Arial" w:hAnsi="Arial" w:cs="Arial"/>
          <w:sz w:val="22"/>
          <w:szCs w:val="22"/>
        </w:rPr>
        <w:t>)-</w:t>
      </w:r>
      <w:r w:rsidR="00E45497" w:rsidRPr="1692E176">
        <w:rPr>
          <w:rFonts w:ascii="Arial" w:hAnsi="Arial" w:cs="Arial"/>
          <w:b/>
          <w:bCs/>
          <w:sz w:val="22"/>
          <w:szCs w:val="22"/>
        </w:rPr>
        <w:t>4</w:t>
      </w:r>
      <w:r w:rsidR="00E45497" w:rsidRPr="1692E176">
        <w:rPr>
          <w:rFonts w:ascii="Arial" w:hAnsi="Arial" w:cs="Arial"/>
          <w:sz w:val="22"/>
          <w:szCs w:val="22"/>
        </w:rPr>
        <w:t xml:space="preserve"> </w:t>
      </w:r>
      <w:r w:rsidR="00CD52AB" w:rsidRPr="1692E176">
        <w:rPr>
          <w:rFonts w:ascii="Arial" w:hAnsi="Arial" w:cs="Arial"/>
          <w:sz w:val="22"/>
          <w:szCs w:val="22"/>
        </w:rPr>
        <w:t xml:space="preserve">seemed to have a substantial benefit (about </w:t>
      </w:r>
      <w:r w:rsidR="006B6A5A" w:rsidRPr="1692E176">
        <w:rPr>
          <w:rFonts w:ascii="Arial" w:hAnsi="Arial" w:cs="Arial"/>
          <w:sz w:val="22"/>
          <w:szCs w:val="22"/>
        </w:rPr>
        <w:t>7</w:t>
      </w:r>
      <w:r w:rsidR="007B7102">
        <w:rPr>
          <w:rFonts w:ascii="Arial" w:hAnsi="Arial" w:cs="Arial"/>
          <w:sz w:val="22"/>
          <w:szCs w:val="22"/>
        </w:rPr>
        <w:t>1</w:t>
      </w:r>
      <w:r w:rsidR="00CD52AB" w:rsidRPr="1692E176">
        <w:rPr>
          <w:rFonts w:ascii="Arial" w:hAnsi="Arial" w:cs="Arial"/>
          <w:sz w:val="22"/>
          <w:szCs w:val="22"/>
        </w:rPr>
        <w:t xml:space="preserve">% modification) over </w:t>
      </w:r>
      <w:r w:rsidR="00E45497" w:rsidRPr="1692E176">
        <w:rPr>
          <w:rFonts w:ascii="Arial" w:hAnsi="Arial" w:cs="Arial"/>
          <w:sz w:val="22"/>
          <w:szCs w:val="22"/>
        </w:rPr>
        <w:t>(3</w:t>
      </w:r>
      <w:r w:rsidR="00E45497" w:rsidRPr="1692E176">
        <w:rPr>
          <w:rFonts w:ascii="Arial" w:hAnsi="Arial" w:cs="Arial"/>
          <w:i/>
          <w:iCs/>
          <w:sz w:val="22"/>
          <w:szCs w:val="22"/>
        </w:rPr>
        <w:t>R</w:t>
      </w:r>
      <w:r w:rsidR="00E45497" w:rsidRPr="1692E176">
        <w:rPr>
          <w:rFonts w:ascii="Arial" w:hAnsi="Arial" w:cs="Arial"/>
          <w:sz w:val="22"/>
          <w:szCs w:val="22"/>
        </w:rPr>
        <w:t>,4</w:t>
      </w:r>
      <w:r w:rsidR="00E45497" w:rsidRPr="1692E176">
        <w:rPr>
          <w:rFonts w:ascii="Arial" w:hAnsi="Arial" w:cs="Arial"/>
          <w:i/>
          <w:iCs/>
          <w:sz w:val="22"/>
          <w:szCs w:val="22"/>
        </w:rPr>
        <w:t>R</w:t>
      </w:r>
      <w:r w:rsidR="00E45497" w:rsidRPr="1692E176">
        <w:rPr>
          <w:rFonts w:ascii="Arial" w:hAnsi="Arial" w:cs="Arial"/>
          <w:sz w:val="22"/>
          <w:szCs w:val="22"/>
        </w:rPr>
        <w:t>)-</w:t>
      </w:r>
      <w:r w:rsidR="00E45497" w:rsidRPr="1692E176">
        <w:rPr>
          <w:rFonts w:ascii="Arial" w:hAnsi="Arial" w:cs="Arial"/>
          <w:b/>
          <w:bCs/>
          <w:sz w:val="22"/>
          <w:szCs w:val="22"/>
        </w:rPr>
        <w:t>3</w:t>
      </w:r>
      <w:r w:rsidR="00E45497" w:rsidRPr="1692E176">
        <w:rPr>
          <w:rFonts w:ascii="Arial" w:hAnsi="Arial" w:cs="Arial"/>
          <w:sz w:val="22"/>
          <w:szCs w:val="22"/>
        </w:rPr>
        <w:t xml:space="preserve"> </w:t>
      </w:r>
      <w:r w:rsidR="00CD52AB" w:rsidRPr="1692E176">
        <w:rPr>
          <w:rFonts w:ascii="Arial" w:hAnsi="Arial" w:cs="Arial"/>
          <w:sz w:val="22"/>
          <w:szCs w:val="22"/>
        </w:rPr>
        <w:t>(</w:t>
      </w:r>
      <w:r w:rsidR="006B6A5A" w:rsidRPr="1692E176">
        <w:rPr>
          <w:rFonts w:ascii="Arial" w:hAnsi="Arial" w:cs="Arial"/>
          <w:sz w:val="22"/>
          <w:szCs w:val="22"/>
        </w:rPr>
        <w:t>3</w:t>
      </w:r>
      <w:r w:rsidR="007B7102">
        <w:rPr>
          <w:rFonts w:ascii="Arial" w:hAnsi="Arial" w:cs="Arial"/>
          <w:sz w:val="22"/>
          <w:szCs w:val="22"/>
        </w:rPr>
        <w:t>3</w:t>
      </w:r>
      <w:r w:rsidR="00CD52AB" w:rsidRPr="1692E176">
        <w:rPr>
          <w:rFonts w:ascii="Arial" w:hAnsi="Arial" w:cs="Arial"/>
          <w:sz w:val="22"/>
          <w:szCs w:val="22"/>
        </w:rPr>
        <w:t>% modification)</w:t>
      </w:r>
      <w:r w:rsidR="00370EB8" w:rsidRPr="1692E176">
        <w:rPr>
          <w:rFonts w:ascii="Arial" w:hAnsi="Arial" w:cs="Arial"/>
          <w:sz w:val="22"/>
          <w:szCs w:val="22"/>
        </w:rPr>
        <w:t>.</w:t>
      </w:r>
      <w:r w:rsidR="00966AB1" w:rsidRPr="1692E176">
        <w:rPr>
          <w:rFonts w:ascii="Arial" w:hAnsi="Arial" w:cs="Arial"/>
          <w:sz w:val="22"/>
          <w:szCs w:val="22"/>
        </w:rPr>
        <w:t xml:space="preserve"> </w:t>
      </w:r>
      <w:r w:rsidR="00CD52AB" w:rsidRPr="1692E176">
        <w:rPr>
          <w:rFonts w:ascii="Arial" w:hAnsi="Arial" w:cs="Arial"/>
          <w:sz w:val="22"/>
          <w:szCs w:val="22"/>
        </w:rPr>
        <w:t xml:space="preserve">On the cellular level in </w:t>
      </w:r>
      <w:r w:rsidR="00B13F0C" w:rsidRPr="1692E176">
        <w:rPr>
          <w:rFonts w:ascii="Arial" w:hAnsi="Arial" w:cs="Arial"/>
          <w:sz w:val="22"/>
          <w:szCs w:val="22"/>
        </w:rPr>
        <w:t>KRAS</w:t>
      </w:r>
      <w:r w:rsidR="00B13F0C" w:rsidRPr="1692E176">
        <w:rPr>
          <w:rFonts w:ascii="Arial" w:hAnsi="Arial" w:cs="Arial"/>
          <w:sz w:val="22"/>
          <w:szCs w:val="22"/>
          <w:vertAlign w:val="superscript"/>
        </w:rPr>
        <w:t>G12D</w:t>
      </w:r>
      <w:r w:rsidR="0099412F" w:rsidRPr="1692E176">
        <w:rPr>
          <w:rFonts w:ascii="Arial" w:hAnsi="Arial" w:cs="Arial"/>
          <w:sz w:val="22"/>
          <w:szCs w:val="22"/>
        </w:rPr>
        <w:t>-</w:t>
      </w:r>
      <w:r w:rsidR="00CD52AB" w:rsidRPr="1692E176">
        <w:rPr>
          <w:rFonts w:ascii="Arial" w:hAnsi="Arial" w:cs="Arial"/>
          <w:sz w:val="22"/>
          <w:szCs w:val="22"/>
        </w:rPr>
        <w:t xml:space="preserve">dependent SW1990 cells the </w:t>
      </w:r>
      <w:r w:rsidR="00570B7E" w:rsidRPr="1692E176">
        <w:rPr>
          <w:rFonts w:ascii="Arial" w:hAnsi="Arial" w:cs="Arial"/>
          <w:sz w:val="22"/>
          <w:szCs w:val="22"/>
        </w:rPr>
        <w:t>observed potenc</w:t>
      </w:r>
      <w:r w:rsidR="00F3281B" w:rsidRPr="1692E176">
        <w:rPr>
          <w:rFonts w:ascii="Arial" w:hAnsi="Arial" w:cs="Arial"/>
          <w:sz w:val="22"/>
          <w:szCs w:val="22"/>
        </w:rPr>
        <w:t>ies</w:t>
      </w:r>
      <w:r w:rsidR="00570B7E" w:rsidRPr="1692E176">
        <w:rPr>
          <w:rFonts w:ascii="Arial" w:hAnsi="Arial" w:cs="Arial"/>
          <w:sz w:val="22"/>
          <w:szCs w:val="22"/>
        </w:rPr>
        <w:t xml:space="preserve"> </w:t>
      </w:r>
      <w:r w:rsidR="008E3F42">
        <w:rPr>
          <w:rFonts w:ascii="Arial" w:hAnsi="Arial" w:cs="Arial"/>
          <w:sz w:val="22"/>
          <w:szCs w:val="22"/>
        </w:rPr>
        <w:t>were</w:t>
      </w:r>
      <w:r w:rsidR="00CD52AB" w:rsidRPr="1692E176">
        <w:rPr>
          <w:rFonts w:ascii="Arial" w:hAnsi="Arial" w:cs="Arial"/>
          <w:sz w:val="22"/>
          <w:szCs w:val="22"/>
        </w:rPr>
        <w:t xml:space="preserve"> </w:t>
      </w:r>
      <w:r w:rsidR="00486B6B">
        <w:rPr>
          <w:rFonts w:ascii="Arial" w:hAnsi="Arial" w:cs="Arial"/>
          <w:sz w:val="22"/>
          <w:szCs w:val="22"/>
        </w:rPr>
        <w:t>comparable</w:t>
      </w:r>
      <w:r w:rsidR="003A4B1D" w:rsidRPr="1692E176">
        <w:rPr>
          <w:rFonts w:ascii="Arial" w:hAnsi="Arial" w:cs="Arial"/>
          <w:sz w:val="22"/>
          <w:szCs w:val="22"/>
        </w:rPr>
        <w:t xml:space="preserve"> </w:t>
      </w:r>
      <w:r w:rsidR="00952D68" w:rsidRPr="1692E176">
        <w:rPr>
          <w:rFonts w:ascii="Arial" w:hAnsi="Arial" w:cs="Arial"/>
          <w:sz w:val="22"/>
          <w:szCs w:val="22"/>
        </w:rPr>
        <w:t>for both compounds</w:t>
      </w:r>
      <w:r w:rsidR="00CD52AB" w:rsidRPr="1692E176">
        <w:rPr>
          <w:rFonts w:ascii="Arial" w:hAnsi="Arial" w:cs="Arial"/>
          <w:sz w:val="22"/>
          <w:szCs w:val="22"/>
        </w:rPr>
        <w:t xml:space="preserve">, again </w:t>
      </w:r>
      <w:r w:rsidR="003A2A45" w:rsidRPr="1692E176">
        <w:rPr>
          <w:rFonts w:ascii="Arial" w:hAnsi="Arial" w:cs="Arial"/>
          <w:sz w:val="22"/>
          <w:szCs w:val="22"/>
        </w:rPr>
        <w:t>supporting</w:t>
      </w:r>
      <w:r w:rsidR="00CC33E1" w:rsidRPr="1692E176">
        <w:rPr>
          <w:rFonts w:ascii="Arial" w:hAnsi="Arial" w:cs="Arial"/>
          <w:sz w:val="22"/>
          <w:szCs w:val="22"/>
        </w:rPr>
        <w:t xml:space="preserve"> the observation</w:t>
      </w:r>
      <w:r w:rsidR="00CD52AB" w:rsidRPr="1692E176">
        <w:rPr>
          <w:rFonts w:ascii="Arial" w:hAnsi="Arial" w:cs="Arial"/>
          <w:sz w:val="22"/>
          <w:szCs w:val="22"/>
        </w:rPr>
        <w:t xml:space="preserve"> that the cellular readout </w:t>
      </w:r>
      <w:r w:rsidR="004D2B78" w:rsidRPr="1692E176">
        <w:rPr>
          <w:rFonts w:ascii="Arial" w:hAnsi="Arial" w:cs="Arial"/>
          <w:sz w:val="22"/>
          <w:szCs w:val="22"/>
        </w:rPr>
        <w:t>might</w:t>
      </w:r>
      <w:r w:rsidR="00CD52AB" w:rsidRPr="1692E176">
        <w:rPr>
          <w:rFonts w:ascii="Arial" w:hAnsi="Arial" w:cs="Arial"/>
          <w:sz w:val="22"/>
          <w:szCs w:val="22"/>
        </w:rPr>
        <w:t xml:space="preserve"> </w:t>
      </w:r>
      <w:r w:rsidR="0033671C" w:rsidRPr="1692E176">
        <w:rPr>
          <w:rFonts w:ascii="Arial" w:hAnsi="Arial" w:cs="Arial"/>
          <w:sz w:val="22"/>
          <w:szCs w:val="22"/>
        </w:rPr>
        <w:t>not solely</w:t>
      </w:r>
      <w:r w:rsidR="00CD52AB" w:rsidRPr="1692E176">
        <w:rPr>
          <w:rFonts w:ascii="Arial" w:hAnsi="Arial" w:cs="Arial"/>
          <w:sz w:val="22"/>
          <w:szCs w:val="22"/>
        </w:rPr>
        <w:t xml:space="preserve"> </w:t>
      </w:r>
      <w:r w:rsidR="004D2B78" w:rsidRPr="1692E176">
        <w:rPr>
          <w:rFonts w:ascii="Arial" w:hAnsi="Arial" w:cs="Arial"/>
          <w:sz w:val="22"/>
          <w:szCs w:val="22"/>
        </w:rPr>
        <w:t xml:space="preserve">be </w:t>
      </w:r>
      <w:r w:rsidR="00CD52AB" w:rsidRPr="1692E176">
        <w:rPr>
          <w:rFonts w:ascii="Arial" w:hAnsi="Arial" w:cs="Arial"/>
          <w:sz w:val="22"/>
          <w:szCs w:val="22"/>
        </w:rPr>
        <w:t xml:space="preserve">driven by the covalent </w:t>
      </w:r>
      <w:r w:rsidR="00570B7E" w:rsidRPr="1692E176">
        <w:rPr>
          <w:rFonts w:ascii="Arial" w:hAnsi="Arial" w:cs="Arial"/>
          <w:sz w:val="22"/>
          <w:szCs w:val="22"/>
        </w:rPr>
        <w:t xml:space="preserve">modification of </w:t>
      </w:r>
      <w:r w:rsidR="00751EB1" w:rsidRPr="1692E176">
        <w:rPr>
          <w:rFonts w:ascii="Arial" w:hAnsi="Arial" w:cs="Arial"/>
          <w:sz w:val="22"/>
          <w:szCs w:val="22"/>
        </w:rPr>
        <w:t>KRAS</w:t>
      </w:r>
      <w:r w:rsidR="00751EB1" w:rsidRPr="1692E176">
        <w:rPr>
          <w:rFonts w:ascii="Arial" w:hAnsi="Arial" w:cs="Arial"/>
          <w:sz w:val="22"/>
          <w:szCs w:val="22"/>
          <w:vertAlign w:val="superscript"/>
        </w:rPr>
        <w:t>G12D</w:t>
      </w:r>
      <w:r w:rsidR="00570B7E" w:rsidRPr="1692E176">
        <w:rPr>
          <w:rFonts w:ascii="Arial" w:hAnsi="Arial" w:cs="Arial"/>
          <w:sz w:val="22"/>
          <w:szCs w:val="22"/>
        </w:rPr>
        <w:t>.</w:t>
      </w:r>
      <w:r w:rsidR="00CD52AB" w:rsidRPr="1692E176">
        <w:rPr>
          <w:rFonts w:ascii="Arial" w:hAnsi="Arial" w:cs="Arial"/>
          <w:sz w:val="22"/>
          <w:szCs w:val="22"/>
        </w:rPr>
        <w:t xml:space="preserve"> </w:t>
      </w:r>
      <w:r w:rsidR="00834F47" w:rsidRPr="1692E176">
        <w:rPr>
          <w:rFonts w:ascii="Arial" w:hAnsi="Arial" w:cs="Arial"/>
          <w:sz w:val="22"/>
          <w:szCs w:val="22"/>
        </w:rPr>
        <w:t>T</w:t>
      </w:r>
      <w:r w:rsidR="009D7192" w:rsidRPr="1692E176">
        <w:rPr>
          <w:rFonts w:ascii="Arial" w:hAnsi="Arial" w:cs="Arial"/>
          <w:sz w:val="22"/>
          <w:szCs w:val="22"/>
        </w:rPr>
        <w:t>he</w:t>
      </w:r>
      <w:r w:rsidR="00CD52AB" w:rsidRPr="1692E176">
        <w:rPr>
          <w:rFonts w:ascii="Arial" w:hAnsi="Arial" w:cs="Arial"/>
          <w:sz w:val="22"/>
          <w:szCs w:val="22"/>
        </w:rPr>
        <w:t xml:space="preserve"> outcome of </w:t>
      </w:r>
      <w:r w:rsidR="00C40756" w:rsidRPr="1692E176">
        <w:rPr>
          <w:rFonts w:ascii="Arial" w:hAnsi="Arial" w:cs="Arial"/>
          <w:sz w:val="22"/>
          <w:szCs w:val="22"/>
        </w:rPr>
        <w:t>the</w:t>
      </w:r>
      <w:r w:rsidR="00CD52AB" w:rsidRPr="1692E176">
        <w:rPr>
          <w:rFonts w:ascii="Arial" w:hAnsi="Arial" w:cs="Arial"/>
          <w:sz w:val="22"/>
          <w:szCs w:val="22"/>
        </w:rPr>
        <w:t xml:space="preserve"> TO assay reflect</w:t>
      </w:r>
      <w:r w:rsidR="008B5A80">
        <w:rPr>
          <w:rFonts w:ascii="Arial" w:hAnsi="Arial" w:cs="Arial"/>
          <w:sz w:val="22"/>
          <w:szCs w:val="22"/>
        </w:rPr>
        <w:t>ed</w:t>
      </w:r>
      <w:r w:rsidR="00CD52AB" w:rsidRPr="1692E176">
        <w:rPr>
          <w:rFonts w:ascii="Arial" w:hAnsi="Arial" w:cs="Arial"/>
          <w:sz w:val="22"/>
          <w:szCs w:val="22"/>
        </w:rPr>
        <w:t xml:space="preserve"> the result</w:t>
      </w:r>
      <w:r w:rsidR="008B5A80">
        <w:rPr>
          <w:rFonts w:ascii="Arial" w:hAnsi="Arial" w:cs="Arial"/>
          <w:sz w:val="22"/>
          <w:szCs w:val="22"/>
        </w:rPr>
        <w:t>s</w:t>
      </w:r>
      <w:r w:rsidR="00CD52AB" w:rsidRPr="1692E176">
        <w:rPr>
          <w:rFonts w:ascii="Arial" w:hAnsi="Arial" w:cs="Arial"/>
          <w:sz w:val="22"/>
          <w:szCs w:val="22"/>
        </w:rPr>
        <w:t xml:space="preserve"> of the MS based assay </w:t>
      </w:r>
      <w:r w:rsidR="005F1BB4" w:rsidRPr="1692E176">
        <w:rPr>
          <w:rFonts w:ascii="Arial" w:hAnsi="Arial" w:cs="Arial"/>
          <w:sz w:val="22"/>
          <w:szCs w:val="22"/>
        </w:rPr>
        <w:t>and re</w:t>
      </w:r>
      <w:r w:rsidR="0027493A" w:rsidRPr="1692E176">
        <w:rPr>
          <w:rFonts w:ascii="Arial" w:hAnsi="Arial" w:cs="Arial"/>
          <w:sz w:val="22"/>
          <w:szCs w:val="22"/>
        </w:rPr>
        <w:t>veal</w:t>
      </w:r>
      <w:r w:rsidR="008B5A80">
        <w:rPr>
          <w:rFonts w:ascii="Arial" w:hAnsi="Arial" w:cs="Arial"/>
          <w:sz w:val="22"/>
          <w:szCs w:val="22"/>
        </w:rPr>
        <w:t>ed</w:t>
      </w:r>
      <w:r w:rsidR="0027493A" w:rsidRPr="1692E176">
        <w:rPr>
          <w:rFonts w:ascii="Arial" w:hAnsi="Arial" w:cs="Arial"/>
          <w:sz w:val="22"/>
          <w:szCs w:val="22"/>
        </w:rPr>
        <w:t xml:space="preserve"> better</w:t>
      </w:r>
      <w:r w:rsidR="00CD52AB" w:rsidRPr="1692E176">
        <w:rPr>
          <w:rFonts w:ascii="Arial" w:hAnsi="Arial" w:cs="Arial"/>
          <w:sz w:val="22"/>
          <w:szCs w:val="22"/>
        </w:rPr>
        <w:t xml:space="preserve"> target occupancy </w:t>
      </w:r>
      <w:r w:rsidR="0027493A" w:rsidRPr="1692E176">
        <w:rPr>
          <w:rFonts w:ascii="Arial" w:hAnsi="Arial" w:cs="Arial"/>
          <w:sz w:val="22"/>
          <w:szCs w:val="22"/>
        </w:rPr>
        <w:t>of</w:t>
      </w:r>
      <w:r w:rsidR="00CD52AB" w:rsidRPr="1692E176">
        <w:rPr>
          <w:rFonts w:ascii="Arial" w:hAnsi="Arial" w:cs="Arial"/>
          <w:sz w:val="22"/>
          <w:szCs w:val="22"/>
        </w:rPr>
        <w:t xml:space="preserve"> the </w:t>
      </w:r>
      <w:r w:rsidR="00CD52AB" w:rsidRPr="1692E176">
        <w:rPr>
          <w:rFonts w:ascii="Arial" w:hAnsi="Arial" w:cs="Arial"/>
          <w:i/>
          <w:iCs/>
          <w:sz w:val="22"/>
          <w:szCs w:val="22"/>
        </w:rPr>
        <w:t>trans</w:t>
      </w:r>
      <w:r w:rsidR="00CD52AB" w:rsidRPr="1692E176">
        <w:rPr>
          <w:rFonts w:ascii="Arial" w:hAnsi="Arial" w:cs="Arial"/>
          <w:sz w:val="22"/>
          <w:szCs w:val="22"/>
        </w:rPr>
        <w:t xml:space="preserve"> isomer </w:t>
      </w:r>
      <w:r w:rsidR="00DE37A2" w:rsidRPr="1692E176">
        <w:rPr>
          <w:rFonts w:ascii="Arial" w:hAnsi="Arial" w:cs="Arial"/>
          <w:sz w:val="22"/>
          <w:szCs w:val="22"/>
        </w:rPr>
        <w:t>(</w:t>
      </w:r>
      <w:r w:rsidR="00E45497" w:rsidRPr="1692E176">
        <w:rPr>
          <w:rFonts w:ascii="Arial" w:hAnsi="Arial" w:cs="Arial"/>
          <w:sz w:val="22"/>
          <w:szCs w:val="22"/>
        </w:rPr>
        <w:t>3</w:t>
      </w:r>
      <w:r w:rsidR="00E45497" w:rsidRPr="1692E176">
        <w:rPr>
          <w:rFonts w:ascii="Arial" w:hAnsi="Arial" w:cs="Arial"/>
          <w:i/>
          <w:iCs/>
          <w:sz w:val="22"/>
          <w:szCs w:val="22"/>
        </w:rPr>
        <w:t>S</w:t>
      </w:r>
      <w:r w:rsidR="00E45497" w:rsidRPr="1692E176">
        <w:rPr>
          <w:rFonts w:ascii="Arial" w:hAnsi="Arial" w:cs="Arial"/>
          <w:sz w:val="22"/>
          <w:szCs w:val="22"/>
        </w:rPr>
        <w:t>,4</w:t>
      </w:r>
      <w:r w:rsidR="00E45497" w:rsidRPr="1692E176">
        <w:rPr>
          <w:rFonts w:ascii="Arial" w:hAnsi="Arial" w:cs="Arial"/>
          <w:i/>
          <w:iCs/>
          <w:sz w:val="22"/>
          <w:szCs w:val="22"/>
        </w:rPr>
        <w:t>R</w:t>
      </w:r>
      <w:r w:rsidR="00E45497" w:rsidRPr="1692E176">
        <w:rPr>
          <w:rFonts w:ascii="Arial" w:hAnsi="Arial" w:cs="Arial"/>
          <w:sz w:val="22"/>
          <w:szCs w:val="22"/>
        </w:rPr>
        <w:t>)-</w:t>
      </w:r>
      <w:r w:rsidR="00E45497" w:rsidRPr="1692E176">
        <w:rPr>
          <w:rFonts w:ascii="Arial" w:hAnsi="Arial" w:cs="Arial"/>
          <w:b/>
          <w:bCs/>
          <w:sz w:val="22"/>
          <w:szCs w:val="22"/>
        </w:rPr>
        <w:t>4</w:t>
      </w:r>
      <w:r w:rsidR="00DE37A2" w:rsidRPr="1692E176">
        <w:rPr>
          <w:rFonts w:ascii="Arial" w:hAnsi="Arial" w:cs="Arial"/>
          <w:sz w:val="22"/>
          <w:szCs w:val="22"/>
        </w:rPr>
        <w:t xml:space="preserve"> </w:t>
      </w:r>
      <w:r w:rsidR="00CD52AB" w:rsidRPr="1692E176">
        <w:rPr>
          <w:rFonts w:ascii="Arial" w:hAnsi="Arial" w:cs="Arial"/>
          <w:sz w:val="22"/>
          <w:szCs w:val="22"/>
        </w:rPr>
        <w:t xml:space="preserve">achieving </w:t>
      </w:r>
      <w:r w:rsidR="2EB84C99" w:rsidRPr="1692E176">
        <w:rPr>
          <w:rFonts w:ascii="Arial" w:hAnsi="Arial" w:cs="Arial"/>
          <w:sz w:val="22"/>
          <w:szCs w:val="22"/>
        </w:rPr>
        <w:t>5</w:t>
      </w:r>
      <w:r w:rsidR="00CD52AB" w:rsidRPr="1692E176">
        <w:rPr>
          <w:rFonts w:ascii="Arial" w:hAnsi="Arial" w:cs="Arial"/>
          <w:sz w:val="22"/>
          <w:szCs w:val="22"/>
        </w:rPr>
        <w:t xml:space="preserve">9% TO in cells versus </w:t>
      </w:r>
      <w:r w:rsidR="14B4458A" w:rsidRPr="00574070">
        <w:rPr>
          <w:rFonts w:ascii="Arial" w:hAnsi="Arial" w:cs="Arial"/>
          <w:sz w:val="22"/>
          <w:szCs w:val="22"/>
        </w:rPr>
        <w:t>24</w:t>
      </w:r>
      <w:r w:rsidR="00CD52AB" w:rsidRPr="1692E176">
        <w:rPr>
          <w:rFonts w:ascii="Arial" w:hAnsi="Arial" w:cs="Arial"/>
          <w:sz w:val="22"/>
          <w:szCs w:val="22"/>
        </w:rPr>
        <w:t xml:space="preserve">% for </w:t>
      </w:r>
      <w:r w:rsidR="00E45497" w:rsidRPr="1692E176">
        <w:rPr>
          <w:rFonts w:ascii="Arial" w:hAnsi="Arial" w:cs="Arial"/>
          <w:sz w:val="22"/>
          <w:szCs w:val="22"/>
        </w:rPr>
        <w:t>(3</w:t>
      </w:r>
      <w:r w:rsidR="00E45497" w:rsidRPr="1692E176">
        <w:rPr>
          <w:rFonts w:ascii="Arial" w:hAnsi="Arial" w:cs="Arial"/>
          <w:i/>
          <w:iCs/>
          <w:sz w:val="22"/>
          <w:szCs w:val="22"/>
        </w:rPr>
        <w:t>R</w:t>
      </w:r>
      <w:r w:rsidR="00E45497" w:rsidRPr="1692E176">
        <w:rPr>
          <w:rFonts w:ascii="Arial" w:hAnsi="Arial" w:cs="Arial"/>
          <w:sz w:val="22"/>
          <w:szCs w:val="22"/>
        </w:rPr>
        <w:t>,4</w:t>
      </w:r>
      <w:r w:rsidR="00E45497" w:rsidRPr="1692E176">
        <w:rPr>
          <w:rFonts w:ascii="Arial" w:hAnsi="Arial" w:cs="Arial"/>
          <w:i/>
          <w:iCs/>
          <w:sz w:val="22"/>
          <w:szCs w:val="22"/>
        </w:rPr>
        <w:t>R</w:t>
      </w:r>
      <w:r w:rsidR="00E45497" w:rsidRPr="1692E176">
        <w:rPr>
          <w:rFonts w:ascii="Arial" w:hAnsi="Arial" w:cs="Arial"/>
          <w:sz w:val="22"/>
          <w:szCs w:val="22"/>
        </w:rPr>
        <w:t>)-</w:t>
      </w:r>
      <w:r w:rsidR="00E45497" w:rsidRPr="1692E176">
        <w:rPr>
          <w:rFonts w:ascii="Arial" w:hAnsi="Arial" w:cs="Arial"/>
          <w:b/>
          <w:bCs/>
          <w:sz w:val="22"/>
          <w:szCs w:val="22"/>
        </w:rPr>
        <w:t>3</w:t>
      </w:r>
      <w:r w:rsidR="00CD52AB" w:rsidRPr="1692E176">
        <w:rPr>
          <w:rFonts w:ascii="Arial" w:hAnsi="Arial" w:cs="Arial"/>
          <w:sz w:val="22"/>
          <w:szCs w:val="22"/>
        </w:rPr>
        <w:t>, while both compounds did display comparable stability in the GSH incubation</w:t>
      </w:r>
      <w:r w:rsidR="003A5B14">
        <w:rPr>
          <w:rFonts w:ascii="Arial" w:hAnsi="Arial" w:cs="Arial"/>
          <w:sz w:val="22"/>
          <w:szCs w:val="22"/>
        </w:rPr>
        <w:t xml:space="preserve"> (t</w:t>
      </w:r>
      <w:r w:rsidR="003A5B14" w:rsidRPr="002B0999">
        <w:rPr>
          <w:rFonts w:ascii="Arial" w:hAnsi="Arial" w:cs="Arial"/>
          <w:sz w:val="22"/>
          <w:szCs w:val="22"/>
          <w:vertAlign w:val="subscript"/>
        </w:rPr>
        <w:t>1/</w:t>
      </w:r>
      <w:r w:rsidR="00BD64F9" w:rsidRPr="002B0999">
        <w:rPr>
          <w:rFonts w:ascii="Arial" w:hAnsi="Arial" w:cs="Arial"/>
          <w:sz w:val="22"/>
          <w:szCs w:val="22"/>
          <w:vertAlign w:val="subscript"/>
        </w:rPr>
        <w:t>2</w:t>
      </w:r>
      <w:r w:rsidR="00BD64F9">
        <w:rPr>
          <w:rFonts w:ascii="Arial" w:hAnsi="Arial" w:cs="Arial"/>
          <w:sz w:val="22"/>
          <w:szCs w:val="22"/>
        </w:rPr>
        <w:t xml:space="preserve"> </w:t>
      </w:r>
      <w:r w:rsidR="00A6776B">
        <w:rPr>
          <w:rFonts w:ascii="Arial" w:hAnsi="Arial" w:cs="Arial"/>
          <w:sz w:val="22"/>
          <w:szCs w:val="22"/>
        </w:rPr>
        <w:t>of</w:t>
      </w:r>
      <w:r w:rsidR="003F1D5E">
        <w:rPr>
          <w:rFonts w:ascii="Arial" w:hAnsi="Arial" w:cs="Arial"/>
          <w:sz w:val="22"/>
          <w:szCs w:val="22"/>
        </w:rPr>
        <w:t xml:space="preserve"> </w:t>
      </w:r>
      <w:r w:rsidR="00BD64F9">
        <w:rPr>
          <w:rFonts w:ascii="Arial" w:hAnsi="Arial" w:cs="Arial"/>
          <w:sz w:val="22"/>
          <w:szCs w:val="22"/>
        </w:rPr>
        <w:t xml:space="preserve">23 min </w:t>
      </w:r>
      <w:r w:rsidR="00FB1D1F" w:rsidRPr="00FB1D1F">
        <w:rPr>
          <w:rFonts w:ascii="Arial" w:hAnsi="Arial" w:cs="Arial"/>
          <w:sz w:val="22"/>
          <w:szCs w:val="22"/>
        </w:rPr>
        <w:t>25 min</w:t>
      </w:r>
      <w:r w:rsidR="00B94625">
        <w:rPr>
          <w:rFonts w:ascii="Arial" w:hAnsi="Arial" w:cs="Arial"/>
          <w:sz w:val="22"/>
          <w:szCs w:val="22"/>
        </w:rPr>
        <w:t>, respectively</w:t>
      </w:r>
      <w:r w:rsidR="003C708A" w:rsidRPr="003C708A">
        <w:rPr>
          <w:rFonts w:ascii="Arial" w:hAnsi="Arial" w:cs="Arial"/>
          <w:sz w:val="22"/>
          <w:szCs w:val="22"/>
        </w:rPr>
        <w:t>)</w:t>
      </w:r>
      <w:r w:rsidR="00CD52AB" w:rsidRPr="003C708A">
        <w:rPr>
          <w:rFonts w:ascii="Arial" w:hAnsi="Arial" w:cs="Arial"/>
          <w:sz w:val="22"/>
          <w:szCs w:val="22"/>
        </w:rPr>
        <w:t>.</w:t>
      </w:r>
      <w:r w:rsidR="00CD52AB" w:rsidRPr="1692E176">
        <w:rPr>
          <w:rFonts w:ascii="Arial" w:hAnsi="Arial" w:cs="Arial"/>
          <w:sz w:val="22"/>
          <w:szCs w:val="22"/>
        </w:rPr>
        <w:t xml:space="preserve"> </w:t>
      </w:r>
      <w:r w:rsidR="000E32EC" w:rsidRPr="1692E176">
        <w:rPr>
          <w:rFonts w:ascii="Arial" w:hAnsi="Arial" w:cs="Arial"/>
          <w:sz w:val="22"/>
          <w:szCs w:val="22"/>
        </w:rPr>
        <w:t>Both</w:t>
      </w:r>
      <w:r w:rsidR="009D7192" w:rsidRPr="1692E176">
        <w:rPr>
          <w:rFonts w:ascii="Arial" w:hAnsi="Arial" w:cs="Arial"/>
          <w:sz w:val="22"/>
          <w:szCs w:val="22"/>
        </w:rPr>
        <w:t xml:space="preserve"> values </w:t>
      </w:r>
      <w:r w:rsidR="00CD52AB" w:rsidRPr="1692E176">
        <w:rPr>
          <w:rFonts w:ascii="Arial" w:hAnsi="Arial" w:cs="Arial"/>
          <w:sz w:val="22"/>
          <w:szCs w:val="22"/>
        </w:rPr>
        <w:t xml:space="preserve">represent a slight improvement over </w:t>
      </w:r>
      <w:r w:rsidR="00F86F97" w:rsidRPr="1692E176">
        <w:rPr>
          <w:rFonts w:ascii="Arial" w:hAnsi="Arial" w:cs="Arial"/>
          <w:sz w:val="22"/>
          <w:szCs w:val="22"/>
        </w:rPr>
        <w:t>(</w:t>
      </w:r>
      <w:r w:rsidR="00F86F97" w:rsidRPr="1692E176">
        <w:rPr>
          <w:rFonts w:ascii="Arial" w:hAnsi="Arial" w:cs="Arial"/>
          <w:i/>
          <w:iCs/>
          <w:sz w:val="22"/>
          <w:szCs w:val="22"/>
        </w:rPr>
        <w:t>R</w:t>
      </w:r>
      <w:r w:rsidR="00F86F97" w:rsidRPr="1692E176">
        <w:rPr>
          <w:rFonts w:ascii="Arial" w:hAnsi="Arial" w:cs="Arial"/>
          <w:sz w:val="22"/>
          <w:szCs w:val="22"/>
        </w:rPr>
        <w:t>)-</w:t>
      </w:r>
      <w:r w:rsidR="00F86F97" w:rsidRPr="1692E176">
        <w:rPr>
          <w:rFonts w:ascii="Arial" w:hAnsi="Arial" w:cs="Arial"/>
          <w:b/>
          <w:bCs/>
          <w:sz w:val="22"/>
          <w:szCs w:val="22"/>
        </w:rPr>
        <w:t>1</w:t>
      </w:r>
      <w:r w:rsidR="00CD52AB" w:rsidRPr="1692E176">
        <w:rPr>
          <w:rFonts w:ascii="Arial" w:hAnsi="Arial" w:cs="Arial"/>
          <w:sz w:val="22"/>
          <w:szCs w:val="22"/>
        </w:rPr>
        <w:t xml:space="preserve">. </w:t>
      </w:r>
      <w:r w:rsidR="008E183D">
        <w:rPr>
          <w:rFonts w:ascii="Arial" w:hAnsi="Arial" w:cs="Arial"/>
          <w:sz w:val="22"/>
          <w:szCs w:val="22"/>
        </w:rPr>
        <w:t xml:space="preserve">Aiming towards a deeper structural biology understanding, </w:t>
      </w:r>
      <w:r w:rsidR="006963C9">
        <w:rPr>
          <w:rFonts w:ascii="Arial" w:hAnsi="Arial" w:cs="Arial"/>
          <w:sz w:val="22"/>
          <w:szCs w:val="22"/>
        </w:rPr>
        <w:t>the</w:t>
      </w:r>
      <w:r w:rsidR="00CD52AB" w:rsidRPr="1692E176">
        <w:rPr>
          <w:rFonts w:ascii="Arial" w:hAnsi="Arial" w:cs="Arial"/>
          <w:sz w:val="22"/>
          <w:szCs w:val="22"/>
        </w:rPr>
        <w:t xml:space="preserve"> </w:t>
      </w:r>
      <w:r w:rsidR="00A24949">
        <w:rPr>
          <w:rFonts w:ascii="Arial" w:hAnsi="Arial" w:cs="Arial"/>
          <w:sz w:val="22"/>
          <w:szCs w:val="22"/>
        </w:rPr>
        <w:t>obtained</w:t>
      </w:r>
      <w:r w:rsidR="00CD52AB" w:rsidRPr="1692E176">
        <w:rPr>
          <w:rFonts w:ascii="Arial" w:hAnsi="Arial" w:cs="Arial"/>
          <w:sz w:val="22"/>
          <w:szCs w:val="22"/>
        </w:rPr>
        <w:t xml:space="preserve"> X</w:t>
      </w:r>
      <w:r w:rsidR="005155FB" w:rsidRPr="1692E176">
        <w:rPr>
          <w:rFonts w:ascii="Arial" w:hAnsi="Arial" w:cs="Arial"/>
          <w:sz w:val="22"/>
          <w:szCs w:val="22"/>
        </w:rPr>
        <w:t>-</w:t>
      </w:r>
      <w:r w:rsidR="00CD52AB" w:rsidRPr="1692E176">
        <w:rPr>
          <w:rFonts w:ascii="Arial" w:hAnsi="Arial" w:cs="Arial"/>
          <w:sz w:val="22"/>
          <w:szCs w:val="22"/>
        </w:rPr>
        <w:t xml:space="preserve">ray crystal structure of </w:t>
      </w:r>
      <w:r w:rsidR="00E45497" w:rsidRPr="1692E176">
        <w:rPr>
          <w:rFonts w:ascii="Arial" w:hAnsi="Arial" w:cs="Arial"/>
          <w:sz w:val="22"/>
          <w:szCs w:val="22"/>
        </w:rPr>
        <w:t>(3</w:t>
      </w:r>
      <w:r w:rsidR="00E45497" w:rsidRPr="1692E176">
        <w:rPr>
          <w:rFonts w:ascii="Arial" w:hAnsi="Arial" w:cs="Arial"/>
          <w:i/>
          <w:iCs/>
          <w:sz w:val="22"/>
          <w:szCs w:val="22"/>
        </w:rPr>
        <w:t>R</w:t>
      </w:r>
      <w:r w:rsidR="00E45497" w:rsidRPr="1692E176">
        <w:rPr>
          <w:rFonts w:ascii="Arial" w:hAnsi="Arial" w:cs="Arial"/>
          <w:sz w:val="22"/>
          <w:szCs w:val="22"/>
        </w:rPr>
        <w:t>,4</w:t>
      </w:r>
      <w:r w:rsidR="00E45497" w:rsidRPr="1692E176">
        <w:rPr>
          <w:rFonts w:ascii="Arial" w:hAnsi="Arial" w:cs="Arial"/>
          <w:i/>
          <w:iCs/>
          <w:sz w:val="22"/>
          <w:szCs w:val="22"/>
        </w:rPr>
        <w:t>R</w:t>
      </w:r>
      <w:r w:rsidR="00E45497" w:rsidRPr="1692E176">
        <w:rPr>
          <w:rFonts w:ascii="Arial" w:hAnsi="Arial" w:cs="Arial"/>
          <w:sz w:val="22"/>
          <w:szCs w:val="22"/>
        </w:rPr>
        <w:t>)-</w:t>
      </w:r>
      <w:r w:rsidR="00E45497" w:rsidRPr="1692E176">
        <w:rPr>
          <w:rFonts w:ascii="Arial" w:hAnsi="Arial" w:cs="Arial"/>
          <w:b/>
          <w:bCs/>
          <w:sz w:val="22"/>
          <w:szCs w:val="22"/>
        </w:rPr>
        <w:t>3</w:t>
      </w:r>
      <w:r w:rsidR="00E45497" w:rsidRPr="1692E176">
        <w:rPr>
          <w:rFonts w:ascii="Arial" w:hAnsi="Arial" w:cs="Arial"/>
          <w:sz w:val="22"/>
          <w:szCs w:val="22"/>
        </w:rPr>
        <w:t xml:space="preserve"> </w:t>
      </w:r>
      <w:r w:rsidR="00CD52AB" w:rsidRPr="1692E176">
        <w:rPr>
          <w:rFonts w:ascii="Arial" w:hAnsi="Arial" w:cs="Arial"/>
          <w:sz w:val="22"/>
          <w:szCs w:val="22"/>
        </w:rPr>
        <w:t xml:space="preserve">in complex with </w:t>
      </w:r>
      <w:r w:rsidR="00DD10C6" w:rsidRPr="1692E176">
        <w:rPr>
          <w:rFonts w:ascii="Arial" w:hAnsi="Arial" w:cs="Arial"/>
          <w:sz w:val="22"/>
          <w:szCs w:val="22"/>
        </w:rPr>
        <w:t>KRAS</w:t>
      </w:r>
      <w:r w:rsidR="00DD10C6" w:rsidRPr="1692E176">
        <w:rPr>
          <w:rFonts w:ascii="Arial" w:hAnsi="Arial" w:cs="Arial"/>
          <w:sz w:val="22"/>
          <w:szCs w:val="22"/>
          <w:vertAlign w:val="superscript"/>
        </w:rPr>
        <w:t>G12D</w:t>
      </w:r>
      <w:r w:rsidR="003D2721" w:rsidRPr="1692E176">
        <w:rPr>
          <w:rFonts w:ascii="Arial" w:hAnsi="Arial" w:cs="Arial"/>
          <w:sz w:val="22"/>
          <w:szCs w:val="22"/>
        </w:rPr>
        <w:t xml:space="preserve"> (</w:t>
      </w:r>
      <w:r w:rsidR="00DD10C6" w:rsidRPr="1692E176">
        <w:rPr>
          <w:rFonts w:ascii="Arial" w:hAnsi="Arial" w:cs="Arial"/>
          <w:sz w:val="22"/>
          <w:szCs w:val="22"/>
        </w:rPr>
        <w:t>GDP</w:t>
      </w:r>
      <w:r w:rsidR="003D2721" w:rsidRPr="1692E176">
        <w:rPr>
          <w:rFonts w:ascii="Arial" w:hAnsi="Arial" w:cs="Arial"/>
          <w:sz w:val="22"/>
          <w:szCs w:val="22"/>
        </w:rPr>
        <w:t>)</w:t>
      </w:r>
      <w:r w:rsidR="00F9444D" w:rsidRPr="1692E176">
        <w:rPr>
          <w:rFonts w:ascii="Arial" w:hAnsi="Arial" w:cs="Arial"/>
          <w:sz w:val="22"/>
          <w:szCs w:val="22"/>
        </w:rPr>
        <w:t xml:space="preserve"> </w:t>
      </w:r>
      <w:r w:rsidR="00EA0DC0" w:rsidRPr="1692E176">
        <w:rPr>
          <w:rFonts w:ascii="Arial" w:hAnsi="Arial" w:cs="Arial"/>
          <w:sz w:val="22"/>
          <w:szCs w:val="22"/>
        </w:rPr>
        <w:t>(</w:t>
      </w:r>
      <w:r w:rsidR="00F9444D" w:rsidRPr="1692E176">
        <w:rPr>
          <w:rFonts w:ascii="Arial" w:hAnsi="Arial" w:cs="Arial"/>
          <w:sz w:val="22"/>
          <w:szCs w:val="22"/>
        </w:rPr>
        <w:t>Figure</w:t>
      </w:r>
      <w:r w:rsidR="00AC42A6" w:rsidRPr="1692E176">
        <w:rPr>
          <w:rFonts w:ascii="Arial" w:hAnsi="Arial" w:cs="Arial"/>
          <w:sz w:val="22"/>
          <w:szCs w:val="22"/>
        </w:rPr>
        <w:t xml:space="preserve"> 4</w:t>
      </w:r>
      <w:r w:rsidR="00CD52AB" w:rsidRPr="1692E176">
        <w:rPr>
          <w:rFonts w:ascii="Arial" w:hAnsi="Arial" w:cs="Arial"/>
          <w:sz w:val="22"/>
          <w:szCs w:val="22"/>
        </w:rPr>
        <w:t xml:space="preserve">) shows that the ligand adopts a </w:t>
      </w:r>
      <w:r w:rsidR="006405DF" w:rsidRPr="1692E176">
        <w:rPr>
          <w:rFonts w:ascii="Arial" w:hAnsi="Arial" w:cs="Arial"/>
          <w:sz w:val="22"/>
          <w:szCs w:val="22"/>
        </w:rPr>
        <w:t xml:space="preserve">similar </w:t>
      </w:r>
      <w:r w:rsidR="00CD52AB" w:rsidRPr="1692E176">
        <w:rPr>
          <w:rFonts w:ascii="Arial" w:hAnsi="Arial" w:cs="Arial"/>
          <w:sz w:val="22"/>
          <w:szCs w:val="22"/>
        </w:rPr>
        <w:t xml:space="preserve">conformation to that observed in the </w:t>
      </w:r>
      <w:r w:rsidR="0087435C" w:rsidRPr="1692E176">
        <w:rPr>
          <w:rFonts w:ascii="Arial" w:hAnsi="Arial" w:cs="Arial"/>
          <w:sz w:val="22"/>
          <w:szCs w:val="22"/>
        </w:rPr>
        <w:t>X</w:t>
      </w:r>
      <w:r w:rsidR="00CD52AB" w:rsidRPr="1692E176">
        <w:rPr>
          <w:rFonts w:ascii="Arial" w:hAnsi="Arial" w:cs="Arial"/>
          <w:sz w:val="22"/>
          <w:szCs w:val="22"/>
        </w:rPr>
        <w:t>-ray of</w:t>
      </w:r>
      <w:r w:rsidR="00847E2C">
        <w:rPr>
          <w:rFonts w:ascii="Arial" w:hAnsi="Arial" w:cs="Arial"/>
          <w:sz w:val="22"/>
          <w:szCs w:val="22"/>
        </w:rPr>
        <w:t xml:space="preserve"> </w:t>
      </w:r>
      <w:r w:rsidR="00847E2C" w:rsidRPr="66256CB2">
        <w:rPr>
          <w:rFonts w:ascii="Arial" w:eastAsia="Arial" w:hAnsi="Arial" w:cs="Arial"/>
          <w:sz w:val="22"/>
          <w:szCs w:val="22"/>
        </w:rPr>
        <w:t>KRAS</w:t>
      </w:r>
      <w:r w:rsidR="00847E2C" w:rsidRPr="66256CB2">
        <w:rPr>
          <w:rFonts w:ascii="Arial" w:eastAsia="Arial" w:hAnsi="Arial" w:cs="Arial"/>
          <w:sz w:val="22"/>
          <w:szCs w:val="22"/>
          <w:vertAlign w:val="superscript"/>
        </w:rPr>
        <w:t>G12D</w:t>
      </w:r>
      <w:r w:rsidR="00847E2C" w:rsidRPr="66256CB2">
        <w:rPr>
          <w:rFonts w:ascii="Arial" w:eastAsia="Arial" w:hAnsi="Arial" w:cs="Arial"/>
          <w:sz w:val="22"/>
          <w:szCs w:val="22"/>
        </w:rPr>
        <w:t>(GDP)‑(</w:t>
      </w:r>
      <w:r w:rsidR="00847E2C" w:rsidRPr="66256CB2">
        <w:rPr>
          <w:rFonts w:ascii="Arial" w:eastAsia="Arial" w:hAnsi="Arial" w:cs="Arial"/>
          <w:i/>
          <w:iCs/>
          <w:sz w:val="22"/>
          <w:szCs w:val="22"/>
        </w:rPr>
        <w:t>RS</w:t>
      </w:r>
      <w:r w:rsidR="00847E2C" w:rsidRPr="66256CB2">
        <w:rPr>
          <w:rFonts w:ascii="Arial" w:eastAsia="Arial" w:hAnsi="Arial" w:cs="Arial"/>
          <w:sz w:val="22"/>
          <w:szCs w:val="22"/>
        </w:rPr>
        <w:t>)-G12Di-1</w:t>
      </w:r>
      <w:r w:rsidR="006405DF" w:rsidRPr="1692E176">
        <w:rPr>
          <w:rFonts w:ascii="Arial" w:hAnsi="Arial" w:cs="Arial"/>
          <w:sz w:val="22"/>
          <w:szCs w:val="22"/>
        </w:rPr>
        <w:t>. T</w:t>
      </w:r>
      <w:r w:rsidR="00CD52AB" w:rsidRPr="1692E176">
        <w:rPr>
          <w:rFonts w:ascii="Arial" w:hAnsi="Arial" w:cs="Arial"/>
          <w:sz w:val="22"/>
          <w:szCs w:val="22"/>
        </w:rPr>
        <w:t>he exposed carboxylic acid needs to rotate 120° around the C3-C4 bond to adopt a minimum energy conformation</w:t>
      </w:r>
      <w:r w:rsidR="006405DF" w:rsidRPr="1692E176">
        <w:rPr>
          <w:rFonts w:ascii="Arial" w:hAnsi="Arial" w:cs="Arial"/>
          <w:sz w:val="22"/>
          <w:szCs w:val="22"/>
        </w:rPr>
        <w:t xml:space="preserve"> and</w:t>
      </w:r>
      <w:r w:rsidR="00CD52AB" w:rsidRPr="1692E176">
        <w:rPr>
          <w:rFonts w:ascii="Arial" w:hAnsi="Arial" w:cs="Arial"/>
          <w:sz w:val="22"/>
          <w:szCs w:val="22"/>
        </w:rPr>
        <w:t xml:space="preserve"> thereby expose</w:t>
      </w:r>
      <w:r w:rsidR="006405DF" w:rsidRPr="1692E176">
        <w:rPr>
          <w:rFonts w:ascii="Arial" w:hAnsi="Arial" w:cs="Arial"/>
          <w:sz w:val="22"/>
          <w:szCs w:val="22"/>
        </w:rPr>
        <w:t>s</w:t>
      </w:r>
      <w:r w:rsidR="00CD52AB" w:rsidRPr="1692E176">
        <w:rPr>
          <w:rFonts w:ascii="Arial" w:hAnsi="Arial" w:cs="Arial"/>
          <w:sz w:val="22"/>
          <w:szCs w:val="22"/>
        </w:rPr>
        <w:t xml:space="preserve"> the </w:t>
      </w:r>
      <w:r w:rsidR="006405DF" w:rsidRPr="1692E176">
        <w:rPr>
          <w:rFonts w:ascii="Arial" w:hAnsi="Arial" w:cs="Arial"/>
          <w:sz w:val="22"/>
          <w:szCs w:val="22"/>
        </w:rPr>
        <w:t xml:space="preserve">carboxylic </w:t>
      </w:r>
      <w:r w:rsidR="00CD52AB" w:rsidRPr="1692E176">
        <w:rPr>
          <w:rFonts w:ascii="Arial" w:hAnsi="Arial" w:cs="Arial"/>
          <w:sz w:val="22"/>
          <w:szCs w:val="22"/>
        </w:rPr>
        <w:t>acid to solvent</w:t>
      </w:r>
      <w:r w:rsidR="00B97B05" w:rsidRPr="1692E176">
        <w:rPr>
          <w:rFonts w:ascii="Arial" w:hAnsi="Arial" w:cs="Arial"/>
          <w:sz w:val="22"/>
          <w:szCs w:val="22"/>
        </w:rPr>
        <w:t xml:space="preserve"> </w:t>
      </w:r>
      <w:r w:rsidR="00CD52AB" w:rsidRPr="1692E176">
        <w:rPr>
          <w:rFonts w:ascii="Arial" w:hAnsi="Arial" w:cs="Arial"/>
          <w:sz w:val="22"/>
          <w:szCs w:val="22"/>
        </w:rPr>
        <w:t>and accommodate</w:t>
      </w:r>
      <w:r w:rsidR="005C6F05" w:rsidRPr="1692E176">
        <w:rPr>
          <w:rFonts w:ascii="Arial" w:hAnsi="Arial" w:cs="Arial"/>
          <w:sz w:val="22"/>
          <w:szCs w:val="22"/>
        </w:rPr>
        <w:t>s</w:t>
      </w:r>
      <w:r w:rsidR="00CD52AB" w:rsidRPr="1692E176">
        <w:rPr>
          <w:rFonts w:ascii="Arial" w:hAnsi="Arial" w:cs="Arial"/>
          <w:sz w:val="22"/>
          <w:szCs w:val="22"/>
        </w:rPr>
        <w:t xml:space="preserve"> the ethyl</w:t>
      </w:r>
      <w:r w:rsidR="08EB500A" w:rsidRPr="1692E176">
        <w:rPr>
          <w:rFonts w:ascii="Arial" w:hAnsi="Arial" w:cs="Arial"/>
          <w:sz w:val="22"/>
          <w:szCs w:val="22"/>
        </w:rPr>
        <w:t xml:space="preserve"> and methyl</w:t>
      </w:r>
      <w:r w:rsidR="00CD52AB" w:rsidRPr="1692E176">
        <w:rPr>
          <w:rFonts w:ascii="Arial" w:hAnsi="Arial" w:cs="Arial"/>
          <w:sz w:val="22"/>
          <w:szCs w:val="22"/>
        </w:rPr>
        <w:t xml:space="preserve"> substituent</w:t>
      </w:r>
      <w:r w:rsidR="7EB79ABE" w:rsidRPr="1692E176">
        <w:rPr>
          <w:rFonts w:ascii="Arial" w:hAnsi="Arial" w:cs="Arial"/>
          <w:sz w:val="22"/>
          <w:szCs w:val="22"/>
        </w:rPr>
        <w:t>s</w:t>
      </w:r>
      <w:r w:rsidR="00CD52AB" w:rsidRPr="1692E176">
        <w:rPr>
          <w:rFonts w:ascii="Arial" w:hAnsi="Arial" w:cs="Arial"/>
          <w:sz w:val="22"/>
          <w:szCs w:val="22"/>
        </w:rPr>
        <w:t xml:space="preserve"> </w:t>
      </w:r>
      <w:r w:rsidR="3DD836F6" w:rsidRPr="1692E176">
        <w:rPr>
          <w:rFonts w:ascii="Arial" w:hAnsi="Arial" w:cs="Arial"/>
          <w:sz w:val="22"/>
          <w:szCs w:val="22"/>
        </w:rPr>
        <w:t xml:space="preserve">between the </w:t>
      </w:r>
      <w:r w:rsidR="1BE3DBEB" w:rsidRPr="1692E176">
        <w:rPr>
          <w:rFonts w:ascii="Arial" w:hAnsi="Arial" w:cs="Arial"/>
          <w:sz w:val="22"/>
          <w:szCs w:val="22"/>
        </w:rPr>
        <w:t xml:space="preserve">SW-I and </w:t>
      </w:r>
      <w:r w:rsidR="00CD52AB" w:rsidRPr="1692E176">
        <w:rPr>
          <w:rFonts w:ascii="Arial" w:hAnsi="Arial" w:cs="Arial"/>
          <w:sz w:val="22"/>
          <w:szCs w:val="22"/>
        </w:rPr>
        <w:t>SW</w:t>
      </w:r>
      <w:r w:rsidR="00607B42" w:rsidRPr="1692E176">
        <w:rPr>
          <w:rFonts w:ascii="Arial" w:hAnsi="Arial" w:cs="Arial"/>
          <w:sz w:val="22"/>
          <w:szCs w:val="22"/>
        </w:rPr>
        <w:t>-</w:t>
      </w:r>
      <w:r w:rsidR="00CD52AB" w:rsidRPr="1692E176">
        <w:rPr>
          <w:rFonts w:ascii="Arial" w:hAnsi="Arial" w:cs="Arial"/>
          <w:sz w:val="22"/>
          <w:szCs w:val="22"/>
        </w:rPr>
        <w:t>II loop</w:t>
      </w:r>
      <w:r w:rsidR="7D71A814" w:rsidRPr="1692E176">
        <w:rPr>
          <w:rFonts w:ascii="Arial" w:hAnsi="Arial" w:cs="Arial"/>
          <w:sz w:val="22"/>
          <w:szCs w:val="22"/>
        </w:rPr>
        <w:t>s</w:t>
      </w:r>
      <w:r w:rsidR="00695CFE">
        <w:rPr>
          <w:rFonts w:ascii="Arial" w:hAnsi="Arial" w:cs="Arial"/>
          <w:sz w:val="22"/>
          <w:szCs w:val="22"/>
        </w:rPr>
        <w:t>. The</w:t>
      </w:r>
      <w:r w:rsidR="45CCD0EF" w:rsidRPr="1692E176">
        <w:rPr>
          <w:rFonts w:ascii="Arial" w:hAnsi="Arial" w:cs="Arial"/>
          <w:sz w:val="22"/>
          <w:szCs w:val="22"/>
        </w:rPr>
        <w:t xml:space="preserve"> ethyl</w:t>
      </w:r>
      <w:r w:rsidR="008F0E67">
        <w:rPr>
          <w:rFonts w:ascii="Arial" w:hAnsi="Arial" w:cs="Arial"/>
          <w:sz w:val="22"/>
          <w:szCs w:val="22"/>
        </w:rPr>
        <w:t xml:space="preserve"> group</w:t>
      </w:r>
      <w:r w:rsidR="45CCD0EF" w:rsidRPr="1692E176">
        <w:rPr>
          <w:rFonts w:ascii="Arial" w:hAnsi="Arial" w:cs="Arial"/>
          <w:sz w:val="22"/>
          <w:szCs w:val="22"/>
        </w:rPr>
        <w:t xml:space="preserve"> </w:t>
      </w:r>
      <w:r w:rsidR="00695CFE">
        <w:rPr>
          <w:rFonts w:ascii="Arial" w:hAnsi="Arial" w:cs="Arial"/>
          <w:sz w:val="22"/>
          <w:szCs w:val="22"/>
        </w:rPr>
        <w:t>forms</w:t>
      </w:r>
      <w:r w:rsidR="07C04E38" w:rsidRPr="1692E176">
        <w:rPr>
          <w:rFonts w:ascii="Arial" w:hAnsi="Arial" w:cs="Arial"/>
          <w:sz w:val="22"/>
          <w:szCs w:val="22"/>
        </w:rPr>
        <w:t xml:space="preserve"> Van-der-Waals interactions with Thr3</w:t>
      </w:r>
      <w:r w:rsidR="003041CF">
        <w:rPr>
          <w:rFonts w:ascii="Arial" w:hAnsi="Arial" w:cs="Arial"/>
          <w:sz w:val="22"/>
          <w:szCs w:val="22"/>
        </w:rPr>
        <w:t>5</w:t>
      </w:r>
      <w:r w:rsidR="07C04E38" w:rsidRPr="1692E176">
        <w:rPr>
          <w:rFonts w:ascii="Arial" w:hAnsi="Arial" w:cs="Arial"/>
          <w:sz w:val="22"/>
          <w:szCs w:val="22"/>
        </w:rPr>
        <w:t xml:space="preserve"> and Gly60 and the methyl </w:t>
      </w:r>
      <w:r w:rsidR="00695CFE">
        <w:rPr>
          <w:rFonts w:ascii="Arial" w:hAnsi="Arial" w:cs="Arial"/>
          <w:sz w:val="22"/>
          <w:szCs w:val="22"/>
        </w:rPr>
        <w:t xml:space="preserve">group </w:t>
      </w:r>
      <w:r w:rsidR="07C04E38" w:rsidRPr="1692E176">
        <w:rPr>
          <w:rFonts w:ascii="Arial" w:hAnsi="Arial" w:cs="Arial"/>
          <w:sz w:val="22"/>
          <w:szCs w:val="22"/>
        </w:rPr>
        <w:t xml:space="preserve">with </w:t>
      </w:r>
      <w:r w:rsidR="3DFCF301" w:rsidRPr="1692E176">
        <w:rPr>
          <w:rFonts w:ascii="Arial" w:hAnsi="Arial" w:cs="Arial"/>
          <w:sz w:val="22"/>
          <w:szCs w:val="22"/>
        </w:rPr>
        <w:t>Pro34</w:t>
      </w:r>
      <w:r w:rsidR="45CCD0EF" w:rsidRPr="1692E176">
        <w:rPr>
          <w:rFonts w:ascii="Arial" w:hAnsi="Arial" w:cs="Arial"/>
          <w:sz w:val="22"/>
          <w:szCs w:val="22"/>
        </w:rPr>
        <w:t xml:space="preserve"> </w:t>
      </w:r>
      <w:r w:rsidR="00CD52AB" w:rsidRPr="1692E176">
        <w:rPr>
          <w:rFonts w:ascii="Arial" w:hAnsi="Arial" w:cs="Arial"/>
          <w:sz w:val="22"/>
          <w:szCs w:val="22"/>
        </w:rPr>
        <w:t xml:space="preserve">while maintaining the direct H-bonding interaction of the C2 carbonyl with </w:t>
      </w:r>
      <w:r w:rsidR="004C22A6" w:rsidRPr="1692E176">
        <w:rPr>
          <w:rFonts w:ascii="Arial" w:hAnsi="Arial" w:cs="Arial"/>
          <w:sz w:val="22"/>
          <w:szCs w:val="22"/>
        </w:rPr>
        <w:t>backbone NH of Gly60</w:t>
      </w:r>
      <w:r w:rsidR="00CD52AB" w:rsidRPr="1692E176">
        <w:rPr>
          <w:rFonts w:ascii="Arial" w:hAnsi="Arial" w:cs="Arial"/>
          <w:sz w:val="22"/>
          <w:szCs w:val="22"/>
        </w:rPr>
        <w:t>.</w:t>
      </w:r>
      <w:r w:rsidR="00447AFA" w:rsidRPr="1692E176">
        <w:rPr>
          <w:rFonts w:ascii="Arial" w:hAnsi="Arial" w:cs="Arial"/>
          <w:sz w:val="22"/>
          <w:szCs w:val="22"/>
        </w:rPr>
        <w:t xml:space="preserve"> </w:t>
      </w:r>
      <w:r w:rsidR="00C16426">
        <w:rPr>
          <w:rFonts w:ascii="Arial" w:hAnsi="Arial" w:cs="Arial"/>
          <w:sz w:val="22"/>
          <w:szCs w:val="22"/>
        </w:rPr>
        <w:t xml:space="preserve">From </w:t>
      </w:r>
      <w:r w:rsidR="006C509E">
        <w:rPr>
          <w:rFonts w:ascii="Arial" w:hAnsi="Arial" w:cs="Arial"/>
          <w:sz w:val="22"/>
          <w:szCs w:val="22"/>
        </w:rPr>
        <w:t>this</w:t>
      </w:r>
      <w:r w:rsidR="00214531" w:rsidRPr="1692E176">
        <w:rPr>
          <w:rFonts w:ascii="Arial" w:hAnsi="Arial" w:cs="Arial"/>
          <w:sz w:val="22"/>
          <w:szCs w:val="22"/>
        </w:rPr>
        <w:t xml:space="preserve"> first matched pair of </w:t>
      </w:r>
      <w:r w:rsidR="00214531" w:rsidRPr="1692E176">
        <w:rPr>
          <w:rFonts w:ascii="Arial" w:hAnsi="Arial" w:cs="Arial"/>
          <w:i/>
          <w:iCs/>
          <w:sz w:val="22"/>
          <w:szCs w:val="22"/>
        </w:rPr>
        <w:t xml:space="preserve">cis </w:t>
      </w:r>
      <w:r w:rsidR="00214531" w:rsidRPr="1692E176">
        <w:rPr>
          <w:rFonts w:ascii="Arial" w:hAnsi="Arial" w:cs="Arial"/>
          <w:sz w:val="22"/>
          <w:szCs w:val="22"/>
        </w:rPr>
        <w:t xml:space="preserve">versus </w:t>
      </w:r>
      <w:r w:rsidR="00214531" w:rsidRPr="1692E176">
        <w:rPr>
          <w:rFonts w:ascii="Arial" w:hAnsi="Arial" w:cs="Arial"/>
          <w:i/>
          <w:iCs/>
          <w:sz w:val="22"/>
          <w:szCs w:val="22"/>
        </w:rPr>
        <w:t>trans</w:t>
      </w:r>
      <w:r w:rsidR="00214531" w:rsidRPr="1692E176">
        <w:rPr>
          <w:rFonts w:ascii="Arial" w:hAnsi="Arial" w:cs="Arial"/>
          <w:sz w:val="22"/>
          <w:szCs w:val="22"/>
        </w:rPr>
        <w:t xml:space="preserve"> substituted β-lactones </w:t>
      </w:r>
      <w:r w:rsidR="00C16426">
        <w:rPr>
          <w:rFonts w:ascii="Arial" w:hAnsi="Arial" w:cs="Arial"/>
          <w:sz w:val="22"/>
          <w:szCs w:val="22"/>
        </w:rPr>
        <w:t>we concluded</w:t>
      </w:r>
      <w:r w:rsidR="00214531" w:rsidRPr="1692E176">
        <w:rPr>
          <w:rFonts w:ascii="Arial" w:hAnsi="Arial" w:cs="Arial"/>
          <w:sz w:val="22"/>
          <w:szCs w:val="22"/>
        </w:rPr>
        <w:t xml:space="preserve"> that </w:t>
      </w:r>
      <w:r w:rsidR="0008415F">
        <w:rPr>
          <w:rFonts w:ascii="Arial" w:hAnsi="Arial" w:cs="Arial"/>
          <w:sz w:val="22"/>
          <w:szCs w:val="22"/>
        </w:rPr>
        <w:t>larger</w:t>
      </w:r>
      <w:r w:rsidR="00214531" w:rsidRPr="1692E176">
        <w:rPr>
          <w:rFonts w:ascii="Arial" w:hAnsi="Arial" w:cs="Arial"/>
          <w:sz w:val="22"/>
          <w:szCs w:val="22"/>
        </w:rPr>
        <w:t xml:space="preserve"> substituents with relative </w:t>
      </w:r>
      <w:r w:rsidR="00214531" w:rsidRPr="1692E176">
        <w:rPr>
          <w:rFonts w:ascii="Arial" w:hAnsi="Arial" w:cs="Arial"/>
          <w:i/>
          <w:iCs/>
          <w:sz w:val="22"/>
          <w:szCs w:val="22"/>
        </w:rPr>
        <w:t xml:space="preserve">cis </w:t>
      </w:r>
      <w:r w:rsidR="00214531" w:rsidRPr="1692E176">
        <w:rPr>
          <w:rFonts w:ascii="Arial" w:hAnsi="Arial" w:cs="Arial"/>
          <w:sz w:val="22"/>
          <w:szCs w:val="22"/>
        </w:rPr>
        <w:t>orientation</w:t>
      </w:r>
      <w:r w:rsidR="005126BC">
        <w:rPr>
          <w:rFonts w:ascii="Arial" w:hAnsi="Arial" w:cs="Arial"/>
          <w:sz w:val="22"/>
          <w:szCs w:val="22"/>
        </w:rPr>
        <w:t xml:space="preserve"> </w:t>
      </w:r>
      <w:r w:rsidR="00565564">
        <w:rPr>
          <w:rFonts w:ascii="Arial" w:hAnsi="Arial" w:cs="Arial"/>
          <w:sz w:val="22"/>
          <w:szCs w:val="22"/>
        </w:rPr>
        <w:t>are</w:t>
      </w:r>
      <w:r w:rsidR="00214531" w:rsidRPr="1692E176">
        <w:rPr>
          <w:rFonts w:ascii="Arial" w:hAnsi="Arial" w:cs="Arial"/>
          <w:sz w:val="22"/>
          <w:szCs w:val="22"/>
        </w:rPr>
        <w:t xml:space="preserve"> less favorable for the directional covalent reaction with Asp12.</w:t>
      </w:r>
      <w:r w:rsidR="00607BD7">
        <w:rPr>
          <w:rFonts w:ascii="Arial" w:hAnsi="Arial" w:cs="Arial"/>
          <w:sz w:val="22"/>
          <w:szCs w:val="22"/>
        </w:rPr>
        <w:t xml:space="preserve"> </w:t>
      </w:r>
      <w:r w:rsidR="00101A71">
        <w:rPr>
          <w:rFonts w:ascii="Arial" w:hAnsi="Arial" w:cs="Arial"/>
          <w:i/>
          <w:iCs/>
          <w:sz w:val="22"/>
          <w:szCs w:val="22"/>
        </w:rPr>
        <w:t>T</w:t>
      </w:r>
      <w:r w:rsidR="00101A71" w:rsidRPr="1692E176">
        <w:rPr>
          <w:rFonts w:ascii="Arial" w:hAnsi="Arial" w:cs="Arial"/>
          <w:i/>
          <w:iCs/>
          <w:sz w:val="22"/>
          <w:szCs w:val="22"/>
        </w:rPr>
        <w:t>rans</w:t>
      </w:r>
      <w:r w:rsidR="00101A71" w:rsidRPr="1692E176">
        <w:rPr>
          <w:rFonts w:ascii="Arial" w:hAnsi="Arial" w:cs="Arial"/>
          <w:sz w:val="22"/>
          <w:szCs w:val="22"/>
        </w:rPr>
        <w:t xml:space="preserve"> substituted β-lactones</w:t>
      </w:r>
      <w:r w:rsidR="00101A71">
        <w:rPr>
          <w:rFonts w:ascii="Arial" w:hAnsi="Arial" w:cs="Arial"/>
          <w:sz w:val="22"/>
          <w:szCs w:val="22"/>
        </w:rPr>
        <w:t xml:space="preserve">, however, are </w:t>
      </w:r>
      <w:r w:rsidR="001338EE">
        <w:rPr>
          <w:rFonts w:ascii="Arial" w:hAnsi="Arial" w:cs="Arial"/>
          <w:sz w:val="22"/>
          <w:szCs w:val="22"/>
        </w:rPr>
        <w:t>better</w:t>
      </w:r>
      <w:r w:rsidR="00101A71">
        <w:rPr>
          <w:rFonts w:ascii="Arial" w:hAnsi="Arial" w:cs="Arial"/>
          <w:sz w:val="22"/>
          <w:szCs w:val="22"/>
        </w:rPr>
        <w:t xml:space="preserve"> tolerated in the binding </w:t>
      </w:r>
      <w:r w:rsidR="00AA2F3D">
        <w:rPr>
          <w:rFonts w:ascii="Arial" w:hAnsi="Arial" w:cs="Arial"/>
          <w:sz w:val="22"/>
          <w:szCs w:val="22"/>
        </w:rPr>
        <w:t>site</w:t>
      </w:r>
      <w:r w:rsidR="00CD41C3">
        <w:rPr>
          <w:rFonts w:ascii="Arial" w:hAnsi="Arial" w:cs="Arial"/>
          <w:sz w:val="22"/>
          <w:szCs w:val="22"/>
        </w:rPr>
        <w:t>.</w:t>
      </w:r>
    </w:p>
    <w:p w14:paraId="509E6D67" w14:textId="77777777" w:rsidR="00666955" w:rsidRDefault="00666955" w:rsidP="00CD52AB">
      <w:pPr>
        <w:spacing w:line="360" w:lineRule="auto"/>
        <w:rPr>
          <w:rFonts w:ascii="Arial" w:hAnsi="Arial" w:cs="Arial"/>
          <w:sz w:val="22"/>
          <w:szCs w:val="22"/>
        </w:rPr>
      </w:pPr>
    </w:p>
    <w:p w14:paraId="3B8041A0" w14:textId="77777777" w:rsidR="00666955" w:rsidRDefault="00666955" w:rsidP="00CD52AB">
      <w:pPr>
        <w:spacing w:line="360" w:lineRule="auto"/>
        <w:rPr>
          <w:rFonts w:ascii="Arial" w:hAnsi="Arial" w:cs="Arial"/>
          <w:sz w:val="22"/>
          <w:szCs w:val="22"/>
        </w:rPr>
      </w:pPr>
    </w:p>
    <w:p w14:paraId="5743428F" w14:textId="0E8D94E3" w:rsidR="00400345" w:rsidRDefault="00400345" w:rsidP="00CD52AB">
      <w:pPr>
        <w:spacing w:line="360" w:lineRule="auto"/>
        <w:rPr>
          <w:rFonts w:ascii="Arial" w:hAnsi="Arial" w:cs="Arial"/>
          <w:sz w:val="22"/>
          <w:szCs w:val="22"/>
        </w:rPr>
      </w:pPr>
    </w:p>
    <w:tbl>
      <w:tblPr>
        <w:tblStyle w:val="GridTable1Light"/>
        <w:tblW w:w="10042" w:type="dxa"/>
        <w:tblLayout w:type="fixed"/>
        <w:tblLook w:val="04A0" w:firstRow="1" w:lastRow="0" w:firstColumn="1" w:lastColumn="0" w:noHBand="0" w:noVBand="1"/>
      </w:tblPr>
      <w:tblGrid>
        <w:gridCol w:w="1050"/>
        <w:gridCol w:w="1072"/>
        <w:gridCol w:w="1559"/>
        <w:gridCol w:w="1060"/>
        <w:gridCol w:w="1060"/>
        <w:gridCol w:w="1060"/>
        <w:gridCol w:w="1060"/>
        <w:gridCol w:w="1060"/>
        <w:gridCol w:w="1061"/>
      </w:tblGrid>
      <w:tr w:rsidR="005B5D38" w:rsidRPr="0093422D" w14:paraId="0A4E3E36" w14:textId="53253DC9" w:rsidTr="310B3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 w:type="dxa"/>
          </w:tcPr>
          <w:p w14:paraId="262A2E17" w14:textId="3E0CE699" w:rsidR="00D226A6" w:rsidRPr="0093422D" w:rsidRDefault="00D226A6" w:rsidP="00507E1F">
            <w:pPr>
              <w:spacing w:before="60" w:after="60"/>
              <w:ind w:left="720" w:hanging="720"/>
              <w:jc w:val="center"/>
              <w:rPr>
                <w:rFonts w:ascii="Arial" w:hAnsi="Arial" w:cs="Arial"/>
                <w:b w:val="0"/>
                <w:bCs w:val="0"/>
                <w:sz w:val="18"/>
                <w:szCs w:val="18"/>
              </w:rPr>
            </w:pPr>
            <w:r w:rsidRPr="0093422D">
              <w:rPr>
                <w:rFonts w:ascii="Arial" w:hAnsi="Arial" w:cs="Arial"/>
                <w:b w:val="0"/>
                <w:bCs w:val="0"/>
                <w:sz w:val="18"/>
                <w:szCs w:val="18"/>
              </w:rPr>
              <w:t>Entry</w:t>
            </w:r>
          </w:p>
        </w:tc>
        <w:tc>
          <w:tcPr>
            <w:tcW w:w="1072" w:type="dxa"/>
          </w:tcPr>
          <w:p w14:paraId="58C129CE" w14:textId="5F866E50"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Compound</w:t>
            </w:r>
          </w:p>
        </w:tc>
        <w:tc>
          <w:tcPr>
            <w:tcW w:w="1559" w:type="dxa"/>
          </w:tcPr>
          <w:p w14:paraId="3B36ED5D" w14:textId="34ECA459"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β-lactone</w:t>
            </w:r>
          </w:p>
        </w:tc>
        <w:tc>
          <w:tcPr>
            <w:tcW w:w="1060" w:type="dxa"/>
          </w:tcPr>
          <w:p w14:paraId="453CEDCA" w14:textId="2943443B" w:rsidR="00D226A6" w:rsidRPr="008767D5"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3422D">
              <w:rPr>
                <w:rFonts w:ascii="Arial" w:hAnsi="Arial" w:cs="Arial"/>
                <w:b w:val="0"/>
                <w:bCs w:val="0"/>
                <w:sz w:val="18"/>
                <w:szCs w:val="18"/>
              </w:rPr>
              <w:t>Covalent m</w:t>
            </w:r>
            <w:r w:rsidR="00ED287F">
              <w:rPr>
                <w:rFonts w:ascii="Arial" w:hAnsi="Arial" w:cs="Arial"/>
                <w:b w:val="0"/>
                <w:bCs w:val="0"/>
                <w:sz w:val="18"/>
                <w:szCs w:val="18"/>
              </w:rPr>
              <w:t>od</w:t>
            </w:r>
            <w:r w:rsidR="008767D5">
              <w:rPr>
                <w:rFonts w:ascii="Arial" w:hAnsi="Arial" w:cs="Arial"/>
                <w:b w:val="0"/>
                <w:bCs w:val="0"/>
                <w:sz w:val="18"/>
                <w:szCs w:val="18"/>
              </w:rPr>
              <w:t>.</w:t>
            </w:r>
            <w:r w:rsidR="00CB186D">
              <w:rPr>
                <w:rFonts w:ascii="Arial" w:hAnsi="Arial" w:cs="Arial"/>
                <w:b w:val="0"/>
                <w:bCs w:val="0"/>
                <w:sz w:val="18"/>
                <w:szCs w:val="18"/>
              </w:rPr>
              <w:t xml:space="preserve"> [%]</w:t>
            </w:r>
            <w:r w:rsidR="008767D5">
              <w:rPr>
                <w:rFonts w:ascii="Arial" w:hAnsi="Arial" w:cs="Arial"/>
                <w:b w:val="0"/>
                <w:bCs w:val="0"/>
                <w:sz w:val="18"/>
                <w:szCs w:val="18"/>
              </w:rPr>
              <w:t xml:space="preserve"> </w:t>
            </w:r>
            <w:r w:rsidR="008767D5">
              <w:rPr>
                <w:rFonts w:ascii="Arial" w:hAnsi="Arial" w:cs="Arial"/>
                <w:sz w:val="18"/>
                <w:szCs w:val="18"/>
              </w:rPr>
              <w:br/>
            </w:r>
            <w:r w:rsidR="008767D5">
              <w:rPr>
                <w:rFonts w:ascii="Arial" w:hAnsi="Arial" w:cs="Arial"/>
                <w:b w:val="0"/>
                <w:bCs w:val="0"/>
                <w:sz w:val="18"/>
                <w:szCs w:val="18"/>
              </w:rPr>
              <w:t>GDP/</w:t>
            </w:r>
            <w:r w:rsidR="00FC1E9E">
              <w:rPr>
                <w:rFonts w:ascii="Arial" w:hAnsi="Arial" w:cs="Arial"/>
                <w:b w:val="0"/>
                <w:bCs w:val="0"/>
                <w:sz w:val="18"/>
                <w:szCs w:val="18"/>
              </w:rPr>
              <w:t>G</w:t>
            </w:r>
            <w:r w:rsidR="008767D5">
              <w:rPr>
                <w:rFonts w:ascii="Arial" w:hAnsi="Arial" w:cs="Arial"/>
                <w:b w:val="0"/>
                <w:bCs w:val="0"/>
                <w:sz w:val="18"/>
                <w:szCs w:val="18"/>
              </w:rPr>
              <w:t>TP</w:t>
            </w:r>
          </w:p>
        </w:tc>
        <w:tc>
          <w:tcPr>
            <w:tcW w:w="1060" w:type="dxa"/>
          </w:tcPr>
          <w:p w14:paraId="61152A95" w14:textId="37E40491"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SW1990 IC</w:t>
            </w:r>
            <w:r w:rsidRPr="0093422D">
              <w:rPr>
                <w:rFonts w:ascii="Arial" w:hAnsi="Arial" w:cs="Arial"/>
                <w:b w:val="0"/>
                <w:bCs w:val="0"/>
                <w:sz w:val="18"/>
                <w:szCs w:val="18"/>
                <w:vertAlign w:val="subscript"/>
              </w:rPr>
              <w:t>50</w:t>
            </w:r>
            <w:r w:rsidRPr="0093422D">
              <w:rPr>
                <w:rFonts w:ascii="Arial" w:hAnsi="Arial" w:cs="Arial"/>
                <w:b w:val="0"/>
                <w:bCs w:val="0"/>
                <w:sz w:val="18"/>
                <w:szCs w:val="18"/>
              </w:rPr>
              <w:t xml:space="preserve"> </w:t>
            </w:r>
            <w:r w:rsidR="00E0158A">
              <w:rPr>
                <w:rFonts w:ascii="Arial" w:hAnsi="Arial" w:cs="Arial"/>
                <w:b w:val="0"/>
                <w:bCs w:val="0"/>
                <w:sz w:val="18"/>
                <w:szCs w:val="18"/>
              </w:rPr>
              <w:t>2</w:t>
            </w:r>
            <w:r w:rsidRPr="0093422D">
              <w:rPr>
                <w:rFonts w:ascii="Arial" w:hAnsi="Arial" w:cs="Arial"/>
                <w:b w:val="0"/>
                <w:bCs w:val="0"/>
                <w:sz w:val="18"/>
                <w:szCs w:val="18"/>
              </w:rPr>
              <w:t>4 h [µM]</w:t>
            </w:r>
          </w:p>
        </w:tc>
        <w:tc>
          <w:tcPr>
            <w:tcW w:w="1060" w:type="dxa"/>
          </w:tcPr>
          <w:p w14:paraId="539E0F08" w14:textId="24A70E80"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MKN1 IC</w:t>
            </w:r>
            <w:r w:rsidRPr="0093422D">
              <w:rPr>
                <w:rFonts w:ascii="Arial" w:hAnsi="Arial" w:cs="Arial"/>
                <w:b w:val="0"/>
                <w:bCs w:val="0"/>
                <w:sz w:val="18"/>
                <w:szCs w:val="18"/>
                <w:vertAlign w:val="subscript"/>
              </w:rPr>
              <w:t>50</w:t>
            </w:r>
            <w:r w:rsidRPr="0093422D">
              <w:rPr>
                <w:rFonts w:ascii="Arial" w:hAnsi="Arial" w:cs="Arial"/>
                <w:b w:val="0"/>
                <w:bCs w:val="0"/>
                <w:sz w:val="18"/>
                <w:szCs w:val="18"/>
              </w:rPr>
              <w:t xml:space="preserve"> </w:t>
            </w:r>
            <w:r w:rsidR="00E0158A">
              <w:rPr>
                <w:rFonts w:ascii="Arial" w:hAnsi="Arial" w:cs="Arial"/>
                <w:b w:val="0"/>
                <w:bCs w:val="0"/>
                <w:sz w:val="18"/>
                <w:szCs w:val="18"/>
              </w:rPr>
              <w:t xml:space="preserve">24 </w:t>
            </w:r>
            <w:r w:rsidRPr="0093422D">
              <w:rPr>
                <w:rFonts w:ascii="Arial" w:hAnsi="Arial" w:cs="Arial"/>
                <w:b w:val="0"/>
                <w:bCs w:val="0"/>
                <w:sz w:val="18"/>
                <w:szCs w:val="18"/>
              </w:rPr>
              <w:t>h [µM]</w:t>
            </w:r>
          </w:p>
        </w:tc>
        <w:tc>
          <w:tcPr>
            <w:tcW w:w="1060" w:type="dxa"/>
          </w:tcPr>
          <w:p w14:paraId="0BFA1264" w14:textId="750C628E"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TO</w:t>
            </w:r>
            <w:r w:rsidR="00CB186D">
              <w:rPr>
                <w:rFonts w:ascii="Arial" w:hAnsi="Arial" w:cs="Arial"/>
                <w:b w:val="0"/>
                <w:bCs w:val="0"/>
                <w:sz w:val="18"/>
                <w:szCs w:val="18"/>
              </w:rPr>
              <w:br/>
            </w:r>
            <w:r w:rsidRPr="0093422D">
              <w:rPr>
                <w:rFonts w:ascii="Arial" w:hAnsi="Arial" w:cs="Arial"/>
                <w:b w:val="0"/>
                <w:bCs w:val="0"/>
                <w:sz w:val="18"/>
                <w:szCs w:val="18"/>
              </w:rPr>
              <w:t>[%]</w:t>
            </w:r>
          </w:p>
        </w:tc>
        <w:tc>
          <w:tcPr>
            <w:tcW w:w="1060" w:type="dxa"/>
          </w:tcPr>
          <w:p w14:paraId="4D7B3287" w14:textId="5E5ACA22"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Half-life t</w:t>
            </w:r>
            <w:r w:rsidRPr="0093422D">
              <w:rPr>
                <w:rFonts w:ascii="Arial" w:hAnsi="Arial" w:cs="Arial"/>
                <w:b w:val="0"/>
                <w:bCs w:val="0"/>
                <w:sz w:val="18"/>
                <w:szCs w:val="18"/>
                <w:vertAlign w:val="subscript"/>
              </w:rPr>
              <w:t>1/2</w:t>
            </w:r>
            <w:r w:rsidRPr="0093422D">
              <w:rPr>
                <w:rFonts w:ascii="Arial" w:hAnsi="Arial" w:cs="Arial"/>
                <w:b w:val="0"/>
                <w:bCs w:val="0"/>
                <w:sz w:val="18"/>
                <w:szCs w:val="18"/>
              </w:rPr>
              <w:t xml:space="preserve"> in aq</w:t>
            </w:r>
            <w:r w:rsidR="0068711E">
              <w:rPr>
                <w:rFonts w:ascii="Arial" w:hAnsi="Arial" w:cs="Arial"/>
                <w:b w:val="0"/>
                <w:bCs w:val="0"/>
                <w:sz w:val="18"/>
                <w:szCs w:val="18"/>
              </w:rPr>
              <w:t>.</w:t>
            </w:r>
            <w:r w:rsidRPr="0093422D">
              <w:rPr>
                <w:rFonts w:ascii="Arial" w:hAnsi="Arial" w:cs="Arial"/>
                <w:b w:val="0"/>
                <w:bCs w:val="0"/>
                <w:sz w:val="18"/>
                <w:szCs w:val="18"/>
              </w:rPr>
              <w:t xml:space="preserve"> GSH [min]</w:t>
            </w:r>
          </w:p>
        </w:tc>
        <w:tc>
          <w:tcPr>
            <w:tcW w:w="1061" w:type="dxa"/>
          </w:tcPr>
          <w:p w14:paraId="56C03A0F" w14:textId="3737B91D" w:rsidR="00D226A6" w:rsidRPr="0093422D" w:rsidRDefault="00D226A6" w:rsidP="00507E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ΔE</w:t>
            </w:r>
            <w:r w:rsidRPr="0093422D">
              <w:rPr>
                <w:rFonts w:ascii="Arial" w:hAnsi="Arial" w:cs="Arial"/>
                <w:b w:val="0"/>
                <w:bCs w:val="0"/>
                <w:sz w:val="18"/>
                <w:szCs w:val="18"/>
                <w:vertAlign w:val="subscript"/>
              </w:rPr>
              <w:t>TS</w:t>
            </w:r>
            <w:r w:rsidRPr="0093422D">
              <w:rPr>
                <w:rFonts w:ascii="Arial" w:hAnsi="Arial" w:cs="Arial"/>
                <w:b w:val="0"/>
                <w:bCs w:val="0"/>
                <w:sz w:val="18"/>
                <w:szCs w:val="18"/>
              </w:rPr>
              <w:t xml:space="preserve"> [kcal/mol]</w:t>
            </w:r>
          </w:p>
        </w:tc>
      </w:tr>
      <w:tr w:rsidR="005B5D38" w:rsidRPr="0093422D" w14:paraId="71FDCA38" w14:textId="03FEF665"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76B556EF" w14:textId="67717F80" w:rsidR="00D226A6" w:rsidRPr="004708F4" w:rsidRDefault="00D226A6"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t>1</w:t>
            </w:r>
          </w:p>
        </w:tc>
        <w:tc>
          <w:tcPr>
            <w:tcW w:w="1072" w:type="dxa"/>
            <w:vAlign w:val="center"/>
          </w:tcPr>
          <w:p w14:paraId="7D0EF853" w14:textId="09A02155" w:rsidR="00D226A6" w:rsidRPr="0093422D" w:rsidRDefault="00715B2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715B2C">
              <w:rPr>
                <w:rFonts w:ascii="Arial" w:hAnsi="Arial" w:cs="Arial"/>
                <w:i/>
                <w:iCs/>
                <w:sz w:val="18"/>
                <w:szCs w:val="18"/>
              </w:rPr>
              <w:t>R</w:t>
            </w:r>
            <w:r>
              <w:rPr>
                <w:rFonts w:ascii="Arial" w:hAnsi="Arial" w:cs="Arial"/>
                <w:sz w:val="18"/>
                <w:szCs w:val="18"/>
              </w:rPr>
              <w:t>)-</w:t>
            </w:r>
            <w:r w:rsidRPr="00715B2C">
              <w:rPr>
                <w:rFonts w:ascii="Arial" w:hAnsi="Arial" w:cs="Arial"/>
                <w:b/>
                <w:bCs/>
                <w:sz w:val="18"/>
                <w:szCs w:val="18"/>
              </w:rPr>
              <w:t>1</w:t>
            </w:r>
          </w:p>
        </w:tc>
        <w:tc>
          <w:tcPr>
            <w:tcW w:w="1559" w:type="dxa"/>
            <w:vAlign w:val="center"/>
          </w:tcPr>
          <w:p w14:paraId="25D50D4E" w14:textId="2725D982" w:rsidR="00D226A6"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986" w:dyaOrig="712" w14:anchorId="4CEDCBB0">
                <v:shape id="_x0000_i1029" type="#_x0000_t75" style="width:50pt;height:36.5pt" o:ole="">
                  <v:imagedata r:id="rId22" o:title=""/>
                </v:shape>
                <o:OLEObject Type="Embed" ProgID="ChemDraw_x64.Document.6.0" ShapeID="_x0000_i1029" DrawAspect="Content" ObjectID="_1802522156" r:id="rId23"/>
              </w:object>
            </w:r>
          </w:p>
        </w:tc>
        <w:tc>
          <w:tcPr>
            <w:tcW w:w="1060" w:type="dxa"/>
            <w:vAlign w:val="center"/>
          </w:tcPr>
          <w:p w14:paraId="796C3430" w14:textId="22780B29" w:rsidR="00D226A6" w:rsidRPr="0093422D" w:rsidRDefault="00346831"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95 / 83</w:t>
            </w:r>
          </w:p>
        </w:tc>
        <w:tc>
          <w:tcPr>
            <w:tcW w:w="1060" w:type="dxa"/>
            <w:vAlign w:val="center"/>
          </w:tcPr>
          <w:p w14:paraId="5B2CA9E5" w14:textId="2C49F8CA" w:rsidR="00D226A6" w:rsidRPr="0093422D" w:rsidRDefault="39AA2861"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6750B4FD">
              <w:rPr>
                <w:rFonts w:ascii="Arial" w:hAnsi="Arial" w:cs="Arial"/>
                <w:sz w:val="18"/>
                <w:szCs w:val="18"/>
              </w:rPr>
              <w:t>0</w:t>
            </w:r>
            <w:r w:rsidRPr="4692D73C">
              <w:rPr>
                <w:rFonts w:ascii="Arial" w:hAnsi="Arial" w:cs="Arial"/>
                <w:sz w:val="18"/>
                <w:szCs w:val="18"/>
              </w:rPr>
              <w:t>.</w:t>
            </w:r>
            <w:r w:rsidR="00311370">
              <w:rPr>
                <w:rFonts w:ascii="Arial" w:hAnsi="Arial" w:cs="Arial"/>
                <w:sz w:val="18"/>
                <w:szCs w:val="18"/>
              </w:rPr>
              <w:t>14</w:t>
            </w:r>
          </w:p>
        </w:tc>
        <w:tc>
          <w:tcPr>
            <w:tcW w:w="1060" w:type="dxa"/>
            <w:vAlign w:val="center"/>
          </w:tcPr>
          <w:p w14:paraId="2FDF5CBA" w14:textId="71D8EAD7" w:rsidR="00D226A6" w:rsidRPr="0093422D" w:rsidRDefault="003113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5.15</w:t>
            </w:r>
          </w:p>
        </w:tc>
        <w:tc>
          <w:tcPr>
            <w:tcW w:w="1060" w:type="dxa"/>
            <w:vAlign w:val="center"/>
          </w:tcPr>
          <w:p w14:paraId="40DE35EA" w14:textId="5A4E1E36" w:rsidR="00D226A6" w:rsidRPr="0093422D" w:rsidRDefault="2EC98D63" w:rsidP="1692E176">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27935345">
              <w:rPr>
                <w:rFonts w:ascii="Arial" w:hAnsi="Arial" w:cs="Arial"/>
                <w:sz w:val="18"/>
                <w:szCs w:val="18"/>
              </w:rPr>
              <w:t>68</w:t>
            </w:r>
          </w:p>
        </w:tc>
        <w:tc>
          <w:tcPr>
            <w:tcW w:w="1060" w:type="dxa"/>
            <w:vAlign w:val="center"/>
          </w:tcPr>
          <w:p w14:paraId="471B00E2" w14:textId="6997CEEA" w:rsidR="00D226A6"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w:t>
            </w:r>
          </w:p>
        </w:tc>
        <w:tc>
          <w:tcPr>
            <w:tcW w:w="1061" w:type="dxa"/>
            <w:vAlign w:val="center"/>
          </w:tcPr>
          <w:p w14:paraId="673F3391" w14:textId="35D7CE64" w:rsidR="00D226A6"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7.7</w:t>
            </w:r>
          </w:p>
        </w:tc>
      </w:tr>
      <w:tr w:rsidR="005B5D38" w:rsidRPr="0093422D" w14:paraId="7732A0B1" w14:textId="243956E5"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3043CAAB" w14:textId="44258917" w:rsidR="00D226A6" w:rsidRPr="004708F4" w:rsidRDefault="00D226A6"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lastRenderedPageBreak/>
              <w:t>2</w:t>
            </w:r>
            <w:r w:rsidR="000D2D59">
              <w:rPr>
                <w:rFonts w:ascii="Arial" w:hAnsi="Arial" w:cs="Arial"/>
                <w:b w:val="0"/>
                <w:bCs w:val="0"/>
                <w:sz w:val="18"/>
                <w:szCs w:val="18"/>
              </w:rPr>
              <w:t xml:space="preserve"> </w:t>
            </w:r>
          </w:p>
        </w:tc>
        <w:tc>
          <w:tcPr>
            <w:tcW w:w="1072" w:type="dxa"/>
            <w:vAlign w:val="center"/>
          </w:tcPr>
          <w:p w14:paraId="53CB9E9D" w14:textId="0C4AA54E" w:rsidR="00D226A6" w:rsidRPr="0093422D" w:rsidRDefault="00715B2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715B2C">
              <w:rPr>
                <w:rFonts w:ascii="Arial" w:hAnsi="Arial" w:cs="Arial"/>
                <w:i/>
                <w:iCs/>
                <w:sz w:val="18"/>
                <w:szCs w:val="18"/>
              </w:rPr>
              <w:t>R</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Pr="00715B2C">
              <w:rPr>
                <w:rFonts w:ascii="Arial" w:hAnsi="Arial" w:cs="Arial"/>
                <w:b/>
                <w:bCs/>
                <w:sz w:val="18"/>
                <w:szCs w:val="18"/>
              </w:rPr>
              <w:t>3</w:t>
            </w:r>
          </w:p>
        </w:tc>
        <w:tc>
          <w:tcPr>
            <w:tcW w:w="1559" w:type="dxa"/>
            <w:vAlign w:val="center"/>
          </w:tcPr>
          <w:p w14:paraId="33C2D392" w14:textId="573061A8" w:rsidR="00D226A6"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986" w:dyaOrig="757" w14:anchorId="7573353A">
                <v:shape id="_x0000_i1030" type="#_x0000_t75" style="width:50pt;height:39pt" o:ole="">
                  <v:imagedata r:id="rId24" o:title=""/>
                </v:shape>
                <o:OLEObject Type="Embed" ProgID="ChemDraw_x64.Document.6.0" ShapeID="_x0000_i1030" DrawAspect="Content" ObjectID="_1802522157" r:id="rId25"/>
              </w:object>
            </w:r>
          </w:p>
        </w:tc>
        <w:tc>
          <w:tcPr>
            <w:tcW w:w="1060" w:type="dxa"/>
            <w:vAlign w:val="center"/>
          </w:tcPr>
          <w:p w14:paraId="543B4C86" w14:textId="15E6FC80" w:rsidR="00D226A6" w:rsidRPr="0093422D" w:rsidRDefault="00346831"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85 / 33</w:t>
            </w:r>
          </w:p>
        </w:tc>
        <w:tc>
          <w:tcPr>
            <w:tcW w:w="1060" w:type="dxa"/>
            <w:vAlign w:val="center"/>
          </w:tcPr>
          <w:p w14:paraId="759DF110" w14:textId="4EAE26CC" w:rsidR="00D226A6" w:rsidRPr="0093422D" w:rsidRDefault="19FED73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ABC464A">
              <w:rPr>
                <w:rFonts w:ascii="Arial" w:hAnsi="Arial" w:cs="Arial"/>
                <w:sz w:val="18"/>
                <w:szCs w:val="18"/>
              </w:rPr>
              <w:t>0.</w:t>
            </w:r>
            <w:r w:rsidR="1A7FBB6B" w:rsidRPr="2A0B698F">
              <w:rPr>
                <w:rFonts w:ascii="Arial" w:hAnsi="Arial" w:cs="Arial"/>
                <w:sz w:val="18"/>
                <w:szCs w:val="18"/>
              </w:rPr>
              <w:t>0</w:t>
            </w:r>
            <w:r w:rsidR="6C188A52" w:rsidRPr="2A0B698F">
              <w:rPr>
                <w:rFonts w:ascii="Arial" w:hAnsi="Arial" w:cs="Arial"/>
                <w:sz w:val="18"/>
                <w:szCs w:val="18"/>
              </w:rPr>
              <w:t>2</w:t>
            </w:r>
          </w:p>
        </w:tc>
        <w:tc>
          <w:tcPr>
            <w:tcW w:w="1060" w:type="dxa"/>
            <w:vAlign w:val="center"/>
          </w:tcPr>
          <w:p w14:paraId="66549F0E" w14:textId="1284CE02" w:rsidR="00D226A6" w:rsidRPr="0093422D" w:rsidRDefault="27798B23"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2A0B698F">
              <w:rPr>
                <w:rFonts w:ascii="Arial" w:hAnsi="Arial" w:cs="Arial"/>
                <w:sz w:val="18"/>
                <w:szCs w:val="18"/>
              </w:rPr>
              <w:t>3.41</w:t>
            </w:r>
          </w:p>
        </w:tc>
        <w:tc>
          <w:tcPr>
            <w:tcW w:w="1060" w:type="dxa"/>
            <w:vAlign w:val="center"/>
          </w:tcPr>
          <w:p w14:paraId="760FD5EA" w14:textId="68103FCF" w:rsidR="00D226A6" w:rsidRPr="0093422D" w:rsidRDefault="2D7A93FE"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pPr>
            <w:r w:rsidRPr="064C6022">
              <w:rPr>
                <w:rFonts w:ascii="Arial" w:hAnsi="Arial" w:cs="Arial"/>
                <w:sz w:val="18"/>
                <w:szCs w:val="18"/>
              </w:rPr>
              <w:t>24</w:t>
            </w:r>
          </w:p>
        </w:tc>
        <w:tc>
          <w:tcPr>
            <w:tcW w:w="1060" w:type="dxa"/>
            <w:vAlign w:val="center"/>
          </w:tcPr>
          <w:p w14:paraId="01F38B46" w14:textId="4B3B1595" w:rsidR="00D226A6"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23</w:t>
            </w:r>
          </w:p>
        </w:tc>
        <w:tc>
          <w:tcPr>
            <w:tcW w:w="1061" w:type="dxa"/>
            <w:vAlign w:val="center"/>
          </w:tcPr>
          <w:p w14:paraId="46C757B9" w14:textId="5DEABD1D" w:rsidR="00D226A6" w:rsidRPr="0093422D" w:rsidRDefault="00110E64"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8.1</w:t>
            </w:r>
          </w:p>
        </w:tc>
      </w:tr>
      <w:tr w:rsidR="005B5D38" w:rsidRPr="0093422D" w14:paraId="61DAB8EB" w14:textId="79DC29EA"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6C4BA335" w14:textId="1A9AFAE4" w:rsidR="00715B2C" w:rsidRPr="004708F4" w:rsidRDefault="00715B2C"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t>3</w:t>
            </w:r>
          </w:p>
        </w:tc>
        <w:tc>
          <w:tcPr>
            <w:tcW w:w="1072" w:type="dxa"/>
            <w:vAlign w:val="center"/>
          </w:tcPr>
          <w:p w14:paraId="1C2FBE84" w14:textId="44B9008E" w:rsidR="00715B2C" w:rsidRPr="0093422D" w:rsidRDefault="00715B2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Pr>
                <w:rFonts w:ascii="Arial" w:hAnsi="Arial" w:cs="Arial"/>
                <w:b/>
                <w:bCs/>
                <w:sz w:val="18"/>
                <w:szCs w:val="18"/>
              </w:rPr>
              <w:t>4</w:t>
            </w:r>
          </w:p>
        </w:tc>
        <w:tc>
          <w:tcPr>
            <w:tcW w:w="1559" w:type="dxa"/>
            <w:vAlign w:val="center"/>
          </w:tcPr>
          <w:p w14:paraId="2CC1113B" w14:textId="2CABE47C" w:rsidR="00715B2C"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061" w:dyaOrig="712" w14:anchorId="79C04597">
                <v:shape id="_x0000_i1031" type="#_x0000_t75" style="width:57pt;height:38pt" o:ole="">
                  <v:imagedata r:id="rId26" o:title=""/>
                </v:shape>
                <o:OLEObject Type="Embed" ProgID="ChemDraw_x64.Document.6.0" ShapeID="_x0000_i1031" DrawAspect="Content" ObjectID="_1802522158" r:id="rId27"/>
              </w:object>
            </w:r>
          </w:p>
        </w:tc>
        <w:tc>
          <w:tcPr>
            <w:tcW w:w="1060" w:type="dxa"/>
            <w:vAlign w:val="center"/>
          </w:tcPr>
          <w:p w14:paraId="05BECA58" w14:textId="1BEC24D8" w:rsidR="00715B2C" w:rsidRPr="0093422D" w:rsidRDefault="00D11D5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99 / 71</w:t>
            </w:r>
          </w:p>
        </w:tc>
        <w:tc>
          <w:tcPr>
            <w:tcW w:w="1060" w:type="dxa"/>
            <w:vAlign w:val="center"/>
          </w:tcPr>
          <w:p w14:paraId="174F29F5" w14:textId="23BE2D6E" w:rsidR="00715B2C" w:rsidRPr="0093422D" w:rsidRDefault="353294B5"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A1A4233">
              <w:rPr>
                <w:rFonts w:ascii="Arial" w:hAnsi="Arial" w:cs="Arial"/>
                <w:sz w:val="18"/>
                <w:szCs w:val="18"/>
              </w:rPr>
              <w:t>0.</w:t>
            </w:r>
            <w:r w:rsidR="007954BB">
              <w:rPr>
                <w:rFonts w:ascii="Arial" w:hAnsi="Arial" w:cs="Arial"/>
                <w:sz w:val="18"/>
                <w:szCs w:val="18"/>
              </w:rPr>
              <w:t>08</w:t>
            </w:r>
          </w:p>
        </w:tc>
        <w:tc>
          <w:tcPr>
            <w:tcW w:w="1060" w:type="dxa"/>
            <w:vAlign w:val="center"/>
          </w:tcPr>
          <w:p w14:paraId="4E36FFDD" w14:textId="4A661B50" w:rsidR="00715B2C" w:rsidRPr="0093422D" w:rsidRDefault="007954B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4.66</w:t>
            </w:r>
          </w:p>
        </w:tc>
        <w:tc>
          <w:tcPr>
            <w:tcW w:w="1060" w:type="dxa"/>
            <w:vAlign w:val="center"/>
          </w:tcPr>
          <w:p w14:paraId="48E36E7B" w14:textId="2B7B0806" w:rsidR="00715B2C" w:rsidRPr="0093422D" w:rsidRDefault="3022A0E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5</w:t>
            </w:r>
            <w:r w:rsidR="006D73E0" w:rsidRPr="064C6022">
              <w:rPr>
                <w:rFonts w:ascii="Arial" w:hAnsi="Arial" w:cs="Arial"/>
                <w:sz w:val="18"/>
                <w:szCs w:val="18"/>
              </w:rPr>
              <w:t>9</w:t>
            </w:r>
          </w:p>
        </w:tc>
        <w:tc>
          <w:tcPr>
            <w:tcW w:w="1060" w:type="dxa"/>
            <w:vAlign w:val="center"/>
          </w:tcPr>
          <w:p w14:paraId="03655782" w14:textId="0AE7CDA1"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25</w:t>
            </w:r>
          </w:p>
        </w:tc>
        <w:tc>
          <w:tcPr>
            <w:tcW w:w="1061" w:type="dxa"/>
            <w:vAlign w:val="center"/>
          </w:tcPr>
          <w:p w14:paraId="0E40EFFF" w14:textId="4E6D4D61" w:rsidR="00715B2C" w:rsidRPr="0093422D" w:rsidRDefault="00110E64"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7.6</w:t>
            </w:r>
          </w:p>
        </w:tc>
      </w:tr>
      <w:tr w:rsidR="005B5D38" w:rsidRPr="0093422D" w14:paraId="13E655AE" w14:textId="429039FA"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1EF4ED09" w14:textId="6BE044C2" w:rsidR="00715B2C" w:rsidRPr="004708F4" w:rsidRDefault="004708F4" w:rsidP="004708F4">
            <w:pPr>
              <w:spacing w:before="60" w:after="60"/>
              <w:ind w:left="720" w:hanging="720"/>
              <w:jc w:val="center"/>
              <w:rPr>
                <w:rFonts w:ascii="Arial" w:hAnsi="Arial" w:cs="Arial"/>
                <w:sz w:val="18"/>
                <w:szCs w:val="18"/>
              </w:rPr>
            </w:pPr>
            <w:r>
              <w:rPr>
                <w:rFonts w:ascii="Arial" w:hAnsi="Arial" w:cs="Arial"/>
                <w:b w:val="0"/>
                <w:bCs w:val="0"/>
                <w:sz w:val="18"/>
                <w:szCs w:val="18"/>
              </w:rPr>
              <w:t>4</w:t>
            </w:r>
          </w:p>
        </w:tc>
        <w:tc>
          <w:tcPr>
            <w:tcW w:w="1072" w:type="dxa"/>
            <w:vAlign w:val="center"/>
          </w:tcPr>
          <w:p w14:paraId="0E3D68E9" w14:textId="08571777" w:rsidR="00715B2C" w:rsidRPr="0093422D" w:rsidRDefault="00C57B1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Pr>
                <w:rFonts w:ascii="Arial" w:hAnsi="Arial" w:cs="Arial"/>
                <w:b/>
                <w:bCs/>
                <w:sz w:val="18"/>
                <w:szCs w:val="18"/>
              </w:rPr>
              <w:t>5</w:t>
            </w:r>
          </w:p>
        </w:tc>
        <w:tc>
          <w:tcPr>
            <w:tcW w:w="1559" w:type="dxa"/>
            <w:vAlign w:val="center"/>
          </w:tcPr>
          <w:p w14:paraId="353627B2" w14:textId="35720C2F" w:rsidR="00715B2C" w:rsidRPr="0093422D" w:rsidRDefault="00B96B59"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678" w:dyaOrig="963" w14:anchorId="1287BE0D">
                <v:shape id="_x0000_i1032" type="#_x0000_t75" style="width:64.5pt;height:36.5pt" o:ole="">
                  <v:imagedata r:id="rId28" o:title=""/>
                </v:shape>
                <o:OLEObject Type="Embed" ProgID="ChemDraw_x64.Document.6.0" ShapeID="_x0000_i1032" DrawAspect="Content" ObjectID="_1802522159" r:id="rId29"/>
              </w:object>
            </w:r>
          </w:p>
        </w:tc>
        <w:tc>
          <w:tcPr>
            <w:tcW w:w="1060" w:type="dxa"/>
            <w:vAlign w:val="center"/>
          </w:tcPr>
          <w:p w14:paraId="799D9EB1" w14:textId="3E242D92" w:rsidR="00715B2C" w:rsidRPr="0093422D" w:rsidRDefault="00D11D5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100 / 83</w:t>
            </w:r>
          </w:p>
        </w:tc>
        <w:tc>
          <w:tcPr>
            <w:tcW w:w="1060" w:type="dxa"/>
            <w:vAlign w:val="center"/>
          </w:tcPr>
          <w:p w14:paraId="519C9DC7" w14:textId="16D960A6" w:rsidR="00715B2C" w:rsidRPr="0093422D" w:rsidRDefault="3019D81A"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CB95009">
              <w:rPr>
                <w:rFonts w:ascii="Arial" w:hAnsi="Arial" w:cs="Arial"/>
                <w:sz w:val="18"/>
                <w:szCs w:val="18"/>
              </w:rPr>
              <w:t>0.0</w:t>
            </w:r>
            <w:r w:rsidR="007954BB">
              <w:rPr>
                <w:rFonts w:ascii="Arial" w:hAnsi="Arial" w:cs="Arial"/>
                <w:sz w:val="18"/>
                <w:szCs w:val="18"/>
              </w:rPr>
              <w:t>4</w:t>
            </w:r>
          </w:p>
        </w:tc>
        <w:tc>
          <w:tcPr>
            <w:tcW w:w="1060" w:type="dxa"/>
            <w:vAlign w:val="center"/>
          </w:tcPr>
          <w:p w14:paraId="1316992A" w14:textId="1199C80C" w:rsidR="00715B2C" w:rsidRPr="0093422D" w:rsidRDefault="007954B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3.16</w:t>
            </w:r>
          </w:p>
        </w:tc>
        <w:tc>
          <w:tcPr>
            <w:tcW w:w="1060" w:type="dxa"/>
            <w:vAlign w:val="center"/>
          </w:tcPr>
          <w:p w14:paraId="0FF5CB1D" w14:textId="1EB571AB" w:rsidR="00715B2C" w:rsidRPr="0093422D" w:rsidRDefault="61C5F31D"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pPr>
            <w:r w:rsidRPr="1692E176">
              <w:rPr>
                <w:rFonts w:ascii="Arial" w:hAnsi="Arial" w:cs="Arial"/>
                <w:sz w:val="18"/>
                <w:szCs w:val="18"/>
              </w:rPr>
              <w:t>9</w:t>
            </w:r>
            <w:r w:rsidR="5FEBD4C8" w:rsidRPr="1692E176">
              <w:rPr>
                <w:rFonts w:ascii="Arial" w:hAnsi="Arial" w:cs="Arial"/>
                <w:sz w:val="18"/>
                <w:szCs w:val="18"/>
              </w:rPr>
              <w:t>1</w:t>
            </w:r>
          </w:p>
        </w:tc>
        <w:tc>
          <w:tcPr>
            <w:tcW w:w="1060" w:type="dxa"/>
            <w:vAlign w:val="center"/>
          </w:tcPr>
          <w:p w14:paraId="2EDDF3FF" w14:textId="287F55C5"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w:t>
            </w:r>
            <w:r w:rsidR="006E633B">
              <w:rPr>
                <w:rFonts w:ascii="Arial" w:hAnsi="Arial" w:cs="Arial"/>
                <w:sz w:val="18"/>
                <w:szCs w:val="18"/>
              </w:rPr>
              <w:t>2</w:t>
            </w:r>
          </w:p>
        </w:tc>
        <w:tc>
          <w:tcPr>
            <w:tcW w:w="1061" w:type="dxa"/>
            <w:vAlign w:val="center"/>
          </w:tcPr>
          <w:p w14:paraId="320CF6F9" w14:textId="12B1A338"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7.7</w:t>
            </w:r>
          </w:p>
        </w:tc>
      </w:tr>
      <w:tr w:rsidR="005B5D38" w:rsidRPr="0093422D" w14:paraId="172E4333" w14:textId="0CB7F82A"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0671B81A" w14:textId="21CEBFA9" w:rsidR="00715B2C" w:rsidRPr="004708F4" w:rsidRDefault="00715B2C"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t>5</w:t>
            </w:r>
          </w:p>
        </w:tc>
        <w:tc>
          <w:tcPr>
            <w:tcW w:w="1072" w:type="dxa"/>
            <w:vAlign w:val="center"/>
          </w:tcPr>
          <w:p w14:paraId="2ADE2201" w14:textId="102BD579" w:rsidR="00715B2C" w:rsidRPr="0093422D" w:rsidRDefault="00C57B1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Pr>
                <w:rFonts w:ascii="Arial" w:hAnsi="Arial" w:cs="Arial"/>
                <w:b/>
                <w:bCs/>
                <w:sz w:val="18"/>
                <w:szCs w:val="18"/>
              </w:rPr>
              <w:t>6</w:t>
            </w:r>
          </w:p>
        </w:tc>
        <w:tc>
          <w:tcPr>
            <w:tcW w:w="1559" w:type="dxa"/>
            <w:vAlign w:val="center"/>
          </w:tcPr>
          <w:p w14:paraId="53B06049" w14:textId="47008236" w:rsidR="00715B2C"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061" w:dyaOrig="751" w14:anchorId="7B593BF0">
                <v:shape id="_x0000_i1033" type="#_x0000_t75" style="width:54.5pt;height:39pt" o:ole="">
                  <v:imagedata r:id="rId30" o:title=""/>
                </v:shape>
                <o:OLEObject Type="Embed" ProgID="ChemDraw_x64.Document.6.0" ShapeID="_x0000_i1033" DrawAspect="Content" ObjectID="_1802522160" r:id="rId31"/>
              </w:object>
            </w:r>
          </w:p>
        </w:tc>
        <w:tc>
          <w:tcPr>
            <w:tcW w:w="1060" w:type="dxa"/>
            <w:vAlign w:val="center"/>
          </w:tcPr>
          <w:p w14:paraId="306ABC1E" w14:textId="40F10217" w:rsidR="00715B2C" w:rsidRPr="0093422D" w:rsidRDefault="00D11D5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37 / 30</w:t>
            </w:r>
          </w:p>
        </w:tc>
        <w:tc>
          <w:tcPr>
            <w:tcW w:w="1060" w:type="dxa"/>
            <w:vAlign w:val="center"/>
          </w:tcPr>
          <w:p w14:paraId="72964409" w14:textId="39C0885A" w:rsidR="00715B2C" w:rsidRPr="0093422D" w:rsidRDefault="4DCC2607"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0</w:t>
            </w:r>
            <w:r w:rsidR="37FD9395" w:rsidRPr="064C6022">
              <w:rPr>
                <w:rFonts w:ascii="Arial" w:hAnsi="Arial" w:cs="Arial"/>
                <w:sz w:val="18"/>
                <w:szCs w:val="18"/>
              </w:rPr>
              <w:t>.</w:t>
            </w:r>
            <w:r w:rsidR="3E08A861" w:rsidRPr="2A0B698F">
              <w:rPr>
                <w:rFonts w:ascii="Arial" w:hAnsi="Arial" w:cs="Arial"/>
                <w:sz w:val="18"/>
                <w:szCs w:val="18"/>
              </w:rPr>
              <w:t>0</w:t>
            </w:r>
            <w:r w:rsidR="6CF0FD3C" w:rsidRPr="2A0B698F">
              <w:rPr>
                <w:rFonts w:ascii="Arial" w:hAnsi="Arial" w:cs="Arial"/>
                <w:sz w:val="18"/>
                <w:szCs w:val="18"/>
              </w:rPr>
              <w:t>3</w:t>
            </w:r>
          </w:p>
        </w:tc>
        <w:tc>
          <w:tcPr>
            <w:tcW w:w="1060" w:type="dxa"/>
            <w:vAlign w:val="center"/>
          </w:tcPr>
          <w:p w14:paraId="314F7494" w14:textId="44A219F9" w:rsidR="00715B2C" w:rsidRPr="0093422D" w:rsidRDefault="67699B06"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7FA774DC">
              <w:rPr>
                <w:rFonts w:ascii="Arial" w:hAnsi="Arial" w:cs="Arial"/>
                <w:sz w:val="18"/>
                <w:szCs w:val="18"/>
              </w:rPr>
              <w:t>0.</w:t>
            </w:r>
            <w:r w:rsidR="6A2B1BE7" w:rsidRPr="2A0B698F">
              <w:rPr>
                <w:rFonts w:ascii="Arial" w:hAnsi="Arial" w:cs="Arial"/>
                <w:sz w:val="18"/>
                <w:szCs w:val="18"/>
              </w:rPr>
              <w:t>0</w:t>
            </w:r>
            <w:r w:rsidR="11691E20" w:rsidRPr="2A0B698F">
              <w:rPr>
                <w:rFonts w:ascii="Arial" w:hAnsi="Arial" w:cs="Arial"/>
                <w:sz w:val="18"/>
                <w:szCs w:val="18"/>
              </w:rPr>
              <w:t>8</w:t>
            </w:r>
          </w:p>
        </w:tc>
        <w:tc>
          <w:tcPr>
            <w:tcW w:w="1060" w:type="dxa"/>
            <w:vAlign w:val="center"/>
          </w:tcPr>
          <w:p w14:paraId="65CF9FDB" w14:textId="64EBC554" w:rsidR="00715B2C" w:rsidRPr="0093422D" w:rsidRDefault="52295FF3" w:rsidP="1692E176">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1692E176">
              <w:rPr>
                <w:rFonts w:ascii="Arial" w:hAnsi="Arial" w:cs="Arial"/>
                <w:sz w:val="18"/>
                <w:szCs w:val="18"/>
              </w:rPr>
              <w:t>44</w:t>
            </w:r>
          </w:p>
        </w:tc>
        <w:tc>
          <w:tcPr>
            <w:tcW w:w="1060" w:type="dxa"/>
            <w:vAlign w:val="center"/>
          </w:tcPr>
          <w:p w14:paraId="09BF9E72" w14:textId="19D82296" w:rsidR="00715B2C" w:rsidRPr="0093422D" w:rsidRDefault="005B7D0F"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&gt;48</w:t>
            </w:r>
            <w:r w:rsidR="00883C70">
              <w:rPr>
                <w:rFonts w:ascii="Arial" w:hAnsi="Arial" w:cs="Arial"/>
                <w:sz w:val="18"/>
                <w:szCs w:val="18"/>
              </w:rPr>
              <w:t>0</w:t>
            </w:r>
          </w:p>
        </w:tc>
        <w:tc>
          <w:tcPr>
            <w:tcW w:w="1061" w:type="dxa"/>
            <w:vAlign w:val="center"/>
          </w:tcPr>
          <w:p w14:paraId="08B8085A" w14:textId="53EE601B"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9.8</w:t>
            </w:r>
          </w:p>
        </w:tc>
      </w:tr>
      <w:tr w:rsidR="005B5D38" w:rsidRPr="0093422D" w14:paraId="24C5A1BB" w14:textId="422E45DF" w:rsidTr="310B3D8F">
        <w:trPr>
          <w:trHeight w:val="862"/>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64D4AF73" w14:textId="64263A3A" w:rsidR="00715B2C" w:rsidRPr="004708F4" w:rsidRDefault="00715B2C"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t>6</w:t>
            </w:r>
          </w:p>
        </w:tc>
        <w:tc>
          <w:tcPr>
            <w:tcW w:w="1072" w:type="dxa"/>
            <w:vAlign w:val="center"/>
          </w:tcPr>
          <w:p w14:paraId="71BEC23A" w14:textId="7CA940FF" w:rsidR="00715B2C" w:rsidRPr="0093422D" w:rsidRDefault="00C57B1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Pr>
                <w:rFonts w:ascii="Arial" w:hAnsi="Arial" w:cs="Arial"/>
                <w:b/>
                <w:bCs/>
                <w:sz w:val="18"/>
                <w:szCs w:val="18"/>
              </w:rPr>
              <w:t>7</w:t>
            </w:r>
          </w:p>
        </w:tc>
        <w:tc>
          <w:tcPr>
            <w:tcW w:w="1559" w:type="dxa"/>
            <w:vAlign w:val="center"/>
          </w:tcPr>
          <w:p w14:paraId="4E5BCA42" w14:textId="39FA0B48" w:rsidR="00715B2C"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246" w:dyaOrig="712" w14:anchorId="6DAC9C15">
                <v:shape id="_x0000_i1034" type="#_x0000_t75" style="width:60.5pt;height:34.5pt" o:ole="">
                  <v:imagedata r:id="rId32" o:title=""/>
                </v:shape>
                <o:OLEObject Type="Embed" ProgID="ChemDraw_x64.Document.6.0" ShapeID="_x0000_i1034" DrawAspect="Content" ObjectID="_1802522161" r:id="rId33"/>
              </w:object>
            </w:r>
          </w:p>
        </w:tc>
        <w:tc>
          <w:tcPr>
            <w:tcW w:w="1060" w:type="dxa"/>
            <w:vAlign w:val="center"/>
          </w:tcPr>
          <w:p w14:paraId="326B2D01" w14:textId="30914350" w:rsidR="00715B2C" w:rsidRPr="0093422D" w:rsidRDefault="006D17F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83 / 57</w:t>
            </w:r>
          </w:p>
        </w:tc>
        <w:tc>
          <w:tcPr>
            <w:tcW w:w="1060" w:type="dxa"/>
            <w:vAlign w:val="center"/>
          </w:tcPr>
          <w:p w14:paraId="2602C50F" w14:textId="19FE9491" w:rsidR="00715B2C" w:rsidRPr="0093422D" w:rsidRDefault="63FA319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7D685B57">
              <w:rPr>
                <w:rFonts w:ascii="Arial" w:hAnsi="Arial" w:cs="Arial"/>
                <w:sz w:val="18"/>
                <w:szCs w:val="18"/>
              </w:rPr>
              <w:t>0.0</w:t>
            </w:r>
            <w:r w:rsidR="00A3416F">
              <w:rPr>
                <w:rFonts w:ascii="Arial" w:hAnsi="Arial" w:cs="Arial"/>
                <w:sz w:val="18"/>
                <w:szCs w:val="18"/>
              </w:rPr>
              <w:t>5</w:t>
            </w:r>
          </w:p>
        </w:tc>
        <w:tc>
          <w:tcPr>
            <w:tcW w:w="1060" w:type="dxa"/>
            <w:vAlign w:val="center"/>
          </w:tcPr>
          <w:p w14:paraId="6D259D5E" w14:textId="1048BE96" w:rsidR="00715B2C" w:rsidRPr="0093422D" w:rsidRDefault="63FA319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7D685B57">
              <w:rPr>
                <w:rFonts w:ascii="Arial" w:hAnsi="Arial" w:cs="Arial"/>
                <w:sz w:val="18"/>
                <w:szCs w:val="18"/>
              </w:rPr>
              <w:t>0.</w:t>
            </w:r>
            <w:r w:rsidR="00A3416F">
              <w:rPr>
                <w:rFonts w:ascii="Arial" w:hAnsi="Arial" w:cs="Arial"/>
                <w:sz w:val="18"/>
                <w:szCs w:val="18"/>
              </w:rPr>
              <w:t>13</w:t>
            </w:r>
          </w:p>
        </w:tc>
        <w:tc>
          <w:tcPr>
            <w:tcW w:w="1060" w:type="dxa"/>
            <w:vAlign w:val="center"/>
          </w:tcPr>
          <w:p w14:paraId="2A1392E0" w14:textId="399ACE02" w:rsidR="00715B2C" w:rsidRPr="0093422D" w:rsidRDefault="1D52AF25"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48</w:t>
            </w:r>
          </w:p>
        </w:tc>
        <w:tc>
          <w:tcPr>
            <w:tcW w:w="1060" w:type="dxa"/>
            <w:vAlign w:val="center"/>
          </w:tcPr>
          <w:p w14:paraId="54AA4FD6" w14:textId="3419E7ED"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54</w:t>
            </w:r>
          </w:p>
        </w:tc>
        <w:tc>
          <w:tcPr>
            <w:tcW w:w="1061" w:type="dxa"/>
            <w:vAlign w:val="center"/>
          </w:tcPr>
          <w:p w14:paraId="043B48D1" w14:textId="45FDE4F8"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7.5</w:t>
            </w:r>
          </w:p>
        </w:tc>
      </w:tr>
      <w:tr w:rsidR="005B5D38" w:rsidRPr="0093422D" w14:paraId="27B17CF4" w14:textId="0337B5A8" w:rsidTr="310B3D8F">
        <w:trPr>
          <w:trHeight w:val="863"/>
        </w:trPr>
        <w:tc>
          <w:tcPr>
            <w:cnfStyle w:val="001000000000" w:firstRow="0" w:lastRow="0" w:firstColumn="1" w:lastColumn="0" w:oddVBand="0" w:evenVBand="0" w:oddHBand="0" w:evenHBand="0" w:firstRowFirstColumn="0" w:firstRowLastColumn="0" w:lastRowFirstColumn="0" w:lastRowLastColumn="0"/>
            <w:tcW w:w="1050" w:type="dxa"/>
            <w:vAlign w:val="center"/>
          </w:tcPr>
          <w:p w14:paraId="1DA4A0CF" w14:textId="5B896CEA" w:rsidR="00715B2C" w:rsidRPr="004708F4" w:rsidRDefault="00715B2C" w:rsidP="004708F4">
            <w:pPr>
              <w:spacing w:before="60" w:after="60"/>
              <w:ind w:left="720" w:hanging="720"/>
              <w:jc w:val="center"/>
              <w:rPr>
                <w:rFonts w:ascii="Arial" w:hAnsi="Arial" w:cs="Arial"/>
                <w:sz w:val="18"/>
                <w:szCs w:val="18"/>
              </w:rPr>
            </w:pPr>
            <w:r w:rsidRPr="0093422D">
              <w:rPr>
                <w:rFonts w:ascii="Arial" w:hAnsi="Arial" w:cs="Arial"/>
                <w:b w:val="0"/>
                <w:bCs w:val="0"/>
                <w:sz w:val="18"/>
                <w:szCs w:val="18"/>
              </w:rPr>
              <w:t>7</w:t>
            </w:r>
          </w:p>
        </w:tc>
        <w:tc>
          <w:tcPr>
            <w:tcW w:w="1072" w:type="dxa"/>
            <w:vAlign w:val="center"/>
          </w:tcPr>
          <w:p w14:paraId="19287855" w14:textId="042F5FC4" w:rsidR="00715B2C" w:rsidRPr="0093422D" w:rsidRDefault="00C57B1E"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Pr>
                <w:rFonts w:ascii="Arial" w:hAnsi="Arial" w:cs="Arial"/>
                <w:b/>
                <w:bCs/>
                <w:sz w:val="18"/>
                <w:szCs w:val="18"/>
              </w:rPr>
              <w:t>8</w:t>
            </w:r>
          </w:p>
        </w:tc>
        <w:tc>
          <w:tcPr>
            <w:tcW w:w="1559" w:type="dxa"/>
            <w:vAlign w:val="center"/>
          </w:tcPr>
          <w:p w14:paraId="4FB9D7ED" w14:textId="35C179CC" w:rsidR="00715B2C" w:rsidRPr="0093422D" w:rsidRDefault="0069075B"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2002" w:dyaOrig="963" w14:anchorId="43FB9868">
                <v:shape id="_x0000_i1035" type="#_x0000_t75" style="width:70.5pt;height:34pt" o:ole="">
                  <v:imagedata r:id="rId34" o:title=""/>
                </v:shape>
                <o:OLEObject Type="Embed" ProgID="ChemDraw_x64.Document.6.0" ShapeID="_x0000_i1035" DrawAspect="Content" ObjectID="_1802522162" r:id="rId35"/>
              </w:object>
            </w:r>
          </w:p>
        </w:tc>
        <w:tc>
          <w:tcPr>
            <w:tcW w:w="1060" w:type="dxa"/>
            <w:vAlign w:val="center"/>
          </w:tcPr>
          <w:p w14:paraId="279D77D1" w14:textId="7087E184" w:rsidR="00715B2C" w:rsidRPr="0093422D" w:rsidRDefault="006D17FC"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100 / 92</w:t>
            </w:r>
          </w:p>
        </w:tc>
        <w:tc>
          <w:tcPr>
            <w:tcW w:w="1060" w:type="dxa"/>
            <w:vAlign w:val="center"/>
          </w:tcPr>
          <w:p w14:paraId="4441C84C" w14:textId="54C13311" w:rsidR="00715B2C" w:rsidRPr="0093422D" w:rsidRDefault="3A07F3A8"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39214FD2">
              <w:rPr>
                <w:rFonts w:ascii="Arial" w:hAnsi="Arial" w:cs="Arial"/>
                <w:sz w:val="18"/>
                <w:szCs w:val="18"/>
              </w:rPr>
              <w:t>0.</w:t>
            </w:r>
            <w:r w:rsidR="5CA618A4" w:rsidRPr="2A0B698F">
              <w:rPr>
                <w:rFonts w:ascii="Arial" w:hAnsi="Arial" w:cs="Arial"/>
                <w:sz w:val="18"/>
                <w:szCs w:val="18"/>
              </w:rPr>
              <w:t>0</w:t>
            </w:r>
            <w:r w:rsidR="683CF71D" w:rsidRPr="2A0B698F">
              <w:rPr>
                <w:rFonts w:ascii="Arial" w:hAnsi="Arial" w:cs="Arial"/>
                <w:sz w:val="18"/>
                <w:szCs w:val="18"/>
              </w:rPr>
              <w:t>4</w:t>
            </w:r>
          </w:p>
        </w:tc>
        <w:tc>
          <w:tcPr>
            <w:tcW w:w="1060" w:type="dxa"/>
            <w:vAlign w:val="center"/>
          </w:tcPr>
          <w:p w14:paraId="0A343C51" w14:textId="2190C1FF" w:rsidR="00715B2C" w:rsidRPr="0093422D" w:rsidRDefault="3A07F3A8"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39214FD2">
              <w:rPr>
                <w:rFonts w:ascii="Arial" w:hAnsi="Arial" w:cs="Arial"/>
                <w:sz w:val="18"/>
                <w:szCs w:val="18"/>
              </w:rPr>
              <w:t>0.</w:t>
            </w:r>
            <w:r w:rsidR="273A244B" w:rsidRPr="2A0B698F">
              <w:rPr>
                <w:rFonts w:ascii="Arial" w:hAnsi="Arial" w:cs="Arial"/>
                <w:sz w:val="18"/>
                <w:szCs w:val="18"/>
              </w:rPr>
              <w:t>75</w:t>
            </w:r>
          </w:p>
        </w:tc>
        <w:tc>
          <w:tcPr>
            <w:tcW w:w="1060" w:type="dxa"/>
            <w:vAlign w:val="center"/>
          </w:tcPr>
          <w:p w14:paraId="5A8C22E8" w14:textId="346C5FA9" w:rsidR="00715B2C" w:rsidRPr="0093422D" w:rsidRDefault="06C75842"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90</w:t>
            </w:r>
          </w:p>
        </w:tc>
        <w:tc>
          <w:tcPr>
            <w:tcW w:w="1060" w:type="dxa"/>
            <w:vAlign w:val="center"/>
          </w:tcPr>
          <w:p w14:paraId="5F0A42CC" w14:textId="072A96A0"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25</w:t>
            </w:r>
          </w:p>
        </w:tc>
        <w:tc>
          <w:tcPr>
            <w:tcW w:w="1061" w:type="dxa"/>
            <w:vAlign w:val="center"/>
          </w:tcPr>
          <w:p w14:paraId="0B409958" w14:textId="1C5AFC90" w:rsidR="00715B2C" w:rsidRPr="0093422D" w:rsidRDefault="00883C70" w:rsidP="00B96B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7.8</w:t>
            </w:r>
          </w:p>
        </w:tc>
      </w:tr>
    </w:tbl>
    <w:p w14:paraId="789302BC" w14:textId="27E37486" w:rsidR="008B3942" w:rsidRDefault="008B3942" w:rsidP="00CD52AB">
      <w:pPr>
        <w:spacing w:line="360" w:lineRule="auto"/>
        <w:rPr>
          <w:rFonts w:ascii="Arial" w:hAnsi="Arial" w:cs="Arial"/>
          <w:sz w:val="22"/>
          <w:szCs w:val="22"/>
        </w:rPr>
      </w:pPr>
    </w:p>
    <w:p w14:paraId="677501A0" w14:textId="4D419AE3" w:rsidR="00970B3D" w:rsidRDefault="00DA660D" w:rsidP="00970B3D">
      <w:pPr>
        <w:spacing w:line="360" w:lineRule="auto"/>
        <w:rPr>
          <w:rFonts w:ascii="Arial" w:hAnsi="Arial" w:cs="Arial"/>
          <w:sz w:val="22"/>
          <w:szCs w:val="22"/>
        </w:rPr>
      </w:pPr>
      <w:r w:rsidRPr="002C6D57">
        <w:rPr>
          <w:rFonts w:ascii="Arial" w:hAnsi="Arial" w:cs="Arial"/>
          <w:b/>
          <w:bCs/>
          <w:i/>
          <w:iCs/>
          <w:sz w:val="22"/>
          <w:szCs w:val="22"/>
        </w:rPr>
        <w:t>Table 1</w:t>
      </w:r>
      <w:r w:rsidR="002D1245" w:rsidRPr="002C6D57">
        <w:rPr>
          <w:rFonts w:ascii="Arial" w:hAnsi="Arial" w:cs="Arial"/>
          <w:b/>
          <w:bCs/>
          <w:i/>
          <w:iCs/>
          <w:sz w:val="22"/>
          <w:szCs w:val="22"/>
        </w:rPr>
        <w:t>.</w:t>
      </w:r>
      <w:r w:rsidRPr="002C6D57">
        <w:rPr>
          <w:rFonts w:ascii="Arial" w:hAnsi="Arial" w:cs="Arial"/>
          <w:i/>
          <w:iCs/>
          <w:sz w:val="22"/>
          <w:szCs w:val="22"/>
        </w:rPr>
        <w:t xml:space="preserve"> </w:t>
      </w:r>
      <w:r w:rsidR="00883E10" w:rsidRPr="002C6D57">
        <w:rPr>
          <w:rFonts w:ascii="Arial" w:hAnsi="Arial" w:cs="Arial"/>
          <w:i/>
          <w:iCs/>
          <w:sz w:val="22"/>
          <w:szCs w:val="22"/>
        </w:rPr>
        <w:t xml:space="preserve">Initial SAR of </w:t>
      </w:r>
      <w:r w:rsidR="00774064" w:rsidRPr="002C6D57">
        <w:rPr>
          <w:rFonts w:ascii="Arial" w:hAnsi="Arial" w:cs="Arial"/>
          <w:i/>
          <w:iCs/>
          <w:sz w:val="22"/>
          <w:szCs w:val="22"/>
        </w:rPr>
        <w:t>β</w:t>
      </w:r>
      <w:r w:rsidR="00822552" w:rsidRPr="002C6D57">
        <w:rPr>
          <w:rFonts w:ascii="Arial" w:hAnsi="Arial" w:cs="Arial"/>
          <w:i/>
          <w:iCs/>
          <w:sz w:val="22"/>
          <w:szCs w:val="22"/>
        </w:rPr>
        <w:t>-</w:t>
      </w:r>
      <w:r w:rsidR="00883E10" w:rsidRPr="002C6D57">
        <w:rPr>
          <w:rFonts w:ascii="Arial" w:hAnsi="Arial" w:cs="Arial"/>
          <w:i/>
          <w:iCs/>
          <w:sz w:val="22"/>
          <w:szCs w:val="22"/>
        </w:rPr>
        <w:t>l</w:t>
      </w:r>
      <w:r w:rsidR="00822552" w:rsidRPr="002C6D57">
        <w:rPr>
          <w:rFonts w:ascii="Arial" w:hAnsi="Arial" w:cs="Arial"/>
          <w:i/>
          <w:iCs/>
          <w:sz w:val="22"/>
          <w:szCs w:val="22"/>
        </w:rPr>
        <w:t>actone warhead</w:t>
      </w:r>
      <w:r w:rsidR="00774064" w:rsidRPr="002C6D57">
        <w:rPr>
          <w:rFonts w:ascii="Arial" w:hAnsi="Arial" w:cs="Arial"/>
          <w:i/>
          <w:iCs/>
          <w:sz w:val="22"/>
          <w:szCs w:val="22"/>
        </w:rPr>
        <w:t xml:space="preserve"> optimization. Chemical structures of compounds</w:t>
      </w:r>
      <w:r w:rsidR="00886AB6">
        <w:rPr>
          <w:rFonts w:ascii="Arial" w:hAnsi="Arial" w:cs="Arial"/>
          <w:i/>
          <w:iCs/>
          <w:sz w:val="22"/>
          <w:szCs w:val="22"/>
        </w:rPr>
        <w:t xml:space="preserve"> (3</w:t>
      </w:r>
      <w:r w:rsidR="00A11C70">
        <w:rPr>
          <w:rFonts w:ascii="Arial" w:hAnsi="Arial" w:cs="Arial"/>
          <w:i/>
          <w:iCs/>
          <w:sz w:val="22"/>
          <w:szCs w:val="22"/>
        </w:rPr>
        <w:t>S,4R</w:t>
      </w:r>
      <w:r w:rsidR="00886AB6">
        <w:rPr>
          <w:rFonts w:ascii="Arial" w:hAnsi="Arial" w:cs="Arial"/>
          <w:i/>
          <w:iCs/>
          <w:sz w:val="22"/>
          <w:szCs w:val="22"/>
        </w:rPr>
        <w:t>)-</w:t>
      </w:r>
      <w:r w:rsidR="001216E0" w:rsidRPr="002C6D57">
        <w:rPr>
          <w:rFonts w:ascii="Arial" w:hAnsi="Arial" w:cs="Arial"/>
          <w:b/>
          <w:bCs/>
          <w:i/>
          <w:iCs/>
          <w:sz w:val="22"/>
          <w:szCs w:val="22"/>
        </w:rPr>
        <w:t>3</w:t>
      </w:r>
      <w:r w:rsidR="00774064" w:rsidRPr="002C6D57">
        <w:rPr>
          <w:rFonts w:ascii="Arial" w:hAnsi="Arial" w:cs="Arial"/>
          <w:i/>
          <w:iCs/>
          <w:sz w:val="22"/>
          <w:szCs w:val="22"/>
        </w:rPr>
        <w:t>-</w:t>
      </w:r>
      <w:r w:rsidR="001216E0" w:rsidRPr="002C6D57">
        <w:rPr>
          <w:rFonts w:ascii="Arial" w:hAnsi="Arial" w:cs="Arial"/>
          <w:b/>
          <w:bCs/>
          <w:i/>
          <w:iCs/>
          <w:sz w:val="22"/>
          <w:szCs w:val="22"/>
        </w:rPr>
        <w:t>8</w:t>
      </w:r>
      <w:r w:rsidR="00774064" w:rsidRPr="002C6D57">
        <w:rPr>
          <w:rFonts w:ascii="Arial" w:hAnsi="Arial" w:cs="Arial"/>
          <w:i/>
          <w:iCs/>
          <w:sz w:val="22"/>
          <w:szCs w:val="22"/>
        </w:rPr>
        <w:t xml:space="preserve">, with </w:t>
      </w:r>
      <w:r w:rsidR="00D455EA" w:rsidRPr="002C6D57">
        <w:rPr>
          <w:rFonts w:ascii="Arial" w:hAnsi="Arial" w:cs="Arial"/>
          <w:i/>
          <w:iCs/>
          <w:sz w:val="22"/>
          <w:szCs w:val="22"/>
        </w:rPr>
        <w:t>covalent modification</w:t>
      </w:r>
      <w:r w:rsidR="00B92B16" w:rsidRPr="002C6D57">
        <w:rPr>
          <w:rFonts w:ascii="Arial" w:hAnsi="Arial" w:cs="Arial"/>
          <w:i/>
          <w:iCs/>
          <w:sz w:val="22"/>
          <w:szCs w:val="22"/>
        </w:rPr>
        <w:t>,</w:t>
      </w:r>
      <w:r w:rsidR="006A74A6" w:rsidRPr="002C6D57">
        <w:rPr>
          <w:rFonts w:ascii="Arial" w:hAnsi="Arial" w:cs="Arial"/>
          <w:i/>
          <w:iCs/>
          <w:sz w:val="22"/>
          <w:szCs w:val="22"/>
        </w:rPr>
        <w:t xml:space="preserve"> </w:t>
      </w:r>
      <w:r w:rsidR="00C700B3" w:rsidRPr="002C6D57">
        <w:rPr>
          <w:rFonts w:ascii="Arial" w:hAnsi="Arial" w:cs="Arial"/>
          <w:i/>
          <w:iCs/>
          <w:sz w:val="22"/>
          <w:szCs w:val="22"/>
        </w:rPr>
        <w:t>cellular</w:t>
      </w:r>
      <w:r w:rsidR="0002567F">
        <w:rPr>
          <w:rFonts w:ascii="Arial" w:hAnsi="Arial" w:cs="Arial"/>
          <w:i/>
          <w:iCs/>
          <w:sz w:val="22"/>
          <w:szCs w:val="22"/>
        </w:rPr>
        <w:t xml:space="preserve"> </w:t>
      </w:r>
      <w:r w:rsidR="00C700B3" w:rsidRPr="002C6D57">
        <w:rPr>
          <w:rFonts w:ascii="Arial" w:hAnsi="Arial" w:cs="Arial"/>
          <w:i/>
          <w:iCs/>
          <w:sz w:val="22"/>
          <w:szCs w:val="22"/>
        </w:rPr>
        <w:t>assay</w:t>
      </w:r>
      <w:r w:rsidR="00B92B16" w:rsidRPr="002C6D57">
        <w:rPr>
          <w:rFonts w:ascii="Arial" w:hAnsi="Arial" w:cs="Arial"/>
          <w:i/>
          <w:iCs/>
          <w:sz w:val="22"/>
          <w:szCs w:val="22"/>
        </w:rPr>
        <w:t>, and target occupancy</w:t>
      </w:r>
      <w:r w:rsidR="00C700B3" w:rsidRPr="002C6D57">
        <w:rPr>
          <w:rFonts w:ascii="Arial" w:hAnsi="Arial" w:cs="Arial"/>
          <w:i/>
          <w:iCs/>
          <w:sz w:val="22"/>
          <w:szCs w:val="22"/>
        </w:rPr>
        <w:t xml:space="preserve"> data</w:t>
      </w:r>
      <w:r w:rsidR="00B92B16" w:rsidRPr="002C6D57">
        <w:rPr>
          <w:rFonts w:ascii="Arial" w:hAnsi="Arial" w:cs="Arial"/>
          <w:i/>
          <w:iCs/>
          <w:sz w:val="22"/>
          <w:szCs w:val="22"/>
        </w:rPr>
        <w:t>.</w:t>
      </w:r>
      <w:r w:rsidR="00292F3D" w:rsidRPr="002C6D57">
        <w:rPr>
          <w:rFonts w:ascii="Arial" w:hAnsi="Arial" w:cs="Arial"/>
          <w:i/>
          <w:iCs/>
          <w:sz w:val="22"/>
          <w:szCs w:val="22"/>
        </w:rPr>
        <w:t xml:space="preserve"> </w:t>
      </w:r>
      <w:r w:rsidR="00C221B5" w:rsidRPr="002C6D57">
        <w:rPr>
          <w:rFonts w:ascii="Arial" w:hAnsi="Arial" w:cs="Arial"/>
          <w:i/>
          <w:iCs/>
          <w:sz w:val="22"/>
          <w:szCs w:val="22"/>
        </w:rPr>
        <w:t xml:space="preserve">Chemical stability </w:t>
      </w:r>
      <w:r w:rsidR="00D311CD" w:rsidRPr="002C6D57">
        <w:rPr>
          <w:rFonts w:ascii="Arial" w:hAnsi="Arial" w:cs="Arial"/>
          <w:i/>
          <w:iCs/>
          <w:sz w:val="22"/>
          <w:szCs w:val="22"/>
        </w:rPr>
        <w:t xml:space="preserve">was determined in </w:t>
      </w:r>
      <w:r w:rsidR="00C221B5" w:rsidRPr="002C6D57">
        <w:rPr>
          <w:rFonts w:ascii="Arial" w:hAnsi="Arial" w:cs="Arial"/>
          <w:i/>
          <w:iCs/>
          <w:sz w:val="22"/>
          <w:szCs w:val="22"/>
        </w:rPr>
        <w:t>GSH incubation</w:t>
      </w:r>
      <w:r w:rsidR="00F16700" w:rsidRPr="002C6D57">
        <w:rPr>
          <w:rFonts w:ascii="Arial" w:hAnsi="Arial" w:cs="Arial"/>
          <w:i/>
          <w:iCs/>
          <w:sz w:val="22"/>
          <w:szCs w:val="22"/>
        </w:rPr>
        <w:t>s.</w:t>
      </w:r>
      <w:r w:rsidR="00B92B16" w:rsidRPr="002C6D57">
        <w:rPr>
          <w:rFonts w:ascii="Arial" w:hAnsi="Arial" w:cs="Arial"/>
          <w:i/>
          <w:iCs/>
          <w:sz w:val="22"/>
          <w:szCs w:val="22"/>
        </w:rPr>
        <w:t xml:space="preserve"> </w:t>
      </w:r>
      <w:r w:rsidR="00F16700" w:rsidRPr="002C6D57">
        <w:rPr>
          <w:rFonts w:ascii="Arial" w:hAnsi="Arial" w:cs="Arial"/>
          <w:i/>
          <w:iCs/>
          <w:sz w:val="22"/>
          <w:szCs w:val="22"/>
        </w:rPr>
        <w:t>All m</w:t>
      </w:r>
      <w:r w:rsidR="00774064" w:rsidRPr="002C6D57">
        <w:rPr>
          <w:rFonts w:ascii="Arial" w:hAnsi="Arial" w:cs="Arial"/>
          <w:i/>
          <w:iCs/>
          <w:sz w:val="22"/>
          <w:szCs w:val="22"/>
        </w:rPr>
        <w:t>easurements were taken from distinct samples</w:t>
      </w:r>
      <w:r w:rsidR="00292F3D" w:rsidRPr="002C6D57">
        <w:rPr>
          <w:rFonts w:ascii="Arial" w:hAnsi="Arial" w:cs="Arial"/>
          <w:i/>
          <w:iCs/>
          <w:sz w:val="22"/>
          <w:szCs w:val="22"/>
        </w:rPr>
        <w:t>.</w:t>
      </w:r>
      <w:r w:rsidR="00516BBE">
        <w:rPr>
          <w:rFonts w:ascii="Arial" w:hAnsi="Arial" w:cs="Arial"/>
          <w:i/>
          <w:iCs/>
          <w:sz w:val="22"/>
          <w:szCs w:val="22"/>
        </w:rPr>
        <w:t xml:space="preserve"> </w:t>
      </w:r>
      <w:r w:rsidR="00516BBE" w:rsidRPr="00B33324">
        <w:rPr>
          <w:rFonts w:ascii="Arial" w:hAnsi="Arial" w:cs="Arial"/>
          <w:i/>
          <w:iCs/>
          <w:sz w:val="22"/>
          <w:szCs w:val="22"/>
        </w:rPr>
        <w:t>Arithmetic means</w:t>
      </w:r>
      <w:r w:rsidR="00120F65" w:rsidRPr="00B33324">
        <w:rPr>
          <w:rFonts w:ascii="Arial" w:hAnsi="Arial" w:cs="Arial"/>
          <w:i/>
          <w:iCs/>
          <w:sz w:val="22"/>
          <w:szCs w:val="22"/>
        </w:rPr>
        <w:t xml:space="preserve"> </w:t>
      </w:r>
      <w:r w:rsidR="00516BBE" w:rsidRPr="00B33324">
        <w:rPr>
          <w:rFonts w:ascii="Arial" w:hAnsi="Arial" w:cs="Arial"/>
          <w:i/>
          <w:iCs/>
          <w:sz w:val="22"/>
          <w:szCs w:val="22"/>
        </w:rPr>
        <w:t>are given</w:t>
      </w:r>
      <w:r w:rsidR="00D94EA5" w:rsidRPr="00B33324">
        <w:rPr>
          <w:rFonts w:ascii="Arial" w:hAnsi="Arial" w:cs="Arial"/>
          <w:i/>
          <w:iCs/>
          <w:sz w:val="22"/>
          <w:szCs w:val="22"/>
        </w:rPr>
        <w:t xml:space="preserve"> for covalent modification and pERK assays (</w:t>
      </w:r>
      <w:r w:rsidR="00FA64C6" w:rsidRPr="00B33324">
        <w:rPr>
          <w:rFonts w:ascii="Arial" w:hAnsi="Arial" w:cs="Arial"/>
          <w:i/>
          <w:iCs/>
          <w:sz w:val="22"/>
          <w:szCs w:val="22"/>
        </w:rPr>
        <w:t xml:space="preserve">see SI for </w:t>
      </w:r>
      <w:r w:rsidR="00120F65" w:rsidRPr="00B33324">
        <w:rPr>
          <w:rFonts w:ascii="Arial" w:hAnsi="Arial" w:cs="Arial"/>
          <w:i/>
          <w:iCs/>
          <w:sz w:val="22"/>
          <w:szCs w:val="22"/>
        </w:rPr>
        <w:t>data wi</w:t>
      </w:r>
      <w:r w:rsidR="00FA64C6" w:rsidRPr="00B33324">
        <w:rPr>
          <w:rFonts w:ascii="Arial" w:hAnsi="Arial" w:cs="Arial"/>
          <w:i/>
          <w:iCs/>
          <w:sz w:val="22"/>
          <w:szCs w:val="22"/>
        </w:rPr>
        <w:t>th standard deviations</w:t>
      </w:r>
      <w:r w:rsidR="00120F65" w:rsidRPr="00B33324">
        <w:rPr>
          <w:rFonts w:ascii="Arial" w:hAnsi="Arial" w:cs="Arial"/>
          <w:i/>
          <w:iCs/>
          <w:sz w:val="22"/>
          <w:szCs w:val="22"/>
        </w:rPr>
        <w:t>)</w:t>
      </w:r>
      <w:r w:rsidR="00FA64C6" w:rsidRPr="00B33324">
        <w:rPr>
          <w:rFonts w:ascii="Arial" w:hAnsi="Arial" w:cs="Arial"/>
          <w:i/>
          <w:iCs/>
          <w:sz w:val="22"/>
          <w:szCs w:val="22"/>
        </w:rPr>
        <w:t>.</w:t>
      </w:r>
      <w:r w:rsidR="000423CF">
        <w:rPr>
          <w:rFonts w:ascii="Arial" w:hAnsi="Arial" w:cs="Arial"/>
          <w:i/>
          <w:iCs/>
          <w:sz w:val="22"/>
          <w:szCs w:val="22"/>
        </w:rPr>
        <w:t xml:space="preserve"> </w:t>
      </w:r>
      <w:r w:rsidR="00292F3D" w:rsidRPr="002C6D57">
        <w:rPr>
          <w:rFonts w:ascii="Arial" w:hAnsi="Arial" w:cs="Arial"/>
          <w:i/>
          <w:iCs/>
          <w:sz w:val="22"/>
          <w:szCs w:val="22"/>
        </w:rPr>
        <w:t>Transition state energies (ΔE</w:t>
      </w:r>
      <w:r w:rsidR="00292F3D" w:rsidRPr="002C6D57">
        <w:rPr>
          <w:rFonts w:ascii="Arial" w:hAnsi="Arial" w:cs="Arial"/>
          <w:i/>
          <w:iCs/>
          <w:sz w:val="22"/>
          <w:szCs w:val="22"/>
          <w:vertAlign w:val="subscript"/>
        </w:rPr>
        <w:t>TS</w:t>
      </w:r>
      <w:r w:rsidR="00292F3D" w:rsidRPr="002C6D57">
        <w:rPr>
          <w:rFonts w:ascii="Arial" w:hAnsi="Arial" w:cs="Arial"/>
          <w:i/>
          <w:iCs/>
          <w:sz w:val="22"/>
          <w:szCs w:val="22"/>
        </w:rPr>
        <w:t>)</w:t>
      </w:r>
      <w:r w:rsidR="00F16700" w:rsidRPr="002C6D57">
        <w:rPr>
          <w:rFonts w:ascii="Arial" w:hAnsi="Arial" w:cs="Arial"/>
          <w:i/>
          <w:iCs/>
          <w:sz w:val="22"/>
          <w:szCs w:val="22"/>
        </w:rPr>
        <w:t xml:space="preserve"> </w:t>
      </w:r>
      <w:r w:rsidR="00B846E7" w:rsidRPr="002C6D57">
        <w:rPr>
          <w:rFonts w:ascii="Arial" w:hAnsi="Arial" w:cs="Arial"/>
          <w:i/>
          <w:iCs/>
          <w:sz w:val="22"/>
          <w:szCs w:val="22"/>
        </w:rPr>
        <w:t>were determined by quantum mechanics.</w:t>
      </w:r>
      <w:r w:rsidR="006D73E0">
        <w:rPr>
          <w:rFonts w:ascii="Arial" w:hAnsi="Arial" w:cs="Arial"/>
          <w:i/>
          <w:iCs/>
          <w:sz w:val="22"/>
          <w:szCs w:val="22"/>
        </w:rPr>
        <w:t xml:space="preserve"> n.d. not determined</w:t>
      </w:r>
      <w:r w:rsidR="007547F5">
        <w:rPr>
          <w:rFonts w:ascii="Arial" w:hAnsi="Arial" w:cs="Arial"/>
          <w:i/>
          <w:iCs/>
          <w:sz w:val="22"/>
          <w:szCs w:val="22"/>
        </w:rPr>
        <w:t xml:space="preserve">. </w:t>
      </w:r>
    </w:p>
    <w:p w14:paraId="69EA2600" w14:textId="58865E51" w:rsidR="52197098" w:rsidRDefault="52197098" w:rsidP="20C4CA5A">
      <w:pPr>
        <w:spacing w:line="360" w:lineRule="auto"/>
        <w:jc w:val="left"/>
      </w:pPr>
      <w:r>
        <w:rPr>
          <w:noProof/>
        </w:rPr>
        <w:drawing>
          <wp:inline distT="0" distB="0" distL="0" distR="0" wp14:anchorId="7A943D71" wp14:editId="495E0F43">
            <wp:extent cx="6400800" cy="2676525"/>
            <wp:effectExtent l="0" t="0" r="0" b="0"/>
            <wp:docPr id="1524125720" name="Picture 152412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00800" cy="2676525"/>
                    </a:xfrm>
                    <a:prstGeom prst="rect">
                      <a:avLst/>
                    </a:prstGeom>
                  </pic:spPr>
                </pic:pic>
              </a:graphicData>
            </a:graphic>
          </wp:inline>
        </w:drawing>
      </w:r>
    </w:p>
    <w:p w14:paraId="09AC22E0" w14:textId="7BAB30FA" w:rsidR="00D26A3F" w:rsidRPr="00D26A3F" w:rsidRDefault="15856B64" w:rsidP="00D26A3F">
      <w:pPr>
        <w:spacing w:line="360" w:lineRule="auto"/>
        <w:rPr>
          <w:rFonts w:ascii="Arial" w:hAnsi="Arial" w:cs="Arial"/>
          <w:sz w:val="22"/>
          <w:szCs w:val="22"/>
        </w:rPr>
      </w:pPr>
      <w:r w:rsidRPr="3991B662">
        <w:rPr>
          <w:rFonts w:ascii="Arial" w:eastAsia="Arial" w:hAnsi="Arial" w:cs="Arial"/>
          <w:b/>
          <w:bCs/>
          <w:i/>
          <w:iCs/>
          <w:sz w:val="22"/>
          <w:szCs w:val="22"/>
        </w:rPr>
        <w:t xml:space="preserve"> Figure 4.</w:t>
      </w:r>
      <w:r w:rsidRPr="3991B662">
        <w:rPr>
          <w:rFonts w:ascii="Arial" w:eastAsia="Arial" w:hAnsi="Arial" w:cs="Arial"/>
          <w:i/>
          <w:iCs/>
          <w:sz w:val="22"/>
          <w:szCs w:val="22"/>
        </w:rPr>
        <w:t xml:space="preserve"> </w:t>
      </w:r>
      <w:r w:rsidR="00236B40">
        <w:rPr>
          <w:rFonts w:ascii="Arial" w:eastAsia="Arial" w:hAnsi="Arial" w:cs="Arial"/>
          <w:i/>
          <w:iCs/>
          <w:sz w:val="22"/>
          <w:szCs w:val="22"/>
        </w:rPr>
        <w:t>X-ray c</w:t>
      </w:r>
      <w:r w:rsidRPr="3991B662">
        <w:rPr>
          <w:rFonts w:ascii="Arial" w:eastAsia="Arial" w:hAnsi="Arial" w:cs="Arial"/>
          <w:i/>
          <w:iCs/>
          <w:sz w:val="22"/>
          <w:szCs w:val="22"/>
        </w:rPr>
        <w:t>o-crystal structures of KRAS</w:t>
      </w:r>
      <w:r w:rsidRPr="3991B662">
        <w:rPr>
          <w:rFonts w:ascii="Arial" w:eastAsia="Arial" w:hAnsi="Arial" w:cs="Arial"/>
          <w:i/>
          <w:iCs/>
          <w:sz w:val="22"/>
          <w:szCs w:val="22"/>
          <w:vertAlign w:val="superscript"/>
        </w:rPr>
        <w:t>G12D</w:t>
      </w:r>
      <w:r w:rsidRPr="3991B662">
        <w:rPr>
          <w:rFonts w:ascii="Arial" w:eastAsia="Arial" w:hAnsi="Arial" w:cs="Arial"/>
          <w:i/>
          <w:iCs/>
          <w:sz w:val="22"/>
          <w:szCs w:val="22"/>
        </w:rPr>
        <w:t xml:space="preserve"> in complex with GDP and (3R,4R)-</w:t>
      </w:r>
      <w:r w:rsidRPr="3991B662">
        <w:rPr>
          <w:rFonts w:ascii="Arial" w:eastAsia="Arial" w:hAnsi="Arial" w:cs="Arial"/>
          <w:b/>
          <w:bCs/>
          <w:i/>
          <w:iCs/>
          <w:sz w:val="22"/>
          <w:szCs w:val="22"/>
        </w:rPr>
        <w:t>3</w:t>
      </w:r>
      <w:r w:rsidRPr="3991B662">
        <w:rPr>
          <w:rFonts w:ascii="Arial" w:eastAsia="Arial" w:hAnsi="Arial" w:cs="Arial"/>
          <w:i/>
          <w:iCs/>
          <w:sz w:val="22"/>
          <w:szCs w:val="22"/>
        </w:rPr>
        <w:t xml:space="preserve"> (left) or (3S,4R)-</w:t>
      </w:r>
      <w:r w:rsidRPr="3991B662">
        <w:rPr>
          <w:rFonts w:ascii="Arial" w:eastAsia="Arial" w:hAnsi="Arial" w:cs="Arial"/>
          <w:b/>
          <w:bCs/>
          <w:i/>
          <w:iCs/>
          <w:sz w:val="22"/>
          <w:szCs w:val="22"/>
        </w:rPr>
        <w:t>8</w:t>
      </w:r>
      <w:r w:rsidRPr="3991B662">
        <w:rPr>
          <w:rFonts w:ascii="Arial" w:eastAsia="Arial" w:hAnsi="Arial" w:cs="Arial"/>
          <w:i/>
          <w:iCs/>
          <w:sz w:val="22"/>
          <w:szCs w:val="22"/>
        </w:rPr>
        <w:t xml:space="preserve"> (right), solved to 1.55 Å and 1.30 Å resolution, respectively. The inhibitors covalently bound to Asp12 </w:t>
      </w:r>
      <w:r w:rsidRPr="3991B662">
        <w:rPr>
          <w:rFonts w:ascii="Arial" w:eastAsia="Arial" w:hAnsi="Arial" w:cs="Arial"/>
          <w:i/>
          <w:iCs/>
          <w:sz w:val="22"/>
          <w:szCs w:val="22"/>
        </w:rPr>
        <w:lastRenderedPageBreak/>
        <w:t xml:space="preserve">are shown in green. The SW-I and SW-II residues are shown in magenta and cyan, respectively. </w:t>
      </w:r>
      <w:r w:rsidR="678FA023" w:rsidRPr="3991B662">
        <w:rPr>
          <w:rFonts w:ascii="Arial" w:eastAsia="Arial" w:hAnsi="Arial" w:cs="Arial"/>
          <w:i/>
          <w:iCs/>
          <w:sz w:val="22"/>
          <w:szCs w:val="22"/>
        </w:rPr>
        <w:t xml:space="preserve">H-bonding interactions are depicted as black dotted lines, </w:t>
      </w:r>
      <w:r w:rsidR="00115941">
        <w:rPr>
          <w:rFonts w:ascii="Arial" w:eastAsia="Arial" w:hAnsi="Arial" w:cs="Arial"/>
          <w:i/>
          <w:iCs/>
          <w:sz w:val="22"/>
          <w:szCs w:val="22"/>
        </w:rPr>
        <w:t>V</w:t>
      </w:r>
      <w:r w:rsidR="678FA023" w:rsidRPr="3991B662">
        <w:rPr>
          <w:rFonts w:ascii="Arial" w:eastAsia="Arial" w:hAnsi="Arial" w:cs="Arial"/>
          <w:i/>
          <w:iCs/>
          <w:sz w:val="22"/>
          <w:szCs w:val="22"/>
        </w:rPr>
        <w:t>an</w:t>
      </w:r>
      <w:r w:rsidR="00115941">
        <w:rPr>
          <w:rFonts w:ascii="Arial" w:eastAsia="Arial" w:hAnsi="Arial" w:cs="Arial"/>
          <w:i/>
          <w:iCs/>
          <w:sz w:val="22"/>
          <w:szCs w:val="22"/>
        </w:rPr>
        <w:t>-</w:t>
      </w:r>
      <w:r w:rsidR="678FA023" w:rsidRPr="3991B662">
        <w:rPr>
          <w:rFonts w:ascii="Arial" w:eastAsia="Arial" w:hAnsi="Arial" w:cs="Arial"/>
          <w:i/>
          <w:iCs/>
          <w:sz w:val="22"/>
          <w:szCs w:val="22"/>
        </w:rPr>
        <w:t>de</w:t>
      </w:r>
      <w:r w:rsidR="00115941">
        <w:rPr>
          <w:rFonts w:ascii="Arial" w:eastAsia="Arial" w:hAnsi="Arial" w:cs="Arial"/>
          <w:i/>
          <w:iCs/>
          <w:sz w:val="22"/>
          <w:szCs w:val="22"/>
        </w:rPr>
        <w:t>r-</w:t>
      </w:r>
      <w:r w:rsidR="678FA023" w:rsidRPr="3991B662">
        <w:rPr>
          <w:rFonts w:ascii="Arial" w:eastAsia="Arial" w:hAnsi="Arial" w:cs="Arial"/>
          <w:i/>
          <w:iCs/>
          <w:sz w:val="22"/>
          <w:szCs w:val="22"/>
        </w:rPr>
        <w:t>Waals contacts as yellow dotted lines</w:t>
      </w:r>
      <w:r w:rsidR="00475F21">
        <w:rPr>
          <w:rFonts w:ascii="Arial" w:eastAsia="Arial" w:hAnsi="Arial" w:cs="Arial"/>
          <w:i/>
          <w:iCs/>
          <w:sz w:val="22"/>
          <w:szCs w:val="22"/>
        </w:rPr>
        <w:t>,</w:t>
      </w:r>
      <w:r w:rsidR="678FA023" w:rsidRPr="3991B662">
        <w:rPr>
          <w:rFonts w:ascii="Arial" w:eastAsia="Arial" w:hAnsi="Arial" w:cs="Arial"/>
          <w:i/>
          <w:iCs/>
          <w:sz w:val="22"/>
          <w:szCs w:val="22"/>
        </w:rPr>
        <w:t xml:space="preserve"> </w:t>
      </w:r>
      <w:r w:rsidR="678FA023" w:rsidRPr="00913ABD">
        <w:rPr>
          <w:rFonts w:ascii="Arial" w:eastAsia="Arial" w:hAnsi="Arial" w:cs="Arial"/>
          <w:i/>
          <w:iCs/>
          <w:sz w:val="22"/>
          <w:szCs w:val="22"/>
        </w:rPr>
        <w:t xml:space="preserve">and </w:t>
      </w:r>
      <w:r w:rsidR="00913ABD" w:rsidRPr="00913ABD">
        <w:rPr>
          <w:rFonts w:ascii="Arial" w:eastAsia="Arial" w:hAnsi="Arial" w:cs="Arial"/>
          <w:i/>
          <w:iCs/>
          <w:sz w:val="22"/>
          <w:szCs w:val="22"/>
        </w:rPr>
        <w:t xml:space="preserve">π-π stacking </w:t>
      </w:r>
      <w:r w:rsidR="678FA023" w:rsidRPr="00913ABD">
        <w:rPr>
          <w:rFonts w:ascii="Arial" w:eastAsia="Arial" w:hAnsi="Arial" w:cs="Arial"/>
          <w:i/>
          <w:iCs/>
          <w:sz w:val="22"/>
          <w:szCs w:val="22"/>
        </w:rPr>
        <w:t>interactions</w:t>
      </w:r>
      <w:r w:rsidR="678FA023" w:rsidRPr="3991B662">
        <w:rPr>
          <w:rFonts w:ascii="Arial" w:eastAsia="Arial" w:hAnsi="Arial" w:cs="Arial"/>
          <w:i/>
          <w:iCs/>
          <w:sz w:val="22"/>
          <w:szCs w:val="22"/>
        </w:rPr>
        <w:t xml:space="preserve"> </w:t>
      </w:r>
      <w:r w:rsidR="4F324F11" w:rsidRPr="3991B662">
        <w:rPr>
          <w:rFonts w:ascii="Arial" w:eastAsia="Arial" w:hAnsi="Arial" w:cs="Arial"/>
          <w:i/>
          <w:iCs/>
          <w:sz w:val="22"/>
          <w:szCs w:val="22"/>
        </w:rPr>
        <w:t xml:space="preserve">as </w:t>
      </w:r>
      <w:r w:rsidR="678FA023" w:rsidRPr="3991B662">
        <w:rPr>
          <w:rFonts w:ascii="Arial" w:eastAsia="Arial" w:hAnsi="Arial" w:cs="Arial"/>
          <w:i/>
          <w:iCs/>
          <w:sz w:val="22"/>
          <w:szCs w:val="22"/>
        </w:rPr>
        <w:t>orange dotted lines.</w:t>
      </w:r>
    </w:p>
    <w:p w14:paraId="784C0815" w14:textId="11C2FD89" w:rsidR="007550C2" w:rsidRPr="004868C5" w:rsidRDefault="00687564" w:rsidP="00CD52AB">
      <w:pPr>
        <w:spacing w:line="360" w:lineRule="auto"/>
        <w:rPr>
          <w:rFonts w:ascii="Arial" w:hAnsi="Arial" w:cs="Arial"/>
          <w:sz w:val="22"/>
          <w:szCs w:val="22"/>
        </w:rPr>
      </w:pPr>
      <w:r w:rsidRPr="00F26B40">
        <w:rPr>
          <w:rFonts w:ascii="Arial" w:hAnsi="Arial" w:cs="Arial"/>
          <w:sz w:val="22"/>
          <w:szCs w:val="22"/>
        </w:rPr>
        <w:t>Taking a stepwise approach</w:t>
      </w:r>
      <w:r w:rsidR="00671E03">
        <w:rPr>
          <w:rFonts w:ascii="Arial" w:hAnsi="Arial" w:cs="Arial"/>
          <w:sz w:val="22"/>
          <w:szCs w:val="22"/>
        </w:rPr>
        <w:t>,</w:t>
      </w:r>
      <w:r w:rsidRPr="006405DF">
        <w:rPr>
          <w:rFonts w:ascii="Arial" w:hAnsi="Arial" w:cs="Arial"/>
          <w:sz w:val="22"/>
          <w:szCs w:val="22"/>
        </w:rPr>
        <w:t xml:space="preserve"> </w:t>
      </w:r>
      <w:r w:rsidR="00CD52AB" w:rsidRPr="006405DF">
        <w:rPr>
          <w:rFonts w:ascii="Arial" w:hAnsi="Arial" w:cs="Arial"/>
          <w:sz w:val="22"/>
          <w:szCs w:val="22"/>
        </w:rPr>
        <w:t xml:space="preserve">the elongation to a </w:t>
      </w:r>
      <w:r w:rsidR="00CD52AB" w:rsidRPr="006405DF">
        <w:rPr>
          <w:rFonts w:ascii="Arial" w:hAnsi="Arial" w:cs="Arial"/>
          <w:i/>
          <w:iCs/>
          <w:sz w:val="22"/>
          <w:szCs w:val="22"/>
        </w:rPr>
        <w:t>trans</w:t>
      </w:r>
      <w:r w:rsidR="00CD52AB" w:rsidRPr="006405DF">
        <w:rPr>
          <w:rFonts w:ascii="Arial" w:hAnsi="Arial" w:cs="Arial"/>
          <w:sz w:val="22"/>
          <w:szCs w:val="22"/>
        </w:rPr>
        <w:t xml:space="preserve"> n-propyl substituent </w:t>
      </w:r>
      <w:r w:rsidR="002079BE">
        <w:rPr>
          <w:rFonts w:ascii="Arial" w:hAnsi="Arial" w:cs="Arial"/>
          <w:sz w:val="22"/>
          <w:szCs w:val="22"/>
        </w:rPr>
        <w:t xml:space="preserve">resulted </w:t>
      </w:r>
      <w:r w:rsidR="00627789">
        <w:rPr>
          <w:rFonts w:ascii="Arial" w:hAnsi="Arial" w:cs="Arial"/>
          <w:sz w:val="22"/>
          <w:szCs w:val="22"/>
        </w:rPr>
        <w:t xml:space="preserve">in compound </w:t>
      </w:r>
      <w:r w:rsidR="000B4145">
        <w:rPr>
          <w:rFonts w:ascii="Arial" w:hAnsi="Arial" w:cs="Arial"/>
          <w:sz w:val="22"/>
          <w:szCs w:val="22"/>
        </w:rPr>
        <w:t>(3</w:t>
      </w:r>
      <w:r w:rsidR="000B4145">
        <w:rPr>
          <w:rFonts w:ascii="Arial" w:hAnsi="Arial" w:cs="Arial"/>
          <w:i/>
          <w:iCs/>
          <w:sz w:val="22"/>
          <w:szCs w:val="22"/>
        </w:rPr>
        <w:t>S</w:t>
      </w:r>
      <w:r w:rsidR="000B4145">
        <w:rPr>
          <w:rFonts w:ascii="Arial" w:hAnsi="Arial" w:cs="Arial"/>
          <w:sz w:val="22"/>
          <w:szCs w:val="22"/>
        </w:rPr>
        <w:t>,4</w:t>
      </w:r>
      <w:r w:rsidR="000B4145" w:rsidRPr="00937C77">
        <w:rPr>
          <w:rFonts w:ascii="Arial" w:hAnsi="Arial" w:cs="Arial"/>
          <w:i/>
          <w:iCs/>
          <w:sz w:val="22"/>
          <w:szCs w:val="22"/>
        </w:rPr>
        <w:t>R</w:t>
      </w:r>
      <w:r w:rsidR="000B4145">
        <w:rPr>
          <w:rFonts w:ascii="Arial" w:hAnsi="Arial" w:cs="Arial"/>
          <w:sz w:val="22"/>
          <w:szCs w:val="22"/>
        </w:rPr>
        <w:t>)-</w:t>
      </w:r>
      <w:r w:rsidR="004F6D94">
        <w:rPr>
          <w:rFonts w:ascii="Arial" w:hAnsi="Arial" w:cs="Arial"/>
          <w:b/>
          <w:bCs/>
          <w:sz w:val="22"/>
          <w:szCs w:val="22"/>
        </w:rPr>
        <w:t>5</w:t>
      </w:r>
      <w:r w:rsidR="00CD52AB" w:rsidRPr="006405DF">
        <w:rPr>
          <w:rFonts w:ascii="Arial" w:hAnsi="Arial" w:cs="Arial"/>
          <w:sz w:val="22"/>
          <w:szCs w:val="22"/>
        </w:rPr>
        <w:t xml:space="preserve"> (</w:t>
      </w:r>
      <w:r w:rsidR="00CF6D11">
        <w:rPr>
          <w:rFonts w:ascii="Arial" w:hAnsi="Arial" w:cs="Arial"/>
          <w:sz w:val="22"/>
          <w:szCs w:val="22"/>
        </w:rPr>
        <w:t xml:space="preserve">Table 1, </w:t>
      </w:r>
      <w:r w:rsidR="00DF435C">
        <w:rPr>
          <w:rFonts w:ascii="Arial" w:hAnsi="Arial" w:cs="Arial"/>
          <w:sz w:val="22"/>
          <w:szCs w:val="22"/>
        </w:rPr>
        <w:t>e</w:t>
      </w:r>
      <w:r w:rsidR="00CD52AB" w:rsidRPr="006405DF">
        <w:rPr>
          <w:rFonts w:ascii="Arial" w:hAnsi="Arial" w:cs="Arial"/>
          <w:sz w:val="22"/>
          <w:szCs w:val="22"/>
        </w:rPr>
        <w:t xml:space="preserve">ntry 4) </w:t>
      </w:r>
      <w:r w:rsidR="002079BE">
        <w:rPr>
          <w:rFonts w:ascii="Arial" w:hAnsi="Arial" w:cs="Arial"/>
          <w:sz w:val="22"/>
          <w:szCs w:val="22"/>
        </w:rPr>
        <w:t xml:space="preserve">which </w:t>
      </w:r>
      <w:r w:rsidR="00CD52AB" w:rsidRPr="006405DF">
        <w:rPr>
          <w:rFonts w:ascii="Arial" w:hAnsi="Arial" w:cs="Arial"/>
          <w:sz w:val="22"/>
          <w:szCs w:val="22"/>
        </w:rPr>
        <w:t xml:space="preserve">was </w:t>
      </w:r>
      <w:r w:rsidR="00CD52AB" w:rsidRPr="000E4F94">
        <w:rPr>
          <w:rFonts w:ascii="Arial" w:hAnsi="Arial" w:cs="Arial"/>
          <w:sz w:val="22"/>
          <w:szCs w:val="22"/>
        </w:rPr>
        <w:t xml:space="preserve">predicted to have a </w:t>
      </w:r>
      <w:r w:rsidR="009E74D9">
        <w:rPr>
          <w:rFonts w:ascii="Arial" w:hAnsi="Arial" w:cs="Arial"/>
          <w:sz w:val="22"/>
          <w:szCs w:val="22"/>
        </w:rPr>
        <w:t>comparable</w:t>
      </w:r>
      <w:r w:rsidR="00CD52AB" w:rsidRPr="000E4F94">
        <w:rPr>
          <w:rFonts w:ascii="Arial" w:hAnsi="Arial" w:cs="Arial"/>
          <w:sz w:val="22"/>
          <w:szCs w:val="22"/>
        </w:rPr>
        <w:t xml:space="preserve"> energy barrier</w:t>
      </w:r>
      <w:r w:rsidR="004D54A8">
        <w:rPr>
          <w:rFonts w:ascii="Arial" w:hAnsi="Arial" w:cs="Arial"/>
          <w:sz w:val="22"/>
          <w:szCs w:val="22"/>
        </w:rPr>
        <w:t xml:space="preserve"> of 7.</w:t>
      </w:r>
      <w:r w:rsidR="008C4EA5">
        <w:rPr>
          <w:rFonts w:ascii="Arial" w:hAnsi="Arial" w:cs="Arial"/>
          <w:sz w:val="22"/>
          <w:szCs w:val="22"/>
        </w:rPr>
        <w:t>7</w:t>
      </w:r>
      <w:r w:rsidR="004D54A8">
        <w:rPr>
          <w:rFonts w:ascii="Arial" w:hAnsi="Arial" w:cs="Arial"/>
          <w:sz w:val="22"/>
          <w:szCs w:val="22"/>
        </w:rPr>
        <w:t xml:space="preserve"> kcal/mol</w:t>
      </w:r>
      <w:r w:rsidR="00CD52AB" w:rsidRPr="000E4F94">
        <w:rPr>
          <w:rFonts w:ascii="Arial" w:hAnsi="Arial" w:cs="Arial"/>
          <w:sz w:val="22"/>
          <w:szCs w:val="22"/>
        </w:rPr>
        <w:t xml:space="preserve"> </w:t>
      </w:r>
      <w:r w:rsidR="009E74D9">
        <w:rPr>
          <w:rFonts w:ascii="Arial" w:hAnsi="Arial" w:cs="Arial"/>
          <w:sz w:val="22"/>
          <w:szCs w:val="22"/>
        </w:rPr>
        <w:t>to</w:t>
      </w:r>
      <w:r w:rsidR="00CD52AB" w:rsidRPr="000E4F94">
        <w:rPr>
          <w:rFonts w:ascii="Arial" w:hAnsi="Arial" w:cs="Arial"/>
          <w:sz w:val="22"/>
          <w:szCs w:val="22"/>
        </w:rPr>
        <w:t xml:space="preserve"> </w:t>
      </w:r>
      <w:r w:rsidR="004D54A8">
        <w:rPr>
          <w:rFonts w:ascii="Arial" w:hAnsi="Arial" w:cs="Arial"/>
          <w:sz w:val="22"/>
          <w:szCs w:val="22"/>
        </w:rPr>
        <w:t>(3</w:t>
      </w:r>
      <w:r w:rsidR="004D54A8">
        <w:rPr>
          <w:rFonts w:ascii="Arial" w:hAnsi="Arial" w:cs="Arial"/>
          <w:i/>
          <w:iCs/>
          <w:sz w:val="22"/>
          <w:szCs w:val="22"/>
        </w:rPr>
        <w:t>S</w:t>
      </w:r>
      <w:r w:rsidR="004D54A8">
        <w:rPr>
          <w:rFonts w:ascii="Arial" w:hAnsi="Arial" w:cs="Arial"/>
          <w:sz w:val="22"/>
          <w:szCs w:val="22"/>
        </w:rPr>
        <w:t>,4</w:t>
      </w:r>
      <w:r w:rsidR="004D54A8" w:rsidRPr="00937C77">
        <w:rPr>
          <w:rFonts w:ascii="Arial" w:hAnsi="Arial" w:cs="Arial"/>
          <w:i/>
          <w:iCs/>
          <w:sz w:val="22"/>
          <w:szCs w:val="22"/>
        </w:rPr>
        <w:t>R</w:t>
      </w:r>
      <w:r w:rsidR="004D54A8">
        <w:rPr>
          <w:rFonts w:ascii="Arial" w:hAnsi="Arial" w:cs="Arial"/>
          <w:sz w:val="22"/>
          <w:szCs w:val="22"/>
        </w:rPr>
        <w:t>)-</w:t>
      </w:r>
      <w:r w:rsidR="004D54A8">
        <w:rPr>
          <w:rFonts w:ascii="Arial" w:hAnsi="Arial" w:cs="Arial"/>
          <w:b/>
          <w:bCs/>
          <w:sz w:val="22"/>
          <w:szCs w:val="22"/>
        </w:rPr>
        <w:t>4</w:t>
      </w:r>
      <w:r w:rsidR="004D54A8">
        <w:rPr>
          <w:rFonts w:ascii="Arial" w:hAnsi="Arial" w:cs="Arial"/>
          <w:sz w:val="22"/>
          <w:szCs w:val="22"/>
        </w:rPr>
        <w:t xml:space="preserve"> </w:t>
      </w:r>
      <w:r w:rsidR="00671E03">
        <w:rPr>
          <w:rFonts w:ascii="Arial" w:hAnsi="Arial" w:cs="Arial"/>
          <w:sz w:val="22"/>
          <w:szCs w:val="22"/>
        </w:rPr>
        <w:t>and</w:t>
      </w:r>
      <w:r w:rsidR="00CD52AB" w:rsidRPr="000E4F94">
        <w:rPr>
          <w:rFonts w:ascii="Arial" w:hAnsi="Arial" w:cs="Arial"/>
          <w:sz w:val="22"/>
          <w:szCs w:val="22"/>
        </w:rPr>
        <w:t xml:space="preserve"> </w:t>
      </w:r>
      <w:r w:rsidR="00F86F97" w:rsidRPr="000E4F94">
        <w:rPr>
          <w:rFonts w:ascii="Arial" w:hAnsi="Arial" w:cs="Arial"/>
          <w:sz w:val="22"/>
          <w:szCs w:val="22"/>
        </w:rPr>
        <w:t>(</w:t>
      </w:r>
      <w:r w:rsidR="00F86F97" w:rsidRPr="000E4F94">
        <w:rPr>
          <w:rFonts w:ascii="Arial" w:hAnsi="Arial" w:cs="Arial"/>
          <w:i/>
          <w:iCs/>
          <w:sz w:val="22"/>
          <w:szCs w:val="22"/>
        </w:rPr>
        <w:t>R</w:t>
      </w:r>
      <w:r w:rsidR="00F86F97" w:rsidRPr="000E4F94">
        <w:rPr>
          <w:rFonts w:ascii="Arial" w:hAnsi="Arial" w:cs="Arial"/>
          <w:sz w:val="22"/>
          <w:szCs w:val="22"/>
        </w:rPr>
        <w:t>)-</w:t>
      </w:r>
      <w:r w:rsidR="00F86F97" w:rsidRPr="000E4F94">
        <w:rPr>
          <w:rFonts w:ascii="Arial" w:hAnsi="Arial" w:cs="Arial"/>
          <w:b/>
          <w:bCs/>
          <w:sz w:val="22"/>
          <w:szCs w:val="22"/>
        </w:rPr>
        <w:t>1</w:t>
      </w:r>
      <w:r w:rsidR="007F1AD4">
        <w:rPr>
          <w:rFonts w:ascii="Arial" w:hAnsi="Arial" w:cs="Arial"/>
          <w:sz w:val="22"/>
          <w:szCs w:val="22"/>
        </w:rPr>
        <w:t>.</w:t>
      </w:r>
      <w:r w:rsidR="008079C4">
        <w:rPr>
          <w:rFonts w:ascii="Arial" w:hAnsi="Arial" w:cs="Arial"/>
          <w:sz w:val="22"/>
          <w:szCs w:val="22"/>
        </w:rPr>
        <w:t xml:space="preserve"> Accordingly,</w:t>
      </w:r>
      <w:r w:rsidR="007F1AD4">
        <w:rPr>
          <w:rFonts w:ascii="Arial" w:hAnsi="Arial" w:cs="Arial"/>
          <w:sz w:val="22"/>
          <w:szCs w:val="22"/>
        </w:rPr>
        <w:t xml:space="preserve"> </w:t>
      </w:r>
      <w:r w:rsidR="00A36694">
        <w:rPr>
          <w:rFonts w:ascii="Arial" w:hAnsi="Arial" w:cs="Arial"/>
          <w:sz w:val="22"/>
          <w:szCs w:val="22"/>
        </w:rPr>
        <w:t>(3</w:t>
      </w:r>
      <w:r w:rsidR="00A36694">
        <w:rPr>
          <w:rFonts w:ascii="Arial" w:hAnsi="Arial" w:cs="Arial"/>
          <w:i/>
          <w:iCs/>
          <w:sz w:val="22"/>
          <w:szCs w:val="22"/>
        </w:rPr>
        <w:t>S</w:t>
      </w:r>
      <w:r w:rsidR="00331E4B">
        <w:rPr>
          <w:rFonts w:ascii="Arial" w:hAnsi="Arial" w:cs="Arial"/>
          <w:sz w:val="22"/>
          <w:szCs w:val="22"/>
        </w:rPr>
        <w:t>,4</w:t>
      </w:r>
      <w:r w:rsidR="00331E4B" w:rsidRPr="005228DC">
        <w:rPr>
          <w:rFonts w:ascii="Arial" w:hAnsi="Arial" w:cs="Arial"/>
          <w:i/>
          <w:iCs/>
          <w:sz w:val="22"/>
          <w:szCs w:val="22"/>
        </w:rPr>
        <w:t>R</w:t>
      </w:r>
      <w:r w:rsidR="00331E4B">
        <w:rPr>
          <w:rFonts w:ascii="Arial" w:hAnsi="Arial" w:cs="Arial"/>
          <w:sz w:val="22"/>
          <w:szCs w:val="22"/>
        </w:rPr>
        <w:t>)</w:t>
      </w:r>
      <w:r w:rsidR="00A36694">
        <w:rPr>
          <w:rFonts w:ascii="Arial" w:hAnsi="Arial" w:cs="Arial"/>
          <w:sz w:val="22"/>
          <w:szCs w:val="22"/>
        </w:rPr>
        <w:t>-</w:t>
      </w:r>
      <w:r w:rsidR="00A36694">
        <w:rPr>
          <w:rFonts w:ascii="Arial" w:hAnsi="Arial" w:cs="Arial"/>
          <w:b/>
          <w:bCs/>
          <w:sz w:val="22"/>
          <w:szCs w:val="22"/>
        </w:rPr>
        <w:t>5</w:t>
      </w:r>
      <w:r w:rsidR="00A36694" w:rsidRPr="006405DF">
        <w:rPr>
          <w:rFonts w:ascii="Arial" w:hAnsi="Arial" w:cs="Arial"/>
          <w:sz w:val="22"/>
          <w:szCs w:val="22"/>
        </w:rPr>
        <w:t xml:space="preserve"> </w:t>
      </w:r>
      <w:r w:rsidR="003E360D">
        <w:rPr>
          <w:rFonts w:ascii="Arial" w:hAnsi="Arial" w:cs="Arial"/>
          <w:sz w:val="22"/>
          <w:szCs w:val="22"/>
        </w:rPr>
        <w:t xml:space="preserve">completely </w:t>
      </w:r>
      <w:r w:rsidR="008079C4">
        <w:rPr>
          <w:rFonts w:ascii="Arial" w:hAnsi="Arial" w:cs="Arial"/>
          <w:sz w:val="22"/>
          <w:szCs w:val="22"/>
        </w:rPr>
        <w:t>modified</w:t>
      </w:r>
      <w:r w:rsidR="006E0208" w:rsidRPr="000E4F94">
        <w:rPr>
          <w:rFonts w:ascii="Arial" w:hAnsi="Arial" w:cs="Arial"/>
          <w:sz w:val="22"/>
          <w:szCs w:val="22"/>
        </w:rPr>
        <w:t xml:space="preserve"> KRAS</w:t>
      </w:r>
      <w:r w:rsidR="006E0208" w:rsidRPr="000E4F94">
        <w:rPr>
          <w:rFonts w:ascii="Arial" w:hAnsi="Arial" w:cs="Arial"/>
          <w:sz w:val="22"/>
          <w:szCs w:val="22"/>
          <w:vertAlign w:val="superscript"/>
        </w:rPr>
        <w:t>G12D</w:t>
      </w:r>
      <w:r w:rsidR="00A36694">
        <w:rPr>
          <w:rFonts w:ascii="Arial" w:hAnsi="Arial" w:cs="Arial"/>
          <w:sz w:val="22"/>
          <w:szCs w:val="22"/>
        </w:rPr>
        <w:t xml:space="preserve"> (</w:t>
      </w:r>
      <w:r w:rsidR="006E0208" w:rsidRPr="000E4F94">
        <w:rPr>
          <w:rFonts w:ascii="Arial" w:hAnsi="Arial" w:cs="Arial"/>
          <w:sz w:val="22"/>
          <w:szCs w:val="22"/>
        </w:rPr>
        <w:t>GDP</w:t>
      </w:r>
      <w:r w:rsidR="00A36694">
        <w:rPr>
          <w:rFonts w:ascii="Arial" w:hAnsi="Arial" w:cs="Arial"/>
          <w:sz w:val="22"/>
          <w:szCs w:val="22"/>
        </w:rPr>
        <w:t>)</w:t>
      </w:r>
      <w:r w:rsidR="00F40F53">
        <w:rPr>
          <w:rFonts w:ascii="Arial" w:hAnsi="Arial" w:cs="Arial"/>
          <w:sz w:val="22"/>
          <w:szCs w:val="22"/>
        </w:rPr>
        <w:t xml:space="preserve"> covalently</w:t>
      </w:r>
      <w:r w:rsidR="006E0208" w:rsidRPr="000E4F94">
        <w:rPr>
          <w:rFonts w:ascii="Arial" w:hAnsi="Arial" w:cs="Arial"/>
          <w:sz w:val="22"/>
          <w:szCs w:val="22"/>
        </w:rPr>
        <w:t xml:space="preserve"> after </w:t>
      </w:r>
      <w:r w:rsidR="002B7590">
        <w:rPr>
          <w:rFonts w:ascii="Arial" w:hAnsi="Arial" w:cs="Arial"/>
          <w:sz w:val="22"/>
          <w:szCs w:val="22"/>
        </w:rPr>
        <w:t>2</w:t>
      </w:r>
      <w:r w:rsidR="006E0208" w:rsidRPr="000E4F94">
        <w:rPr>
          <w:rFonts w:ascii="Arial" w:hAnsi="Arial" w:cs="Arial"/>
          <w:sz w:val="22"/>
          <w:szCs w:val="22"/>
        </w:rPr>
        <w:t>4 h incubation</w:t>
      </w:r>
      <w:r w:rsidR="0080358F">
        <w:rPr>
          <w:rFonts w:ascii="Arial" w:hAnsi="Arial" w:cs="Arial"/>
          <w:sz w:val="22"/>
          <w:szCs w:val="22"/>
        </w:rPr>
        <w:t>,</w:t>
      </w:r>
      <w:r w:rsidR="00CD6CB9">
        <w:rPr>
          <w:rFonts w:ascii="Arial" w:hAnsi="Arial" w:cs="Arial"/>
          <w:sz w:val="22"/>
          <w:szCs w:val="22"/>
        </w:rPr>
        <w:t xml:space="preserve"> in</w:t>
      </w:r>
      <w:r w:rsidR="003F0F42">
        <w:rPr>
          <w:rFonts w:ascii="Arial" w:hAnsi="Arial" w:cs="Arial"/>
          <w:sz w:val="22"/>
          <w:szCs w:val="22"/>
        </w:rPr>
        <w:t xml:space="preserve"> line with a favorable </w:t>
      </w:r>
      <w:r w:rsidR="00CD52AB" w:rsidRPr="000E4F94">
        <w:rPr>
          <w:rFonts w:ascii="Arial" w:hAnsi="Arial" w:cs="Arial"/>
          <w:sz w:val="22"/>
          <w:szCs w:val="22"/>
        </w:rPr>
        <w:t xml:space="preserve">TO (91%) </w:t>
      </w:r>
      <w:r w:rsidR="0080358F">
        <w:rPr>
          <w:rFonts w:ascii="Arial" w:hAnsi="Arial" w:cs="Arial"/>
          <w:sz w:val="22"/>
          <w:szCs w:val="22"/>
        </w:rPr>
        <w:t xml:space="preserve">and </w:t>
      </w:r>
      <w:r w:rsidR="00CD52AB" w:rsidRPr="000E4F94">
        <w:rPr>
          <w:rFonts w:ascii="Arial" w:hAnsi="Arial" w:cs="Arial"/>
          <w:sz w:val="22"/>
          <w:szCs w:val="22"/>
        </w:rPr>
        <w:t>an IC</w:t>
      </w:r>
      <w:r w:rsidR="00CD52AB" w:rsidRPr="000E4F94">
        <w:rPr>
          <w:rFonts w:ascii="Arial" w:hAnsi="Arial" w:cs="Arial"/>
          <w:sz w:val="22"/>
          <w:szCs w:val="22"/>
          <w:vertAlign w:val="subscript"/>
        </w:rPr>
        <w:t>50</w:t>
      </w:r>
      <w:r w:rsidR="00CD52AB" w:rsidRPr="000E4F94">
        <w:rPr>
          <w:rFonts w:ascii="Arial" w:hAnsi="Arial" w:cs="Arial"/>
          <w:sz w:val="22"/>
          <w:szCs w:val="22"/>
        </w:rPr>
        <w:t xml:space="preserve"> of </w:t>
      </w:r>
      <w:r w:rsidR="00335DF4">
        <w:rPr>
          <w:rFonts w:ascii="Arial" w:hAnsi="Arial" w:cs="Arial"/>
          <w:sz w:val="22"/>
          <w:szCs w:val="22"/>
        </w:rPr>
        <w:t>0.0</w:t>
      </w:r>
      <w:r w:rsidR="00E0405A">
        <w:rPr>
          <w:rFonts w:ascii="Arial" w:hAnsi="Arial" w:cs="Arial"/>
          <w:sz w:val="22"/>
          <w:szCs w:val="22"/>
        </w:rPr>
        <w:t>4</w:t>
      </w:r>
      <w:r w:rsidR="00335DF4">
        <w:rPr>
          <w:rFonts w:ascii="Arial" w:hAnsi="Arial" w:cs="Arial"/>
          <w:sz w:val="22"/>
          <w:szCs w:val="22"/>
        </w:rPr>
        <w:t xml:space="preserve"> </w:t>
      </w:r>
      <w:r w:rsidR="00335DF4" w:rsidRPr="00335DF4">
        <w:rPr>
          <w:rFonts w:ascii="Arial" w:hAnsi="Arial" w:cs="Arial"/>
          <w:sz w:val="22"/>
          <w:szCs w:val="22"/>
        </w:rPr>
        <w:t>µM</w:t>
      </w:r>
      <w:r w:rsidR="00CD52AB" w:rsidRPr="000E4F94">
        <w:rPr>
          <w:rFonts w:ascii="Arial" w:hAnsi="Arial" w:cs="Arial"/>
          <w:sz w:val="22"/>
          <w:szCs w:val="22"/>
        </w:rPr>
        <w:t xml:space="preserve"> in the functional</w:t>
      </w:r>
      <w:r w:rsidR="00F047C6">
        <w:rPr>
          <w:rFonts w:ascii="Arial" w:hAnsi="Arial" w:cs="Arial"/>
          <w:sz w:val="22"/>
          <w:szCs w:val="22"/>
        </w:rPr>
        <w:t xml:space="preserve"> </w:t>
      </w:r>
      <w:r w:rsidR="00E50614">
        <w:rPr>
          <w:rFonts w:ascii="Arial" w:hAnsi="Arial" w:cs="Arial"/>
          <w:sz w:val="22"/>
          <w:szCs w:val="22"/>
        </w:rPr>
        <w:t>pERK</w:t>
      </w:r>
      <w:r w:rsidR="00752859">
        <w:rPr>
          <w:rFonts w:ascii="Arial" w:hAnsi="Arial" w:cs="Arial"/>
          <w:sz w:val="22"/>
          <w:szCs w:val="22"/>
        </w:rPr>
        <w:t xml:space="preserve"> readout</w:t>
      </w:r>
      <w:r w:rsidR="006D6E04">
        <w:rPr>
          <w:rFonts w:ascii="Arial" w:hAnsi="Arial" w:cs="Arial"/>
          <w:sz w:val="22"/>
          <w:szCs w:val="22"/>
        </w:rPr>
        <w:t>, while maintaining favorable selectivity</w:t>
      </w:r>
      <w:r w:rsidR="00B033BE">
        <w:rPr>
          <w:rFonts w:ascii="Arial" w:hAnsi="Arial" w:cs="Arial"/>
          <w:sz w:val="22"/>
          <w:szCs w:val="22"/>
        </w:rPr>
        <w:t xml:space="preserve"> </w:t>
      </w:r>
      <w:r w:rsidR="001F07AB">
        <w:rPr>
          <w:rFonts w:ascii="Arial" w:hAnsi="Arial" w:cs="Arial"/>
          <w:sz w:val="22"/>
          <w:szCs w:val="22"/>
        </w:rPr>
        <w:t>versus</w:t>
      </w:r>
      <w:r w:rsidR="00B033BE">
        <w:rPr>
          <w:rFonts w:ascii="Arial" w:hAnsi="Arial" w:cs="Arial"/>
          <w:sz w:val="22"/>
          <w:szCs w:val="22"/>
        </w:rPr>
        <w:t xml:space="preserve"> KRAS</w:t>
      </w:r>
      <w:r w:rsidR="00B033BE" w:rsidRPr="0062709A">
        <w:rPr>
          <w:rFonts w:ascii="Arial" w:hAnsi="Arial" w:cs="Arial"/>
          <w:sz w:val="22"/>
          <w:szCs w:val="22"/>
          <w:vertAlign w:val="superscript"/>
        </w:rPr>
        <w:t>WT</w:t>
      </w:r>
      <w:r w:rsidR="0062709A">
        <w:rPr>
          <w:rFonts w:ascii="Arial" w:hAnsi="Arial" w:cs="Arial"/>
          <w:sz w:val="22"/>
          <w:szCs w:val="22"/>
        </w:rPr>
        <w:t xml:space="preserve"> (</w:t>
      </w:r>
      <w:r w:rsidR="00FA57D5">
        <w:rPr>
          <w:rFonts w:ascii="Arial" w:hAnsi="Arial" w:cs="Arial"/>
          <w:sz w:val="22"/>
          <w:szCs w:val="22"/>
        </w:rPr>
        <w:t xml:space="preserve">MKN1 </w:t>
      </w:r>
      <w:r w:rsidR="0062709A" w:rsidRPr="000E4F94">
        <w:rPr>
          <w:rFonts w:ascii="Arial" w:hAnsi="Arial" w:cs="Arial"/>
          <w:sz w:val="22"/>
          <w:szCs w:val="22"/>
        </w:rPr>
        <w:t>IC</w:t>
      </w:r>
      <w:r w:rsidR="0062709A" w:rsidRPr="000E4F94">
        <w:rPr>
          <w:rFonts w:ascii="Arial" w:hAnsi="Arial" w:cs="Arial"/>
          <w:sz w:val="22"/>
          <w:szCs w:val="22"/>
          <w:vertAlign w:val="subscript"/>
        </w:rPr>
        <w:t>50</w:t>
      </w:r>
      <w:r w:rsidR="0062709A" w:rsidRPr="000E4F94">
        <w:rPr>
          <w:rFonts w:ascii="Arial" w:hAnsi="Arial" w:cs="Arial"/>
          <w:sz w:val="22"/>
          <w:szCs w:val="22"/>
        </w:rPr>
        <w:t xml:space="preserve"> </w:t>
      </w:r>
      <w:r w:rsidR="00131B16">
        <w:rPr>
          <w:rFonts w:ascii="Arial" w:hAnsi="Arial" w:cs="Arial"/>
          <w:sz w:val="22"/>
          <w:szCs w:val="22"/>
        </w:rPr>
        <w:t>=</w:t>
      </w:r>
      <w:r w:rsidR="0062709A" w:rsidRPr="000E4F94">
        <w:rPr>
          <w:rFonts w:ascii="Arial" w:hAnsi="Arial" w:cs="Arial"/>
          <w:sz w:val="22"/>
          <w:szCs w:val="22"/>
        </w:rPr>
        <w:t xml:space="preserve"> </w:t>
      </w:r>
      <w:r w:rsidR="00FA57D5">
        <w:rPr>
          <w:rFonts w:ascii="Arial" w:hAnsi="Arial" w:cs="Arial"/>
          <w:sz w:val="22"/>
          <w:szCs w:val="22"/>
        </w:rPr>
        <w:t>3.16</w:t>
      </w:r>
      <w:r w:rsidR="0062709A">
        <w:rPr>
          <w:rFonts w:ascii="Arial" w:hAnsi="Arial" w:cs="Arial"/>
          <w:sz w:val="22"/>
          <w:szCs w:val="22"/>
        </w:rPr>
        <w:t xml:space="preserve"> </w:t>
      </w:r>
      <w:r w:rsidR="0062709A" w:rsidRPr="00335DF4">
        <w:rPr>
          <w:rFonts w:ascii="Arial" w:hAnsi="Arial" w:cs="Arial"/>
          <w:sz w:val="22"/>
          <w:szCs w:val="22"/>
        </w:rPr>
        <w:t>µM</w:t>
      </w:r>
      <w:r w:rsidR="0062709A">
        <w:rPr>
          <w:rFonts w:ascii="Arial" w:hAnsi="Arial" w:cs="Arial"/>
          <w:sz w:val="22"/>
          <w:szCs w:val="22"/>
        </w:rPr>
        <w:t>)</w:t>
      </w:r>
      <w:r w:rsidR="00CD52AB" w:rsidRPr="00CD52AB">
        <w:rPr>
          <w:rFonts w:ascii="Arial" w:hAnsi="Arial" w:cs="Arial"/>
          <w:sz w:val="22"/>
          <w:szCs w:val="22"/>
        </w:rPr>
        <w:t>.</w:t>
      </w:r>
      <w:r w:rsidR="00CD52AB" w:rsidRPr="000E4F94">
        <w:rPr>
          <w:rFonts w:ascii="Arial" w:hAnsi="Arial" w:cs="Arial"/>
          <w:sz w:val="22"/>
          <w:szCs w:val="22"/>
        </w:rPr>
        <w:t xml:space="preserve"> The slight increase of steric demand of the C3 substituent </w:t>
      </w:r>
      <w:r w:rsidR="0080358F">
        <w:rPr>
          <w:rFonts w:ascii="Arial" w:hAnsi="Arial" w:cs="Arial"/>
          <w:sz w:val="22"/>
          <w:szCs w:val="22"/>
        </w:rPr>
        <w:t>i</w:t>
      </w:r>
      <w:r w:rsidR="00CD52AB" w:rsidRPr="000E4F94">
        <w:rPr>
          <w:rFonts w:ascii="Arial" w:hAnsi="Arial" w:cs="Arial"/>
          <w:sz w:val="22"/>
          <w:szCs w:val="22"/>
        </w:rPr>
        <w:t xml:space="preserve">n </w:t>
      </w:r>
      <w:r w:rsidR="00EF6C45">
        <w:rPr>
          <w:rFonts w:ascii="Arial" w:hAnsi="Arial" w:cs="Arial"/>
          <w:sz w:val="22"/>
          <w:szCs w:val="22"/>
        </w:rPr>
        <w:t>(3</w:t>
      </w:r>
      <w:r w:rsidR="00EF6C45">
        <w:rPr>
          <w:rFonts w:ascii="Arial" w:hAnsi="Arial" w:cs="Arial"/>
          <w:i/>
          <w:iCs/>
          <w:sz w:val="22"/>
          <w:szCs w:val="22"/>
        </w:rPr>
        <w:t>S</w:t>
      </w:r>
      <w:r w:rsidR="00EF6C45">
        <w:rPr>
          <w:rFonts w:ascii="Arial" w:hAnsi="Arial" w:cs="Arial"/>
          <w:sz w:val="22"/>
          <w:szCs w:val="22"/>
        </w:rPr>
        <w:t>,4</w:t>
      </w:r>
      <w:r w:rsidR="00EF6C45" w:rsidRPr="00937C77">
        <w:rPr>
          <w:rFonts w:ascii="Arial" w:hAnsi="Arial" w:cs="Arial"/>
          <w:i/>
          <w:iCs/>
          <w:sz w:val="22"/>
          <w:szCs w:val="22"/>
        </w:rPr>
        <w:t>R</w:t>
      </w:r>
      <w:r w:rsidR="00EF6C45">
        <w:rPr>
          <w:rFonts w:ascii="Arial" w:hAnsi="Arial" w:cs="Arial"/>
          <w:sz w:val="22"/>
          <w:szCs w:val="22"/>
        </w:rPr>
        <w:t>)-</w:t>
      </w:r>
      <w:r w:rsidR="00EF6C45">
        <w:rPr>
          <w:rFonts w:ascii="Arial" w:hAnsi="Arial" w:cs="Arial"/>
          <w:b/>
          <w:bCs/>
          <w:sz w:val="22"/>
          <w:szCs w:val="22"/>
        </w:rPr>
        <w:t>5</w:t>
      </w:r>
      <w:r w:rsidR="00EF6C45" w:rsidRPr="006405DF">
        <w:rPr>
          <w:rFonts w:ascii="Arial" w:hAnsi="Arial" w:cs="Arial"/>
          <w:sz w:val="22"/>
          <w:szCs w:val="22"/>
        </w:rPr>
        <w:t xml:space="preserve"> </w:t>
      </w:r>
      <w:r w:rsidR="00DC5CE6">
        <w:rPr>
          <w:rFonts w:ascii="Arial" w:hAnsi="Arial" w:cs="Arial"/>
          <w:sz w:val="22"/>
          <w:szCs w:val="22"/>
        </w:rPr>
        <w:t>trends</w:t>
      </w:r>
      <w:r w:rsidR="00CD52AB" w:rsidRPr="000E4F94">
        <w:rPr>
          <w:rFonts w:ascii="Arial" w:hAnsi="Arial" w:cs="Arial"/>
          <w:sz w:val="22"/>
          <w:szCs w:val="22"/>
        </w:rPr>
        <w:t xml:space="preserve"> towards</w:t>
      </w:r>
      <w:r w:rsidR="00DC5CE6">
        <w:rPr>
          <w:rFonts w:ascii="Arial" w:hAnsi="Arial" w:cs="Arial"/>
          <w:sz w:val="22"/>
          <w:szCs w:val="22"/>
        </w:rPr>
        <w:t xml:space="preserve"> a</w:t>
      </w:r>
      <w:r w:rsidR="00CD52AB" w:rsidRPr="000E4F94">
        <w:rPr>
          <w:rFonts w:ascii="Arial" w:hAnsi="Arial" w:cs="Arial"/>
          <w:sz w:val="22"/>
          <w:szCs w:val="22"/>
        </w:rPr>
        <w:t xml:space="preserve"> longer </w:t>
      </w:r>
      <w:r w:rsidR="00897F58" w:rsidRPr="004B2761">
        <w:rPr>
          <w:rFonts w:ascii="Arial" w:hAnsi="Arial" w:cs="Arial"/>
          <w:sz w:val="22"/>
          <w:szCs w:val="22"/>
        </w:rPr>
        <w:t>t</w:t>
      </w:r>
      <w:r w:rsidR="00897F58" w:rsidRPr="004B2761">
        <w:rPr>
          <w:rFonts w:ascii="Arial" w:hAnsi="Arial" w:cs="Arial"/>
          <w:sz w:val="22"/>
          <w:szCs w:val="22"/>
          <w:vertAlign w:val="subscript"/>
        </w:rPr>
        <w:t>1/2</w:t>
      </w:r>
      <w:r w:rsidR="00897F58" w:rsidRPr="004B2761">
        <w:rPr>
          <w:rFonts w:ascii="Arial" w:hAnsi="Arial" w:cs="Arial"/>
          <w:sz w:val="22"/>
          <w:szCs w:val="22"/>
        </w:rPr>
        <w:t xml:space="preserve"> </w:t>
      </w:r>
      <w:r w:rsidR="00B91648">
        <w:rPr>
          <w:rFonts w:ascii="Arial" w:hAnsi="Arial" w:cs="Arial"/>
          <w:sz w:val="22"/>
          <w:szCs w:val="22"/>
        </w:rPr>
        <w:t xml:space="preserve">of </w:t>
      </w:r>
      <w:r w:rsidR="00CD52AB" w:rsidRPr="000E4F94">
        <w:rPr>
          <w:rFonts w:ascii="Arial" w:hAnsi="Arial" w:cs="Arial"/>
          <w:sz w:val="22"/>
          <w:szCs w:val="22"/>
        </w:rPr>
        <w:t>3</w:t>
      </w:r>
      <w:r w:rsidR="002232D5">
        <w:rPr>
          <w:rFonts w:ascii="Arial" w:hAnsi="Arial" w:cs="Arial"/>
          <w:sz w:val="22"/>
          <w:szCs w:val="22"/>
        </w:rPr>
        <w:t>2</w:t>
      </w:r>
      <w:r w:rsidR="00CD52AB" w:rsidRPr="000E4F94">
        <w:rPr>
          <w:rFonts w:ascii="Arial" w:hAnsi="Arial" w:cs="Arial"/>
          <w:sz w:val="22"/>
          <w:szCs w:val="22"/>
        </w:rPr>
        <w:t xml:space="preserve"> min in the</w:t>
      </w:r>
      <w:r w:rsidR="00CD52AB" w:rsidRPr="00CD52AB">
        <w:rPr>
          <w:rFonts w:ascii="Arial" w:hAnsi="Arial" w:cs="Arial"/>
          <w:sz w:val="22"/>
          <w:szCs w:val="22"/>
        </w:rPr>
        <w:t xml:space="preserve"> GSH incubation hinting at</w:t>
      </w:r>
      <w:r w:rsidR="003F3923">
        <w:rPr>
          <w:rFonts w:ascii="Arial" w:hAnsi="Arial" w:cs="Arial"/>
          <w:sz w:val="22"/>
          <w:szCs w:val="22"/>
        </w:rPr>
        <w:t xml:space="preserve"> the </w:t>
      </w:r>
      <w:r w:rsidR="00516FE8">
        <w:rPr>
          <w:rFonts w:ascii="Arial" w:hAnsi="Arial" w:cs="Arial"/>
          <w:sz w:val="22"/>
          <w:szCs w:val="22"/>
        </w:rPr>
        <w:t xml:space="preserve">positive </w:t>
      </w:r>
      <w:r w:rsidR="00CD52AB" w:rsidRPr="00CD52AB">
        <w:rPr>
          <w:rFonts w:ascii="Arial" w:hAnsi="Arial" w:cs="Arial"/>
          <w:sz w:val="22"/>
          <w:szCs w:val="22"/>
        </w:rPr>
        <w:t>impact of steric factors on the nonspecific nucleophilic attack on C2.</w:t>
      </w:r>
      <w:r w:rsidR="00B87699">
        <w:rPr>
          <w:rFonts w:ascii="Arial" w:hAnsi="Arial" w:cs="Arial"/>
          <w:sz w:val="22"/>
          <w:szCs w:val="22"/>
        </w:rPr>
        <w:t xml:space="preserve"> </w:t>
      </w:r>
      <w:r w:rsidR="00804087">
        <w:rPr>
          <w:rFonts w:ascii="Arial" w:hAnsi="Arial" w:cs="Arial"/>
          <w:sz w:val="22"/>
          <w:szCs w:val="22"/>
        </w:rPr>
        <w:t>Building on</w:t>
      </w:r>
      <w:r w:rsidR="00CD52AB" w:rsidRPr="00CD52AB">
        <w:rPr>
          <w:rFonts w:ascii="Arial" w:hAnsi="Arial" w:cs="Arial"/>
          <w:sz w:val="22"/>
          <w:szCs w:val="22"/>
        </w:rPr>
        <w:t xml:space="preserve"> this observation, we aimed to </w:t>
      </w:r>
      <w:r w:rsidR="00723323">
        <w:rPr>
          <w:rFonts w:ascii="Arial" w:hAnsi="Arial" w:cs="Arial"/>
          <w:sz w:val="22"/>
          <w:szCs w:val="22"/>
        </w:rPr>
        <w:t>further</w:t>
      </w:r>
      <w:r w:rsidR="00CD52AB" w:rsidRPr="00CD52AB">
        <w:rPr>
          <w:rFonts w:ascii="Arial" w:hAnsi="Arial" w:cs="Arial"/>
          <w:sz w:val="22"/>
          <w:szCs w:val="22"/>
        </w:rPr>
        <w:t xml:space="preserve"> increase steric congestion on the </w:t>
      </w:r>
      <w:r w:rsidR="00804087">
        <w:rPr>
          <w:rFonts w:ascii="Arial" w:hAnsi="Arial" w:cs="Arial"/>
          <w:sz w:val="22"/>
          <w:szCs w:val="22"/>
        </w:rPr>
        <w:t>β-</w:t>
      </w:r>
      <w:r w:rsidR="00CD52AB" w:rsidRPr="00CD52AB">
        <w:rPr>
          <w:rFonts w:ascii="Arial" w:hAnsi="Arial" w:cs="Arial"/>
          <w:sz w:val="22"/>
          <w:szCs w:val="22"/>
        </w:rPr>
        <w:t xml:space="preserve">lactone moiety by incorporation of </w:t>
      </w:r>
      <w:r w:rsidR="00CD52AB" w:rsidRPr="004868C5">
        <w:rPr>
          <w:rFonts w:ascii="Arial" w:hAnsi="Arial" w:cs="Arial"/>
          <w:sz w:val="22"/>
          <w:szCs w:val="22"/>
        </w:rPr>
        <w:t xml:space="preserve">branched </w:t>
      </w:r>
      <w:r w:rsidR="000F19D7">
        <w:rPr>
          <w:rFonts w:ascii="Arial" w:hAnsi="Arial" w:cs="Arial"/>
          <w:sz w:val="22"/>
          <w:szCs w:val="22"/>
        </w:rPr>
        <w:t>motifs</w:t>
      </w:r>
      <w:r w:rsidR="00420DF2" w:rsidRPr="004868C5">
        <w:rPr>
          <w:rFonts w:ascii="Arial" w:hAnsi="Arial" w:cs="Arial"/>
          <w:sz w:val="22"/>
          <w:szCs w:val="22"/>
        </w:rPr>
        <w:t>.</w:t>
      </w:r>
      <w:r w:rsidR="007550C2" w:rsidRPr="004868C5">
        <w:rPr>
          <w:rFonts w:ascii="Arial" w:hAnsi="Arial" w:cs="Arial"/>
          <w:sz w:val="22"/>
          <w:szCs w:val="22"/>
        </w:rPr>
        <w:t xml:space="preserve"> The </w:t>
      </w:r>
      <w:r w:rsidR="00820E3C" w:rsidRPr="004868C5">
        <w:rPr>
          <w:rFonts w:ascii="Arial" w:hAnsi="Arial" w:cs="Arial"/>
          <w:sz w:val="22"/>
          <w:szCs w:val="22"/>
        </w:rPr>
        <w:t xml:space="preserve">first example in this regard was isopropyl derivative </w:t>
      </w:r>
      <w:r w:rsidR="0092207C">
        <w:rPr>
          <w:rFonts w:ascii="Arial" w:hAnsi="Arial" w:cs="Arial"/>
          <w:sz w:val="22"/>
          <w:szCs w:val="22"/>
        </w:rPr>
        <w:t>(3</w:t>
      </w:r>
      <w:r w:rsidR="0092207C">
        <w:rPr>
          <w:rFonts w:ascii="Arial" w:hAnsi="Arial" w:cs="Arial"/>
          <w:i/>
          <w:iCs/>
          <w:sz w:val="22"/>
          <w:szCs w:val="22"/>
        </w:rPr>
        <w:t>S</w:t>
      </w:r>
      <w:r w:rsidR="0092207C">
        <w:rPr>
          <w:rFonts w:ascii="Arial" w:hAnsi="Arial" w:cs="Arial"/>
          <w:sz w:val="22"/>
          <w:szCs w:val="22"/>
        </w:rPr>
        <w:t>,4</w:t>
      </w:r>
      <w:r w:rsidR="0092207C" w:rsidRPr="00937C77">
        <w:rPr>
          <w:rFonts w:ascii="Arial" w:hAnsi="Arial" w:cs="Arial"/>
          <w:i/>
          <w:iCs/>
          <w:sz w:val="22"/>
          <w:szCs w:val="22"/>
        </w:rPr>
        <w:t>R</w:t>
      </w:r>
      <w:r w:rsidR="0092207C">
        <w:rPr>
          <w:rFonts w:ascii="Arial" w:hAnsi="Arial" w:cs="Arial"/>
          <w:sz w:val="22"/>
          <w:szCs w:val="22"/>
        </w:rPr>
        <w:t>)-</w:t>
      </w:r>
      <w:r w:rsidR="0092207C">
        <w:rPr>
          <w:rFonts w:ascii="Arial" w:hAnsi="Arial" w:cs="Arial"/>
          <w:b/>
          <w:bCs/>
          <w:sz w:val="22"/>
          <w:szCs w:val="22"/>
        </w:rPr>
        <w:t>6</w:t>
      </w:r>
      <w:r w:rsidR="00820E3C" w:rsidRPr="004868C5">
        <w:rPr>
          <w:rFonts w:ascii="Arial" w:hAnsi="Arial" w:cs="Arial"/>
          <w:sz w:val="22"/>
          <w:szCs w:val="22"/>
        </w:rPr>
        <w:t xml:space="preserve"> (Table 1</w:t>
      </w:r>
      <w:r w:rsidR="004F53DC">
        <w:rPr>
          <w:rFonts w:ascii="Arial" w:hAnsi="Arial" w:cs="Arial"/>
          <w:sz w:val="22"/>
          <w:szCs w:val="22"/>
        </w:rPr>
        <w:t>,</w:t>
      </w:r>
      <w:r w:rsidR="005F4423" w:rsidRPr="004868C5">
        <w:rPr>
          <w:rFonts w:ascii="Arial" w:hAnsi="Arial" w:cs="Arial"/>
          <w:sz w:val="22"/>
          <w:szCs w:val="22"/>
        </w:rPr>
        <w:t xml:space="preserve"> </w:t>
      </w:r>
      <w:r w:rsidR="004F53DC">
        <w:rPr>
          <w:rFonts w:ascii="Arial" w:hAnsi="Arial" w:cs="Arial"/>
          <w:sz w:val="22"/>
          <w:szCs w:val="22"/>
        </w:rPr>
        <w:t>e</w:t>
      </w:r>
      <w:r w:rsidR="005F4423" w:rsidRPr="004868C5">
        <w:rPr>
          <w:rFonts w:ascii="Arial" w:hAnsi="Arial" w:cs="Arial"/>
          <w:sz w:val="22"/>
          <w:szCs w:val="22"/>
        </w:rPr>
        <w:t xml:space="preserve">ntry </w:t>
      </w:r>
      <w:r w:rsidR="004F53DC">
        <w:rPr>
          <w:rFonts w:ascii="Arial" w:hAnsi="Arial" w:cs="Arial"/>
          <w:sz w:val="22"/>
          <w:szCs w:val="22"/>
        </w:rPr>
        <w:t>5</w:t>
      </w:r>
      <w:r w:rsidR="005F4423" w:rsidRPr="004868C5">
        <w:rPr>
          <w:rFonts w:ascii="Arial" w:hAnsi="Arial" w:cs="Arial"/>
          <w:sz w:val="22"/>
          <w:szCs w:val="22"/>
        </w:rPr>
        <w:t>)</w:t>
      </w:r>
      <w:r w:rsidR="0092207C">
        <w:rPr>
          <w:rFonts w:ascii="Arial" w:hAnsi="Arial" w:cs="Arial"/>
          <w:sz w:val="22"/>
          <w:szCs w:val="22"/>
        </w:rPr>
        <w:t>.</w:t>
      </w:r>
      <w:r w:rsidR="005F4423" w:rsidRPr="004868C5">
        <w:rPr>
          <w:rFonts w:ascii="Arial" w:hAnsi="Arial" w:cs="Arial"/>
          <w:sz w:val="22"/>
          <w:szCs w:val="22"/>
        </w:rPr>
        <w:t xml:space="preserve"> </w:t>
      </w:r>
      <w:r w:rsidR="004868C5" w:rsidRPr="008E30A7">
        <w:rPr>
          <w:rFonts w:ascii="Arial" w:eastAsia="Times" w:hAnsi="Arial" w:cs="Arial"/>
          <w:sz w:val="22"/>
          <w:szCs w:val="22"/>
        </w:rPr>
        <w:t xml:space="preserve">As predicted by the calculated energy barrier for the covalent reaction </w:t>
      </w:r>
      <w:r w:rsidR="008E30A7">
        <w:rPr>
          <w:rFonts w:ascii="Arial" w:eastAsia="Times" w:hAnsi="Arial" w:cs="Arial"/>
          <w:sz w:val="22"/>
          <w:szCs w:val="22"/>
        </w:rPr>
        <w:t xml:space="preserve">of </w:t>
      </w:r>
      <w:r w:rsidR="004868C5" w:rsidRPr="008E30A7">
        <w:rPr>
          <w:rFonts w:ascii="Arial" w:eastAsia="Times" w:hAnsi="Arial" w:cs="Arial"/>
          <w:sz w:val="22"/>
          <w:szCs w:val="22"/>
        </w:rPr>
        <w:t>9.8 kcal/mol</w:t>
      </w:r>
      <w:r w:rsidR="008E30A7">
        <w:rPr>
          <w:rFonts w:ascii="Arial" w:eastAsia="Times" w:hAnsi="Arial" w:cs="Arial"/>
          <w:sz w:val="22"/>
          <w:szCs w:val="22"/>
        </w:rPr>
        <w:t>,</w:t>
      </w:r>
      <w:r w:rsidR="004868C5" w:rsidRPr="008E30A7">
        <w:rPr>
          <w:rFonts w:ascii="Arial" w:eastAsia="Times" w:hAnsi="Arial" w:cs="Arial"/>
          <w:sz w:val="22"/>
          <w:szCs w:val="22"/>
        </w:rPr>
        <w:t xml:space="preserve"> we</w:t>
      </w:r>
      <w:r w:rsidR="006218E1">
        <w:rPr>
          <w:rFonts w:ascii="Arial" w:eastAsia="Times" w:hAnsi="Arial" w:cs="Arial"/>
          <w:sz w:val="22"/>
          <w:szCs w:val="22"/>
        </w:rPr>
        <w:t xml:space="preserve"> indeed</w:t>
      </w:r>
      <w:r w:rsidR="004868C5" w:rsidRPr="008E30A7">
        <w:rPr>
          <w:rFonts w:ascii="Arial" w:eastAsia="Times" w:hAnsi="Arial" w:cs="Arial"/>
          <w:sz w:val="22"/>
          <w:szCs w:val="22"/>
        </w:rPr>
        <w:t xml:space="preserve"> observed significantly reduced labelling capacity in the covalent MS assay (</w:t>
      </w:r>
      <w:r w:rsidR="00384B0E">
        <w:rPr>
          <w:rFonts w:ascii="Arial" w:eastAsia="Times" w:hAnsi="Arial" w:cs="Arial"/>
          <w:sz w:val="22"/>
          <w:szCs w:val="22"/>
        </w:rPr>
        <w:t>37</w:t>
      </w:r>
      <w:r w:rsidR="004868C5" w:rsidRPr="008E30A7">
        <w:rPr>
          <w:rFonts w:ascii="Arial" w:eastAsia="Times" w:hAnsi="Arial" w:cs="Arial"/>
          <w:sz w:val="22"/>
          <w:szCs w:val="22"/>
        </w:rPr>
        <w:t xml:space="preserve">% GDP / 30% GTP), which </w:t>
      </w:r>
      <w:r w:rsidR="00DF15AE">
        <w:rPr>
          <w:rFonts w:ascii="Arial" w:eastAsia="Times" w:hAnsi="Arial" w:cs="Arial"/>
          <w:sz w:val="22"/>
          <w:szCs w:val="22"/>
        </w:rPr>
        <w:t>was</w:t>
      </w:r>
      <w:r w:rsidR="00BA2D9E">
        <w:rPr>
          <w:rFonts w:ascii="Arial" w:eastAsia="Times" w:hAnsi="Arial" w:cs="Arial"/>
          <w:sz w:val="22"/>
          <w:szCs w:val="22"/>
        </w:rPr>
        <w:t>,</w:t>
      </w:r>
      <w:r w:rsidR="00DF15AE">
        <w:rPr>
          <w:rFonts w:ascii="Arial" w:eastAsia="Times" w:hAnsi="Arial" w:cs="Arial"/>
          <w:sz w:val="22"/>
          <w:szCs w:val="22"/>
        </w:rPr>
        <w:t xml:space="preserve"> </w:t>
      </w:r>
      <w:r w:rsidR="00BA2D9E">
        <w:rPr>
          <w:rFonts w:ascii="Arial" w:eastAsia="Times" w:hAnsi="Arial" w:cs="Arial"/>
          <w:sz w:val="22"/>
          <w:szCs w:val="22"/>
        </w:rPr>
        <w:t>however,</w:t>
      </w:r>
      <w:r w:rsidR="004868C5" w:rsidRPr="008E30A7">
        <w:rPr>
          <w:rFonts w:ascii="Arial" w:eastAsia="Times" w:hAnsi="Arial" w:cs="Arial"/>
          <w:sz w:val="22"/>
          <w:szCs w:val="22"/>
        </w:rPr>
        <w:t xml:space="preserve"> accompanied by a clear shift toward longer half-life in the GSH assay (t</w:t>
      </w:r>
      <w:r w:rsidR="004868C5" w:rsidRPr="008E30A7">
        <w:rPr>
          <w:rFonts w:ascii="Arial" w:eastAsia="Times" w:hAnsi="Arial" w:cs="Arial"/>
          <w:sz w:val="22"/>
          <w:szCs w:val="22"/>
          <w:vertAlign w:val="subscript"/>
        </w:rPr>
        <w:t>1/2</w:t>
      </w:r>
      <w:r w:rsidR="004868C5" w:rsidRPr="008E30A7">
        <w:rPr>
          <w:rFonts w:ascii="Arial" w:eastAsia="Times" w:hAnsi="Arial" w:cs="Arial"/>
          <w:sz w:val="22"/>
          <w:szCs w:val="22"/>
        </w:rPr>
        <w:t xml:space="preserve"> </w:t>
      </w:r>
      <w:r w:rsidR="00BA53F1">
        <w:rPr>
          <w:rFonts w:ascii="Arial" w:eastAsia="Times" w:hAnsi="Arial" w:cs="Arial"/>
          <w:sz w:val="22"/>
          <w:szCs w:val="22"/>
        </w:rPr>
        <w:t>&gt;480</w:t>
      </w:r>
      <w:r w:rsidR="004868C5" w:rsidRPr="008E30A7">
        <w:rPr>
          <w:rFonts w:ascii="Arial" w:eastAsia="Times" w:hAnsi="Arial" w:cs="Arial"/>
          <w:sz w:val="22"/>
          <w:szCs w:val="22"/>
        </w:rPr>
        <w:t xml:space="preserve"> min).</w:t>
      </w:r>
    </w:p>
    <w:p w14:paraId="03413A40" w14:textId="0D055EFD" w:rsidR="00970B3D" w:rsidRPr="00085DD0" w:rsidRDefault="00B61198" w:rsidP="00970B3D">
      <w:pPr>
        <w:spacing w:line="360" w:lineRule="auto"/>
        <w:rPr>
          <w:rFonts w:eastAsia="Times"/>
        </w:rPr>
      </w:pPr>
      <w:r w:rsidRPr="3991B662">
        <w:rPr>
          <w:rFonts w:ascii="Arial" w:hAnsi="Arial" w:cs="Arial"/>
          <w:sz w:val="22"/>
          <w:szCs w:val="22"/>
        </w:rPr>
        <w:t>Moving the branchin</w:t>
      </w:r>
      <w:r w:rsidR="6AB3F1E0" w:rsidRPr="3991B662">
        <w:rPr>
          <w:rFonts w:ascii="Arial" w:hAnsi="Arial" w:cs="Arial"/>
          <w:sz w:val="22"/>
          <w:szCs w:val="22"/>
        </w:rPr>
        <w:t>g</w:t>
      </w:r>
      <w:r w:rsidRPr="3991B662">
        <w:rPr>
          <w:rFonts w:ascii="Arial" w:hAnsi="Arial" w:cs="Arial"/>
          <w:sz w:val="22"/>
          <w:szCs w:val="22"/>
        </w:rPr>
        <w:t xml:space="preserve"> point </w:t>
      </w:r>
      <w:r w:rsidR="009B2188">
        <w:rPr>
          <w:rFonts w:ascii="Arial" w:hAnsi="Arial" w:cs="Arial"/>
          <w:sz w:val="22"/>
          <w:szCs w:val="22"/>
        </w:rPr>
        <w:t xml:space="preserve">from the </w:t>
      </w:r>
      <w:r w:rsidR="00065F5D">
        <w:rPr>
          <w:rFonts w:ascii="Arial" w:hAnsi="Arial" w:cs="Arial"/>
          <w:sz w:val="22"/>
          <w:szCs w:val="22"/>
        </w:rPr>
        <w:t>α</w:t>
      </w:r>
      <w:r w:rsidR="003C71C5">
        <w:rPr>
          <w:rFonts w:ascii="Arial" w:hAnsi="Arial" w:cs="Arial"/>
          <w:sz w:val="22"/>
          <w:szCs w:val="22"/>
        </w:rPr>
        <w:t xml:space="preserve">- </w:t>
      </w:r>
      <w:r w:rsidRPr="3991B662">
        <w:rPr>
          <w:rFonts w:ascii="Arial" w:hAnsi="Arial" w:cs="Arial"/>
          <w:sz w:val="22"/>
          <w:szCs w:val="22"/>
        </w:rPr>
        <w:t xml:space="preserve">to the </w:t>
      </w:r>
      <w:r w:rsidR="097D8C49" w:rsidRPr="3991B662">
        <w:rPr>
          <w:rFonts w:ascii="Arial" w:hAnsi="Arial" w:cs="Arial"/>
          <w:sz w:val="22"/>
          <w:szCs w:val="22"/>
        </w:rPr>
        <w:t>β</w:t>
      </w:r>
      <w:r w:rsidR="749E4969" w:rsidRPr="3991B662">
        <w:rPr>
          <w:rFonts w:ascii="Arial" w:hAnsi="Arial" w:cs="Arial"/>
          <w:sz w:val="22"/>
          <w:szCs w:val="22"/>
        </w:rPr>
        <w:t>-</w:t>
      </w:r>
      <w:r w:rsidR="310DD39B" w:rsidRPr="3991B662">
        <w:rPr>
          <w:rFonts w:ascii="Arial" w:hAnsi="Arial" w:cs="Arial"/>
          <w:sz w:val="22"/>
          <w:szCs w:val="22"/>
        </w:rPr>
        <w:t xml:space="preserve">carbon </w:t>
      </w:r>
      <w:r w:rsidR="2F503ABB" w:rsidRPr="3991B662">
        <w:rPr>
          <w:rFonts w:ascii="Arial" w:hAnsi="Arial" w:cs="Arial"/>
          <w:sz w:val="22"/>
          <w:szCs w:val="22"/>
        </w:rPr>
        <w:t xml:space="preserve">as exemplified </w:t>
      </w:r>
      <w:r w:rsidR="00060054">
        <w:rPr>
          <w:rFonts w:ascii="Arial" w:hAnsi="Arial" w:cs="Arial"/>
          <w:sz w:val="22"/>
          <w:szCs w:val="22"/>
        </w:rPr>
        <w:t>in</w:t>
      </w:r>
      <w:r w:rsidR="243B08B3" w:rsidRPr="3991B662">
        <w:rPr>
          <w:rFonts w:ascii="Arial" w:hAnsi="Arial" w:cs="Arial"/>
          <w:sz w:val="22"/>
          <w:szCs w:val="22"/>
        </w:rPr>
        <w:t xml:space="preserve"> (3</w:t>
      </w:r>
      <w:r w:rsidR="243B08B3" w:rsidRPr="3991B662">
        <w:rPr>
          <w:rFonts w:ascii="Arial" w:hAnsi="Arial" w:cs="Arial"/>
          <w:i/>
          <w:iCs/>
          <w:sz w:val="22"/>
          <w:szCs w:val="22"/>
        </w:rPr>
        <w:t>S</w:t>
      </w:r>
      <w:r w:rsidR="243B08B3" w:rsidRPr="3991B662">
        <w:rPr>
          <w:rFonts w:ascii="Arial" w:hAnsi="Arial" w:cs="Arial"/>
          <w:sz w:val="22"/>
          <w:szCs w:val="22"/>
        </w:rPr>
        <w:t>,4</w:t>
      </w:r>
      <w:r w:rsidR="243B08B3" w:rsidRPr="3991B662">
        <w:rPr>
          <w:rFonts w:ascii="Arial" w:hAnsi="Arial" w:cs="Arial"/>
          <w:i/>
          <w:iCs/>
          <w:sz w:val="22"/>
          <w:szCs w:val="22"/>
        </w:rPr>
        <w:t>R</w:t>
      </w:r>
      <w:r w:rsidR="243B08B3" w:rsidRPr="3991B662">
        <w:rPr>
          <w:rFonts w:ascii="Arial" w:hAnsi="Arial" w:cs="Arial"/>
          <w:sz w:val="22"/>
          <w:szCs w:val="22"/>
        </w:rPr>
        <w:t>)-</w:t>
      </w:r>
      <w:r w:rsidR="243B08B3" w:rsidRPr="3991B662">
        <w:rPr>
          <w:rFonts w:ascii="Arial" w:hAnsi="Arial" w:cs="Arial"/>
          <w:b/>
          <w:bCs/>
          <w:sz w:val="22"/>
          <w:szCs w:val="22"/>
        </w:rPr>
        <w:t>7</w:t>
      </w:r>
      <w:r w:rsidR="741C830F" w:rsidRPr="3991B662">
        <w:rPr>
          <w:rFonts w:ascii="Arial" w:hAnsi="Arial" w:cs="Arial"/>
          <w:sz w:val="22"/>
          <w:szCs w:val="22"/>
        </w:rPr>
        <w:t xml:space="preserve"> and</w:t>
      </w:r>
      <w:r w:rsidR="243B08B3" w:rsidRPr="3991B662">
        <w:rPr>
          <w:rFonts w:ascii="Arial" w:hAnsi="Arial" w:cs="Arial"/>
          <w:sz w:val="22"/>
          <w:szCs w:val="22"/>
        </w:rPr>
        <w:t xml:space="preserve"> (3</w:t>
      </w:r>
      <w:r w:rsidR="243B08B3" w:rsidRPr="3991B662">
        <w:rPr>
          <w:rFonts w:ascii="Arial" w:hAnsi="Arial" w:cs="Arial"/>
          <w:i/>
          <w:iCs/>
          <w:sz w:val="22"/>
          <w:szCs w:val="22"/>
        </w:rPr>
        <w:t>S</w:t>
      </w:r>
      <w:r w:rsidR="243B08B3" w:rsidRPr="3991B662">
        <w:rPr>
          <w:rFonts w:ascii="Arial" w:hAnsi="Arial" w:cs="Arial"/>
          <w:sz w:val="22"/>
          <w:szCs w:val="22"/>
        </w:rPr>
        <w:t>,4</w:t>
      </w:r>
      <w:r w:rsidR="243B08B3" w:rsidRPr="3991B662">
        <w:rPr>
          <w:rFonts w:ascii="Arial" w:hAnsi="Arial" w:cs="Arial"/>
          <w:i/>
          <w:iCs/>
          <w:sz w:val="22"/>
          <w:szCs w:val="22"/>
        </w:rPr>
        <w:t>R</w:t>
      </w:r>
      <w:r w:rsidR="243B08B3" w:rsidRPr="3991B662">
        <w:rPr>
          <w:rFonts w:ascii="Arial" w:hAnsi="Arial" w:cs="Arial"/>
          <w:sz w:val="22"/>
          <w:szCs w:val="22"/>
        </w:rPr>
        <w:t>)-</w:t>
      </w:r>
      <w:r w:rsidR="243B08B3" w:rsidRPr="3991B662">
        <w:rPr>
          <w:rFonts w:ascii="Arial" w:hAnsi="Arial" w:cs="Arial"/>
          <w:b/>
          <w:bCs/>
          <w:sz w:val="22"/>
          <w:szCs w:val="22"/>
        </w:rPr>
        <w:t>8</w:t>
      </w:r>
      <w:r w:rsidR="741C830F" w:rsidRPr="3991B662">
        <w:rPr>
          <w:rFonts w:ascii="Arial" w:hAnsi="Arial" w:cs="Arial"/>
          <w:sz w:val="22"/>
          <w:szCs w:val="22"/>
        </w:rPr>
        <w:t xml:space="preserve"> (</w:t>
      </w:r>
      <w:r w:rsidR="26DC715E" w:rsidRPr="3991B662">
        <w:rPr>
          <w:rFonts w:ascii="Arial" w:hAnsi="Arial" w:cs="Arial"/>
          <w:sz w:val="22"/>
          <w:szCs w:val="22"/>
        </w:rPr>
        <w:t xml:space="preserve">Table 1, </w:t>
      </w:r>
      <w:r w:rsidR="280AE529" w:rsidRPr="3991B662">
        <w:rPr>
          <w:rFonts w:ascii="Arial" w:hAnsi="Arial" w:cs="Arial"/>
          <w:sz w:val="22"/>
          <w:szCs w:val="22"/>
        </w:rPr>
        <w:t>e</w:t>
      </w:r>
      <w:r w:rsidR="2F503ABB" w:rsidRPr="3991B662">
        <w:rPr>
          <w:rFonts w:ascii="Arial" w:hAnsi="Arial" w:cs="Arial"/>
          <w:sz w:val="22"/>
          <w:szCs w:val="22"/>
        </w:rPr>
        <w:t>ntries 6 and 7</w:t>
      </w:r>
      <w:r w:rsidR="741C830F" w:rsidRPr="3991B662">
        <w:rPr>
          <w:rFonts w:ascii="Arial" w:hAnsi="Arial" w:cs="Arial"/>
          <w:sz w:val="22"/>
          <w:szCs w:val="22"/>
        </w:rPr>
        <w:t>)</w:t>
      </w:r>
      <w:r w:rsidR="70E7B3DA" w:rsidRPr="3991B662">
        <w:rPr>
          <w:rFonts w:ascii="Arial" w:hAnsi="Arial" w:cs="Arial"/>
          <w:sz w:val="22"/>
          <w:szCs w:val="22"/>
        </w:rPr>
        <w:t>,</w:t>
      </w:r>
      <w:r w:rsidR="639860A9" w:rsidRPr="3991B662">
        <w:rPr>
          <w:rFonts w:ascii="Arial" w:hAnsi="Arial" w:cs="Arial"/>
          <w:sz w:val="22"/>
          <w:szCs w:val="22"/>
        </w:rPr>
        <w:t xml:space="preserve"> </w:t>
      </w:r>
      <w:r w:rsidR="70E7B3DA" w:rsidRPr="3991B662">
        <w:rPr>
          <w:rFonts w:ascii="Arial" w:hAnsi="Arial" w:cs="Arial"/>
          <w:sz w:val="22"/>
          <w:szCs w:val="22"/>
        </w:rPr>
        <w:t xml:space="preserve">energy </w:t>
      </w:r>
      <w:r w:rsidR="2F503ABB" w:rsidRPr="3991B662">
        <w:rPr>
          <w:rFonts w:ascii="Arial" w:hAnsi="Arial" w:cs="Arial"/>
          <w:sz w:val="22"/>
          <w:szCs w:val="22"/>
        </w:rPr>
        <w:t>barrier calculations predict</w:t>
      </w:r>
      <w:r w:rsidR="0D8E2F0F" w:rsidRPr="3991B662">
        <w:rPr>
          <w:rFonts w:ascii="Arial" w:hAnsi="Arial" w:cs="Arial"/>
          <w:sz w:val="22"/>
          <w:szCs w:val="22"/>
        </w:rPr>
        <w:t>ed</w:t>
      </w:r>
      <w:r w:rsidR="2F503ABB" w:rsidRPr="3991B662">
        <w:rPr>
          <w:rFonts w:ascii="Arial" w:hAnsi="Arial" w:cs="Arial"/>
          <w:sz w:val="22"/>
          <w:szCs w:val="22"/>
        </w:rPr>
        <w:t xml:space="preserve"> a </w:t>
      </w:r>
      <w:r w:rsidR="00952892">
        <w:rPr>
          <w:rFonts w:ascii="Arial" w:hAnsi="Arial" w:cs="Arial"/>
          <w:sz w:val="22"/>
          <w:szCs w:val="22"/>
        </w:rPr>
        <w:t>reduced transition state</w:t>
      </w:r>
      <w:r w:rsidR="2F503ABB" w:rsidRPr="3991B662">
        <w:rPr>
          <w:rFonts w:ascii="Arial" w:hAnsi="Arial" w:cs="Arial"/>
          <w:sz w:val="22"/>
          <w:szCs w:val="22"/>
        </w:rPr>
        <w:t xml:space="preserve"> barrier </w:t>
      </w:r>
      <w:r w:rsidR="62AA4717" w:rsidRPr="3991B662">
        <w:rPr>
          <w:rFonts w:ascii="Arial" w:hAnsi="Arial" w:cs="Arial"/>
          <w:sz w:val="22"/>
          <w:szCs w:val="22"/>
        </w:rPr>
        <w:t xml:space="preserve">of </w:t>
      </w:r>
      <w:r w:rsidR="2F503ABB" w:rsidRPr="3991B662">
        <w:rPr>
          <w:rFonts w:ascii="Arial" w:hAnsi="Arial" w:cs="Arial"/>
          <w:sz w:val="22"/>
          <w:szCs w:val="22"/>
        </w:rPr>
        <w:t>7.</w:t>
      </w:r>
      <w:r w:rsidR="3E0EE667" w:rsidRPr="3991B662">
        <w:rPr>
          <w:rFonts w:ascii="Arial" w:hAnsi="Arial" w:cs="Arial"/>
          <w:sz w:val="22"/>
          <w:szCs w:val="22"/>
        </w:rPr>
        <w:t>5</w:t>
      </w:r>
      <w:r w:rsidR="2F503ABB" w:rsidRPr="3991B662">
        <w:rPr>
          <w:rFonts w:ascii="Arial" w:hAnsi="Arial" w:cs="Arial"/>
          <w:sz w:val="22"/>
          <w:szCs w:val="22"/>
        </w:rPr>
        <w:t xml:space="preserve"> kcal/mol for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7</w:t>
      </w:r>
      <w:r w:rsidR="6A02A75F" w:rsidRPr="3991B662">
        <w:rPr>
          <w:rFonts w:ascii="Arial" w:hAnsi="Arial" w:cs="Arial"/>
          <w:sz w:val="22"/>
          <w:szCs w:val="22"/>
        </w:rPr>
        <w:t xml:space="preserve"> </w:t>
      </w:r>
      <w:r w:rsidR="0D8E2F0F" w:rsidRPr="3991B662">
        <w:rPr>
          <w:rFonts w:ascii="Arial" w:hAnsi="Arial" w:cs="Arial"/>
          <w:sz w:val="22"/>
          <w:szCs w:val="22"/>
        </w:rPr>
        <w:t>versus</w:t>
      </w:r>
      <w:r w:rsidR="2F503ABB" w:rsidRPr="3991B662">
        <w:rPr>
          <w:rFonts w:ascii="Arial" w:hAnsi="Arial" w:cs="Arial"/>
          <w:sz w:val="22"/>
          <w:szCs w:val="22"/>
        </w:rPr>
        <w:t xml:space="preserve"> 7.</w:t>
      </w:r>
      <w:r w:rsidR="3E0EE667" w:rsidRPr="3991B662">
        <w:rPr>
          <w:rFonts w:ascii="Arial" w:hAnsi="Arial" w:cs="Arial"/>
          <w:sz w:val="22"/>
          <w:szCs w:val="22"/>
        </w:rPr>
        <w:t>8</w:t>
      </w:r>
      <w:r w:rsidR="2F503ABB" w:rsidRPr="3991B662">
        <w:rPr>
          <w:rFonts w:ascii="Arial" w:hAnsi="Arial" w:cs="Arial"/>
          <w:sz w:val="22"/>
          <w:szCs w:val="22"/>
        </w:rPr>
        <w:t xml:space="preserve"> kcal/mol for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8</w:t>
      </w:r>
      <w:r w:rsidR="2B03A2B9" w:rsidRPr="3991B662">
        <w:rPr>
          <w:rFonts w:ascii="Arial" w:hAnsi="Arial" w:cs="Arial"/>
          <w:sz w:val="22"/>
          <w:szCs w:val="22"/>
        </w:rPr>
        <w:t>.</w:t>
      </w:r>
      <w:r w:rsidR="6A02A75F" w:rsidRPr="3991B662">
        <w:rPr>
          <w:rFonts w:ascii="Arial" w:hAnsi="Arial" w:cs="Arial"/>
          <w:sz w:val="22"/>
          <w:szCs w:val="22"/>
        </w:rPr>
        <w:t xml:space="preserve"> </w:t>
      </w:r>
      <w:r w:rsidR="2F503ABB" w:rsidRPr="3991B662">
        <w:rPr>
          <w:rFonts w:ascii="Arial" w:hAnsi="Arial" w:cs="Arial"/>
          <w:sz w:val="22"/>
          <w:szCs w:val="22"/>
        </w:rPr>
        <w:t>Intriguingly</w:t>
      </w:r>
      <w:r w:rsidR="2B03A2B9" w:rsidRPr="3991B662">
        <w:rPr>
          <w:rFonts w:ascii="Arial" w:hAnsi="Arial" w:cs="Arial"/>
          <w:sz w:val="22"/>
          <w:szCs w:val="22"/>
        </w:rPr>
        <w:t>,</w:t>
      </w:r>
      <w:r w:rsidR="2F503ABB" w:rsidRPr="3991B662">
        <w:rPr>
          <w:rFonts w:ascii="Arial" w:hAnsi="Arial" w:cs="Arial"/>
          <w:sz w:val="22"/>
          <w:szCs w:val="22"/>
        </w:rPr>
        <w:t xml:space="preserve"> we observe</w:t>
      </w:r>
      <w:r w:rsidR="0D8E2F0F" w:rsidRPr="3991B662">
        <w:rPr>
          <w:rFonts w:ascii="Arial" w:hAnsi="Arial" w:cs="Arial"/>
          <w:sz w:val="22"/>
          <w:szCs w:val="22"/>
        </w:rPr>
        <w:t xml:space="preserve">d </w:t>
      </w:r>
      <w:r w:rsidR="2F503ABB" w:rsidRPr="3991B662">
        <w:rPr>
          <w:rFonts w:ascii="Arial" w:hAnsi="Arial" w:cs="Arial"/>
          <w:sz w:val="22"/>
          <w:szCs w:val="22"/>
        </w:rPr>
        <w:t xml:space="preserve">more efficient covalent labeling of both nucleotide states for the tetrahydropyran derivative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8</w:t>
      </w:r>
      <w:r w:rsidR="004708F4">
        <w:rPr>
          <w:rFonts w:ascii="Arial" w:hAnsi="Arial" w:cs="Arial"/>
          <w:sz w:val="22"/>
          <w:szCs w:val="22"/>
        </w:rPr>
        <w:t xml:space="preserve"> </w:t>
      </w:r>
      <w:r w:rsidR="3FB9B432" w:rsidRPr="3991B662">
        <w:rPr>
          <w:rFonts w:ascii="Arial" w:hAnsi="Arial" w:cs="Arial"/>
          <w:sz w:val="22"/>
          <w:szCs w:val="22"/>
        </w:rPr>
        <w:t>versus</w:t>
      </w:r>
      <w:r w:rsidR="2F503ABB" w:rsidRPr="3991B662">
        <w:rPr>
          <w:rFonts w:ascii="Arial" w:hAnsi="Arial" w:cs="Arial"/>
          <w:sz w:val="22"/>
          <w:szCs w:val="22"/>
        </w:rPr>
        <w:t xml:space="preserve"> the isobutyl derivative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7</w:t>
      </w:r>
      <w:r w:rsidR="2F503ABB" w:rsidRPr="3991B662">
        <w:rPr>
          <w:rFonts w:ascii="Arial" w:hAnsi="Arial" w:cs="Arial"/>
          <w:sz w:val="22"/>
          <w:szCs w:val="22"/>
        </w:rPr>
        <w:t xml:space="preserve">. This is consistent with the </w:t>
      </w:r>
      <w:r w:rsidR="75784982" w:rsidRPr="3991B662">
        <w:rPr>
          <w:rFonts w:ascii="Arial" w:hAnsi="Arial" w:cs="Arial"/>
          <w:sz w:val="22"/>
          <w:szCs w:val="22"/>
        </w:rPr>
        <w:t>higher</w:t>
      </w:r>
      <w:r w:rsidR="2F503ABB" w:rsidRPr="3991B662">
        <w:rPr>
          <w:rFonts w:ascii="Arial" w:hAnsi="Arial" w:cs="Arial"/>
          <w:sz w:val="22"/>
          <w:szCs w:val="22"/>
        </w:rPr>
        <w:t xml:space="preserve"> TO </w:t>
      </w:r>
      <w:r w:rsidR="75784982" w:rsidRPr="3991B662">
        <w:rPr>
          <w:rFonts w:ascii="Arial" w:hAnsi="Arial" w:cs="Arial"/>
          <w:sz w:val="22"/>
          <w:szCs w:val="22"/>
        </w:rPr>
        <w:t xml:space="preserve">achieved </w:t>
      </w:r>
      <w:r w:rsidR="6B181DBC" w:rsidRPr="3991B662">
        <w:rPr>
          <w:rFonts w:ascii="Arial" w:hAnsi="Arial" w:cs="Arial"/>
          <w:sz w:val="22"/>
          <w:szCs w:val="22"/>
        </w:rPr>
        <w:t xml:space="preserve">by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8</w:t>
      </w:r>
      <w:r w:rsidR="6A02A75F" w:rsidRPr="3991B662">
        <w:rPr>
          <w:rFonts w:ascii="Arial" w:hAnsi="Arial" w:cs="Arial"/>
          <w:sz w:val="22"/>
          <w:szCs w:val="22"/>
        </w:rPr>
        <w:t xml:space="preserve"> </w:t>
      </w:r>
      <w:r w:rsidR="3FB9B432" w:rsidRPr="3991B662">
        <w:rPr>
          <w:rFonts w:ascii="Arial" w:hAnsi="Arial" w:cs="Arial"/>
          <w:sz w:val="22"/>
          <w:szCs w:val="22"/>
        </w:rPr>
        <w:t xml:space="preserve">versus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7</w:t>
      </w:r>
      <w:r w:rsidR="6A02A75F" w:rsidRPr="3991B662">
        <w:rPr>
          <w:rFonts w:ascii="Arial" w:hAnsi="Arial" w:cs="Arial"/>
          <w:sz w:val="22"/>
          <w:szCs w:val="22"/>
        </w:rPr>
        <w:t xml:space="preserve"> </w:t>
      </w:r>
      <w:r w:rsidR="2F503ABB" w:rsidRPr="3991B662">
        <w:rPr>
          <w:rFonts w:ascii="Arial" w:hAnsi="Arial" w:cs="Arial"/>
          <w:sz w:val="22"/>
          <w:szCs w:val="22"/>
        </w:rPr>
        <w:t>(90%</w:t>
      </w:r>
      <w:r w:rsidR="3FB9B432" w:rsidRPr="3991B662">
        <w:rPr>
          <w:rFonts w:ascii="Arial" w:hAnsi="Arial" w:cs="Arial"/>
          <w:sz w:val="22"/>
          <w:szCs w:val="22"/>
        </w:rPr>
        <w:t xml:space="preserve"> and</w:t>
      </w:r>
      <w:r w:rsidR="2F503ABB" w:rsidRPr="3991B662">
        <w:rPr>
          <w:rFonts w:ascii="Arial" w:hAnsi="Arial" w:cs="Arial"/>
          <w:sz w:val="22"/>
          <w:szCs w:val="22"/>
        </w:rPr>
        <w:t xml:space="preserve"> 48</w:t>
      </w:r>
      <w:r w:rsidR="00CD52AB" w:rsidRPr="00CD52AB">
        <w:rPr>
          <w:rFonts w:ascii="Arial" w:hAnsi="Arial" w:cs="Arial"/>
          <w:sz w:val="22"/>
          <w:szCs w:val="22"/>
        </w:rPr>
        <w:t>%</w:t>
      </w:r>
      <w:r w:rsidR="003D5662">
        <w:rPr>
          <w:rFonts w:ascii="Arial" w:hAnsi="Arial" w:cs="Arial"/>
          <w:sz w:val="22"/>
          <w:szCs w:val="22"/>
        </w:rPr>
        <w:t xml:space="preserve"> respectively</w:t>
      </w:r>
      <w:r w:rsidR="00CD52AB" w:rsidRPr="00CD52AB">
        <w:rPr>
          <w:rFonts w:ascii="Arial" w:hAnsi="Arial" w:cs="Arial"/>
          <w:sz w:val="22"/>
          <w:szCs w:val="22"/>
        </w:rPr>
        <w:t>)</w:t>
      </w:r>
      <w:r w:rsidR="2F503ABB" w:rsidRPr="3991B662">
        <w:rPr>
          <w:rFonts w:ascii="Arial" w:hAnsi="Arial" w:cs="Arial"/>
          <w:sz w:val="22"/>
          <w:szCs w:val="22"/>
        </w:rPr>
        <w:t xml:space="preserve"> </w:t>
      </w:r>
      <w:r w:rsidR="3FB9B432" w:rsidRPr="3991B662">
        <w:rPr>
          <w:rFonts w:ascii="Arial" w:hAnsi="Arial" w:cs="Arial"/>
          <w:sz w:val="22"/>
          <w:szCs w:val="22"/>
        </w:rPr>
        <w:t>and</w:t>
      </w:r>
      <w:r w:rsidR="2F503ABB" w:rsidRPr="3991B662">
        <w:rPr>
          <w:rFonts w:ascii="Arial" w:hAnsi="Arial" w:cs="Arial"/>
          <w:sz w:val="22"/>
          <w:szCs w:val="22"/>
        </w:rPr>
        <w:t xml:space="preserve"> </w:t>
      </w:r>
      <w:r w:rsidR="64731139" w:rsidRPr="3991B662">
        <w:rPr>
          <w:rFonts w:ascii="Arial" w:hAnsi="Arial" w:cs="Arial"/>
          <w:sz w:val="22"/>
          <w:szCs w:val="22"/>
        </w:rPr>
        <w:t>is</w:t>
      </w:r>
      <w:r w:rsidR="2F503ABB" w:rsidRPr="3991B662">
        <w:rPr>
          <w:rFonts w:ascii="Arial" w:hAnsi="Arial" w:cs="Arial"/>
          <w:sz w:val="22"/>
          <w:szCs w:val="22"/>
        </w:rPr>
        <w:t xml:space="preserve"> also reflected in the reactivity towards GSH with t</w:t>
      </w:r>
      <w:r w:rsidR="2F503ABB" w:rsidRPr="3991B662">
        <w:rPr>
          <w:rFonts w:ascii="Arial" w:hAnsi="Arial" w:cs="Arial"/>
          <w:sz w:val="22"/>
          <w:szCs w:val="22"/>
          <w:vertAlign w:val="subscript"/>
        </w:rPr>
        <w:t>1/2</w:t>
      </w:r>
      <w:r w:rsidR="2F503ABB" w:rsidRPr="3991B662">
        <w:rPr>
          <w:rFonts w:ascii="Arial" w:hAnsi="Arial" w:cs="Arial"/>
          <w:sz w:val="22"/>
          <w:szCs w:val="22"/>
        </w:rPr>
        <w:t xml:space="preserve"> values of 25 min </w:t>
      </w:r>
      <w:r w:rsidR="3FB9B432" w:rsidRPr="3991B662">
        <w:rPr>
          <w:rFonts w:ascii="Arial" w:hAnsi="Arial" w:cs="Arial"/>
          <w:sz w:val="22"/>
          <w:szCs w:val="22"/>
        </w:rPr>
        <w:t xml:space="preserve">for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8</w:t>
      </w:r>
      <w:r w:rsidR="004708F4">
        <w:rPr>
          <w:rFonts w:ascii="Arial" w:hAnsi="Arial" w:cs="Arial"/>
          <w:sz w:val="22"/>
          <w:szCs w:val="22"/>
        </w:rPr>
        <w:t xml:space="preserve"> </w:t>
      </w:r>
      <w:r w:rsidR="2F503ABB" w:rsidRPr="3991B662">
        <w:rPr>
          <w:rFonts w:ascii="Arial" w:hAnsi="Arial" w:cs="Arial"/>
          <w:sz w:val="22"/>
          <w:szCs w:val="22"/>
        </w:rPr>
        <w:t>versus 54 min</w:t>
      </w:r>
      <w:r w:rsidR="3FB9B432" w:rsidRPr="3991B662">
        <w:rPr>
          <w:rFonts w:ascii="Arial" w:hAnsi="Arial" w:cs="Arial"/>
          <w:sz w:val="22"/>
          <w:szCs w:val="22"/>
        </w:rPr>
        <w:t xml:space="preserve"> for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7</w:t>
      </w:r>
      <w:r w:rsidR="2F503ABB" w:rsidRPr="3991B662">
        <w:rPr>
          <w:rFonts w:ascii="Arial" w:hAnsi="Arial" w:cs="Arial"/>
          <w:sz w:val="22"/>
          <w:szCs w:val="22"/>
        </w:rPr>
        <w:t xml:space="preserve">. </w:t>
      </w:r>
      <w:r w:rsidR="332910BB" w:rsidRPr="3991B662">
        <w:rPr>
          <w:rFonts w:ascii="Arial" w:hAnsi="Arial" w:cs="Arial"/>
          <w:sz w:val="22"/>
          <w:szCs w:val="22"/>
        </w:rPr>
        <w:t>To</w:t>
      </w:r>
      <w:r w:rsidR="2F503ABB" w:rsidRPr="3991B662">
        <w:rPr>
          <w:rFonts w:ascii="Arial" w:hAnsi="Arial" w:cs="Arial"/>
          <w:sz w:val="22"/>
          <w:szCs w:val="22"/>
        </w:rPr>
        <w:t xml:space="preserve"> better understand </w:t>
      </w:r>
      <w:r w:rsidR="09E4AD23" w:rsidRPr="3991B662">
        <w:rPr>
          <w:rFonts w:ascii="Arial" w:hAnsi="Arial" w:cs="Arial"/>
          <w:sz w:val="22"/>
          <w:szCs w:val="22"/>
        </w:rPr>
        <w:t>these differences</w:t>
      </w:r>
      <w:r w:rsidR="2F503ABB" w:rsidRPr="3991B662">
        <w:rPr>
          <w:rFonts w:ascii="Arial" w:hAnsi="Arial" w:cs="Arial"/>
          <w:sz w:val="22"/>
          <w:szCs w:val="22"/>
        </w:rPr>
        <w:t>, we obtained a</w:t>
      </w:r>
      <w:r w:rsidR="4DB0D7EC" w:rsidRPr="3991B662">
        <w:rPr>
          <w:rFonts w:ascii="Arial" w:hAnsi="Arial" w:cs="Arial"/>
          <w:sz w:val="22"/>
          <w:szCs w:val="22"/>
        </w:rPr>
        <w:t>n</w:t>
      </w:r>
      <w:r w:rsidR="2F503ABB" w:rsidRPr="3991B662">
        <w:rPr>
          <w:rFonts w:ascii="Arial" w:hAnsi="Arial" w:cs="Arial"/>
          <w:sz w:val="22"/>
          <w:szCs w:val="22"/>
        </w:rPr>
        <w:t xml:space="preserve"> X-ray</w:t>
      </w:r>
      <w:r w:rsidR="06CF6DA9" w:rsidRPr="3991B662">
        <w:rPr>
          <w:rFonts w:ascii="Arial" w:hAnsi="Arial" w:cs="Arial"/>
          <w:sz w:val="22"/>
          <w:szCs w:val="22"/>
        </w:rPr>
        <w:t xml:space="preserve"> co-crystal</w:t>
      </w:r>
      <w:r w:rsidR="2F503ABB" w:rsidRPr="3991B662">
        <w:rPr>
          <w:rFonts w:ascii="Arial" w:hAnsi="Arial" w:cs="Arial"/>
          <w:sz w:val="22"/>
          <w:szCs w:val="22"/>
        </w:rPr>
        <w:t xml:space="preserve"> structure of </w:t>
      </w:r>
      <w:r w:rsidR="6A02A75F" w:rsidRPr="3991B662">
        <w:rPr>
          <w:rFonts w:ascii="Arial" w:hAnsi="Arial" w:cs="Arial"/>
          <w:sz w:val="22"/>
          <w:szCs w:val="22"/>
        </w:rPr>
        <w:t>(3</w:t>
      </w:r>
      <w:r w:rsidR="6A02A75F" w:rsidRPr="3991B662">
        <w:rPr>
          <w:rFonts w:ascii="Arial" w:hAnsi="Arial" w:cs="Arial"/>
          <w:i/>
          <w:iCs/>
          <w:sz w:val="22"/>
          <w:szCs w:val="22"/>
        </w:rPr>
        <w:t>S</w:t>
      </w:r>
      <w:r w:rsidR="6A02A75F" w:rsidRPr="3991B662">
        <w:rPr>
          <w:rFonts w:ascii="Arial" w:hAnsi="Arial" w:cs="Arial"/>
          <w:sz w:val="22"/>
          <w:szCs w:val="22"/>
        </w:rPr>
        <w:t>,4</w:t>
      </w:r>
      <w:r w:rsidR="6A02A75F" w:rsidRPr="3991B662">
        <w:rPr>
          <w:rFonts w:ascii="Arial" w:hAnsi="Arial" w:cs="Arial"/>
          <w:i/>
          <w:iCs/>
          <w:sz w:val="22"/>
          <w:szCs w:val="22"/>
        </w:rPr>
        <w:t>R</w:t>
      </w:r>
      <w:r w:rsidR="6A02A75F" w:rsidRPr="3991B662">
        <w:rPr>
          <w:rFonts w:ascii="Arial" w:hAnsi="Arial" w:cs="Arial"/>
          <w:sz w:val="22"/>
          <w:szCs w:val="22"/>
        </w:rPr>
        <w:t>)-</w:t>
      </w:r>
      <w:r w:rsidR="6A02A75F" w:rsidRPr="3991B662">
        <w:rPr>
          <w:rFonts w:ascii="Arial" w:hAnsi="Arial" w:cs="Arial"/>
          <w:b/>
          <w:bCs/>
          <w:sz w:val="22"/>
          <w:szCs w:val="22"/>
        </w:rPr>
        <w:t>8</w:t>
      </w:r>
      <w:r w:rsidR="6A02A75F" w:rsidRPr="3991B662">
        <w:rPr>
          <w:rFonts w:ascii="Arial" w:hAnsi="Arial" w:cs="Arial"/>
          <w:sz w:val="22"/>
          <w:szCs w:val="22"/>
        </w:rPr>
        <w:t xml:space="preserve"> </w:t>
      </w:r>
      <w:r w:rsidR="2F503ABB" w:rsidRPr="3991B662">
        <w:rPr>
          <w:rFonts w:ascii="Arial" w:hAnsi="Arial" w:cs="Arial"/>
          <w:sz w:val="22"/>
          <w:szCs w:val="22"/>
        </w:rPr>
        <w:t xml:space="preserve">in complex with </w:t>
      </w:r>
      <w:r w:rsidR="1B50FCF9" w:rsidRPr="3991B662">
        <w:rPr>
          <w:rFonts w:ascii="Arial" w:hAnsi="Arial" w:cs="Arial"/>
          <w:sz w:val="22"/>
          <w:szCs w:val="22"/>
        </w:rPr>
        <w:t>KRAS</w:t>
      </w:r>
      <w:r w:rsidR="1B50FCF9" w:rsidRPr="3991B662">
        <w:rPr>
          <w:rFonts w:ascii="Arial" w:hAnsi="Arial" w:cs="Arial"/>
          <w:sz w:val="22"/>
          <w:szCs w:val="22"/>
          <w:vertAlign w:val="superscript"/>
        </w:rPr>
        <w:t>G12D</w:t>
      </w:r>
      <w:r w:rsidR="6F776F44" w:rsidRPr="3991B662">
        <w:rPr>
          <w:rFonts w:ascii="Arial" w:hAnsi="Arial" w:cs="Arial"/>
          <w:sz w:val="22"/>
          <w:szCs w:val="22"/>
        </w:rPr>
        <w:t xml:space="preserve"> (</w:t>
      </w:r>
      <w:r w:rsidR="1B50FCF9" w:rsidRPr="3991B662">
        <w:rPr>
          <w:rFonts w:ascii="Arial" w:hAnsi="Arial" w:cs="Arial"/>
          <w:sz w:val="22"/>
          <w:szCs w:val="22"/>
        </w:rPr>
        <w:t>GDP</w:t>
      </w:r>
      <w:r w:rsidR="6F776F44" w:rsidRPr="3991B662">
        <w:rPr>
          <w:rFonts w:ascii="Arial" w:hAnsi="Arial" w:cs="Arial"/>
          <w:sz w:val="22"/>
          <w:szCs w:val="22"/>
        </w:rPr>
        <w:t>)</w:t>
      </w:r>
      <w:r w:rsidR="5D23E204" w:rsidRPr="3991B662">
        <w:rPr>
          <w:rFonts w:ascii="Arial" w:hAnsi="Arial" w:cs="Arial"/>
          <w:sz w:val="22"/>
          <w:szCs w:val="22"/>
        </w:rPr>
        <w:t xml:space="preserve"> (</w:t>
      </w:r>
      <w:r w:rsidR="5D23E204" w:rsidRPr="003A3653">
        <w:rPr>
          <w:rFonts w:ascii="Arial" w:hAnsi="Arial" w:cs="Arial"/>
          <w:sz w:val="22"/>
          <w:szCs w:val="22"/>
        </w:rPr>
        <w:t>Figure 4</w:t>
      </w:r>
      <w:r w:rsidR="003A3653" w:rsidRPr="003A3653">
        <w:rPr>
          <w:rFonts w:ascii="Arial" w:hAnsi="Arial" w:cs="Arial"/>
          <w:sz w:val="22"/>
          <w:szCs w:val="22"/>
        </w:rPr>
        <w:t>).</w:t>
      </w:r>
      <w:r w:rsidR="003A3653" w:rsidRPr="003A3653">
        <w:rPr>
          <w:rFonts w:ascii="Arial" w:eastAsia="Arial" w:hAnsi="Arial" w:cs="Arial"/>
          <w:sz w:val="22"/>
          <w:szCs w:val="22"/>
        </w:rPr>
        <w:t xml:space="preserve"> The</w:t>
      </w:r>
      <w:r w:rsidR="1FEEC2B9" w:rsidRPr="003A3653">
        <w:rPr>
          <w:rFonts w:ascii="Arial" w:eastAsia="Arial" w:hAnsi="Arial" w:cs="Arial"/>
          <w:sz w:val="22"/>
          <w:szCs w:val="22"/>
        </w:rPr>
        <w:t xml:space="preserve"> structure of the covalent adduct of (3</w:t>
      </w:r>
      <w:r w:rsidR="1FEEC2B9" w:rsidRPr="007F1B11">
        <w:rPr>
          <w:rFonts w:ascii="Arial" w:eastAsia="Arial" w:hAnsi="Arial" w:cs="Arial"/>
          <w:i/>
          <w:iCs/>
          <w:sz w:val="22"/>
          <w:szCs w:val="22"/>
        </w:rPr>
        <w:t>S</w:t>
      </w:r>
      <w:r w:rsidR="1FEEC2B9" w:rsidRPr="003A3653">
        <w:rPr>
          <w:rFonts w:ascii="Arial" w:eastAsia="Arial" w:hAnsi="Arial" w:cs="Arial"/>
          <w:sz w:val="22"/>
          <w:szCs w:val="22"/>
        </w:rPr>
        <w:t>,4</w:t>
      </w:r>
      <w:r w:rsidR="1FEEC2B9" w:rsidRPr="007F1B11">
        <w:rPr>
          <w:rFonts w:ascii="Arial" w:eastAsia="Arial" w:hAnsi="Arial" w:cs="Arial"/>
          <w:i/>
          <w:iCs/>
          <w:sz w:val="22"/>
          <w:szCs w:val="22"/>
        </w:rPr>
        <w:t>R</w:t>
      </w:r>
      <w:r w:rsidR="1FEEC2B9" w:rsidRPr="003A3653">
        <w:rPr>
          <w:rFonts w:ascii="Arial" w:eastAsia="Arial" w:hAnsi="Arial" w:cs="Arial"/>
          <w:sz w:val="22"/>
          <w:szCs w:val="22"/>
        </w:rPr>
        <w:t>)-</w:t>
      </w:r>
      <w:r w:rsidR="1FEEC2B9" w:rsidRPr="003A3653">
        <w:rPr>
          <w:rFonts w:ascii="Arial" w:eastAsia="Arial" w:hAnsi="Arial" w:cs="Arial"/>
          <w:b/>
          <w:bCs/>
          <w:sz w:val="22"/>
          <w:szCs w:val="22"/>
        </w:rPr>
        <w:t>8</w:t>
      </w:r>
      <w:r w:rsidR="1FEEC2B9" w:rsidRPr="003A3653">
        <w:rPr>
          <w:rFonts w:ascii="Arial" w:eastAsia="Arial" w:hAnsi="Arial" w:cs="Arial"/>
          <w:sz w:val="22"/>
          <w:szCs w:val="22"/>
        </w:rPr>
        <w:t xml:space="preserve"> resembles the transition state immediately after covalent bond formation with Asp12. The tetrahydropyran side chain points towards the solvent and is poorly defined by the electron density, indicating conformational flexibility. The methyl group makes </w:t>
      </w:r>
      <w:r w:rsidR="00115941" w:rsidRPr="003A3653">
        <w:rPr>
          <w:rFonts w:ascii="Arial" w:eastAsia="Arial" w:hAnsi="Arial" w:cs="Arial"/>
          <w:sz w:val="22"/>
          <w:szCs w:val="22"/>
        </w:rPr>
        <w:t>V</w:t>
      </w:r>
      <w:r w:rsidR="1FEEC2B9" w:rsidRPr="003A3653">
        <w:rPr>
          <w:rFonts w:ascii="Arial" w:eastAsia="Arial" w:hAnsi="Arial" w:cs="Arial"/>
          <w:sz w:val="22"/>
          <w:szCs w:val="22"/>
        </w:rPr>
        <w:t>an</w:t>
      </w:r>
      <w:r w:rsidR="00115941" w:rsidRPr="003A3653">
        <w:rPr>
          <w:rFonts w:ascii="Arial" w:eastAsia="Arial" w:hAnsi="Arial" w:cs="Arial"/>
          <w:sz w:val="22"/>
          <w:szCs w:val="22"/>
        </w:rPr>
        <w:t>-</w:t>
      </w:r>
      <w:r w:rsidR="1FEEC2B9" w:rsidRPr="003A3653">
        <w:rPr>
          <w:rFonts w:ascii="Arial" w:eastAsia="Arial" w:hAnsi="Arial" w:cs="Arial"/>
          <w:sz w:val="22"/>
          <w:szCs w:val="22"/>
        </w:rPr>
        <w:t>der</w:t>
      </w:r>
      <w:r w:rsidR="00115941" w:rsidRPr="003A3653">
        <w:rPr>
          <w:rFonts w:ascii="Arial" w:eastAsia="Arial" w:hAnsi="Arial" w:cs="Arial"/>
          <w:sz w:val="22"/>
          <w:szCs w:val="22"/>
        </w:rPr>
        <w:t>-</w:t>
      </w:r>
      <w:r w:rsidR="1FEEC2B9" w:rsidRPr="003A3653">
        <w:rPr>
          <w:rFonts w:ascii="Arial" w:eastAsia="Arial" w:hAnsi="Arial" w:cs="Arial"/>
          <w:sz w:val="22"/>
          <w:szCs w:val="22"/>
        </w:rPr>
        <w:t>Waals contacts with the side chain of Pro34, and the carboxylic acid engages in hydrogen bonding interactions with water molecules. It may also form a weak</w:t>
      </w:r>
      <w:r w:rsidR="003A3653">
        <w:rPr>
          <w:rFonts w:ascii="Arial" w:eastAsia="Arial" w:hAnsi="Arial" w:cs="Arial"/>
          <w:sz w:val="22"/>
          <w:szCs w:val="22"/>
        </w:rPr>
        <w:t xml:space="preserve"> </w:t>
      </w:r>
      <w:r w:rsidR="00FB17F2">
        <w:rPr>
          <w:rFonts w:ascii="Arial" w:eastAsia="Arial" w:hAnsi="Arial" w:cs="Arial"/>
          <w:sz w:val="22"/>
          <w:szCs w:val="22"/>
        </w:rPr>
        <w:t>π-</w:t>
      </w:r>
      <w:r w:rsidR="00110B51">
        <w:rPr>
          <w:rFonts w:ascii="Arial" w:eastAsia="Arial" w:hAnsi="Arial" w:cs="Arial"/>
          <w:sz w:val="22"/>
          <w:szCs w:val="22"/>
        </w:rPr>
        <w:t>π</w:t>
      </w:r>
      <w:r w:rsidR="00913ABD">
        <w:rPr>
          <w:rFonts w:ascii="Arial" w:eastAsia="Arial" w:hAnsi="Arial" w:cs="Arial"/>
          <w:sz w:val="22"/>
          <w:szCs w:val="22"/>
        </w:rPr>
        <w:t xml:space="preserve"> </w:t>
      </w:r>
      <w:r w:rsidR="1FEEC2B9" w:rsidRPr="003A3653">
        <w:rPr>
          <w:rFonts w:ascii="Arial" w:eastAsia="Arial" w:hAnsi="Arial" w:cs="Arial"/>
          <w:sz w:val="22"/>
          <w:szCs w:val="22"/>
        </w:rPr>
        <w:t xml:space="preserve">stacking with the backbone of Gly60. To adopt a minimum energy conformation with the carboxylic acid exposed to solvent, the tetrahydropyran ring requires rotational movement </w:t>
      </w:r>
      <w:r w:rsidR="00A30E22">
        <w:rPr>
          <w:rFonts w:ascii="Arial" w:eastAsia="Arial" w:hAnsi="Arial" w:cs="Arial"/>
          <w:sz w:val="22"/>
          <w:szCs w:val="22"/>
        </w:rPr>
        <w:t>around</w:t>
      </w:r>
      <w:r w:rsidR="1FEEC2B9" w:rsidRPr="003A3653">
        <w:rPr>
          <w:rFonts w:ascii="Arial" w:eastAsia="Arial" w:hAnsi="Arial" w:cs="Arial"/>
          <w:sz w:val="22"/>
          <w:szCs w:val="22"/>
        </w:rPr>
        <w:t xml:space="preserve"> the C3-C4 bond. However, this is not possible due to the steric bulk of the tetrahydropyran, which cannot be accommodated below Asp12, adjacent to GDP</w:t>
      </w:r>
      <w:r w:rsidR="1FEEC2B9">
        <w:rPr>
          <w:rFonts w:ascii="Arial" w:eastAsia="Arial" w:hAnsi="Arial" w:cs="Arial"/>
          <w:sz w:val="22"/>
          <w:szCs w:val="22"/>
        </w:rPr>
        <w:t xml:space="preserve">. </w:t>
      </w:r>
      <w:r w:rsidR="001254BA">
        <w:rPr>
          <w:rFonts w:ascii="Arial" w:hAnsi="Arial" w:cs="Arial"/>
          <w:sz w:val="22"/>
          <w:szCs w:val="22"/>
        </w:rPr>
        <w:t>The pocket environment</w:t>
      </w:r>
      <w:r w:rsidR="2159C57B">
        <w:rPr>
          <w:rFonts w:ascii="Arial" w:eastAsia="Times" w:hAnsi="Arial" w:cs="Arial"/>
          <w:sz w:val="22"/>
          <w:szCs w:val="22"/>
        </w:rPr>
        <w:t xml:space="preserve"> </w:t>
      </w:r>
      <w:r w:rsidR="00D13AB3">
        <w:rPr>
          <w:rFonts w:ascii="Arial" w:eastAsia="Times" w:hAnsi="Arial" w:cs="Arial"/>
          <w:sz w:val="22"/>
          <w:szCs w:val="22"/>
        </w:rPr>
        <w:t>may</w:t>
      </w:r>
      <w:r w:rsidR="2159C57B">
        <w:rPr>
          <w:rFonts w:ascii="Arial" w:eastAsia="Times" w:hAnsi="Arial" w:cs="Arial"/>
          <w:sz w:val="22"/>
          <w:szCs w:val="22"/>
        </w:rPr>
        <w:t xml:space="preserve"> </w:t>
      </w:r>
      <w:r w:rsidR="00F66A96">
        <w:rPr>
          <w:rFonts w:ascii="Arial" w:hAnsi="Arial" w:cs="Arial"/>
          <w:sz w:val="22"/>
          <w:szCs w:val="22"/>
        </w:rPr>
        <w:t xml:space="preserve">explain the </w:t>
      </w:r>
      <w:r w:rsidR="00FA4657">
        <w:rPr>
          <w:rFonts w:ascii="Arial" w:hAnsi="Arial" w:cs="Arial"/>
          <w:sz w:val="22"/>
          <w:szCs w:val="22"/>
        </w:rPr>
        <w:t>discrepanc</w:t>
      </w:r>
      <w:r w:rsidR="00676F43">
        <w:rPr>
          <w:rFonts w:ascii="Arial" w:hAnsi="Arial" w:cs="Arial"/>
          <w:sz w:val="22"/>
          <w:szCs w:val="22"/>
        </w:rPr>
        <w:t>ies</w:t>
      </w:r>
      <w:r w:rsidR="00F66A96">
        <w:rPr>
          <w:rFonts w:ascii="Arial" w:hAnsi="Arial" w:cs="Arial"/>
          <w:sz w:val="22"/>
          <w:szCs w:val="22"/>
        </w:rPr>
        <w:t xml:space="preserve"> between</w:t>
      </w:r>
      <w:r w:rsidR="2159C57B">
        <w:rPr>
          <w:rFonts w:ascii="Arial" w:eastAsia="Times" w:hAnsi="Arial" w:cs="Arial"/>
          <w:sz w:val="22"/>
          <w:szCs w:val="22"/>
        </w:rPr>
        <w:t xml:space="preserve"> the calculated and observed relative reactivities </w:t>
      </w:r>
      <w:r w:rsidR="2159C57B" w:rsidRPr="3991B662">
        <w:rPr>
          <w:rFonts w:ascii="Arial" w:eastAsia="Times" w:hAnsi="Arial" w:cs="Arial"/>
          <w:sz w:val="22"/>
          <w:szCs w:val="22"/>
        </w:rPr>
        <w:t xml:space="preserve">of </w:t>
      </w:r>
      <w:r w:rsidR="471B418B" w:rsidRPr="3991B662">
        <w:rPr>
          <w:rFonts w:ascii="Arial" w:hAnsi="Arial" w:cs="Arial"/>
          <w:sz w:val="22"/>
          <w:szCs w:val="22"/>
        </w:rPr>
        <w:t>(3</w:t>
      </w:r>
      <w:r w:rsidR="471B418B" w:rsidRPr="3991B662">
        <w:rPr>
          <w:rFonts w:ascii="Arial" w:hAnsi="Arial" w:cs="Arial"/>
          <w:i/>
          <w:iCs/>
          <w:sz w:val="22"/>
          <w:szCs w:val="22"/>
        </w:rPr>
        <w:t>S</w:t>
      </w:r>
      <w:r w:rsidR="471B418B" w:rsidRPr="3991B662">
        <w:rPr>
          <w:rFonts w:ascii="Arial" w:hAnsi="Arial" w:cs="Arial"/>
          <w:sz w:val="22"/>
          <w:szCs w:val="22"/>
        </w:rPr>
        <w:t>,4</w:t>
      </w:r>
      <w:r w:rsidR="471B418B" w:rsidRPr="3991B662">
        <w:rPr>
          <w:rFonts w:ascii="Arial" w:hAnsi="Arial" w:cs="Arial"/>
          <w:i/>
          <w:iCs/>
          <w:sz w:val="22"/>
          <w:szCs w:val="22"/>
        </w:rPr>
        <w:t>R</w:t>
      </w:r>
      <w:r w:rsidR="471B418B" w:rsidRPr="3991B662">
        <w:rPr>
          <w:rFonts w:ascii="Arial" w:hAnsi="Arial" w:cs="Arial"/>
          <w:sz w:val="22"/>
          <w:szCs w:val="22"/>
        </w:rPr>
        <w:t>)-</w:t>
      </w:r>
      <w:r w:rsidR="471B418B" w:rsidRPr="3991B662">
        <w:rPr>
          <w:rFonts w:ascii="Arial" w:hAnsi="Arial" w:cs="Arial"/>
          <w:b/>
          <w:bCs/>
          <w:sz w:val="22"/>
          <w:szCs w:val="22"/>
        </w:rPr>
        <w:t>7</w:t>
      </w:r>
      <w:r w:rsidR="471B418B" w:rsidRPr="3991B662">
        <w:rPr>
          <w:rFonts w:ascii="Arial" w:eastAsia="Times" w:hAnsi="Arial" w:cs="Arial"/>
          <w:sz w:val="22"/>
          <w:szCs w:val="22"/>
        </w:rPr>
        <w:t xml:space="preserve"> and </w:t>
      </w:r>
      <w:r w:rsidR="471B418B" w:rsidRPr="3991B662">
        <w:rPr>
          <w:rFonts w:ascii="Arial" w:hAnsi="Arial" w:cs="Arial"/>
          <w:sz w:val="22"/>
          <w:szCs w:val="22"/>
        </w:rPr>
        <w:t>(3</w:t>
      </w:r>
      <w:r w:rsidR="471B418B" w:rsidRPr="3991B662">
        <w:rPr>
          <w:rFonts w:ascii="Arial" w:hAnsi="Arial" w:cs="Arial"/>
          <w:i/>
          <w:iCs/>
          <w:sz w:val="22"/>
          <w:szCs w:val="22"/>
        </w:rPr>
        <w:t>S</w:t>
      </w:r>
      <w:r w:rsidR="471B418B" w:rsidRPr="3991B662">
        <w:rPr>
          <w:rFonts w:ascii="Arial" w:hAnsi="Arial" w:cs="Arial"/>
          <w:sz w:val="22"/>
          <w:szCs w:val="22"/>
        </w:rPr>
        <w:t>,4</w:t>
      </w:r>
      <w:r w:rsidR="471B418B" w:rsidRPr="3991B662">
        <w:rPr>
          <w:rFonts w:ascii="Arial" w:hAnsi="Arial" w:cs="Arial"/>
          <w:i/>
          <w:iCs/>
          <w:sz w:val="22"/>
          <w:szCs w:val="22"/>
        </w:rPr>
        <w:t>R</w:t>
      </w:r>
      <w:r w:rsidR="471B418B" w:rsidRPr="3991B662">
        <w:rPr>
          <w:rFonts w:ascii="Arial" w:hAnsi="Arial" w:cs="Arial"/>
          <w:sz w:val="22"/>
          <w:szCs w:val="22"/>
        </w:rPr>
        <w:t>)-</w:t>
      </w:r>
      <w:r w:rsidR="471B418B" w:rsidRPr="3991B662">
        <w:rPr>
          <w:rFonts w:ascii="Arial" w:hAnsi="Arial" w:cs="Arial"/>
          <w:b/>
          <w:bCs/>
          <w:sz w:val="22"/>
          <w:szCs w:val="22"/>
        </w:rPr>
        <w:t>8</w:t>
      </w:r>
      <w:r w:rsidR="00A14EA9">
        <w:rPr>
          <w:rFonts w:ascii="Arial" w:eastAsia="Times" w:hAnsi="Arial" w:cs="Arial"/>
          <w:sz w:val="22"/>
          <w:szCs w:val="22"/>
        </w:rPr>
        <w:t xml:space="preserve">, </w:t>
      </w:r>
      <w:r w:rsidR="00A14EA9">
        <w:rPr>
          <w:rFonts w:ascii="Arial" w:hAnsi="Arial" w:cs="Arial"/>
          <w:sz w:val="22"/>
          <w:szCs w:val="22"/>
        </w:rPr>
        <w:t xml:space="preserve">which the QM calculations do not </w:t>
      </w:r>
      <w:r w:rsidR="004237AE">
        <w:rPr>
          <w:rFonts w:ascii="Arial" w:hAnsi="Arial" w:cs="Arial"/>
          <w:sz w:val="22"/>
          <w:szCs w:val="22"/>
        </w:rPr>
        <w:t>take into account</w:t>
      </w:r>
      <w:r w:rsidR="00944647">
        <w:rPr>
          <w:rFonts w:ascii="Arial" w:hAnsi="Arial" w:cs="Arial"/>
          <w:sz w:val="22"/>
          <w:szCs w:val="22"/>
        </w:rPr>
        <w:t>.</w:t>
      </w:r>
      <w:r w:rsidR="334C4CCF">
        <w:rPr>
          <w:rFonts w:ascii="Arial" w:eastAsia="Times" w:hAnsi="Arial" w:cs="Arial"/>
          <w:sz w:val="22"/>
          <w:szCs w:val="22"/>
        </w:rPr>
        <w:t xml:space="preserve"> </w:t>
      </w:r>
      <w:r w:rsidR="5EF92B01" w:rsidRPr="3991B662">
        <w:rPr>
          <w:rFonts w:ascii="Arial" w:eastAsia="Times" w:hAnsi="Arial" w:cs="Arial"/>
          <w:sz w:val="22"/>
          <w:szCs w:val="22"/>
        </w:rPr>
        <w:t xml:space="preserve">It is more challenging to fully rationalize the differential ring opening reactivity towards GSH, for which we do not have an approximation of the transition </w:t>
      </w:r>
      <w:r w:rsidR="5EF92B01" w:rsidRPr="3991B662">
        <w:rPr>
          <w:rFonts w:ascii="Arial" w:eastAsia="Times" w:hAnsi="Arial" w:cs="Arial"/>
          <w:sz w:val="22"/>
          <w:szCs w:val="22"/>
        </w:rPr>
        <w:lastRenderedPageBreak/>
        <w:t>state. GSH reactivities follow the same trend as seen for specific reactivities</w:t>
      </w:r>
      <w:r w:rsidR="6473B69E" w:rsidRPr="3991B662">
        <w:rPr>
          <w:rFonts w:ascii="Arial" w:eastAsia="Times" w:hAnsi="Arial" w:cs="Arial"/>
          <w:sz w:val="22"/>
          <w:szCs w:val="22"/>
        </w:rPr>
        <w:t>,</w:t>
      </w:r>
      <w:r w:rsidR="5EF92B01" w:rsidRPr="3991B662">
        <w:rPr>
          <w:rFonts w:ascii="Arial" w:eastAsia="Times" w:hAnsi="Arial" w:cs="Arial"/>
          <w:sz w:val="22"/>
          <w:szCs w:val="22"/>
        </w:rPr>
        <w:t xml:space="preserve"> however, it could be hypothesized that electronic factors may play a </w:t>
      </w:r>
      <w:r w:rsidR="57A9DCB0" w:rsidRPr="3991B662">
        <w:rPr>
          <w:rFonts w:ascii="Arial" w:eastAsia="Times" w:hAnsi="Arial" w:cs="Arial"/>
          <w:sz w:val="22"/>
          <w:szCs w:val="22"/>
        </w:rPr>
        <w:t>paramount</w:t>
      </w:r>
      <w:r w:rsidR="5EF92B01" w:rsidRPr="3991B662">
        <w:rPr>
          <w:rFonts w:ascii="Arial" w:eastAsia="Times" w:hAnsi="Arial" w:cs="Arial"/>
          <w:sz w:val="22"/>
          <w:szCs w:val="22"/>
        </w:rPr>
        <w:t xml:space="preserve"> role in driving reactivity due to the polarized C=O bond</w:t>
      </w:r>
      <w:r w:rsidR="12652E60" w:rsidRPr="3991B662">
        <w:rPr>
          <w:rFonts w:ascii="Arial" w:eastAsia="Times" w:hAnsi="Arial" w:cs="Arial"/>
          <w:sz w:val="22"/>
          <w:szCs w:val="22"/>
        </w:rPr>
        <w:t>.</w:t>
      </w:r>
      <w:r w:rsidR="6473B69E" w:rsidRPr="3991B662">
        <w:rPr>
          <w:rFonts w:ascii="Arial" w:eastAsia="Times" w:hAnsi="Arial" w:cs="Arial"/>
          <w:sz w:val="22"/>
          <w:szCs w:val="22"/>
        </w:rPr>
        <w:t xml:space="preserve"> </w:t>
      </w:r>
      <w:r w:rsidR="0C59EFA1" w:rsidRPr="3991B662">
        <w:rPr>
          <w:rFonts w:ascii="Arial" w:eastAsia="Times" w:hAnsi="Arial" w:cs="Arial"/>
          <w:sz w:val="22"/>
          <w:szCs w:val="22"/>
        </w:rPr>
        <w:t xml:space="preserve">To </w:t>
      </w:r>
      <w:r w:rsidR="79943EBB" w:rsidRPr="3991B662">
        <w:rPr>
          <w:rFonts w:ascii="Arial" w:eastAsia="Times" w:hAnsi="Arial" w:cs="Arial"/>
          <w:sz w:val="22"/>
          <w:szCs w:val="22"/>
        </w:rPr>
        <w:t>test this hypothesi</w:t>
      </w:r>
      <w:r w:rsidR="5FA79746" w:rsidRPr="3991B662">
        <w:rPr>
          <w:rFonts w:ascii="Arial" w:eastAsia="Times" w:hAnsi="Arial" w:cs="Arial"/>
          <w:sz w:val="22"/>
          <w:szCs w:val="22"/>
        </w:rPr>
        <w:t xml:space="preserve">s and </w:t>
      </w:r>
      <w:r w:rsidR="79943EBB" w:rsidRPr="3991B662">
        <w:rPr>
          <w:rFonts w:ascii="Arial" w:eastAsia="Times" w:hAnsi="Arial" w:cs="Arial"/>
          <w:sz w:val="22"/>
          <w:szCs w:val="22"/>
        </w:rPr>
        <w:t>understand the impact</w:t>
      </w:r>
      <w:r w:rsidR="5FA79746" w:rsidRPr="3991B662">
        <w:rPr>
          <w:rFonts w:ascii="Arial" w:eastAsia="Times" w:hAnsi="Arial" w:cs="Arial"/>
          <w:sz w:val="22"/>
          <w:szCs w:val="22"/>
        </w:rPr>
        <w:t xml:space="preserve"> of electronic effects</w:t>
      </w:r>
      <w:r w:rsidR="79943EBB" w:rsidRPr="3991B662">
        <w:rPr>
          <w:rFonts w:ascii="Arial" w:eastAsia="Times" w:hAnsi="Arial" w:cs="Arial"/>
          <w:sz w:val="22"/>
          <w:szCs w:val="22"/>
        </w:rPr>
        <w:t xml:space="preserve"> on the reactivity pattern</w:t>
      </w:r>
      <w:r w:rsidR="32F909DC" w:rsidRPr="3991B662">
        <w:rPr>
          <w:rFonts w:ascii="Arial" w:eastAsia="Times" w:hAnsi="Arial" w:cs="Arial"/>
          <w:sz w:val="22"/>
          <w:szCs w:val="22"/>
        </w:rPr>
        <w:t xml:space="preserve">, </w:t>
      </w:r>
      <w:r w:rsidR="2F503ABB" w:rsidRPr="3991B662">
        <w:rPr>
          <w:rFonts w:ascii="Arial" w:eastAsia="Times" w:hAnsi="Arial" w:cs="Arial"/>
          <w:sz w:val="22"/>
          <w:szCs w:val="22"/>
        </w:rPr>
        <w:t xml:space="preserve">we </w:t>
      </w:r>
      <w:r w:rsidR="75BC64B0" w:rsidRPr="3991B662">
        <w:rPr>
          <w:rFonts w:ascii="Arial" w:eastAsia="Times" w:hAnsi="Arial" w:cs="Arial"/>
          <w:sz w:val="22"/>
          <w:szCs w:val="22"/>
        </w:rPr>
        <w:t>attempted the synthesis</w:t>
      </w:r>
      <w:r w:rsidR="79943EBB" w:rsidRPr="3991B662">
        <w:rPr>
          <w:rFonts w:ascii="Arial" w:eastAsia="Times" w:hAnsi="Arial" w:cs="Arial"/>
          <w:sz w:val="22"/>
          <w:szCs w:val="22"/>
        </w:rPr>
        <w:t xml:space="preserve"> of</w:t>
      </w:r>
      <w:r w:rsidR="1E3047A8" w:rsidRPr="3991B662">
        <w:rPr>
          <w:rFonts w:ascii="Arial" w:eastAsia="Times" w:hAnsi="Arial" w:cs="Arial"/>
          <w:sz w:val="22"/>
          <w:szCs w:val="22"/>
        </w:rPr>
        <w:t xml:space="preserve"> </w:t>
      </w:r>
      <w:r w:rsidR="10812015" w:rsidRPr="3991B662">
        <w:rPr>
          <w:rFonts w:ascii="Arial" w:eastAsia="Times" w:hAnsi="Arial" w:cs="Arial"/>
          <w:sz w:val="22"/>
          <w:szCs w:val="22"/>
        </w:rPr>
        <w:t xml:space="preserve">a </w:t>
      </w:r>
      <w:r w:rsidR="23938099" w:rsidRPr="3991B662">
        <w:rPr>
          <w:rFonts w:ascii="Arial" w:eastAsia="Times" w:hAnsi="Arial" w:cs="Arial"/>
          <w:sz w:val="22"/>
          <w:szCs w:val="22"/>
        </w:rPr>
        <w:t>variety</w:t>
      </w:r>
      <w:r w:rsidR="10812015" w:rsidRPr="3991B662">
        <w:rPr>
          <w:rFonts w:ascii="Arial" w:eastAsia="Times" w:hAnsi="Arial" w:cs="Arial"/>
          <w:sz w:val="22"/>
          <w:szCs w:val="22"/>
        </w:rPr>
        <w:t xml:space="preserve"> of </w:t>
      </w:r>
      <w:r w:rsidR="32F909DC" w:rsidRPr="3991B662">
        <w:rPr>
          <w:rFonts w:ascii="Arial" w:eastAsia="Times" w:hAnsi="Arial" w:cs="Arial"/>
          <w:sz w:val="22"/>
          <w:szCs w:val="22"/>
        </w:rPr>
        <w:t>β-</w:t>
      </w:r>
      <w:r w:rsidR="0E56F733" w:rsidRPr="3991B662">
        <w:rPr>
          <w:rFonts w:ascii="Arial" w:eastAsia="Times" w:hAnsi="Arial" w:cs="Arial"/>
          <w:sz w:val="22"/>
          <w:szCs w:val="22"/>
        </w:rPr>
        <w:t>lactones with</w:t>
      </w:r>
      <w:r w:rsidR="61699330" w:rsidRPr="3991B662">
        <w:rPr>
          <w:rFonts w:ascii="Arial" w:eastAsia="Times" w:hAnsi="Arial" w:cs="Arial"/>
          <w:sz w:val="22"/>
          <w:szCs w:val="22"/>
        </w:rPr>
        <w:t xml:space="preserve"> heteroatom</w:t>
      </w:r>
      <w:r w:rsidR="32F909DC" w:rsidRPr="3991B662">
        <w:rPr>
          <w:rFonts w:ascii="Arial" w:eastAsia="Times" w:hAnsi="Arial" w:cs="Arial"/>
          <w:sz w:val="22"/>
          <w:szCs w:val="22"/>
        </w:rPr>
        <w:t>-</w:t>
      </w:r>
      <w:r w:rsidR="24BD3CE0" w:rsidRPr="3991B662">
        <w:rPr>
          <w:rFonts w:ascii="Arial" w:eastAsia="Times" w:hAnsi="Arial" w:cs="Arial"/>
          <w:sz w:val="22"/>
          <w:szCs w:val="22"/>
        </w:rPr>
        <w:t xml:space="preserve">containing </w:t>
      </w:r>
      <w:r w:rsidR="32F909DC" w:rsidRPr="3991B662">
        <w:rPr>
          <w:rFonts w:ascii="Arial" w:eastAsia="Times" w:hAnsi="Arial" w:cs="Arial"/>
          <w:sz w:val="22"/>
          <w:szCs w:val="22"/>
        </w:rPr>
        <w:t xml:space="preserve">C3 </w:t>
      </w:r>
      <w:r w:rsidR="24BD3CE0" w:rsidRPr="3991B662">
        <w:rPr>
          <w:rFonts w:ascii="Arial" w:eastAsia="Times" w:hAnsi="Arial" w:cs="Arial"/>
          <w:sz w:val="22"/>
          <w:szCs w:val="22"/>
        </w:rPr>
        <w:t>substituents</w:t>
      </w:r>
      <w:r w:rsidR="000CA526" w:rsidRPr="3991B662">
        <w:rPr>
          <w:rFonts w:ascii="Arial" w:eastAsia="Times" w:hAnsi="Arial" w:cs="Arial"/>
          <w:sz w:val="22"/>
          <w:szCs w:val="22"/>
        </w:rPr>
        <w:t xml:space="preserve">. </w:t>
      </w:r>
      <w:r w:rsidR="7EE7F1A7" w:rsidRPr="3991B662">
        <w:rPr>
          <w:rFonts w:ascii="Arial" w:eastAsia="Times" w:hAnsi="Arial" w:cs="Arial"/>
          <w:sz w:val="22"/>
          <w:szCs w:val="22"/>
        </w:rPr>
        <w:t>T</w:t>
      </w:r>
      <w:r w:rsidR="2292A98A" w:rsidRPr="3991B662">
        <w:rPr>
          <w:rFonts w:ascii="Arial" w:eastAsia="Times" w:hAnsi="Arial" w:cs="Arial"/>
          <w:sz w:val="22"/>
          <w:szCs w:val="22"/>
        </w:rPr>
        <w:t xml:space="preserve">hose </w:t>
      </w:r>
      <w:r w:rsidR="62FC96C1" w:rsidRPr="3991B662">
        <w:rPr>
          <w:rFonts w:ascii="Arial" w:eastAsia="Times" w:hAnsi="Arial" w:cs="Arial"/>
          <w:sz w:val="22"/>
          <w:szCs w:val="22"/>
        </w:rPr>
        <w:t>efforts</w:t>
      </w:r>
      <w:r w:rsidR="7EE7F1A7" w:rsidRPr="3991B662">
        <w:rPr>
          <w:rFonts w:ascii="Arial" w:eastAsia="Times" w:hAnsi="Arial" w:cs="Arial"/>
          <w:sz w:val="22"/>
          <w:szCs w:val="22"/>
        </w:rPr>
        <w:t>, however,</w:t>
      </w:r>
      <w:r w:rsidR="62FC96C1" w:rsidRPr="3991B662">
        <w:rPr>
          <w:rFonts w:ascii="Arial" w:eastAsia="Times" w:hAnsi="Arial" w:cs="Arial"/>
          <w:sz w:val="22"/>
          <w:szCs w:val="22"/>
        </w:rPr>
        <w:t xml:space="preserve"> </w:t>
      </w:r>
      <w:r w:rsidR="485E82E7" w:rsidRPr="3991B662">
        <w:rPr>
          <w:rFonts w:ascii="Arial" w:eastAsia="Times" w:hAnsi="Arial" w:cs="Arial"/>
          <w:sz w:val="22"/>
          <w:szCs w:val="22"/>
        </w:rPr>
        <w:t xml:space="preserve">were </w:t>
      </w:r>
      <w:r w:rsidR="7EE7F1A7" w:rsidRPr="3991B662">
        <w:rPr>
          <w:rFonts w:ascii="Arial" w:eastAsia="Times" w:hAnsi="Arial" w:cs="Arial"/>
          <w:sz w:val="22"/>
          <w:szCs w:val="22"/>
        </w:rPr>
        <w:t xml:space="preserve">mostly </w:t>
      </w:r>
      <w:r w:rsidR="485E82E7" w:rsidRPr="3991B662">
        <w:rPr>
          <w:rFonts w:ascii="Arial" w:eastAsia="Times" w:hAnsi="Arial" w:cs="Arial"/>
          <w:sz w:val="22"/>
          <w:szCs w:val="22"/>
        </w:rPr>
        <w:t>unsuccessful</w:t>
      </w:r>
      <w:r w:rsidR="2292A98A" w:rsidRPr="3991B662">
        <w:rPr>
          <w:rFonts w:ascii="Arial" w:eastAsia="Times" w:hAnsi="Arial" w:cs="Arial"/>
          <w:sz w:val="22"/>
          <w:szCs w:val="22"/>
        </w:rPr>
        <w:t xml:space="preserve"> due to the </w:t>
      </w:r>
      <w:r w:rsidR="1570DD24" w:rsidRPr="3991B662">
        <w:rPr>
          <w:rFonts w:ascii="Arial" w:eastAsia="Times" w:hAnsi="Arial" w:cs="Arial"/>
          <w:sz w:val="22"/>
          <w:szCs w:val="22"/>
        </w:rPr>
        <w:t>increased chemical reactivity</w:t>
      </w:r>
      <w:r w:rsidR="7EE7F1A7" w:rsidRPr="3991B662">
        <w:rPr>
          <w:rFonts w:ascii="Arial" w:eastAsia="Times" w:hAnsi="Arial" w:cs="Arial"/>
          <w:sz w:val="22"/>
          <w:szCs w:val="22"/>
        </w:rPr>
        <w:t xml:space="preserve"> and thereby </w:t>
      </w:r>
      <w:r w:rsidR="617FDC33" w:rsidRPr="3991B662">
        <w:rPr>
          <w:rFonts w:ascii="Arial" w:eastAsia="Times" w:hAnsi="Arial" w:cs="Arial"/>
          <w:sz w:val="22"/>
          <w:szCs w:val="22"/>
        </w:rPr>
        <w:t>stability challenges</w:t>
      </w:r>
      <w:r w:rsidR="004E6F71">
        <w:rPr>
          <w:rFonts w:ascii="Arial" w:eastAsia="Times" w:hAnsi="Arial" w:cs="Arial"/>
          <w:sz w:val="22"/>
          <w:szCs w:val="22"/>
        </w:rPr>
        <w:t xml:space="preserve"> of the intermediates</w:t>
      </w:r>
      <w:r w:rsidR="617FDC33" w:rsidRPr="3991B662">
        <w:rPr>
          <w:rFonts w:ascii="Arial" w:eastAsia="Times" w:hAnsi="Arial" w:cs="Arial"/>
          <w:sz w:val="22"/>
          <w:szCs w:val="22"/>
        </w:rPr>
        <w:t xml:space="preserve"> during synthesis</w:t>
      </w:r>
      <w:r w:rsidR="575AF37B" w:rsidRPr="3991B662">
        <w:rPr>
          <w:rFonts w:ascii="Arial" w:eastAsia="Times" w:hAnsi="Arial" w:cs="Arial"/>
          <w:sz w:val="22"/>
          <w:szCs w:val="22"/>
        </w:rPr>
        <w:t xml:space="preserve">. </w:t>
      </w:r>
      <w:r w:rsidR="1DCB2392" w:rsidRPr="3991B662">
        <w:rPr>
          <w:rFonts w:ascii="Arial" w:eastAsia="Times" w:hAnsi="Arial" w:cs="Arial"/>
          <w:sz w:val="22"/>
          <w:szCs w:val="22"/>
        </w:rPr>
        <w:t>Hence,</w:t>
      </w:r>
      <w:r w:rsidR="2F503ABB" w:rsidRPr="3991B662">
        <w:rPr>
          <w:rFonts w:ascii="Arial" w:eastAsia="Times" w:hAnsi="Arial" w:cs="Arial"/>
          <w:sz w:val="22"/>
          <w:szCs w:val="22"/>
        </w:rPr>
        <w:t xml:space="preserve"> we</w:t>
      </w:r>
      <w:r w:rsidR="617FDC33" w:rsidRPr="3991B662">
        <w:rPr>
          <w:rFonts w:ascii="Arial" w:eastAsia="Times" w:hAnsi="Arial" w:cs="Arial"/>
          <w:sz w:val="22"/>
          <w:szCs w:val="22"/>
        </w:rPr>
        <w:t xml:space="preserve"> </w:t>
      </w:r>
      <w:r w:rsidR="1F6B0F06" w:rsidRPr="3991B662">
        <w:rPr>
          <w:rFonts w:ascii="Arial" w:eastAsia="Times" w:hAnsi="Arial" w:cs="Arial"/>
          <w:sz w:val="22"/>
          <w:szCs w:val="22"/>
        </w:rPr>
        <w:t>c</w:t>
      </w:r>
      <w:r w:rsidR="04A22824" w:rsidRPr="3991B662">
        <w:rPr>
          <w:rFonts w:ascii="Arial" w:eastAsia="Times" w:hAnsi="Arial" w:cs="Arial"/>
          <w:sz w:val="22"/>
          <w:szCs w:val="22"/>
        </w:rPr>
        <w:t xml:space="preserve">entered our </w:t>
      </w:r>
      <w:r w:rsidR="1D628211" w:rsidRPr="3991B662">
        <w:rPr>
          <w:rFonts w:ascii="Arial" w:eastAsia="Times" w:hAnsi="Arial" w:cs="Arial"/>
          <w:sz w:val="22"/>
          <w:szCs w:val="22"/>
        </w:rPr>
        <w:t xml:space="preserve">following </w:t>
      </w:r>
      <w:r w:rsidR="1F6B0F06" w:rsidRPr="3991B662">
        <w:rPr>
          <w:rFonts w:ascii="Arial" w:eastAsia="Times" w:hAnsi="Arial" w:cs="Arial"/>
          <w:sz w:val="22"/>
          <w:szCs w:val="22"/>
        </w:rPr>
        <w:t>exploration</w:t>
      </w:r>
      <w:r w:rsidR="010554FE" w:rsidRPr="3991B662">
        <w:rPr>
          <w:rFonts w:ascii="Arial" w:eastAsia="Times" w:hAnsi="Arial" w:cs="Arial"/>
          <w:sz w:val="22"/>
          <w:szCs w:val="22"/>
        </w:rPr>
        <w:t>s</w:t>
      </w:r>
      <w:r w:rsidR="1F6B0F06" w:rsidRPr="3991B662">
        <w:rPr>
          <w:rFonts w:ascii="Arial" w:eastAsia="Times" w:hAnsi="Arial" w:cs="Arial"/>
          <w:sz w:val="22"/>
          <w:szCs w:val="22"/>
        </w:rPr>
        <w:t xml:space="preserve"> </w:t>
      </w:r>
      <w:r w:rsidR="704507F7" w:rsidRPr="3991B662">
        <w:rPr>
          <w:rFonts w:ascii="Arial" w:eastAsia="Times" w:hAnsi="Arial" w:cs="Arial"/>
          <w:sz w:val="22"/>
          <w:szCs w:val="22"/>
        </w:rPr>
        <w:t xml:space="preserve">on </w:t>
      </w:r>
      <w:r w:rsidR="1167E5FF" w:rsidRPr="3991B662">
        <w:rPr>
          <w:rFonts w:ascii="Arial" w:eastAsia="Times" w:hAnsi="Arial" w:cs="Arial"/>
          <w:sz w:val="22"/>
          <w:szCs w:val="22"/>
        </w:rPr>
        <w:t>branched</w:t>
      </w:r>
      <w:r w:rsidR="2F503ABB" w:rsidRPr="3991B662">
        <w:rPr>
          <w:rFonts w:ascii="Arial" w:eastAsia="Times" w:hAnsi="Arial" w:cs="Arial"/>
          <w:sz w:val="22"/>
          <w:szCs w:val="22"/>
        </w:rPr>
        <w:t xml:space="preserve"> alkyl substituents</w:t>
      </w:r>
      <w:r w:rsidR="004C2615">
        <w:rPr>
          <w:rFonts w:ascii="Arial" w:eastAsia="Times" w:hAnsi="Arial" w:cs="Arial"/>
          <w:sz w:val="22"/>
          <w:szCs w:val="22"/>
        </w:rPr>
        <w:t xml:space="preserve"> without additional heteroatoms</w:t>
      </w:r>
      <w:r w:rsidR="5D126B60" w:rsidRPr="3991B662">
        <w:rPr>
          <w:rFonts w:ascii="Arial" w:eastAsia="Times" w:hAnsi="Arial" w:cs="Arial"/>
          <w:sz w:val="22"/>
          <w:szCs w:val="22"/>
        </w:rPr>
        <w:t>.</w:t>
      </w:r>
      <w:r w:rsidR="5BB3C378">
        <w:t xml:space="preserve"> </w:t>
      </w:r>
    </w:p>
    <w:p w14:paraId="61CD8FF9" w14:textId="42855BB2" w:rsidR="00A32A49" w:rsidRPr="00085DD0" w:rsidRDefault="00A32A49" w:rsidP="004241F1">
      <w:pPr>
        <w:pStyle w:val="PlainText1"/>
      </w:pPr>
    </w:p>
    <w:p w14:paraId="7A1FD06E" w14:textId="12C9CFB0" w:rsidR="00C05FB8" w:rsidRDefault="00C34DBB" w:rsidP="00C05FB8">
      <w:pPr>
        <w:pStyle w:val="PlainText1"/>
        <w:rPr>
          <w:sz w:val="22"/>
          <w:szCs w:val="22"/>
        </w:rPr>
      </w:pPr>
      <w:r w:rsidRPr="00550489">
        <w:rPr>
          <w:b/>
          <w:bCs/>
          <w:sz w:val="22"/>
          <w:szCs w:val="22"/>
        </w:rPr>
        <w:t>Proteome-wide reactivity profiling</w:t>
      </w:r>
      <w:r w:rsidR="00863BDC" w:rsidRPr="00550489">
        <w:rPr>
          <w:b/>
          <w:bCs/>
          <w:sz w:val="22"/>
          <w:szCs w:val="22"/>
        </w:rPr>
        <w:t xml:space="preserve"> of </w:t>
      </w:r>
      <w:r w:rsidR="00863BDC" w:rsidRPr="00550489">
        <w:rPr>
          <w:rFonts w:cs="Arial"/>
          <w:b/>
          <w:bCs/>
          <w:sz w:val="22"/>
          <w:szCs w:val="22"/>
        </w:rPr>
        <w:t>β</w:t>
      </w:r>
      <w:r w:rsidR="00863BDC" w:rsidRPr="00550489">
        <w:rPr>
          <w:b/>
          <w:bCs/>
          <w:sz w:val="22"/>
          <w:szCs w:val="22"/>
        </w:rPr>
        <w:t xml:space="preserve">-lactone warheads </w:t>
      </w:r>
      <w:r w:rsidR="00550489" w:rsidRPr="00550489">
        <w:rPr>
          <w:b/>
          <w:bCs/>
          <w:sz w:val="22"/>
          <w:szCs w:val="22"/>
        </w:rPr>
        <w:t xml:space="preserve">guides optimization. </w:t>
      </w:r>
      <w:r w:rsidR="4F7A8673" w:rsidRPr="00CE1C7D">
        <w:rPr>
          <w:sz w:val="22"/>
          <w:szCs w:val="22"/>
        </w:rPr>
        <w:t xml:space="preserve">Having achieved </w:t>
      </w:r>
      <w:r w:rsidR="2CDCC82E" w:rsidRPr="00CE1C7D">
        <w:rPr>
          <w:sz w:val="22"/>
          <w:szCs w:val="22"/>
        </w:rPr>
        <w:t>improved</w:t>
      </w:r>
      <w:r w:rsidR="00D67635">
        <w:rPr>
          <w:sz w:val="22"/>
          <w:szCs w:val="22"/>
        </w:rPr>
        <w:t xml:space="preserve"> chemical</w:t>
      </w:r>
      <w:r w:rsidR="2CDCC82E" w:rsidRPr="00CE1C7D">
        <w:rPr>
          <w:sz w:val="22"/>
          <w:szCs w:val="22"/>
        </w:rPr>
        <w:t xml:space="preserve"> </w:t>
      </w:r>
      <w:r w:rsidR="4F7A8673" w:rsidRPr="00CE1C7D">
        <w:rPr>
          <w:sz w:val="22"/>
          <w:szCs w:val="22"/>
        </w:rPr>
        <w:t xml:space="preserve">stability </w:t>
      </w:r>
      <w:r w:rsidR="006D54C3">
        <w:rPr>
          <w:sz w:val="22"/>
          <w:szCs w:val="22"/>
        </w:rPr>
        <w:t>with a first set of compounds</w:t>
      </w:r>
      <w:r w:rsidR="4F7A8673" w:rsidRPr="00CE1C7D">
        <w:rPr>
          <w:sz w:val="22"/>
          <w:szCs w:val="22"/>
        </w:rPr>
        <w:t xml:space="preserve">, we </w:t>
      </w:r>
      <w:r w:rsidR="687C06AF" w:rsidRPr="00CE1C7D">
        <w:rPr>
          <w:sz w:val="22"/>
          <w:szCs w:val="22"/>
        </w:rPr>
        <w:t>wanted to understand</w:t>
      </w:r>
      <w:r w:rsidR="4F7A8673" w:rsidRPr="00CE1C7D">
        <w:rPr>
          <w:sz w:val="22"/>
          <w:szCs w:val="22"/>
        </w:rPr>
        <w:t xml:space="preserve"> the proteome-wide </w:t>
      </w:r>
      <w:r w:rsidR="687C06AF" w:rsidRPr="00CE1C7D">
        <w:rPr>
          <w:sz w:val="22"/>
          <w:szCs w:val="22"/>
        </w:rPr>
        <w:t xml:space="preserve">selectivity of </w:t>
      </w:r>
      <w:r w:rsidR="00EB07E1">
        <w:rPr>
          <w:sz w:val="22"/>
          <w:szCs w:val="22"/>
        </w:rPr>
        <w:t xml:space="preserve">compounds </w:t>
      </w:r>
      <w:r w:rsidR="00EB07E1">
        <w:rPr>
          <w:rFonts w:cs="Arial"/>
          <w:sz w:val="22"/>
          <w:szCs w:val="22"/>
        </w:rPr>
        <w:t>(3</w:t>
      </w:r>
      <w:r w:rsidR="00EB07E1">
        <w:rPr>
          <w:rFonts w:cs="Arial"/>
          <w:i/>
          <w:iCs/>
          <w:sz w:val="22"/>
          <w:szCs w:val="22"/>
        </w:rPr>
        <w:t>S</w:t>
      </w:r>
      <w:r w:rsidR="00EB07E1">
        <w:rPr>
          <w:rFonts w:cs="Arial"/>
          <w:sz w:val="22"/>
          <w:szCs w:val="22"/>
        </w:rPr>
        <w:t>,4</w:t>
      </w:r>
      <w:r w:rsidR="00EB07E1" w:rsidRPr="00937C77">
        <w:rPr>
          <w:rFonts w:cs="Arial"/>
          <w:i/>
          <w:iCs/>
          <w:sz w:val="22"/>
          <w:szCs w:val="22"/>
        </w:rPr>
        <w:t>R</w:t>
      </w:r>
      <w:r w:rsidR="00EB07E1">
        <w:rPr>
          <w:rFonts w:cs="Arial"/>
          <w:sz w:val="22"/>
          <w:szCs w:val="22"/>
        </w:rPr>
        <w:t>)-</w:t>
      </w:r>
      <w:r w:rsidR="00EB07E1">
        <w:rPr>
          <w:rFonts w:cs="Arial"/>
          <w:b/>
          <w:bCs/>
          <w:sz w:val="22"/>
          <w:szCs w:val="22"/>
        </w:rPr>
        <w:t>4</w:t>
      </w:r>
      <w:r w:rsidR="00EB07E1">
        <w:rPr>
          <w:rFonts w:cs="Arial"/>
          <w:sz w:val="22"/>
          <w:szCs w:val="22"/>
        </w:rPr>
        <w:t xml:space="preserve"> and </w:t>
      </w:r>
      <w:r w:rsidR="00BC3170">
        <w:rPr>
          <w:rFonts w:cs="Arial"/>
          <w:sz w:val="22"/>
          <w:szCs w:val="22"/>
        </w:rPr>
        <w:t>(3</w:t>
      </w:r>
      <w:r w:rsidR="00BC3170">
        <w:rPr>
          <w:rFonts w:cs="Arial"/>
          <w:i/>
          <w:iCs/>
          <w:sz w:val="22"/>
          <w:szCs w:val="22"/>
        </w:rPr>
        <w:t>S</w:t>
      </w:r>
      <w:r w:rsidR="00BC3170">
        <w:rPr>
          <w:rFonts w:cs="Arial"/>
          <w:sz w:val="22"/>
          <w:szCs w:val="22"/>
        </w:rPr>
        <w:t>,4</w:t>
      </w:r>
      <w:r w:rsidR="00BC3170" w:rsidRPr="00937C77">
        <w:rPr>
          <w:rFonts w:cs="Arial"/>
          <w:i/>
          <w:iCs/>
          <w:sz w:val="22"/>
          <w:szCs w:val="22"/>
        </w:rPr>
        <w:t>R</w:t>
      </w:r>
      <w:r w:rsidR="00BC3170">
        <w:rPr>
          <w:rFonts w:cs="Arial"/>
          <w:sz w:val="22"/>
          <w:szCs w:val="22"/>
        </w:rPr>
        <w:t>)-</w:t>
      </w:r>
      <w:r w:rsidR="00BC3170">
        <w:rPr>
          <w:rFonts w:cs="Arial"/>
          <w:b/>
          <w:bCs/>
          <w:sz w:val="22"/>
          <w:szCs w:val="22"/>
        </w:rPr>
        <w:t>7</w:t>
      </w:r>
      <w:r w:rsidR="00BC3170">
        <w:rPr>
          <w:rFonts w:cs="Arial"/>
          <w:sz w:val="22"/>
          <w:szCs w:val="22"/>
        </w:rPr>
        <w:t xml:space="preserve"> </w:t>
      </w:r>
      <w:r w:rsidR="7F9F16F2" w:rsidRPr="00CE1C7D">
        <w:rPr>
          <w:sz w:val="22"/>
          <w:szCs w:val="22"/>
        </w:rPr>
        <w:t>as</w:t>
      </w:r>
      <w:r w:rsidR="6DAC99CE" w:rsidRPr="00CE1C7D">
        <w:rPr>
          <w:sz w:val="22"/>
          <w:szCs w:val="22"/>
        </w:rPr>
        <w:t xml:space="preserve"> compared to </w:t>
      </w:r>
      <w:r w:rsidR="002D10C6" w:rsidRPr="004367B0">
        <w:rPr>
          <w:rFonts w:cs="Arial"/>
          <w:sz w:val="22"/>
          <w:szCs w:val="22"/>
        </w:rPr>
        <w:t>(</w:t>
      </w:r>
      <w:r w:rsidR="002D10C6" w:rsidRPr="004367B0">
        <w:rPr>
          <w:rFonts w:cs="Arial"/>
          <w:i/>
          <w:iCs/>
          <w:sz w:val="22"/>
          <w:szCs w:val="22"/>
        </w:rPr>
        <w:t>R</w:t>
      </w:r>
      <w:r w:rsidR="002D10C6" w:rsidRPr="004367B0">
        <w:rPr>
          <w:rFonts w:cs="Arial"/>
          <w:sz w:val="22"/>
          <w:szCs w:val="22"/>
        </w:rPr>
        <w:t>)-</w:t>
      </w:r>
      <w:r w:rsidR="002D10C6" w:rsidRPr="004367B0">
        <w:rPr>
          <w:rFonts w:cs="Arial"/>
          <w:b/>
          <w:bCs/>
          <w:sz w:val="22"/>
          <w:szCs w:val="22"/>
        </w:rPr>
        <w:t>1</w:t>
      </w:r>
      <w:r w:rsidR="002D10C6" w:rsidRPr="004367B0">
        <w:rPr>
          <w:rFonts w:cs="Arial"/>
          <w:sz w:val="22"/>
          <w:szCs w:val="22"/>
        </w:rPr>
        <w:t xml:space="preserve"> </w:t>
      </w:r>
      <w:r w:rsidR="00B40C04">
        <w:rPr>
          <w:sz w:val="22"/>
          <w:szCs w:val="22"/>
        </w:rPr>
        <w:t>(Figure 5</w:t>
      </w:r>
      <w:r w:rsidR="00EE6745">
        <w:rPr>
          <w:sz w:val="22"/>
          <w:szCs w:val="22"/>
        </w:rPr>
        <w:t xml:space="preserve"> and SI</w:t>
      </w:r>
      <w:r w:rsidR="00B40C04">
        <w:rPr>
          <w:sz w:val="22"/>
          <w:szCs w:val="22"/>
        </w:rPr>
        <w:t>)</w:t>
      </w:r>
      <w:r w:rsidR="4F7A8673" w:rsidRPr="00CE1C7D">
        <w:rPr>
          <w:sz w:val="22"/>
          <w:szCs w:val="22"/>
        </w:rPr>
        <w:t xml:space="preserve">. Although </w:t>
      </w:r>
      <w:r w:rsidR="4F7A8673" w:rsidRPr="00CE1C7D">
        <w:rPr>
          <w:sz w:val="22"/>
          <w:szCs w:val="22"/>
          <w:lang w:val="de-CH"/>
        </w:rPr>
        <w:t>β</w:t>
      </w:r>
      <w:r w:rsidR="4F7A8673" w:rsidRPr="00CE1C7D">
        <w:rPr>
          <w:sz w:val="22"/>
          <w:szCs w:val="22"/>
        </w:rPr>
        <w:t>-lactones are of interest for their ability to label Asp12, they</w:t>
      </w:r>
      <w:r w:rsidR="001D13F8" w:rsidRPr="00CE1C7D">
        <w:rPr>
          <w:sz w:val="22"/>
          <w:szCs w:val="22"/>
        </w:rPr>
        <w:t xml:space="preserve"> can</w:t>
      </w:r>
      <w:r w:rsidR="4F7A8673" w:rsidRPr="00CE1C7D">
        <w:rPr>
          <w:sz w:val="22"/>
          <w:szCs w:val="22"/>
        </w:rPr>
        <w:t xml:space="preserve"> also react with cysteine residues</w:t>
      </w:r>
      <w:r w:rsidR="4F7A8673" w:rsidRPr="5F669453">
        <w:rPr>
          <w:sz w:val="22"/>
          <w:szCs w:val="22"/>
        </w:rPr>
        <w:t>.</w:t>
      </w:r>
      <w:r w:rsidRPr="5F669453">
        <w:rPr>
          <w:sz w:val="22"/>
          <w:szCs w:val="22"/>
        </w:rPr>
        <w:fldChar w:fldCharType="begin" w:fldLock="1"/>
      </w:r>
      <w:r w:rsidR="002C7B47">
        <w:rPr>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Pr="5F669453">
        <w:rPr>
          <w:sz w:val="22"/>
          <w:szCs w:val="22"/>
        </w:rPr>
        <w:fldChar w:fldCharType="separate"/>
      </w:r>
      <w:r w:rsidR="002C7B47" w:rsidRPr="002C7B47">
        <w:rPr>
          <w:noProof/>
          <w:sz w:val="22"/>
          <w:szCs w:val="22"/>
          <w:vertAlign w:val="superscript"/>
        </w:rPr>
        <w:t>22</w:t>
      </w:r>
      <w:r w:rsidRPr="5F669453">
        <w:rPr>
          <w:sz w:val="22"/>
          <w:szCs w:val="22"/>
        </w:rPr>
        <w:fldChar w:fldCharType="end"/>
      </w:r>
      <w:r w:rsidR="00E204EC" w:rsidRPr="5F669453">
        <w:rPr>
          <w:sz w:val="22"/>
          <w:szCs w:val="22"/>
        </w:rPr>
        <w:t xml:space="preserve"> </w:t>
      </w:r>
      <w:r w:rsidR="48F18CE0" w:rsidRPr="5F669453">
        <w:rPr>
          <w:sz w:val="22"/>
          <w:szCs w:val="22"/>
        </w:rPr>
        <w:t>Chemoproteomics</w:t>
      </w:r>
      <w:r w:rsidR="4F7A8673" w:rsidRPr="5F669453">
        <w:rPr>
          <w:sz w:val="22"/>
          <w:szCs w:val="22"/>
        </w:rPr>
        <w:t xml:space="preserve"> </w:t>
      </w:r>
      <w:r w:rsidR="48F18CE0" w:rsidRPr="5F669453">
        <w:rPr>
          <w:sz w:val="22"/>
          <w:szCs w:val="22"/>
        </w:rPr>
        <w:t>techniques capable of measuring proteome-wide cysteine labeling are well established</w:t>
      </w:r>
      <w:r w:rsidR="008D722D">
        <w:rPr>
          <w:sz w:val="22"/>
          <w:szCs w:val="22"/>
        </w:rPr>
        <w:t>.</w:t>
      </w:r>
      <w:r w:rsidR="006C448D">
        <w:rPr>
          <w:sz w:val="22"/>
          <w:szCs w:val="22"/>
        </w:rPr>
        <w:fldChar w:fldCharType="begin" w:fldLock="1"/>
      </w:r>
      <w:r w:rsidR="002C7B47">
        <w:rPr>
          <w:sz w:val="22"/>
          <w:szCs w:val="22"/>
        </w:rPr>
        <w:instrText>ADDIN CSL_CITATION {"citationItems":[{"id":"ITEM-1","itemData":{"DOI":"10.1038/s41587-020-00778-3","ISSN":"1087-0156","author":[{"dropping-particle":"","family":"Kuljanin","given":"Miljan","non-dropping-particle":"","parse-names":false,"suffix":""},{"dropping-particle":"","family":"Mitchell","given":"Dylan C.","non-dropping-particle":"","parse-names":false,"suffix":""},{"dropping-particle":"","family":"Schweppe","given":"Devin K.","non-dropping-particle":"","parse-names":false,"suffix":""},{"dropping-particle":"","family":"Gikandi","given":"Ajami S.","non-dropping-particle":"","parse-names":false,"suffix":""},{"dropping-particle":"","family":"Nusinow","given":"David P.","non-dropping-particle":"","parse-names":false,"suffix":""},{"dropping-particle":"","family":"Bulloch","given":"Nathan J.","non-dropping-particle":"","parse-names":false,"suffix":""},{"dropping-particle":"V.","family":"Vinogradova","given":"Ekaterina","non-dropping-particle":"","parse-names":false,"suffix":""},{"dropping-particle":"","family":"Wilson","given":"David L.","non-dropping-particle":"","parse-names":false,"suffix":""},{"dropping-particle":"","family":"Kool","given":"Eric T.","non-dropping-particle":"","parse-names":false,"suffix":""},{"dropping-particle":"","family":"Mancias","given":"Joseph D.","non-dropping-particle":"","parse-names":false,"suffix":""},{"dropping-particle":"","family":"Cravatt","given":"Benjamin F.","non-dropping-particle":"","parse-names":false,"suffix":""},{"dropping-particle":"","family":"Gygi","given":"Steven P.","non-dropping-particle":"","parse-names":false,"suffix":""}],"container-title":"Nature Biotechnology","id":"ITEM-1","issue":"5","issued":{"date-parts":[["2021","5","4"]]},"page":"630-641","title":"Reimagining high-throughput profiling of reactive cysteines for cell-based screening of large electrophile libraries","type":"article-journal","volume":"39"},"uris":["http://www.mendeley.com/documents/?uuid=63320ecd-5ae6-413b-a110-9b566a71581f"]}],"mendeley":{"formattedCitation":"&lt;sup&gt;29&lt;/sup&gt;","plainTextFormattedCitation":"29","previouslyFormattedCitation":"&lt;sup&gt;29&lt;/sup&gt;"},"properties":{"noteIndex":0},"schema":"https://github.com/citation-style-language/schema/raw/master/csl-citation.json"}</w:instrText>
      </w:r>
      <w:r w:rsidR="006C448D">
        <w:rPr>
          <w:sz w:val="22"/>
          <w:szCs w:val="22"/>
        </w:rPr>
        <w:fldChar w:fldCharType="separate"/>
      </w:r>
      <w:r w:rsidR="002C7B47" w:rsidRPr="002C7B47">
        <w:rPr>
          <w:noProof/>
          <w:sz w:val="22"/>
          <w:szCs w:val="22"/>
          <w:vertAlign w:val="superscript"/>
        </w:rPr>
        <w:t>29</w:t>
      </w:r>
      <w:r w:rsidR="006C448D">
        <w:rPr>
          <w:sz w:val="22"/>
          <w:szCs w:val="22"/>
        </w:rPr>
        <w:fldChar w:fldCharType="end"/>
      </w:r>
      <w:r w:rsidR="4F7A8673" w:rsidRPr="5F669453">
        <w:rPr>
          <w:sz w:val="22"/>
          <w:szCs w:val="22"/>
        </w:rPr>
        <w:t xml:space="preserve"> </w:t>
      </w:r>
      <w:r w:rsidR="3B809995" w:rsidRPr="5F669453">
        <w:rPr>
          <w:sz w:val="22"/>
          <w:szCs w:val="22"/>
        </w:rPr>
        <w:t>W</w:t>
      </w:r>
      <w:r w:rsidR="6DAC99CE" w:rsidRPr="5F669453">
        <w:rPr>
          <w:sz w:val="22"/>
          <w:szCs w:val="22"/>
        </w:rPr>
        <w:t>e employed</w:t>
      </w:r>
      <w:r w:rsidR="4F7A8673" w:rsidRPr="5F669453">
        <w:rPr>
          <w:sz w:val="22"/>
          <w:szCs w:val="22"/>
        </w:rPr>
        <w:t xml:space="preserve"> </w:t>
      </w:r>
      <w:r w:rsidR="00746472">
        <w:rPr>
          <w:sz w:val="22"/>
          <w:szCs w:val="22"/>
        </w:rPr>
        <w:t xml:space="preserve">the </w:t>
      </w:r>
      <w:r w:rsidR="4F7A8673" w:rsidRPr="5F669453">
        <w:rPr>
          <w:sz w:val="22"/>
          <w:szCs w:val="22"/>
        </w:rPr>
        <w:t>isobaric tagging and reactivity-dependent acid cleavable enrichment</w:t>
      </w:r>
      <w:r w:rsidR="00744828">
        <w:rPr>
          <w:sz w:val="22"/>
          <w:szCs w:val="22"/>
        </w:rPr>
        <w:t xml:space="preserve"> (</w:t>
      </w:r>
      <w:r w:rsidR="00744828" w:rsidRPr="5F669453">
        <w:rPr>
          <w:sz w:val="22"/>
          <w:szCs w:val="22"/>
        </w:rPr>
        <w:t>iTRACE</w:t>
      </w:r>
      <w:r w:rsidR="4F7A8673" w:rsidRPr="5F669453">
        <w:rPr>
          <w:sz w:val="22"/>
          <w:szCs w:val="22"/>
        </w:rPr>
        <w:t>)</w:t>
      </w:r>
      <w:r w:rsidR="00D92EF2" w:rsidRPr="5F669453">
        <w:rPr>
          <w:sz w:val="22"/>
          <w:szCs w:val="22"/>
        </w:rPr>
        <w:t xml:space="preserve"> </w:t>
      </w:r>
      <w:r w:rsidR="00746472">
        <w:rPr>
          <w:sz w:val="22"/>
          <w:szCs w:val="22"/>
        </w:rPr>
        <w:t>method</w:t>
      </w:r>
      <w:r w:rsidR="00D92EF2" w:rsidRPr="5F669453">
        <w:rPr>
          <w:sz w:val="22"/>
          <w:szCs w:val="22"/>
        </w:rPr>
        <w:t xml:space="preserve"> </w:t>
      </w:r>
      <w:r w:rsidR="4F7A8673" w:rsidRPr="5F669453">
        <w:rPr>
          <w:sz w:val="22"/>
          <w:szCs w:val="22"/>
        </w:rPr>
        <w:t>to quantify the extent of cysteine modification across the proteome</w:t>
      </w:r>
      <w:r w:rsidR="322C1C77" w:rsidRPr="5F669453">
        <w:rPr>
          <w:sz w:val="22"/>
          <w:szCs w:val="22"/>
        </w:rPr>
        <w:t xml:space="preserve"> and to compare the resulting profiles to that </w:t>
      </w:r>
      <w:r w:rsidR="00EC04A8">
        <w:rPr>
          <w:sz w:val="22"/>
          <w:szCs w:val="22"/>
        </w:rPr>
        <w:t>of</w:t>
      </w:r>
      <w:r w:rsidR="322C1C77" w:rsidRPr="5F669453">
        <w:rPr>
          <w:sz w:val="22"/>
          <w:szCs w:val="22"/>
        </w:rPr>
        <w:t xml:space="preserve"> </w:t>
      </w:r>
      <w:r w:rsidR="00DD766B" w:rsidRPr="5F669453">
        <w:rPr>
          <w:sz w:val="22"/>
          <w:szCs w:val="22"/>
        </w:rPr>
        <w:t>A</w:t>
      </w:r>
      <w:r w:rsidR="322C1C77" w:rsidRPr="5F669453">
        <w:rPr>
          <w:sz w:val="22"/>
          <w:szCs w:val="22"/>
        </w:rPr>
        <w:t>dagrasib</w:t>
      </w:r>
      <w:r w:rsidR="00DF3568" w:rsidRPr="5F669453">
        <w:rPr>
          <w:sz w:val="22"/>
          <w:szCs w:val="22"/>
        </w:rPr>
        <w:t>.</w:t>
      </w:r>
      <w:r w:rsidR="00F52253" w:rsidRPr="5F669453">
        <w:rPr>
          <w:sz w:val="22"/>
          <w:szCs w:val="22"/>
        </w:rPr>
        <w:t xml:space="preserve"> A</w:t>
      </w:r>
      <w:r w:rsidR="7940405E" w:rsidRPr="5F669453">
        <w:rPr>
          <w:sz w:val="22"/>
          <w:szCs w:val="22"/>
        </w:rPr>
        <w:t xml:space="preserve">t 2-fold competition (50% occupancy) </w:t>
      </w:r>
      <w:r w:rsidR="005F3340" w:rsidRPr="5F669453">
        <w:rPr>
          <w:sz w:val="22"/>
          <w:szCs w:val="22"/>
        </w:rPr>
        <w:t>A</w:t>
      </w:r>
      <w:r w:rsidR="322C1C77" w:rsidRPr="5F669453">
        <w:rPr>
          <w:sz w:val="22"/>
          <w:szCs w:val="22"/>
        </w:rPr>
        <w:t xml:space="preserve">dagrasib treatment results in competition of </w:t>
      </w:r>
      <w:r w:rsidR="72948B07" w:rsidRPr="5F669453">
        <w:rPr>
          <w:sz w:val="22"/>
          <w:szCs w:val="22"/>
        </w:rPr>
        <w:t>49</w:t>
      </w:r>
      <w:r w:rsidR="322C1C77" w:rsidRPr="5F669453">
        <w:rPr>
          <w:sz w:val="22"/>
          <w:szCs w:val="22"/>
        </w:rPr>
        <w:t xml:space="preserve"> cysteinyl peptides</w:t>
      </w:r>
      <w:r w:rsidR="7940405E" w:rsidRPr="5F669453">
        <w:rPr>
          <w:sz w:val="22"/>
          <w:szCs w:val="22"/>
        </w:rPr>
        <w:t xml:space="preserve">, whereas </w:t>
      </w:r>
      <w:r w:rsidR="002D10C6" w:rsidRPr="5F669453">
        <w:rPr>
          <w:rFonts w:cs="Arial"/>
          <w:sz w:val="22"/>
          <w:szCs w:val="22"/>
        </w:rPr>
        <w:t>(</w:t>
      </w:r>
      <w:r w:rsidR="002D10C6" w:rsidRPr="5F669453">
        <w:rPr>
          <w:rFonts w:cs="Arial"/>
          <w:i/>
          <w:iCs/>
          <w:sz w:val="22"/>
          <w:szCs w:val="22"/>
        </w:rPr>
        <w:t>R</w:t>
      </w:r>
      <w:r w:rsidR="002D10C6" w:rsidRPr="5F669453">
        <w:rPr>
          <w:rFonts w:cs="Arial"/>
          <w:sz w:val="22"/>
          <w:szCs w:val="22"/>
        </w:rPr>
        <w:t>)-</w:t>
      </w:r>
      <w:r w:rsidR="002D10C6" w:rsidRPr="5F669453">
        <w:rPr>
          <w:rFonts w:cs="Arial"/>
          <w:b/>
          <w:bCs/>
          <w:sz w:val="22"/>
          <w:szCs w:val="22"/>
        </w:rPr>
        <w:t>1</w:t>
      </w:r>
      <w:r w:rsidR="7940405E" w:rsidRPr="5F669453">
        <w:rPr>
          <w:sz w:val="22"/>
          <w:szCs w:val="22"/>
        </w:rPr>
        <w:t xml:space="preserve">, </w:t>
      </w:r>
      <w:r w:rsidR="00EE6745" w:rsidRPr="5F669453">
        <w:rPr>
          <w:rFonts w:cs="Arial"/>
          <w:sz w:val="22"/>
          <w:szCs w:val="22"/>
        </w:rPr>
        <w:t>(3</w:t>
      </w:r>
      <w:r w:rsidR="00EE6745" w:rsidRPr="5F669453">
        <w:rPr>
          <w:rFonts w:cs="Arial"/>
          <w:i/>
          <w:iCs/>
          <w:sz w:val="22"/>
          <w:szCs w:val="22"/>
        </w:rPr>
        <w:t>S</w:t>
      </w:r>
      <w:r w:rsidR="00EE6745" w:rsidRPr="5F669453">
        <w:rPr>
          <w:rFonts w:cs="Arial"/>
          <w:sz w:val="22"/>
          <w:szCs w:val="22"/>
        </w:rPr>
        <w:t>,4</w:t>
      </w:r>
      <w:r w:rsidR="00EE6745" w:rsidRPr="5F669453">
        <w:rPr>
          <w:rFonts w:cs="Arial"/>
          <w:i/>
          <w:iCs/>
          <w:sz w:val="22"/>
          <w:szCs w:val="22"/>
        </w:rPr>
        <w:t>R</w:t>
      </w:r>
      <w:r w:rsidR="00EE6745" w:rsidRPr="5F669453">
        <w:rPr>
          <w:rFonts w:cs="Arial"/>
          <w:sz w:val="22"/>
          <w:szCs w:val="22"/>
        </w:rPr>
        <w:t>)-</w:t>
      </w:r>
      <w:r w:rsidR="00EE6745" w:rsidRPr="5F669453">
        <w:rPr>
          <w:rFonts w:cs="Arial"/>
          <w:b/>
          <w:bCs/>
          <w:sz w:val="22"/>
          <w:szCs w:val="22"/>
        </w:rPr>
        <w:t>4</w:t>
      </w:r>
      <w:r w:rsidR="00FF3BEA">
        <w:rPr>
          <w:rFonts w:cs="Arial"/>
          <w:sz w:val="22"/>
          <w:szCs w:val="22"/>
        </w:rPr>
        <w:t>,</w:t>
      </w:r>
      <w:r w:rsidR="00EE6745" w:rsidRPr="5F669453">
        <w:rPr>
          <w:rFonts w:cs="Arial"/>
          <w:sz w:val="22"/>
          <w:szCs w:val="22"/>
        </w:rPr>
        <w:t xml:space="preserve"> and (3</w:t>
      </w:r>
      <w:r w:rsidR="00EE6745" w:rsidRPr="5F669453">
        <w:rPr>
          <w:rFonts w:cs="Arial"/>
          <w:i/>
          <w:iCs/>
          <w:sz w:val="22"/>
          <w:szCs w:val="22"/>
        </w:rPr>
        <w:t>S</w:t>
      </w:r>
      <w:r w:rsidR="00EE6745" w:rsidRPr="5F669453">
        <w:rPr>
          <w:rFonts w:cs="Arial"/>
          <w:sz w:val="22"/>
          <w:szCs w:val="22"/>
        </w:rPr>
        <w:t>,4</w:t>
      </w:r>
      <w:r w:rsidR="00EE6745" w:rsidRPr="5F669453">
        <w:rPr>
          <w:rFonts w:cs="Arial"/>
          <w:i/>
          <w:iCs/>
          <w:sz w:val="22"/>
          <w:szCs w:val="22"/>
        </w:rPr>
        <w:t>R</w:t>
      </w:r>
      <w:r w:rsidR="00EE6745" w:rsidRPr="5F669453">
        <w:rPr>
          <w:rFonts w:cs="Arial"/>
          <w:sz w:val="22"/>
          <w:szCs w:val="22"/>
        </w:rPr>
        <w:t>)-</w:t>
      </w:r>
      <w:r w:rsidR="00EE6745" w:rsidRPr="5F669453">
        <w:rPr>
          <w:rFonts w:cs="Arial"/>
          <w:b/>
          <w:bCs/>
          <w:sz w:val="22"/>
          <w:szCs w:val="22"/>
        </w:rPr>
        <w:t>7</w:t>
      </w:r>
      <w:r w:rsidR="00EE6745" w:rsidRPr="5F669453">
        <w:rPr>
          <w:rFonts w:cs="Arial"/>
          <w:sz w:val="22"/>
          <w:szCs w:val="22"/>
        </w:rPr>
        <w:t xml:space="preserve"> </w:t>
      </w:r>
      <w:r w:rsidR="7940405E" w:rsidRPr="5F669453">
        <w:rPr>
          <w:sz w:val="22"/>
          <w:szCs w:val="22"/>
        </w:rPr>
        <w:t xml:space="preserve">compete 245, 331, and 368 sites, respectively. </w:t>
      </w:r>
      <w:r w:rsidR="7940405E" w:rsidRPr="00CE1C7D">
        <w:rPr>
          <w:sz w:val="22"/>
          <w:szCs w:val="22"/>
        </w:rPr>
        <w:t>For th</w:t>
      </w:r>
      <w:r w:rsidR="00664DFD">
        <w:rPr>
          <w:sz w:val="22"/>
          <w:szCs w:val="22"/>
        </w:rPr>
        <w:t>ese</w:t>
      </w:r>
      <w:r w:rsidR="7940405E" w:rsidRPr="00CE1C7D">
        <w:rPr>
          <w:sz w:val="22"/>
          <w:szCs w:val="22"/>
        </w:rPr>
        <w:t xml:space="preserve"> </w:t>
      </w:r>
      <w:r w:rsidR="7940405E" w:rsidRPr="00CE1C7D">
        <w:rPr>
          <w:sz w:val="22"/>
          <w:szCs w:val="22"/>
          <w:lang w:val="de-CH"/>
        </w:rPr>
        <w:t>β</w:t>
      </w:r>
      <w:r w:rsidR="7940405E" w:rsidRPr="00CE1C7D">
        <w:rPr>
          <w:sz w:val="22"/>
          <w:szCs w:val="22"/>
        </w:rPr>
        <w:t xml:space="preserve">-lactones, we observed a negative correlation between GSH reactivity and number of competed cysteines, suggesting that increasing </w:t>
      </w:r>
      <w:r w:rsidR="003513C4">
        <w:rPr>
          <w:sz w:val="22"/>
          <w:szCs w:val="22"/>
        </w:rPr>
        <w:t xml:space="preserve">chemical </w:t>
      </w:r>
      <w:r w:rsidR="7940405E" w:rsidRPr="00CE1C7D">
        <w:rPr>
          <w:sz w:val="22"/>
          <w:szCs w:val="22"/>
        </w:rPr>
        <w:t xml:space="preserve">stability </w:t>
      </w:r>
      <w:r w:rsidR="003464BC">
        <w:rPr>
          <w:sz w:val="22"/>
          <w:szCs w:val="22"/>
        </w:rPr>
        <w:t>might</w:t>
      </w:r>
      <w:r w:rsidR="00EF393B">
        <w:rPr>
          <w:sz w:val="22"/>
          <w:szCs w:val="22"/>
        </w:rPr>
        <w:t xml:space="preserve"> </w:t>
      </w:r>
      <w:r w:rsidR="7940405E" w:rsidRPr="00CE1C7D">
        <w:rPr>
          <w:sz w:val="22"/>
          <w:szCs w:val="22"/>
        </w:rPr>
        <w:t xml:space="preserve">result in a higher apparent concentration of the reactive compound, yielding a larger number of off-target labeling events. Moreover, the </w:t>
      </w:r>
      <w:r w:rsidR="7940405E" w:rsidRPr="00CE1C7D">
        <w:rPr>
          <w:sz w:val="22"/>
          <w:szCs w:val="22"/>
          <w:lang w:val="de-CH"/>
        </w:rPr>
        <w:t>β</w:t>
      </w:r>
      <w:r w:rsidR="7940405E" w:rsidRPr="00CE1C7D">
        <w:rPr>
          <w:sz w:val="22"/>
          <w:szCs w:val="22"/>
        </w:rPr>
        <w:t xml:space="preserve">-lactones showed </w:t>
      </w:r>
      <w:r w:rsidR="00906F7E">
        <w:rPr>
          <w:sz w:val="22"/>
          <w:szCs w:val="22"/>
        </w:rPr>
        <w:t>&gt;</w:t>
      </w:r>
      <w:r w:rsidR="6B04F5A9" w:rsidRPr="00CE1C7D">
        <w:rPr>
          <w:sz w:val="22"/>
          <w:szCs w:val="22"/>
        </w:rPr>
        <w:t xml:space="preserve">5-fold more off-target labeling events at 50% occupancy than </w:t>
      </w:r>
      <w:r w:rsidR="005F3340">
        <w:rPr>
          <w:sz w:val="22"/>
          <w:szCs w:val="22"/>
        </w:rPr>
        <w:t>A</w:t>
      </w:r>
      <w:r w:rsidR="24315C05" w:rsidRPr="00CE1C7D">
        <w:rPr>
          <w:sz w:val="22"/>
          <w:szCs w:val="22"/>
        </w:rPr>
        <w:t>dagrasib</w:t>
      </w:r>
      <w:r w:rsidR="6B04F5A9" w:rsidRPr="00CE1C7D">
        <w:rPr>
          <w:sz w:val="22"/>
          <w:szCs w:val="22"/>
        </w:rPr>
        <w:t xml:space="preserve">. </w:t>
      </w:r>
      <w:r w:rsidR="6A7FF874" w:rsidRPr="00CE1C7D">
        <w:rPr>
          <w:sz w:val="22"/>
          <w:szCs w:val="22"/>
        </w:rPr>
        <w:t>Together, these data suggest</w:t>
      </w:r>
      <w:r w:rsidR="00804A5F">
        <w:rPr>
          <w:sz w:val="22"/>
          <w:szCs w:val="22"/>
        </w:rPr>
        <w:t>ed</w:t>
      </w:r>
      <w:r w:rsidR="6A7FF874" w:rsidRPr="00CE1C7D">
        <w:rPr>
          <w:sz w:val="22"/>
          <w:szCs w:val="22"/>
        </w:rPr>
        <w:t xml:space="preserve"> that</w:t>
      </w:r>
      <w:r w:rsidR="008851E1">
        <w:rPr>
          <w:sz w:val="22"/>
          <w:szCs w:val="22"/>
        </w:rPr>
        <w:t xml:space="preserve"> our</w:t>
      </w:r>
      <w:r w:rsidR="6A7FF874" w:rsidRPr="00CE1C7D">
        <w:rPr>
          <w:sz w:val="22"/>
          <w:szCs w:val="22"/>
        </w:rPr>
        <w:t xml:space="preserve"> </w:t>
      </w:r>
      <w:r w:rsidR="6A7FF874" w:rsidRPr="00CE1C7D">
        <w:rPr>
          <w:sz w:val="22"/>
          <w:szCs w:val="22"/>
          <w:lang w:val="de-CH"/>
        </w:rPr>
        <w:t>β</w:t>
      </w:r>
      <w:r w:rsidR="6A7FF874" w:rsidRPr="00CE1C7D">
        <w:rPr>
          <w:sz w:val="22"/>
          <w:szCs w:val="22"/>
        </w:rPr>
        <w:t xml:space="preserve">-lactones </w:t>
      </w:r>
      <w:r w:rsidR="00AF3C5F">
        <w:rPr>
          <w:sz w:val="22"/>
          <w:szCs w:val="22"/>
        </w:rPr>
        <w:t>requir</w:t>
      </w:r>
      <w:r w:rsidR="005F1F95">
        <w:rPr>
          <w:sz w:val="22"/>
          <w:szCs w:val="22"/>
        </w:rPr>
        <w:t>e</w:t>
      </w:r>
      <w:r w:rsidR="6A7FF874" w:rsidRPr="00CE1C7D">
        <w:rPr>
          <w:sz w:val="22"/>
          <w:szCs w:val="22"/>
        </w:rPr>
        <w:t xml:space="preserve"> further optimization</w:t>
      </w:r>
      <w:r w:rsidR="006D0BD4">
        <w:rPr>
          <w:sz w:val="22"/>
          <w:szCs w:val="22"/>
        </w:rPr>
        <w:t xml:space="preserve"> and</w:t>
      </w:r>
      <w:r w:rsidR="00E16BEE">
        <w:rPr>
          <w:sz w:val="22"/>
          <w:szCs w:val="22"/>
        </w:rPr>
        <w:t xml:space="preserve"> </w:t>
      </w:r>
      <w:r w:rsidR="0041693F">
        <w:rPr>
          <w:sz w:val="22"/>
          <w:szCs w:val="22"/>
        </w:rPr>
        <w:t>that monitoring of</w:t>
      </w:r>
      <w:r w:rsidR="6A7FF874" w:rsidRPr="00CE1C7D">
        <w:rPr>
          <w:sz w:val="22"/>
          <w:szCs w:val="22"/>
        </w:rPr>
        <w:t xml:space="preserve"> proteome-wide selectivity</w:t>
      </w:r>
      <w:r w:rsidR="007D373F">
        <w:rPr>
          <w:sz w:val="22"/>
          <w:szCs w:val="22"/>
        </w:rPr>
        <w:t xml:space="preserve"> for such warheads</w:t>
      </w:r>
      <w:r w:rsidR="00DF5E3E">
        <w:rPr>
          <w:sz w:val="22"/>
          <w:szCs w:val="22"/>
        </w:rPr>
        <w:t xml:space="preserve"> </w:t>
      </w:r>
      <w:r w:rsidR="00812F3F">
        <w:rPr>
          <w:sz w:val="22"/>
          <w:szCs w:val="22"/>
        </w:rPr>
        <w:t xml:space="preserve">early on helps </w:t>
      </w:r>
      <w:r w:rsidR="003D1BFE">
        <w:rPr>
          <w:sz w:val="22"/>
          <w:szCs w:val="22"/>
        </w:rPr>
        <w:t>guide SAR exploration</w:t>
      </w:r>
      <w:r w:rsidR="006E2BED">
        <w:rPr>
          <w:sz w:val="22"/>
          <w:szCs w:val="22"/>
        </w:rPr>
        <w:t xml:space="preserve"> </w:t>
      </w:r>
      <w:r w:rsidR="003D65E6">
        <w:rPr>
          <w:sz w:val="22"/>
          <w:szCs w:val="22"/>
        </w:rPr>
        <w:t xml:space="preserve">and should be considered during </w:t>
      </w:r>
      <w:r w:rsidR="00797872">
        <w:rPr>
          <w:sz w:val="22"/>
          <w:szCs w:val="22"/>
        </w:rPr>
        <w:t>electrophile optimizations in general</w:t>
      </w:r>
      <w:r w:rsidR="6A7FF874" w:rsidRPr="00CE1C7D">
        <w:rPr>
          <w:sz w:val="22"/>
          <w:szCs w:val="22"/>
        </w:rPr>
        <w:t>.</w:t>
      </w:r>
      <w:r w:rsidR="7940405E" w:rsidRPr="00CE1C7D">
        <w:rPr>
          <w:sz w:val="22"/>
          <w:szCs w:val="22"/>
        </w:rPr>
        <w:t xml:space="preserve"> </w:t>
      </w:r>
    </w:p>
    <w:p w14:paraId="51FC9764" w14:textId="5473C902" w:rsidR="008822B7" w:rsidRPr="00CE1C7D" w:rsidRDefault="001A5212" w:rsidP="00C05FB8">
      <w:pPr>
        <w:pStyle w:val="PlainText1"/>
        <w:rPr>
          <w:sz w:val="22"/>
          <w:szCs w:val="22"/>
        </w:rPr>
      </w:pPr>
      <w:r>
        <w:rPr>
          <w:noProof/>
        </w:rPr>
        <w:drawing>
          <wp:inline distT="0" distB="0" distL="0" distR="0" wp14:anchorId="6DE4D511" wp14:editId="475BD93B">
            <wp:extent cx="6383020" cy="2063750"/>
            <wp:effectExtent l="0" t="0" r="0" b="0"/>
            <wp:docPr id="1261737339" name="Picture 1" descr="A graph of a number of p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37339" name="Picture 1" descr="A graph of a number of particles&#10;&#10;Description automatically generated with medium confidence"/>
                    <pic:cNvPicPr/>
                  </pic:nvPicPr>
                  <pic:blipFill>
                    <a:blip r:embed="rId37"/>
                    <a:stretch>
                      <a:fillRect/>
                    </a:stretch>
                  </pic:blipFill>
                  <pic:spPr>
                    <a:xfrm>
                      <a:off x="0" y="0"/>
                      <a:ext cx="6383020" cy="2063750"/>
                    </a:xfrm>
                    <a:prstGeom prst="rect">
                      <a:avLst/>
                    </a:prstGeom>
                  </pic:spPr>
                </pic:pic>
              </a:graphicData>
            </a:graphic>
          </wp:inline>
        </w:drawing>
      </w:r>
    </w:p>
    <w:p w14:paraId="33DD6C32" w14:textId="2EF6F4C8" w:rsidR="0016018F" w:rsidRPr="002C6D57" w:rsidRDefault="0016018F" w:rsidP="00C13009">
      <w:pPr>
        <w:pStyle w:val="PlainText1"/>
        <w:rPr>
          <w:rFonts w:cs="Arial"/>
          <w:i/>
          <w:iCs/>
          <w:sz w:val="22"/>
          <w:szCs w:val="22"/>
        </w:rPr>
      </w:pPr>
      <w:r w:rsidRPr="002C6D57">
        <w:rPr>
          <w:rFonts w:cs="Arial"/>
          <w:b/>
          <w:bCs/>
          <w:i/>
          <w:iCs/>
          <w:sz w:val="22"/>
          <w:szCs w:val="22"/>
        </w:rPr>
        <w:lastRenderedPageBreak/>
        <w:t xml:space="preserve">Figure </w:t>
      </w:r>
      <w:r w:rsidR="00A83E19" w:rsidRPr="002C6D57">
        <w:rPr>
          <w:rFonts w:cs="Arial"/>
          <w:b/>
          <w:bCs/>
          <w:i/>
          <w:iCs/>
          <w:sz w:val="22"/>
          <w:szCs w:val="22"/>
        </w:rPr>
        <w:t>5</w:t>
      </w:r>
      <w:r w:rsidR="006C28A9" w:rsidRPr="002C6D57">
        <w:rPr>
          <w:rFonts w:cs="Arial"/>
          <w:b/>
          <w:bCs/>
          <w:i/>
          <w:iCs/>
          <w:sz w:val="22"/>
          <w:szCs w:val="22"/>
        </w:rPr>
        <w:t>.</w:t>
      </w:r>
      <w:r w:rsidRPr="002C6D57">
        <w:rPr>
          <w:rFonts w:cs="Arial"/>
          <w:i/>
          <w:iCs/>
          <w:sz w:val="22"/>
          <w:szCs w:val="22"/>
        </w:rPr>
        <w:t xml:space="preserve"> </w:t>
      </w:r>
      <w:r w:rsidR="006C28A9" w:rsidRPr="002C6D57">
        <w:rPr>
          <w:i/>
          <w:iCs/>
          <w:sz w:val="22"/>
          <w:szCs w:val="22"/>
        </w:rPr>
        <w:t>Proteome-wide reactivity profiling by</w:t>
      </w:r>
      <w:r w:rsidRPr="002C6D57">
        <w:rPr>
          <w:rFonts w:cs="Arial"/>
          <w:i/>
          <w:iCs/>
          <w:sz w:val="22"/>
          <w:szCs w:val="22"/>
        </w:rPr>
        <w:t xml:space="preserve"> iTRACE</w:t>
      </w:r>
      <w:r w:rsidR="006C28A9" w:rsidRPr="002C6D57">
        <w:rPr>
          <w:rFonts w:cs="Arial"/>
          <w:i/>
          <w:iCs/>
          <w:sz w:val="22"/>
          <w:szCs w:val="22"/>
        </w:rPr>
        <w:t xml:space="preserve"> of β-lactones (R)-</w:t>
      </w:r>
      <w:r w:rsidR="006C28A9" w:rsidRPr="002C6D57">
        <w:rPr>
          <w:rFonts w:cs="Arial"/>
          <w:b/>
          <w:bCs/>
          <w:i/>
          <w:iCs/>
          <w:sz w:val="22"/>
          <w:szCs w:val="22"/>
        </w:rPr>
        <w:t>1</w:t>
      </w:r>
      <w:r w:rsidR="006C28A9" w:rsidRPr="002C6D57">
        <w:rPr>
          <w:i/>
          <w:iCs/>
          <w:sz w:val="22"/>
          <w:szCs w:val="22"/>
        </w:rPr>
        <w:t xml:space="preserve">, </w:t>
      </w:r>
      <w:r w:rsidR="006C28A9" w:rsidRPr="002C6D57">
        <w:rPr>
          <w:rFonts w:cs="Arial"/>
          <w:i/>
          <w:iCs/>
          <w:sz w:val="22"/>
          <w:szCs w:val="22"/>
        </w:rPr>
        <w:t>(3S,4R)-</w:t>
      </w:r>
      <w:r w:rsidR="006C28A9" w:rsidRPr="002C6D57">
        <w:rPr>
          <w:rFonts w:cs="Arial"/>
          <w:b/>
          <w:bCs/>
          <w:i/>
          <w:iCs/>
          <w:sz w:val="22"/>
          <w:szCs w:val="22"/>
        </w:rPr>
        <w:t>4</w:t>
      </w:r>
      <w:r w:rsidR="006B0F49">
        <w:rPr>
          <w:rFonts w:cs="Arial"/>
          <w:i/>
          <w:iCs/>
          <w:sz w:val="22"/>
          <w:szCs w:val="22"/>
        </w:rPr>
        <w:t>,</w:t>
      </w:r>
      <w:r w:rsidR="006C28A9" w:rsidRPr="002C6D57">
        <w:rPr>
          <w:rFonts w:cs="Arial"/>
          <w:i/>
          <w:iCs/>
          <w:sz w:val="22"/>
          <w:szCs w:val="22"/>
        </w:rPr>
        <w:t xml:space="preserve"> and (3S,4R)-</w:t>
      </w:r>
      <w:r w:rsidR="006C28A9" w:rsidRPr="002C6D57">
        <w:rPr>
          <w:rFonts w:cs="Arial"/>
          <w:b/>
          <w:bCs/>
          <w:i/>
          <w:iCs/>
          <w:sz w:val="22"/>
          <w:szCs w:val="22"/>
        </w:rPr>
        <w:t>7</w:t>
      </w:r>
      <w:r w:rsidR="006C28A9" w:rsidRPr="002C6D57">
        <w:rPr>
          <w:rFonts w:cs="Arial"/>
          <w:i/>
          <w:iCs/>
          <w:sz w:val="22"/>
          <w:szCs w:val="22"/>
        </w:rPr>
        <w:t>, compared to Adagrasib</w:t>
      </w:r>
      <w:r w:rsidR="005A36F3" w:rsidRPr="002C6D57">
        <w:rPr>
          <w:rFonts w:cs="Arial"/>
          <w:i/>
          <w:iCs/>
          <w:sz w:val="22"/>
          <w:szCs w:val="22"/>
        </w:rPr>
        <w:t>. H</w:t>
      </w:r>
      <w:r w:rsidRPr="002C6D57">
        <w:rPr>
          <w:rFonts w:cs="Arial"/>
          <w:i/>
          <w:iCs/>
          <w:sz w:val="22"/>
          <w:szCs w:val="22"/>
        </w:rPr>
        <w:t>358 cells were incubated with</w:t>
      </w:r>
      <w:r w:rsidR="006E5958" w:rsidRPr="002C6D57">
        <w:rPr>
          <w:rFonts w:cs="Arial"/>
          <w:i/>
          <w:iCs/>
          <w:sz w:val="22"/>
          <w:szCs w:val="22"/>
        </w:rPr>
        <w:t xml:space="preserve"> </w:t>
      </w:r>
      <w:r w:rsidRPr="002C6D57">
        <w:rPr>
          <w:rFonts w:cs="Arial"/>
          <w:i/>
          <w:iCs/>
          <w:sz w:val="22"/>
          <w:szCs w:val="22"/>
        </w:rPr>
        <w:t xml:space="preserve">10 </w:t>
      </w:r>
      <w:r w:rsidR="005A36F3" w:rsidRPr="002C6D57">
        <w:rPr>
          <w:rFonts w:cs="Arial"/>
          <w:i/>
          <w:iCs/>
          <w:sz w:val="22"/>
          <w:szCs w:val="22"/>
        </w:rPr>
        <w:t>µ</w:t>
      </w:r>
      <w:r w:rsidRPr="002C6D57">
        <w:rPr>
          <w:rFonts w:cs="Arial"/>
          <w:i/>
          <w:iCs/>
          <w:sz w:val="22"/>
          <w:szCs w:val="22"/>
        </w:rPr>
        <w:t xml:space="preserve">M </w:t>
      </w:r>
      <w:r w:rsidR="006E5958" w:rsidRPr="002C6D57">
        <w:rPr>
          <w:rFonts w:cs="Arial"/>
          <w:i/>
          <w:iCs/>
          <w:sz w:val="22"/>
          <w:szCs w:val="22"/>
        </w:rPr>
        <w:t>compound concentration</w:t>
      </w:r>
      <w:r w:rsidRPr="002C6D57">
        <w:rPr>
          <w:rFonts w:cs="Arial"/>
          <w:i/>
          <w:iCs/>
          <w:sz w:val="22"/>
          <w:szCs w:val="22"/>
        </w:rPr>
        <w:t xml:space="preserve"> for 6 h prior to lysis and treatment with a cysteine-reactive biotinylated probe. After tryptic digest, enrichment, and isobaric tagging using</w:t>
      </w:r>
      <w:r w:rsidR="00612397" w:rsidRPr="002C6D57">
        <w:rPr>
          <w:rFonts w:cs="Arial"/>
          <w:i/>
          <w:iCs/>
          <w:sz w:val="22"/>
          <w:szCs w:val="22"/>
        </w:rPr>
        <w:t xml:space="preserve"> a tandem mass tag</w:t>
      </w:r>
      <w:r w:rsidR="0036390B" w:rsidRPr="002C6D57">
        <w:rPr>
          <w:rFonts w:cs="Arial"/>
          <w:i/>
          <w:iCs/>
          <w:sz w:val="22"/>
          <w:szCs w:val="22"/>
        </w:rPr>
        <w:t xml:space="preserve"> system</w:t>
      </w:r>
      <w:r w:rsidR="003E085D">
        <w:rPr>
          <w:rFonts w:cs="Arial"/>
          <w:i/>
          <w:iCs/>
          <w:sz w:val="22"/>
          <w:szCs w:val="22"/>
        </w:rPr>
        <w:t>,</w:t>
      </w:r>
      <w:r w:rsidRPr="002C6D57">
        <w:rPr>
          <w:rFonts w:cs="Arial"/>
          <w:i/>
          <w:iCs/>
          <w:sz w:val="22"/>
          <w:szCs w:val="22"/>
        </w:rPr>
        <w:t xml:space="preserve"> reactive peptides were identified and quantified by LC-MS/MS.</w:t>
      </w:r>
    </w:p>
    <w:p w14:paraId="78BC76B4" w14:textId="49295BCB" w:rsidR="00C37CF2" w:rsidRDefault="00C37CF2" w:rsidP="00B6103F">
      <w:pPr>
        <w:pStyle w:val="PlainText1"/>
        <w:rPr>
          <w:rFonts w:eastAsia="Times" w:cs="Times"/>
          <w:sz w:val="22"/>
          <w:szCs w:val="22"/>
        </w:rPr>
      </w:pPr>
    </w:p>
    <w:p w14:paraId="62E0D20E" w14:textId="189A8600" w:rsidR="00B6103F" w:rsidRPr="00C37CF2" w:rsidRDefault="00394C6F" w:rsidP="00B6103F">
      <w:pPr>
        <w:pStyle w:val="PlainText1"/>
        <w:rPr>
          <w:rFonts w:eastAsia="Times" w:cs="Times"/>
          <w:sz w:val="22"/>
          <w:szCs w:val="22"/>
        </w:rPr>
      </w:pPr>
      <w:r w:rsidRPr="1692E176">
        <w:rPr>
          <w:rFonts w:eastAsia="Times" w:cs="Times"/>
          <w:sz w:val="22"/>
          <w:szCs w:val="22"/>
        </w:rPr>
        <w:t>B</w:t>
      </w:r>
      <w:r w:rsidR="00BD48B0" w:rsidRPr="1692E176">
        <w:rPr>
          <w:rFonts w:eastAsia="Times" w:cs="Times"/>
          <w:sz w:val="22"/>
          <w:szCs w:val="22"/>
        </w:rPr>
        <w:t xml:space="preserve">ased on the data </w:t>
      </w:r>
      <w:r w:rsidR="00B6103F" w:rsidRPr="1692E176">
        <w:rPr>
          <w:rFonts w:eastAsia="Times" w:cs="Times"/>
          <w:sz w:val="22"/>
          <w:szCs w:val="22"/>
        </w:rPr>
        <w:t xml:space="preserve">of </w:t>
      </w:r>
      <w:r w:rsidR="00E944CB" w:rsidRPr="1692E176">
        <w:rPr>
          <w:rFonts w:eastAsia="Times" w:cs="Times"/>
          <w:sz w:val="22"/>
          <w:szCs w:val="22"/>
        </w:rPr>
        <w:t xml:space="preserve">the </w:t>
      </w:r>
      <w:r w:rsidR="00B6103F" w:rsidRPr="1692E176">
        <w:rPr>
          <w:sz w:val="22"/>
          <w:szCs w:val="22"/>
        </w:rPr>
        <w:t>proteome-wide reactivity profiling</w:t>
      </w:r>
      <w:r w:rsidR="00B6103F" w:rsidRPr="1692E176">
        <w:rPr>
          <w:rFonts w:eastAsia="Times" w:cs="Times"/>
          <w:sz w:val="22"/>
          <w:szCs w:val="22"/>
        </w:rPr>
        <w:t xml:space="preserve"> we decided to further explore the impact o</w:t>
      </w:r>
      <w:r w:rsidR="00280E1D" w:rsidRPr="1692E176">
        <w:rPr>
          <w:rFonts w:eastAsia="Times" w:cs="Times"/>
          <w:sz w:val="22"/>
          <w:szCs w:val="22"/>
        </w:rPr>
        <w:t>f</w:t>
      </w:r>
      <w:r w:rsidR="00B6103F" w:rsidRPr="1692E176">
        <w:rPr>
          <w:rFonts w:eastAsia="Times" w:cs="Times"/>
          <w:sz w:val="22"/>
          <w:szCs w:val="22"/>
        </w:rPr>
        <w:t xml:space="preserve"> steric factors</w:t>
      </w:r>
      <w:r w:rsidR="00BF6FFE" w:rsidRPr="1692E176">
        <w:rPr>
          <w:rFonts w:eastAsia="Times" w:cs="Times"/>
          <w:sz w:val="22"/>
          <w:szCs w:val="22"/>
        </w:rPr>
        <w:t xml:space="preserve"> on compound stability</w:t>
      </w:r>
      <w:r w:rsidR="00E27EFE" w:rsidRPr="1692E176">
        <w:rPr>
          <w:rFonts w:eastAsia="Times" w:cs="Times"/>
          <w:sz w:val="22"/>
          <w:szCs w:val="22"/>
        </w:rPr>
        <w:t xml:space="preserve"> as</w:t>
      </w:r>
      <w:r w:rsidR="00B6103F" w:rsidRPr="1692E176">
        <w:rPr>
          <w:rFonts w:eastAsia="Times" w:cs="Times"/>
          <w:sz w:val="22"/>
          <w:szCs w:val="22"/>
        </w:rPr>
        <w:t xml:space="preserve"> </w:t>
      </w:r>
      <w:r w:rsidR="00A47E03">
        <w:rPr>
          <w:rFonts w:eastAsia="Times" w:cs="Times"/>
          <w:sz w:val="22"/>
          <w:szCs w:val="22"/>
        </w:rPr>
        <w:t>adequat</w:t>
      </w:r>
      <w:r w:rsidR="001D4044">
        <w:rPr>
          <w:rFonts w:eastAsia="Times" w:cs="Times"/>
          <w:sz w:val="22"/>
          <w:szCs w:val="22"/>
        </w:rPr>
        <w:t>e</w:t>
      </w:r>
      <w:r w:rsidR="00B6103F" w:rsidRPr="1692E176">
        <w:rPr>
          <w:rFonts w:eastAsia="Times" w:cs="Times"/>
          <w:sz w:val="22"/>
          <w:szCs w:val="22"/>
        </w:rPr>
        <w:t xml:space="preserve"> chemical stability</w:t>
      </w:r>
      <w:r w:rsidR="00A9773D" w:rsidRPr="1692E176">
        <w:rPr>
          <w:rFonts w:eastAsia="Times" w:cs="Times"/>
          <w:sz w:val="22"/>
          <w:szCs w:val="22"/>
        </w:rPr>
        <w:t xml:space="preserve"> </w:t>
      </w:r>
      <w:r w:rsidR="00612187">
        <w:rPr>
          <w:rFonts w:eastAsia="Times" w:cs="Times"/>
          <w:sz w:val="22"/>
          <w:szCs w:val="22"/>
        </w:rPr>
        <w:t>is</w:t>
      </w:r>
      <w:r w:rsidR="00B6103F" w:rsidRPr="1692E176">
        <w:rPr>
          <w:rFonts w:eastAsia="Times" w:cs="Times"/>
          <w:sz w:val="22"/>
          <w:szCs w:val="22"/>
        </w:rPr>
        <w:t xml:space="preserve"> an indispensable </w:t>
      </w:r>
      <w:r w:rsidR="00A90CC2">
        <w:rPr>
          <w:rFonts w:eastAsia="Times" w:cs="Times"/>
          <w:sz w:val="22"/>
          <w:szCs w:val="22"/>
        </w:rPr>
        <w:t>property of a drug-like molecule</w:t>
      </w:r>
      <w:r w:rsidR="00183D94" w:rsidRPr="1692E176">
        <w:rPr>
          <w:rFonts w:eastAsia="Times" w:cs="Times"/>
          <w:sz w:val="22"/>
          <w:szCs w:val="22"/>
        </w:rPr>
        <w:t>.</w:t>
      </w:r>
      <w:r w:rsidR="005A11AF" w:rsidRPr="1692E176">
        <w:rPr>
          <w:rFonts w:eastAsia="Times" w:cs="Times"/>
          <w:sz w:val="22"/>
          <w:szCs w:val="22"/>
        </w:rPr>
        <w:t xml:space="preserve"> </w:t>
      </w:r>
      <w:r w:rsidR="00C17DDC">
        <w:rPr>
          <w:rFonts w:eastAsia="Times" w:cs="Times"/>
          <w:sz w:val="22"/>
          <w:szCs w:val="22"/>
        </w:rPr>
        <w:t>W</w:t>
      </w:r>
      <w:r w:rsidR="00142E0E" w:rsidRPr="1692E176">
        <w:rPr>
          <w:rFonts w:eastAsia="Times" w:cs="Times"/>
          <w:sz w:val="22"/>
          <w:szCs w:val="22"/>
        </w:rPr>
        <w:t xml:space="preserve">e </w:t>
      </w:r>
      <w:r w:rsidR="00B6103F" w:rsidRPr="1692E176">
        <w:rPr>
          <w:rFonts w:eastAsia="Times" w:cs="Times"/>
          <w:sz w:val="22"/>
          <w:szCs w:val="22"/>
        </w:rPr>
        <w:t>concluded that alpha-branched moti</w:t>
      </w:r>
      <w:r w:rsidR="00C17DDC">
        <w:rPr>
          <w:rFonts w:eastAsia="Times" w:cs="Times"/>
          <w:sz w:val="22"/>
          <w:szCs w:val="22"/>
        </w:rPr>
        <w:t>f</w:t>
      </w:r>
      <w:r w:rsidR="00B6103F" w:rsidRPr="1692E176">
        <w:rPr>
          <w:rFonts w:eastAsia="Times" w:cs="Times"/>
          <w:sz w:val="22"/>
          <w:szCs w:val="22"/>
        </w:rPr>
        <w:t>s</w:t>
      </w:r>
      <w:r w:rsidR="00C17DDC">
        <w:rPr>
          <w:rFonts w:eastAsia="Times" w:cs="Times"/>
          <w:sz w:val="22"/>
          <w:szCs w:val="22"/>
        </w:rPr>
        <w:t xml:space="preserve"> as in </w:t>
      </w:r>
      <w:r w:rsidR="00C17DDC" w:rsidRPr="1692E176">
        <w:rPr>
          <w:rFonts w:cs="Arial"/>
          <w:sz w:val="22"/>
          <w:szCs w:val="22"/>
        </w:rPr>
        <w:t>(3</w:t>
      </w:r>
      <w:r w:rsidR="00C17DDC" w:rsidRPr="1692E176">
        <w:rPr>
          <w:rFonts w:cs="Arial"/>
          <w:i/>
          <w:iCs/>
          <w:sz w:val="22"/>
          <w:szCs w:val="22"/>
        </w:rPr>
        <w:t>S</w:t>
      </w:r>
      <w:r w:rsidR="00C17DDC" w:rsidRPr="1692E176">
        <w:rPr>
          <w:rFonts w:cs="Arial"/>
          <w:sz w:val="22"/>
          <w:szCs w:val="22"/>
        </w:rPr>
        <w:t>,4</w:t>
      </w:r>
      <w:r w:rsidR="00C17DDC" w:rsidRPr="1692E176">
        <w:rPr>
          <w:rFonts w:cs="Arial"/>
          <w:i/>
          <w:iCs/>
          <w:sz w:val="22"/>
          <w:szCs w:val="22"/>
        </w:rPr>
        <w:t>R</w:t>
      </w:r>
      <w:r w:rsidR="00C17DDC" w:rsidRPr="1692E176">
        <w:rPr>
          <w:rFonts w:cs="Arial"/>
          <w:sz w:val="22"/>
          <w:szCs w:val="22"/>
        </w:rPr>
        <w:t>)-</w:t>
      </w:r>
      <w:r w:rsidR="00C17DDC" w:rsidRPr="1692E176">
        <w:rPr>
          <w:rFonts w:cs="Arial"/>
          <w:b/>
          <w:bCs/>
          <w:sz w:val="22"/>
          <w:szCs w:val="22"/>
        </w:rPr>
        <w:t>6</w:t>
      </w:r>
      <w:r w:rsidR="00B6103F" w:rsidRPr="1692E176">
        <w:rPr>
          <w:rFonts w:eastAsia="Times" w:cs="Times"/>
          <w:sz w:val="22"/>
          <w:szCs w:val="22"/>
        </w:rPr>
        <w:t xml:space="preserve"> </w:t>
      </w:r>
      <w:r w:rsidR="006A046A" w:rsidRPr="1692E176">
        <w:rPr>
          <w:rFonts w:eastAsia="Times" w:cs="Times"/>
          <w:sz w:val="22"/>
          <w:szCs w:val="22"/>
        </w:rPr>
        <w:t>could</w:t>
      </w:r>
      <w:r w:rsidR="00B6103F" w:rsidRPr="1692E176">
        <w:rPr>
          <w:rFonts w:eastAsia="Times" w:cs="Times"/>
          <w:sz w:val="22"/>
          <w:szCs w:val="22"/>
        </w:rPr>
        <w:t xml:space="preserve"> be a privileged handle to exert strong impact on the electrophil</w:t>
      </w:r>
      <w:r w:rsidR="00030758">
        <w:rPr>
          <w:rFonts w:eastAsia="Times" w:cs="Times"/>
          <w:sz w:val="22"/>
          <w:szCs w:val="22"/>
        </w:rPr>
        <w:t>ic</w:t>
      </w:r>
      <w:r w:rsidR="00B6103F" w:rsidRPr="1692E176">
        <w:rPr>
          <w:rFonts w:eastAsia="Times" w:cs="Times"/>
          <w:sz w:val="22"/>
          <w:szCs w:val="22"/>
        </w:rPr>
        <w:t xml:space="preserve"> properties and hence prioritized those for the next</w:t>
      </w:r>
      <w:r w:rsidR="006A046A" w:rsidRPr="1692E176">
        <w:rPr>
          <w:rFonts w:eastAsia="Times" w:cs="Times"/>
          <w:sz w:val="22"/>
          <w:szCs w:val="22"/>
        </w:rPr>
        <w:t xml:space="preserve"> SAR</w:t>
      </w:r>
      <w:r w:rsidR="00B6103F" w:rsidRPr="1692E176">
        <w:rPr>
          <w:rFonts w:eastAsia="Times" w:cs="Times"/>
          <w:sz w:val="22"/>
          <w:szCs w:val="22"/>
        </w:rPr>
        <w:t xml:space="preserve"> iteration.</w:t>
      </w:r>
      <w:r w:rsidR="006A046A" w:rsidRPr="1692E176">
        <w:rPr>
          <w:rFonts w:eastAsia="Times" w:cs="Times"/>
          <w:sz w:val="22"/>
          <w:szCs w:val="22"/>
        </w:rPr>
        <w:t xml:space="preserve"> In addition</w:t>
      </w:r>
      <w:r w:rsidR="000F58BD" w:rsidRPr="1692E176">
        <w:rPr>
          <w:rFonts w:eastAsia="Times" w:cs="Times"/>
          <w:sz w:val="22"/>
          <w:szCs w:val="22"/>
        </w:rPr>
        <w:t>, we</w:t>
      </w:r>
      <w:r w:rsidR="00AC3131" w:rsidRPr="1692E176">
        <w:rPr>
          <w:rFonts w:eastAsia="Times" w:cs="Times"/>
          <w:sz w:val="22"/>
          <w:szCs w:val="22"/>
        </w:rPr>
        <w:t xml:space="preserve"> wanted to</w:t>
      </w:r>
      <w:r w:rsidR="000F58BD" w:rsidRPr="1692E176">
        <w:rPr>
          <w:rFonts w:eastAsia="Times" w:cs="Times"/>
          <w:sz w:val="22"/>
          <w:szCs w:val="22"/>
        </w:rPr>
        <w:t xml:space="preserve"> </w:t>
      </w:r>
      <w:r w:rsidR="00B6103F" w:rsidRPr="1692E176">
        <w:rPr>
          <w:sz w:val="22"/>
          <w:szCs w:val="22"/>
        </w:rPr>
        <w:t xml:space="preserve">probe if </w:t>
      </w:r>
      <w:r w:rsidR="6A6FC6F3" w:rsidRPr="3A963066">
        <w:rPr>
          <w:sz w:val="22"/>
          <w:szCs w:val="22"/>
        </w:rPr>
        <w:t>(</w:t>
      </w:r>
      <w:r w:rsidR="00B6103F" w:rsidRPr="1692E176">
        <w:rPr>
          <w:sz w:val="22"/>
          <w:szCs w:val="22"/>
        </w:rPr>
        <w:t>stereo</w:t>
      </w:r>
      <w:r w:rsidR="00777B3A" w:rsidRPr="5FCDBD73">
        <w:rPr>
          <w:sz w:val="22"/>
          <w:szCs w:val="22"/>
        </w:rPr>
        <w:t>-</w:t>
      </w:r>
      <w:r w:rsidR="5E9C81E9" w:rsidRPr="5FCDBD73">
        <w:rPr>
          <w:sz w:val="22"/>
          <w:szCs w:val="22"/>
        </w:rPr>
        <w:t>)</w:t>
      </w:r>
      <w:r w:rsidR="00B6103F" w:rsidRPr="1692E176">
        <w:rPr>
          <w:sz w:val="22"/>
          <w:szCs w:val="22"/>
        </w:rPr>
        <w:t xml:space="preserve">electronic factors could be utilized to </w:t>
      </w:r>
      <w:r w:rsidR="00D01499" w:rsidRPr="1692E176">
        <w:rPr>
          <w:sz w:val="22"/>
          <w:szCs w:val="22"/>
        </w:rPr>
        <w:t>re-</w:t>
      </w:r>
      <w:r w:rsidR="00224E0B" w:rsidRPr="1692E176">
        <w:rPr>
          <w:sz w:val="22"/>
          <w:szCs w:val="22"/>
        </w:rPr>
        <w:t>gain</w:t>
      </w:r>
      <w:r w:rsidR="00B6103F" w:rsidRPr="1692E176">
        <w:rPr>
          <w:sz w:val="22"/>
          <w:szCs w:val="22"/>
        </w:rPr>
        <w:t xml:space="preserve"> Asp12 specific reactivity of the </w:t>
      </w:r>
      <w:r w:rsidR="00DD6604">
        <w:rPr>
          <w:sz w:val="22"/>
          <w:szCs w:val="22"/>
        </w:rPr>
        <w:t>b</w:t>
      </w:r>
      <w:r w:rsidR="00B6103F" w:rsidRPr="1692E176">
        <w:rPr>
          <w:sz w:val="22"/>
          <w:szCs w:val="22"/>
        </w:rPr>
        <w:t xml:space="preserve">ranched </w:t>
      </w:r>
      <w:r w:rsidR="00230112" w:rsidRPr="1692E176">
        <w:rPr>
          <w:rFonts w:cs="Arial"/>
          <w:sz w:val="22"/>
          <w:szCs w:val="22"/>
        </w:rPr>
        <w:t>β</w:t>
      </w:r>
      <w:r w:rsidR="00F8237C" w:rsidRPr="1692E176">
        <w:rPr>
          <w:rFonts w:cs="Arial"/>
          <w:sz w:val="22"/>
          <w:szCs w:val="22"/>
        </w:rPr>
        <w:t>-</w:t>
      </w:r>
      <w:r w:rsidR="00B6103F" w:rsidRPr="1692E176">
        <w:rPr>
          <w:sz w:val="22"/>
          <w:szCs w:val="22"/>
        </w:rPr>
        <w:t>lactones</w:t>
      </w:r>
      <w:r w:rsidR="00FC3F40">
        <w:rPr>
          <w:sz w:val="22"/>
          <w:szCs w:val="22"/>
        </w:rPr>
        <w:t>. We therefore</w:t>
      </w:r>
      <w:r w:rsidR="00C20758" w:rsidRPr="1692E176">
        <w:rPr>
          <w:sz w:val="22"/>
          <w:szCs w:val="22"/>
        </w:rPr>
        <w:t xml:space="preserve"> prepared</w:t>
      </w:r>
      <w:r w:rsidR="00B6103F" w:rsidRPr="1692E176">
        <w:rPr>
          <w:sz w:val="22"/>
          <w:szCs w:val="22"/>
        </w:rPr>
        <w:t xml:space="preserve"> </w:t>
      </w:r>
      <w:r w:rsidR="00D01499" w:rsidRPr="1692E176">
        <w:rPr>
          <w:rFonts w:cs="Arial"/>
          <w:sz w:val="22"/>
          <w:szCs w:val="22"/>
        </w:rPr>
        <w:t>(3</w:t>
      </w:r>
      <w:r w:rsidR="00D01499" w:rsidRPr="1692E176">
        <w:rPr>
          <w:rFonts w:cs="Arial"/>
          <w:i/>
          <w:iCs/>
          <w:sz w:val="22"/>
          <w:szCs w:val="22"/>
        </w:rPr>
        <w:t>S</w:t>
      </w:r>
      <w:r w:rsidR="00D01499" w:rsidRPr="1692E176">
        <w:rPr>
          <w:rFonts w:cs="Arial"/>
          <w:sz w:val="22"/>
          <w:szCs w:val="22"/>
        </w:rPr>
        <w:t>,4</w:t>
      </w:r>
      <w:r w:rsidR="00D01499" w:rsidRPr="1692E176">
        <w:rPr>
          <w:rFonts w:cs="Arial"/>
          <w:i/>
          <w:iCs/>
          <w:sz w:val="22"/>
          <w:szCs w:val="22"/>
        </w:rPr>
        <w:t>R</w:t>
      </w:r>
      <w:r w:rsidR="00D01499" w:rsidRPr="1692E176">
        <w:rPr>
          <w:rFonts w:cs="Arial"/>
          <w:sz w:val="22"/>
          <w:szCs w:val="22"/>
        </w:rPr>
        <w:t>)-</w:t>
      </w:r>
      <w:r w:rsidR="00D01499" w:rsidRPr="1692E176">
        <w:rPr>
          <w:rFonts w:cs="Arial"/>
          <w:b/>
          <w:bCs/>
          <w:sz w:val="22"/>
          <w:szCs w:val="22"/>
        </w:rPr>
        <w:t>9</w:t>
      </w:r>
      <w:r w:rsidR="00B6103F" w:rsidRPr="1692E176">
        <w:rPr>
          <w:sz w:val="22"/>
          <w:szCs w:val="22"/>
        </w:rPr>
        <w:t xml:space="preserve"> </w:t>
      </w:r>
      <w:bookmarkStart w:id="0" w:name="_Hlk178947458"/>
      <w:r w:rsidR="001A5179" w:rsidRPr="1692E176">
        <w:rPr>
          <w:sz w:val="22"/>
          <w:szCs w:val="22"/>
        </w:rPr>
        <w:t>(</w:t>
      </w:r>
      <w:r w:rsidR="006B4B57" w:rsidRPr="1692E176">
        <w:rPr>
          <w:sz w:val="22"/>
          <w:szCs w:val="22"/>
        </w:rPr>
        <w:t>Table 2, e</w:t>
      </w:r>
      <w:r w:rsidR="001A5179" w:rsidRPr="1692E176">
        <w:rPr>
          <w:sz w:val="22"/>
          <w:szCs w:val="22"/>
        </w:rPr>
        <w:t>ntry 1)</w:t>
      </w:r>
      <w:bookmarkEnd w:id="0"/>
      <w:r w:rsidR="001A5179" w:rsidRPr="1692E176">
        <w:rPr>
          <w:sz w:val="22"/>
          <w:szCs w:val="22"/>
        </w:rPr>
        <w:t xml:space="preserve"> </w:t>
      </w:r>
      <w:r w:rsidR="00B6103F" w:rsidRPr="1692E176">
        <w:rPr>
          <w:sz w:val="22"/>
          <w:szCs w:val="22"/>
        </w:rPr>
        <w:t>as a direct sp</w:t>
      </w:r>
      <w:r w:rsidR="00B6103F" w:rsidRPr="1692E176">
        <w:rPr>
          <w:sz w:val="22"/>
          <w:szCs w:val="22"/>
          <w:vertAlign w:val="superscript"/>
        </w:rPr>
        <w:t>2</w:t>
      </w:r>
      <w:r w:rsidR="00224E0B" w:rsidRPr="1692E176">
        <w:rPr>
          <w:sz w:val="22"/>
          <w:szCs w:val="22"/>
        </w:rPr>
        <w:t>-</w:t>
      </w:r>
      <w:r w:rsidR="00B6103F" w:rsidRPr="1692E176">
        <w:rPr>
          <w:sz w:val="22"/>
          <w:szCs w:val="22"/>
        </w:rPr>
        <w:t xml:space="preserve">hybridized matched pair to </w:t>
      </w:r>
      <w:r w:rsidR="00045F10" w:rsidRPr="1692E176">
        <w:rPr>
          <w:rFonts w:cs="Arial"/>
          <w:sz w:val="22"/>
          <w:szCs w:val="22"/>
        </w:rPr>
        <w:t>(3</w:t>
      </w:r>
      <w:r w:rsidR="00045F10" w:rsidRPr="1692E176">
        <w:rPr>
          <w:rFonts w:cs="Arial"/>
          <w:i/>
          <w:iCs/>
          <w:sz w:val="22"/>
          <w:szCs w:val="22"/>
        </w:rPr>
        <w:t>S</w:t>
      </w:r>
      <w:r w:rsidR="00045F10" w:rsidRPr="1692E176">
        <w:rPr>
          <w:rFonts w:cs="Arial"/>
          <w:sz w:val="22"/>
          <w:szCs w:val="22"/>
        </w:rPr>
        <w:t>,4</w:t>
      </w:r>
      <w:r w:rsidR="00045F10" w:rsidRPr="1692E176">
        <w:rPr>
          <w:rFonts w:cs="Arial"/>
          <w:i/>
          <w:iCs/>
          <w:sz w:val="22"/>
          <w:szCs w:val="22"/>
        </w:rPr>
        <w:t>R</w:t>
      </w:r>
      <w:r w:rsidR="00045F10" w:rsidRPr="1692E176">
        <w:rPr>
          <w:rFonts w:cs="Arial"/>
          <w:sz w:val="22"/>
          <w:szCs w:val="22"/>
        </w:rPr>
        <w:t>)-</w:t>
      </w:r>
      <w:r w:rsidR="00045F10" w:rsidRPr="1692E176">
        <w:rPr>
          <w:rFonts w:cs="Arial"/>
          <w:b/>
          <w:bCs/>
          <w:sz w:val="22"/>
          <w:szCs w:val="22"/>
        </w:rPr>
        <w:t>6</w:t>
      </w:r>
      <w:r w:rsidR="00C20758" w:rsidRPr="1692E176">
        <w:rPr>
          <w:sz w:val="22"/>
          <w:szCs w:val="22"/>
        </w:rPr>
        <w:t>.</w:t>
      </w:r>
      <w:r w:rsidR="00B6103F" w:rsidRPr="1692E176">
        <w:rPr>
          <w:sz w:val="22"/>
          <w:szCs w:val="22"/>
        </w:rPr>
        <w:t xml:space="preserve"> With this modification it was possible to fully </w:t>
      </w:r>
      <w:r w:rsidR="00C20758" w:rsidRPr="1692E176">
        <w:rPr>
          <w:sz w:val="22"/>
          <w:szCs w:val="22"/>
        </w:rPr>
        <w:t>re</w:t>
      </w:r>
      <w:r w:rsidR="00FC3F40">
        <w:rPr>
          <w:sz w:val="22"/>
          <w:szCs w:val="22"/>
        </w:rPr>
        <w:t>-</w:t>
      </w:r>
      <w:r w:rsidR="00C20758" w:rsidRPr="1692E176">
        <w:rPr>
          <w:sz w:val="22"/>
          <w:szCs w:val="22"/>
        </w:rPr>
        <w:t>gain</w:t>
      </w:r>
      <w:r w:rsidR="00B6103F" w:rsidRPr="1692E176">
        <w:rPr>
          <w:sz w:val="22"/>
          <w:szCs w:val="22"/>
        </w:rPr>
        <w:t xml:space="preserve"> covalent labelling capacity (9</w:t>
      </w:r>
      <w:r w:rsidR="00F67C6F" w:rsidRPr="1692E176">
        <w:rPr>
          <w:sz w:val="22"/>
          <w:szCs w:val="22"/>
        </w:rPr>
        <w:t>7</w:t>
      </w:r>
      <w:r w:rsidR="00B6103F" w:rsidRPr="1692E176">
        <w:rPr>
          <w:sz w:val="22"/>
          <w:szCs w:val="22"/>
        </w:rPr>
        <w:t>% G</w:t>
      </w:r>
      <w:r w:rsidR="00F67C6F" w:rsidRPr="1692E176">
        <w:rPr>
          <w:sz w:val="22"/>
          <w:szCs w:val="22"/>
        </w:rPr>
        <w:t>D</w:t>
      </w:r>
      <w:r w:rsidR="00B6103F" w:rsidRPr="1692E176">
        <w:rPr>
          <w:sz w:val="22"/>
          <w:szCs w:val="22"/>
        </w:rPr>
        <w:t>P</w:t>
      </w:r>
      <w:r w:rsidR="00F67C6F" w:rsidRPr="1692E176">
        <w:rPr>
          <w:sz w:val="22"/>
          <w:szCs w:val="22"/>
        </w:rPr>
        <w:t xml:space="preserve"> </w:t>
      </w:r>
      <w:r w:rsidR="00B6103F" w:rsidRPr="1692E176">
        <w:rPr>
          <w:sz w:val="22"/>
          <w:szCs w:val="22"/>
        </w:rPr>
        <w:t>/</w:t>
      </w:r>
      <w:r w:rsidR="00F67C6F" w:rsidRPr="1692E176">
        <w:rPr>
          <w:sz w:val="22"/>
          <w:szCs w:val="22"/>
        </w:rPr>
        <w:t xml:space="preserve"> </w:t>
      </w:r>
      <w:r w:rsidR="00B6103F" w:rsidRPr="1692E176">
        <w:rPr>
          <w:sz w:val="22"/>
          <w:szCs w:val="22"/>
        </w:rPr>
        <w:t>7</w:t>
      </w:r>
      <w:r w:rsidR="00F67C6F" w:rsidRPr="1692E176">
        <w:rPr>
          <w:sz w:val="22"/>
          <w:szCs w:val="22"/>
        </w:rPr>
        <w:t>8</w:t>
      </w:r>
      <w:r w:rsidR="00B6103F" w:rsidRPr="1692E176">
        <w:rPr>
          <w:sz w:val="22"/>
          <w:szCs w:val="22"/>
        </w:rPr>
        <w:t xml:space="preserve">% GTP) associated with </w:t>
      </w:r>
      <w:r w:rsidR="00BB5AE2" w:rsidRPr="1692E176">
        <w:rPr>
          <w:sz w:val="22"/>
          <w:szCs w:val="22"/>
        </w:rPr>
        <w:t>high cellular potency of 0.0</w:t>
      </w:r>
      <w:r w:rsidR="003F6737" w:rsidRPr="1692E176">
        <w:rPr>
          <w:sz w:val="22"/>
          <w:szCs w:val="22"/>
        </w:rPr>
        <w:t>3</w:t>
      </w:r>
      <w:r w:rsidR="00BB5AE2" w:rsidRPr="1692E176">
        <w:rPr>
          <w:sz w:val="22"/>
          <w:szCs w:val="22"/>
        </w:rPr>
        <w:t xml:space="preserve"> </w:t>
      </w:r>
      <w:r w:rsidR="00BB5AE2" w:rsidRPr="1692E176">
        <w:rPr>
          <w:rFonts w:cs="Arial"/>
          <w:sz w:val="22"/>
          <w:szCs w:val="22"/>
        </w:rPr>
        <w:t>µ</w:t>
      </w:r>
      <w:r w:rsidR="00BB5AE2" w:rsidRPr="1692E176">
        <w:rPr>
          <w:sz w:val="22"/>
          <w:szCs w:val="22"/>
        </w:rPr>
        <w:t xml:space="preserve">M in the pERK assay and </w:t>
      </w:r>
      <w:r w:rsidR="00B6103F" w:rsidRPr="1692E176">
        <w:rPr>
          <w:sz w:val="22"/>
          <w:szCs w:val="22"/>
        </w:rPr>
        <w:t xml:space="preserve">cellular TO of </w:t>
      </w:r>
      <w:r w:rsidR="00492921">
        <w:rPr>
          <w:sz w:val="22"/>
          <w:szCs w:val="22"/>
        </w:rPr>
        <w:t>69</w:t>
      </w:r>
      <w:r w:rsidR="00B6103F" w:rsidRPr="1692E176">
        <w:rPr>
          <w:sz w:val="22"/>
          <w:szCs w:val="22"/>
        </w:rPr>
        <w:t xml:space="preserve">%. Once </w:t>
      </w:r>
      <w:r w:rsidR="00777B3A" w:rsidRPr="1692E176">
        <w:rPr>
          <w:sz w:val="22"/>
          <w:szCs w:val="22"/>
        </w:rPr>
        <w:t>again,</w:t>
      </w:r>
      <w:r w:rsidR="00B6103F" w:rsidRPr="1692E176">
        <w:rPr>
          <w:sz w:val="22"/>
          <w:szCs w:val="22"/>
        </w:rPr>
        <w:t xml:space="preserve"> we observed a strong correlation of specific and nonspecific reactivity, as reflected in the substantially </w:t>
      </w:r>
      <w:r w:rsidR="00767105" w:rsidRPr="1692E176">
        <w:rPr>
          <w:sz w:val="22"/>
          <w:szCs w:val="22"/>
        </w:rPr>
        <w:t>shortened</w:t>
      </w:r>
      <w:r w:rsidR="00B6103F" w:rsidRPr="1692E176">
        <w:rPr>
          <w:sz w:val="22"/>
          <w:szCs w:val="22"/>
        </w:rPr>
        <w:t xml:space="preserve"> </w:t>
      </w:r>
      <w:r w:rsidR="00A13869" w:rsidRPr="1692E176">
        <w:rPr>
          <w:sz w:val="22"/>
          <w:szCs w:val="22"/>
        </w:rPr>
        <w:t>t</w:t>
      </w:r>
      <w:r w:rsidR="00A13869" w:rsidRPr="1692E176">
        <w:rPr>
          <w:sz w:val="22"/>
          <w:szCs w:val="22"/>
          <w:vertAlign w:val="subscript"/>
        </w:rPr>
        <w:t>1/2</w:t>
      </w:r>
      <w:r w:rsidR="00B6103F" w:rsidRPr="1692E176">
        <w:rPr>
          <w:sz w:val="22"/>
          <w:szCs w:val="22"/>
        </w:rPr>
        <w:t xml:space="preserve"> in the GSH assay (t</w:t>
      </w:r>
      <w:r w:rsidR="00B6103F" w:rsidRPr="1692E176">
        <w:rPr>
          <w:sz w:val="22"/>
          <w:szCs w:val="22"/>
          <w:vertAlign w:val="subscript"/>
        </w:rPr>
        <w:t>1/2</w:t>
      </w:r>
      <w:r w:rsidR="000F6C84" w:rsidRPr="1692E176">
        <w:rPr>
          <w:sz w:val="22"/>
          <w:szCs w:val="22"/>
        </w:rPr>
        <w:t xml:space="preserve"> =</w:t>
      </w:r>
      <w:r w:rsidR="00B6103F" w:rsidRPr="1692E176">
        <w:rPr>
          <w:sz w:val="22"/>
          <w:szCs w:val="22"/>
        </w:rPr>
        <w:t xml:space="preserve"> 30 min). </w:t>
      </w:r>
    </w:p>
    <w:p w14:paraId="44B15E91" w14:textId="77777777" w:rsidR="006F7E9D" w:rsidRDefault="006F7E9D" w:rsidP="00952424">
      <w:pPr>
        <w:spacing w:line="360" w:lineRule="auto"/>
        <w:rPr>
          <w:rFonts w:ascii="Arial" w:hAnsi="Arial" w:cs="Arial"/>
          <w:sz w:val="22"/>
          <w:szCs w:val="22"/>
        </w:rPr>
      </w:pPr>
    </w:p>
    <w:tbl>
      <w:tblPr>
        <w:tblStyle w:val="GridTable1Light"/>
        <w:tblW w:w="0" w:type="auto"/>
        <w:tblLayout w:type="fixed"/>
        <w:tblLook w:val="04A0" w:firstRow="1" w:lastRow="0" w:firstColumn="1" w:lastColumn="0" w:noHBand="0" w:noVBand="1"/>
      </w:tblPr>
      <w:tblGrid>
        <w:gridCol w:w="988"/>
        <w:gridCol w:w="1134"/>
        <w:gridCol w:w="1559"/>
        <w:gridCol w:w="1060"/>
        <w:gridCol w:w="1060"/>
        <w:gridCol w:w="1060"/>
        <w:gridCol w:w="1060"/>
        <w:gridCol w:w="1060"/>
        <w:gridCol w:w="1061"/>
      </w:tblGrid>
      <w:tr w:rsidR="004708CA" w:rsidRPr="0093422D" w14:paraId="43EEB3A8" w14:textId="77777777" w:rsidTr="1692E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A64284" w14:textId="77777777" w:rsidR="004708CA" w:rsidRPr="0093422D" w:rsidRDefault="004708CA">
            <w:pPr>
              <w:spacing w:before="60" w:after="60"/>
              <w:ind w:left="720" w:hanging="720"/>
              <w:jc w:val="center"/>
              <w:rPr>
                <w:rFonts w:ascii="Arial" w:hAnsi="Arial" w:cs="Arial"/>
                <w:b w:val="0"/>
                <w:bCs w:val="0"/>
                <w:sz w:val="18"/>
                <w:szCs w:val="18"/>
              </w:rPr>
            </w:pPr>
            <w:r w:rsidRPr="0093422D">
              <w:rPr>
                <w:rFonts w:ascii="Arial" w:hAnsi="Arial" w:cs="Arial"/>
                <w:b w:val="0"/>
                <w:bCs w:val="0"/>
                <w:sz w:val="18"/>
                <w:szCs w:val="18"/>
              </w:rPr>
              <w:t>Entry</w:t>
            </w:r>
          </w:p>
        </w:tc>
        <w:tc>
          <w:tcPr>
            <w:tcW w:w="1134" w:type="dxa"/>
          </w:tcPr>
          <w:p w14:paraId="565280D1" w14:textId="77777777"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Compound</w:t>
            </w:r>
          </w:p>
        </w:tc>
        <w:tc>
          <w:tcPr>
            <w:tcW w:w="1559" w:type="dxa"/>
          </w:tcPr>
          <w:p w14:paraId="3624BAFA" w14:textId="77777777"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β-lactone</w:t>
            </w:r>
          </w:p>
        </w:tc>
        <w:tc>
          <w:tcPr>
            <w:tcW w:w="1060" w:type="dxa"/>
          </w:tcPr>
          <w:p w14:paraId="3A25D59F" w14:textId="77777777" w:rsidR="004708CA" w:rsidRPr="008767D5"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93422D">
              <w:rPr>
                <w:rFonts w:ascii="Arial" w:hAnsi="Arial" w:cs="Arial"/>
                <w:b w:val="0"/>
                <w:bCs w:val="0"/>
                <w:sz w:val="18"/>
                <w:szCs w:val="18"/>
              </w:rPr>
              <w:t>Covalent m</w:t>
            </w:r>
            <w:r>
              <w:rPr>
                <w:rFonts w:ascii="Arial" w:hAnsi="Arial" w:cs="Arial"/>
                <w:b w:val="0"/>
                <w:bCs w:val="0"/>
                <w:sz w:val="18"/>
                <w:szCs w:val="18"/>
              </w:rPr>
              <w:t xml:space="preserve">od. [%] </w:t>
            </w:r>
            <w:r>
              <w:rPr>
                <w:rFonts w:ascii="Arial" w:hAnsi="Arial" w:cs="Arial"/>
                <w:sz w:val="18"/>
                <w:szCs w:val="18"/>
              </w:rPr>
              <w:br/>
            </w:r>
            <w:r>
              <w:rPr>
                <w:rFonts w:ascii="Arial" w:hAnsi="Arial" w:cs="Arial"/>
                <w:b w:val="0"/>
                <w:bCs w:val="0"/>
                <w:sz w:val="18"/>
                <w:szCs w:val="18"/>
              </w:rPr>
              <w:t>GDP/GTP</w:t>
            </w:r>
          </w:p>
        </w:tc>
        <w:tc>
          <w:tcPr>
            <w:tcW w:w="1060" w:type="dxa"/>
          </w:tcPr>
          <w:p w14:paraId="58811591" w14:textId="49A14FCB"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SW1990 IC</w:t>
            </w:r>
            <w:r w:rsidRPr="0093422D">
              <w:rPr>
                <w:rFonts w:ascii="Arial" w:hAnsi="Arial" w:cs="Arial"/>
                <w:b w:val="0"/>
                <w:bCs w:val="0"/>
                <w:sz w:val="18"/>
                <w:szCs w:val="18"/>
                <w:vertAlign w:val="subscript"/>
              </w:rPr>
              <w:t>50</w:t>
            </w:r>
            <w:r w:rsidRPr="0093422D">
              <w:rPr>
                <w:rFonts w:ascii="Arial" w:hAnsi="Arial" w:cs="Arial"/>
                <w:b w:val="0"/>
                <w:bCs w:val="0"/>
                <w:sz w:val="18"/>
                <w:szCs w:val="18"/>
              </w:rPr>
              <w:t xml:space="preserve"> </w:t>
            </w:r>
            <w:r w:rsidR="00E0158A">
              <w:rPr>
                <w:rFonts w:ascii="Arial" w:hAnsi="Arial" w:cs="Arial"/>
                <w:b w:val="0"/>
                <w:bCs w:val="0"/>
                <w:sz w:val="18"/>
                <w:szCs w:val="18"/>
              </w:rPr>
              <w:t>2</w:t>
            </w:r>
            <w:r w:rsidRPr="0093422D">
              <w:rPr>
                <w:rFonts w:ascii="Arial" w:hAnsi="Arial" w:cs="Arial"/>
                <w:b w:val="0"/>
                <w:bCs w:val="0"/>
                <w:sz w:val="18"/>
                <w:szCs w:val="18"/>
              </w:rPr>
              <w:t>4 h [µM]</w:t>
            </w:r>
          </w:p>
        </w:tc>
        <w:tc>
          <w:tcPr>
            <w:tcW w:w="1060" w:type="dxa"/>
          </w:tcPr>
          <w:p w14:paraId="6B254F96" w14:textId="0E8C07BC"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MKN1 IC</w:t>
            </w:r>
            <w:r w:rsidRPr="0093422D">
              <w:rPr>
                <w:rFonts w:ascii="Arial" w:hAnsi="Arial" w:cs="Arial"/>
                <w:b w:val="0"/>
                <w:bCs w:val="0"/>
                <w:sz w:val="18"/>
                <w:szCs w:val="18"/>
                <w:vertAlign w:val="subscript"/>
              </w:rPr>
              <w:t>50</w:t>
            </w:r>
            <w:r w:rsidRPr="0093422D">
              <w:rPr>
                <w:rFonts w:ascii="Arial" w:hAnsi="Arial" w:cs="Arial"/>
                <w:b w:val="0"/>
                <w:bCs w:val="0"/>
                <w:sz w:val="18"/>
                <w:szCs w:val="18"/>
              </w:rPr>
              <w:t xml:space="preserve"> </w:t>
            </w:r>
            <w:r w:rsidR="00E0158A">
              <w:rPr>
                <w:rFonts w:ascii="Arial" w:hAnsi="Arial" w:cs="Arial"/>
                <w:b w:val="0"/>
                <w:bCs w:val="0"/>
                <w:sz w:val="18"/>
                <w:szCs w:val="18"/>
              </w:rPr>
              <w:t>2</w:t>
            </w:r>
            <w:r w:rsidRPr="0093422D">
              <w:rPr>
                <w:rFonts w:ascii="Arial" w:hAnsi="Arial" w:cs="Arial"/>
                <w:b w:val="0"/>
                <w:bCs w:val="0"/>
                <w:sz w:val="18"/>
                <w:szCs w:val="18"/>
              </w:rPr>
              <w:t>4 h [µM]</w:t>
            </w:r>
          </w:p>
        </w:tc>
        <w:tc>
          <w:tcPr>
            <w:tcW w:w="1060" w:type="dxa"/>
          </w:tcPr>
          <w:p w14:paraId="116B2D9F" w14:textId="77777777"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TO</w:t>
            </w:r>
            <w:r>
              <w:rPr>
                <w:rFonts w:ascii="Arial" w:hAnsi="Arial" w:cs="Arial"/>
                <w:b w:val="0"/>
                <w:bCs w:val="0"/>
                <w:sz w:val="18"/>
                <w:szCs w:val="18"/>
              </w:rPr>
              <w:br/>
            </w:r>
            <w:r w:rsidRPr="0093422D">
              <w:rPr>
                <w:rFonts w:ascii="Arial" w:hAnsi="Arial" w:cs="Arial"/>
                <w:b w:val="0"/>
                <w:bCs w:val="0"/>
                <w:sz w:val="18"/>
                <w:szCs w:val="18"/>
              </w:rPr>
              <w:t>[%]</w:t>
            </w:r>
          </w:p>
        </w:tc>
        <w:tc>
          <w:tcPr>
            <w:tcW w:w="1060" w:type="dxa"/>
          </w:tcPr>
          <w:p w14:paraId="57C1F79D" w14:textId="77777777"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Half-life t</w:t>
            </w:r>
            <w:r w:rsidRPr="0093422D">
              <w:rPr>
                <w:rFonts w:ascii="Arial" w:hAnsi="Arial" w:cs="Arial"/>
                <w:b w:val="0"/>
                <w:bCs w:val="0"/>
                <w:sz w:val="18"/>
                <w:szCs w:val="18"/>
                <w:vertAlign w:val="subscript"/>
              </w:rPr>
              <w:t>1/2</w:t>
            </w:r>
            <w:r w:rsidRPr="0093422D">
              <w:rPr>
                <w:rFonts w:ascii="Arial" w:hAnsi="Arial" w:cs="Arial"/>
                <w:b w:val="0"/>
                <w:bCs w:val="0"/>
                <w:sz w:val="18"/>
                <w:szCs w:val="18"/>
              </w:rPr>
              <w:t xml:space="preserve"> in aq</w:t>
            </w:r>
            <w:r>
              <w:rPr>
                <w:rFonts w:ascii="Arial" w:hAnsi="Arial" w:cs="Arial"/>
                <w:b w:val="0"/>
                <w:bCs w:val="0"/>
                <w:sz w:val="18"/>
                <w:szCs w:val="18"/>
              </w:rPr>
              <w:t>.</w:t>
            </w:r>
            <w:r w:rsidRPr="0093422D">
              <w:rPr>
                <w:rFonts w:ascii="Arial" w:hAnsi="Arial" w:cs="Arial"/>
                <w:b w:val="0"/>
                <w:bCs w:val="0"/>
                <w:sz w:val="18"/>
                <w:szCs w:val="18"/>
              </w:rPr>
              <w:t xml:space="preserve"> GSH [min]</w:t>
            </w:r>
          </w:p>
        </w:tc>
        <w:tc>
          <w:tcPr>
            <w:tcW w:w="1061" w:type="dxa"/>
          </w:tcPr>
          <w:p w14:paraId="47452D7B" w14:textId="77777777" w:rsidR="004708CA" w:rsidRPr="0093422D" w:rsidRDefault="004708CA">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93422D">
              <w:rPr>
                <w:rFonts w:ascii="Arial" w:hAnsi="Arial" w:cs="Arial"/>
                <w:b w:val="0"/>
                <w:bCs w:val="0"/>
                <w:sz w:val="18"/>
                <w:szCs w:val="18"/>
              </w:rPr>
              <w:t>ΔE</w:t>
            </w:r>
            <w:r w:rsidRPr="0093422D">
              <w:rPr>
                <w:rFonts w:ascii="Arial" w:hAnsi="Arial" w:cs="Arial"/>
                <w:b w:val="0"/>
                <w:bCs w:val="0"/>
                <w:sz w:val="18"/>
                <w:szCs w:val="18"/>
                <w:vertAlign w:val="subscript"/>
              </w:rPr>
              <w:t>TS</w:t>
            </w:r>
            <w:r w:rsidRPr="0093422D">
              <w:rPr>
                <w:rFonts w:ascii="Arial" w:hAnsi="Arial" w:cs="Arial"/>
                <w:b w:val="0"/>
                <w:bCs w:val="0"/>
                <w:sz w:val="18"/>
                <w:szCs w:val="18"/>
              </w:rPr>
              <w:t xml:space="preserve"> [kcal/mol]</w:t>
            </w:r>
          </w:p>
        </w:tc>
      </w:tr>
      <w:tr w:rsidR="004708CA" w:rsidRPr="0093422D" w14:paraId="197C1C80"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8FB66A0" w14:textId="55F80BCB"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1</w:t>
            </w:r>
          </w:p>
        </w:tc>
        <w:tc>
          <w:tcPr>
            <w:tcW w:w="1134" w:type="dxa"/>
            <w:vAlign w:val="center"/>
          </w:tcPr>
          <w:p w14:paraId="1F9CE44A" w14:textId="5630ACEF"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8C4D02">
              <w:rPr>
                <w:rFonts w:ascii="Arial" w:hAnsi="Arial" w:cs="Arial"/>
                <w:sz w:val="18"/>
                <w:szCs w:val="18"/>
              </w:rPr>
              <w:t>3</w:t>
            </w:r>
            <w:r w:rsidR="00A843B4">
              <w:rPr>
                <w:rFonts w:ascii="Arial" w:hAnsi="Arial" w:cs="Arial"/>
                <w:i/>
                <w:iCs/>
                <w:sz w:val="18"/>
                <w:szCs w:val="18"/>
              </w:rPr>
              <w:t>S</w:t>
            </w:r>
            <w:r w:rsidR="008C4D02">
              <w:rPr>
                <w:rFonts w:ascii="Arial" w:hAnsi="Arial" w:cs="Arial"/>
                <w:i/>
                <w:iCs/>
                <w:sz w:val="18"/>
                <w:szCs w:val="18"/>
              </w:rPr>
              <w:t>,</w:t>
            </w:r>
            <w:r w:rsidR="008C4D02">
              <w:rPr>
                <w:rFonts w:ascii="Arial" w:hAnsi="Arial" w:cs="Arial"/>
                <w:sz w:val="18"/>
                <w:szCs w:val="18"/>
              </w:rPr>
              <w:t>4</w:t>
            </w:r>
            <w:r w:rsidR="00A843B4">
              <w:rPr>
                <w:rFonts w:ascii="Arial" w:hAnsi="Arial" w:cs="Arial"/>
                <w:i/>
                <w:iCs/>
                <w:sz w:val="18"/>
                <w:szCs w:val="18"/>
              </w:rPr>
              <w:t>R</w:t>
            </w:r>
            <w:r>
              <w:rPr>
                <w:rFonts w:ascii="Arial" w:hAnsi="Arial" w:cs="Arial"/>
                <w:sz w:val="18"/>
                <w:szCs w:val="18"/>
              </w:rPr>
              <w:t>)-</w:t>
            </w:r>
            <w:r w:rsidR="008C4D02">
              <w:rPr>
                <w:rFonts w:ascii="Arial" w:hAnsi="Arial" w:cs="Arial"/>
                <w:b/>
                <w:bCs/>
                <w:sz w:val="18"/>
                <w:szCs w:val="18"/>
              </w:rPr>
              <w:t>9</w:t>
            </w:r>
          </w:p>
        </w:tc>
        <w:tc>
          <w:tcPr>
            <w:tcW w:w="1559" w:type="dxa"/>
            <w:vAlign w:val="center"/>
          </w:tcPr>
          <w:p w14:paraId="60EEAE64" w14:textId="1CD33BBD" w:rsidR="004708CA" w:rsidRPr="0093422D" w:rsidRDefault="00715F7D">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070" w:dyaOrig="751" w14:anchorId="06D184D1">
                <v:shape id="_x0000_i1036" type="#_x0000_t75" style="width:57pt;height:40.5pt" o:ole="">
                  <v:imagedata r:id="rId38" o:title=""/>
                </v:shape>
                <o:OLEObject Type="Embed" ProgID="ChemDraw_x64.Document.6.0" ShapeID="_x0000_i1036" DrawAspect="Content" ObjectID="_1802522163" r:id="rId39"/>
              </w:object>
            </w:r>
          </w:p>
        </w:tc>
        <w:tc>
          <w:tcPr>
            <w:tcW w:w="1060" w:type="dxa"/>
            <w:vAlign w:val="center"/>
          </w:tcPr>
          <w:p w14:paraId="3FA5256B" w14:textId="2E4D2FF9" w:rsidR="004708CA" w:rsidRPr="0093422D" w:rsidRDefault="002C62F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97 / </w:t>
            </w:r>
            <w:r w:rsidR="000D0DF7">
              <w:rPr>
                <w:rFonts w:ascii="Arial" w:hAnsi="Arial" w:cs="Arial"/>
                <w:sz w:val="18"/>
                <w:szCs w:val="18"/>
              </w:rPr>
              <w:t>78</w:t>
            </w:r>
          </w:p>
        </w:tc>
        <w:tc>
          <w:tcPr>
            <w:tcW w:w="1060" w:type="dxa"/>
            <w:vAlign w:val="center"/>
          </w:tcPr>
          <w:p w14:paraId="3D9953B6" w14:textId="6AB7ADF1" w:rsidR="004708CA" w:rsidRPr="0093422D" w:rsidRDefault="00EF3471">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0.03</w:t>
            </w:r>
          </w:p>
        </w:tc>
        <w:tc>
          <w:tcPr>
            <w:tcW w:w="1060" w:type="dxa"/>
            <w:vAlign w:val="center"/>
          </w:tcPr>
          <w:p w14:paraId="3E2D3ECA" w14:textId="623F24DA" w:rsidR="004708CA" w:rsidRPr="0093422D" w:rsidRDefault="6B433233">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2A0B698F">
              <w:rPr>
                <w:rFonts w:ascii="Arial" w:hAnsi="Arial" w:cs="Arial"/>
                <w:sz w:val="18"/>
                <w:szCs w:val="18"/>
              </w:rPr>
              <w:t>2.24</w:t>
            </w:r>
          </w:p>
        </w:tc>
        <w:tc>
          <w:tcPr>
            <w:tcW w:w="1060" w:type="dxa"/>
            <w:vAlign w:val="center"/>
          </w:tcPr>
          <w:p w14:paraId="68CEA4C5" w14:textId="7B8F11FB" w:rsidR="004708CA" w:rsidRPr="0093422D" w:rsidRDefault="25B26E5C"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pPr>
            <w:r w:rsidRPr="1692E176">
              <w:rPr>
                <w:rFonts w:ascii="Arial" w:hAnsi="Arial" w:cs="Arial"/>
                <w:sz w:val="18"/>
                <w:szCs w:val="18"/>
              </w:rPr>
              <w:t>6</w:t>
            </w:r>
            <w:r w:rsidR="5AD2A760" w:rsidRPr="1692E176">
              <w:rPr>
                <w:rFonts w:ascii="Arial" w:hAnsi="Arial" w:cs="Arial"/>
                <w:sz w:val="18"/>
                <w:szCs w:val="18"/>
              </w:rPr>
              <w:t>9</w:t>
            </w:r>
          </w:p>
        </w:tc>
        <w:tc>
          <w:tcPr>
            <w:tcW w:w="1060" w:type="dxa"/>
            <w:vAlign w:val="center"/>
          </w:tcPr>
          <w:p w14:paraId="5A940E27" w14:textId="12CEEFE8"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w:t>
            </w:r>
          </w:p>
        </w:tc>
        <w:tc>
          <w:tcPr>
            <w:tcW w:w="1061" w:type="dxa"/>
            <w:vAlign w:val="center"/>
          </w:tcPr>
          <w:p w14:paraId="7CEFE048" w14:textId="27A462BD"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9.0</w:t>
            </w:r>
          </w:p>
        </w:tc>
      </w:tr>
      <w:tr w:rsidR="004708CA" w:rsidRPr="0093422D" w14:paraId="7479052A"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95EF514" w14:textId="1BAD3787"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2</w:t>
            </w:r>
          </w:p>
        </w:tc>
        <w:tc>
          <w:tcPr>
            <w:tcW w:w="1134" w:type="dxa"/>
            <w:vAlign w:val="center"/>
          </w:tcPr>
          <w:p w14:paraId="0AECCDAC" w14:textId="5EBFB281"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715B2C">
              <w:rPr>
                <w:rFonts w:ascii="Arial" w:hAnsi="Arial" w:cs="Arial"/>
                <w:i/>
                <w:iCs/>
                <w:sz w:val="18"/>
                <w:szCs w:val="18"/>
              </w:rPr>
              <w:t>R</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A843B4">
              <w:rPr>
                <w:rFonts w:ascii="Arial" w:hAnsi="Arial" w:cs="Arial"/>
                <w:b/>
                <w:bCs/>
                <w:sz w:val="18"/>
                <w:szCs w:val="18"/>
              </w:rPr>
              <w:t>10</w:t>
            </w:r>
          </w:p>
        </w:tc>
        <w:tc>
          <w:tcPr>
            <w:tcW w:w="1559" w:type="dxa"/>
            <w:vAlign w:val="center"/>
          </w:tcPr>
          <w:p w14:paraId="399AE4F3" w14:textId="6D44DFDF" w:rsidR="004708CA" w:rsidRPr="0093422D" w:rsidRDefault="0087062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095" w:dyaOrig="732" w14:anchorId="21B87DFB">
                <v:shape id="_x0000_i1037" type="#_x0000_t75" style="width:58.5pt;height:39pt" o:ole="">
                  <v:imagedata r:id="rId40" o:title=""/>
                </v:shape>
                <o:OLEObject Type="Embed" ProgID="ChemDraw_x64.Document.6.0" ShapeID="_x0000_i1037" DrawAspect="Content" ObjectID="_1802522164" r:id="rId41"/>
              </w:object>
            </w:r>
          </w:p>
        </w:tc>
        <w:tc>
          <w:tcPr>
            <w:tcW w:w="1060" w:type="dxa"/>
            <w:vAlign w:val="center"/>
          </w:tcPr>
          <w:p w14:paraId="064E113A" w14:textId="5AD0BFB9" w:rsidR="004708CA" w:rsidRPr="0093422D" w:rsidRDefault="000D0DF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97 / 90</w:t>
            </w:r>
          </w:p>
        </w:tc>
        <w:tc>
          <w:tcPr>
            <w:tcW w:w="1060" w:type="dxa"/>
            <w:vAlign w:val="center"/>
          </w:tcPr>
          <w:p w14:paraId="7BF79477" w14:textId="1AD43CC3" w:rsidR="004708CA" w:rsidRPr="0093422D" w:rsidRDefault="007C0B2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5671C5B2" w:rsidRPr="2A0B698F">
              <w:rPr>
                <w:rFonts w:ascii="Arial" w:hAnsi="Arial" w:cs="Arial"/>
                <w:sz w:val="18"/>
                <w:szCs w:val="18"/>
              </w:rPr>
              <w:t>0</w:t>
            </w:r>
            <w:r w:rsidR="6F18640F" w:rsidRPr="2A0B698F">
              <w:rPr>
                <w:rFonts w:ascii="Arial" w:hAnsi="Arial" w:cs="Arial"/>
                <w:sz w:val="18"/>
                <w:szCs w:val="18"/>
              </w:rPr>
              <w:t>5</w:t>
            </w:r>
          </w:p>
        </w:tc>
        <w:tc>
          <w:tcPr>
            <w:tcW w:w="1060" w:type="dxa"/>
            <w:vAlign w:val="center"/>
          </w:tcPr>
          <w:p w14:paraId="6407947C" w14:textId="7672D7C3" w:rsidR="004708CA" w:rsidRPr="0093422D" w:rsidRDefault="025E442C">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2A0B698F">
              <w:rPr>
                <w:rFonts w:ascii="Arial" w:hAnsi="Arial" w:cs="Arial"/>
                <w:sz w:val="18"/>
                <w:szCs w:val="18"/>
              </w:rPr>
              <w:t>3.6</w:t>
            </w:r>
          </w:p>
        </w:tc>
        <w:tc>
          <w:tcPr>
            <w:tcW w:w="1060" w:type="dxa"/>
            <w:vAlign w:val="center"/>
          </w:tcPr>
          <w:p w14:paraId="11D8519C" w14:textId="3CA3B388" w:rsidR="004708CA" w:rsidRPr="0093422D" w:rsidRDefault="2F306CEE" w:rsidP="1692E176">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1692E176">
              <w:rPr>
                <w:rFonts w:ascii="Arial" w:hAnsi="Arial" w:cs="Arial"/>
                <w:sz w:val="18"/>
                <w:szCs w:val="18"/>
              </w:rPr>
              <w:t>64</w:t>
            </w:r>
          </w:p>
        </w:tc>
        <w:tc>
          <w:tcPr>
            <w:tcW w:w="1060" w:type="dxa"/>
            <w:vAlign w:val="center"/>
          </w:tcPr>
          <w:p w14:paraId="32BF8B1D" w14:textId="65A527A0"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14</w:t>
            </w:r>
          </w:p>
        </w:tc>
        <w:tc>
          <w:tcPr>
            <w:tcW w:w="1061" w:type="dxa"/>
            <w:vAlign w:val="center"/>
          </w:tcPr>
          <w:p w14:paraId="7948AF46" w14:textId="3D6E05A7"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7.0</w:t>
            </w:r>
          </w:p>
        </w:tc>
      </w:tr>
      <w:tr w:rsidR="004708CA" w:rsidRPr="0093422D" w14:paraId="44C77D2B"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4F8AC9D" w14:textId="7A6ECFD3"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3</w:t>
            </w:r>
          </w:p>
        </w:tc>
        <w:tc>
          <w:tcPr>
            <w:tcW w:w="1134" w:type="dxa"/>
            <w:vAlign w:val="center"/>
          </w:tcPr>
          <w:p w14:paraId="6302E364" w14:textId="039DAA06"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A843B4">
              <w:rPr>
                <w:rFonts w:ascii="Arial" w:hAnsi="Arial" w:cs="Arial"/>
                <w:b/>
                <w:bCs/>
                <w:sz w:val="18"/>
                <w:szCs w:val="18"/>
              </w:rPr>
              <w:t>11</w:t>
            </w:r>
          </w:p>
        </w:tc>
        <w:tc>
          <w:tcPr>
            <w:tcW w:w="1559" w:type="dxa"/>
            <w:vAlign w:val="center"/>
          </w:tcPr>
          <w:p w14:paraId="00DA63CD" w14:textId="3160818A" w:rsidR="004708CA" w:rsidRPr="0093422D" w:rsidRDefault="0087062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141" w:dyaOrig="749" w14:anchorId="6117D9FB">
                <v:shape id="_x0000_i1038" type="#_x0000_t75" style="width:61pt;height:40.5pt" o:ole="">
                  <v:imagedata r:id="rId42" o:title=""/>
                </v:shape>
                <o:OLEObject Type="Embed" ProgID="ChemDraw_x64.Document.6.0" ShapeID="_x0000_i1038" DrawAspect="Content" ObjectID="_1802522165" r:id="rId43"/>
              </w:object>
            </w:r>
          </w:p>
        </w:tc>
        <w:tc>
          <w:tcPr>
            <w:tcW w:w="1060" w:type="dxa"/>
            <w:vAlign w:val="center"/>
          </w:tcPr>
          <w:p w14:paraId="5533553C" w14:textId="3DF51AF8" w:rsidR="004708CA" w:rsidRPr="0093422D" w:rsidRDefault="000D0DF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98 / 63</w:t>
            </w:r>
          </w:p>
        </w:tc>
        <w:tc>
          <w:tcPr>
            <w:tcW w:w="1060" w:type="dxa"/>
            <w:vAlign w:val="center"/>
          </w:tcPr>
          <w:p w14:paraId="2D59CD9E" w14:textId="22D2377C" w:rsidR="004708CA" w:rsidRPr="0093422D" w:rsidRDefault="00AD4D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0884CF84" w:rsidRPr="2A0B698F">
              <w:rPr>
                <w:rFonts w:ascii="Arial" w:hAnsi="Arial" w:cs="Arial"/>
                <w:sz w:val="18"/>
                <w:szCs w:val="18"/>
              </w:rPr>
              <w:t>0</w:t>
            </w:r>
            <w:r w:rsidR="51280613" w:rsidRPr="2A0B698F">
              <w:rPr>
                <w:rFonts w:ascii="Arial" w:hAnsi="Arial" w:cs="Arial"/>
                <w:sz w:val="18"/>
                <w:szCs w:val="18"/>
              </w:rPr>
              <w:t>3</w:t>
            </w:r>
          </w:p>
        </w:tc>
        <w:tc>
          <w:tcPr>
            <w:tcW w:w="1060" w:type="dxa"/>
            <w:vAlign w:val="center"/>
          </w:tcPr>
          <w:p w14:paraId="6931FE23" w14:textId="77719623" w:rsidR="004708CA" w:rsidRPr="0093422D" w:rsidRDefault="00AD4D5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00E53DFE">
              <w:rPr>
                <w:rFonts w:ascii="Arial" w:hAnsi="Arial" w:cs="Arial"/>
                <w:sz w:val="18"/>
                <w:szCs w:val="18"/>
              </w:rPr>
              <w:t>4</w:t>
            </w:r>
            <w:r>
              <w:rPr>
                <w:rFonts w:ascii="Arial" w:hAnsi="Arial" w:cs="Arial"/>
                <w:sz w:val="18"/>
                <w:szCs w:val="18"/>
              </w:rPr>
              <w:t>6</w:t>
            </w:r>
          </w:p>
        </w:tc>
        <w:tc>
          <w:tcPr>
            <w:tcW w:w="1060" w:type="dxa"/>
            <w:vAlign w:val="center"/>
          </w:tcPr>
          <w:p w14:paraId="3DEF7974" w14:textId="1706A65C" w:rsidR="004708CA" w:rsidRPr="0093422D" w:rsidRDefault="2DEA08AE">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5</w:t>
            </w:r>
            <w:r w:rsidR="1FFD574D" w:rsidRPr="1692E176">
              <w:rPr>
                <w:rFonts w:ascii="Arial" w:hAnsi="Arial" w:cs="Arial"/>
                <w:sz w:val="18"/>
                <w:szCs w:val="18"/>
              </w:rPr>
              <w:t>9</w:t>
            </w:r>
          </w:p>
        </w:tc>
        <w:tc>
          <w:tcPr>
            <w:tcW w:w="1060" w:type="dxa"/>
            <w:vAlign w:val="center"/>
          </w:tcPr>
          <w:p w14:paraId="271330D5" w14:textId="5621220B"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w:t>
            </w:r>
            <w:r w:rsidR="003158D3">
              <w:rPr>
                <w:rFonts w:ascii="Arial" w:hAnsi="Arial" w:cs="Arial"/>
                <w:sz w:val="18"/>
                <w:szCs w:val="18"/>
              </w:rPr>
              <w:t>32</w:t>
            </w:r>
          </w:p>
        </w:tc>
        <w:tc>
          <w:tcPr>
            <w:tcW w:w="1061" w:type="dxa"/>
            <w:vAlign w:val="center"/>
          </w:tcPr>
          <w:p w14:paraId="26451F1E" w14:textId="4149284D"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7.6</w:t>
            </w:r>
          </w:p>
        </w:tc>
      </w:tr>
      <w:tr w:rsidR="004708CA" w:rsidRPr="0093422D" w14:paraId="5D71F338"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75299E0" w14:textId="02EB4181"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4</w:t>
            </w:r>
          </w:p>
        </w:tc>
        <w:tc>
          <w:tcPr>
            <w:tcW w:w="1134" w:type="dxa"/>
            <w:vAlign w:val="center"/>
          </w:tcPr>
          <w:p w14:paraId="16E61B91" w14:textId="366C231D"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A843B4">
              <w:rPr>
                <w:rFonts w:ascii="Arial" w:hAnsi="Arial" w:cs="Arial"/>
                <w:b/>
                <w:bCs/>
                <w:sz w:val="18"/>
                <w:szCs w:val="18"/>
              </w:rPr>
              <w:t>12</w:t>
            </w:r>
          </w:p>
        </w:tc>
        <w:tc>
          <w:tcPr>
            <w:tcW w:w="1559" w:type="dxa"/>
            <w:vAlign w:val="center"/>
          </w:tcPr>
          <w:p w14:paraId="14BC4074" w14:textId="02111C0D" w:rsidR="004708CA" w:rsidRPr="0093422D" w:rsidRDefault="007D300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216" w:dyaOrig="801" w14:anchorId="6B126653">
                <v:shape id="_x0000_i1039" type="#_x0000_t75" style="width:54.5pt;height:37pt" o:ole="">
                  <v:imagedata r:id="rId44" o:title=""/>
                </v:shape>
                <o:OLEObject Type="Embed" ProgID="ChemDraw_x64.Document.6.0" ShapeID="_x0000_i1039" DrawAspect="Content" ObjectID="_1802522166" r:id="rId45"/>
              </w:object>
            </w:r>
          </w:p>
        </w:tc>
        <w:tc>
          <w:tcPr>
            <w:tcW w:w="1060" w:type="dxa"/>
            <w:vAlign w:val="center"/>
          </w:tcPr>
          <w:p w14:paraId="15014D27" w14:textId="1386C7C6" w:rsidR="004708CA" w:rsidRPr="0093422D" w:rsidRDefault="000D0DF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68 / 35</w:t>
            </w:r>
          </w:p>
        </w:tc>
        <w:tc>
          <w:tcPr>
            <w:tcW w:w="1060" w:type="dxa"/>
            <w:vAlign w:val="center"/>
          </w:tcPr>
          <w:p w14:paraId="6DF98EAE" w14:textId="181743F3" w:rsidR="004708CA" w:rsidRPr="0093422D" w:rsidRDefault="00E7788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0184B388" w:rsidRPr="2A0B698F">
              <w:rPr>
                <w:rFonts w:ascii="Arial" w:hAnsi="Arial" w:cs="Arial"/>
                <w:sz w:val="18"/>
                <w:szCs w:val="18"/>
              </w:rPr>
              <w:t>0</w:t>
            </w:r>
            <w:r w:rsidR="11519C52" w:rsidRPr="2A0B698F">
              <w:rPr>
                <w:rFonts w:ascii="Arial" w:hAnsi="Arial" w:cs="Arial"/>
                <w:sz w:val="18"/>
                <w:szCs w:val="18"/>
              </w:rPr>
              <w:t>3</w:t>
            </w:r>
          </w:p>
        </w:tc>
        <w:tc>
          <w:tcPr>
            <w:tcW w:w="1060" w:type="dxa"/>
            <w:vAlign w:val="center"/>
          </w:tcPr>
          <w:p w14:paraId="19E3AE49" w14:textId="650892B0" w:rsidR="004708CA" w:rsidRPr="0093422D" w:rsidRDefault="00E7788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0184B388" w:rsidRPr="2A0B698F">
              <w:rPr>
                <w:rFonts w:ascii="Arial" w:hAnsi="Arial" w:cs="Arial"/>
                <w:sz w:val="18"/>
                <w:szCs w:val="18"/>
              </w:rPr>
              <w:t>0</w:t>
            </w:r>
            <w:r w:rsidR="41FF92AC" w:rsidRPr="2A0B698F">
              <w:rPr>
                <w:rFonts w:ascii="Arial" w:hAnsi="Arial" w:cs="Arial"/>
                <w:sz w:val="18"/>
                <w:szCs w:val="18"/>
              </w:rPr>
              <w:t>8</w:t>
            </w:r>
          </w:p>
        </w:tc>
        <w:tc>
          <w:tcPr>
            <w:tcW w:w="1060" w:type="dxa"/>
            <w:vAlign w:val="center"/>
          </w:tcPr>
          <w:p w14:paraId="4EA1F0C6" w14:textId="01062526" w:rsidR="004708CA" w:rsidRPr="0093422D" w:rsidRDefault="4DB94056"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1692E176">
              <w:rPr>
                <w:rFonts w:ascii="Arial" w:hAnsi="Arial" w:cs="Arial"/>
                <w:sz w:val="18"/>
                <w:szCs w:val="18"/>
              </w:rPr>
              <w:t>4</w:t>
            </w:r>
            <w:r w:rsidR="508C6865" w:rsidRPr="1692E176">
              <w:rPr>
                <w:rFonts w:ascii="Arial" w:hAnsi="Arial" w:cs="Arial"/>
                <w:sz w:val="18"/>
                <w:szCs w:val="18"/>
              </w:rPr>
              <w:t>1</w:t>
            </w:r>
          </w:p>
        </w:tc>
        <w:tc>
          <w:tcPr>
            <w:tcW w:w="1060" w:type="dxa"/>
            <w:vAlign w:val="center"/>
          </w:tcPr>
          <w:p w14:paraId="359EB5FF" w14:textId="3BFC3097"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&gt;480</w:t>
            </w:r>
          </w:p>
        </w:tc>
        <w:tc>
          <w:tcPr>
            <w:tcW w:w="1061" w:type="dxa"/>
            <w:vAlign w:val="center"/>
          </w:tcPr>
          <w:p w14:paraId="24B8B7DA" w14:textId="725339ED"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7.9</w:t>
            </w:r>
          </w:p>
        </w:tc>
      </w:tr>
      <w:tr w:rsidR="004708CA" w:rsidRPr="0093422D" w14:paraId="03ACE467"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90B7DA2" w14:textId="773F500B"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5</w:t>
            </w:r>
          </w:p>
        </w:tc>
        <w:tc>
          <w:tcPr>
            <w:tcW w:w="1134" w:type="dxa"/>
            <w:vAlign w:val="center"/>
          </w:tcPr>
          <w:p w14:paraId="78DFB140" w14:textId="3DD7CFF7"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826E91">
              <w:rPr>
                <w:rFonts w:ascii="Arial" w:hAnsi="Arial" w:cs="Arial"/>
                <w:b/>
                <w:bCs/>
                <w:sz w:val="18"/>
                <w:szCs w:val="18"/>
              </w:rPr>
              <w:t>13</w:t>
            </w:r>
          </w:p>
        </w:tc>
        <w:tc>
          <w:tcPr>
            <w:tcW w:w="1559" w:type="dxa"/>
            <w:vAlign w:val="center"/>
          </w:tcPr>
          <w:p w14:paraId="389FD8B0" w14:textId="4CDEB71D" w:rsidR="004708CA" w:rsidRPr="0093422D" w:rsidRDefault="007D300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216" w:dyaOrig="801" w14:anchorId="42A5414A">
                <v:shape id="_x0000_i1040" type="#_x0000_t75" style="width:59.5pt;height:39pt" o:ole="">
                  <v:imagedata r:id="rId46" o:title=""/>
                </v:shape>
                <o:OLEObject Type="Embed" ProgID="ChemDraw_x64.Document.6.0" ShapeID="_x0000_i1040" DrawAspect="Content" ObjectID="_1802522167" r:id="rId47"/>
              </w:object>
            </w:r>
          </w:p>
        </w:tc>
        <w:tc>
          <w:tcPr>
            <w:tcW w:w="1060" w:type="dxa"/>
            <w:vAlign w:val="center"/>
          </w:tcPr>
          <w:p w14:paraId="6748BC44" w14:textId="241E1DA3" w:rsidR="004708CA" w:rsidRPr="0093422D" w:rsidRDefault="00D8098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97 / 82</w:t>
            </w:r>
          </w:p>
        </w:tc>
        <w:tc>
          <w:tcPr>
            <w:tcW w:w="1060" w:type="dxa"/>
            <w:vAlign w:val="center"/>
          </w:tcPr>
          <w:p w14:paraId="6C6B5EDB" w14:textId="02CA0BCF" w:rsidR="004708CA" w:rsidRPr="0093422D" w:rsidRDefault="00964AF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0.0</w:t>
            </w:r>
            <w:r w:rsidR="00E53DFE">
              <w:rPr>
                <w:rFonts w:ascii="Arial" w:hAnsi="Arial" w:cs="Arial"/>
                <w:sz w:val="18"/>
                <w:szCs w:val="18"/>
              </w:rPr>
              <w:t>1</w:t>
            </w:r>
          </w:p>
        </w:tc>
        <w:tc>
          <w:tcPr>
            <w:tcW w:w="1060" w:type="dxa"/>
            <w:vAlign w:val="center"/>
          </w:tcPr>
          <w:p w14:paraId="6E22F5CF" w14:textId="0F791F6B" w:rsidR="004708CA" w:rsidRPr="0093422D" w:rsidRDefault="00EF3471">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2492110A" w:rsidRPr="2A0B698F">
              <w:rPr>
                <w:rFonts w:ascii="Arial" w:hAnsi="Arial" w:cs="Arial"/>
                <w:sz w:val="18"/>
                <w:szCs w:val="18"/>
              </w:rPr>
              <w:t>3</w:t>
            </w:r>
            <w:r w:rsidR="5D807E5F" w:rsidRPr="2A0B698F">
              <w:rPr>
                <w:rFonts w:ascii="Arial" w:hAnsi="Arial" w:cs="Arial"/>
                <w:sz w:val="18"/>
                <w:szCs w:val="18"/>
              </w:rPr>
              <w:t>6</w:t>
            </w:r>
          </w:p>
        </w:tc>
        <w:tc>
          <w:tcPr>
            <w:tcW w:w="1060" w:type="dxa"/>
            <w:vAlign w:val="center"/>
          </w:tcPr>
          <w:p w14:paraId="4E3D08F3" w14:textId="499B4289"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n.d.</w:t>
            </w:r>
          </w:p>
        </w:tc>
        <w:tc>
          <w:tcPr>
            <w:tcW w:w="1060" w:type="dxa"/>
            <w:vAlign w:val="center"/>
          </w:tcPr>
          <w:p w14:paraId="168D2AC5" w14:textId="6AD6A46F" w:rsidR="004708CA" w:rsidRPr="0093422D" w:rsidRDefault="00BC379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n.d.</w:t>
            </w:r>
          </w:p>
        </w:tc>
        <w:tc>
          <w:tcPr>
            <w:tcW w:w="1061" w:type="dxa"/>
            <w:vAlign w:val="center"/>
          </w:tcPr>
          <w:p w14:paraId="40AE8EE6" w14:textId="492BA81A"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w:t>
            </w:r>
          </w:p>
        </w:tc>
      </w:tr>
      <w:tr w:rsidR="004708CA" w:rsidRPr="0093422D" w14:paraId="2C2AE69C" w14:textId="77777777" w:rsidTr="1692E176">
        <w:trPr>
          <w:trHeight w:val="862"/>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1C6408C" w14:textId="1CFE484D"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t>6</w:t>
            </w:r>
          </w:p>
        </w:tc>
        <w:tc>
          <w:tcPr>
            <w:tcW w:w="1134" w:type="dxa"/>
            <w:vAlign w:val="center"/>
          </w:tcPr>
          <w:p w14:paraId="6DA72076" w14:textId="77254CBC"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826E91">
              <w:rPr>
                <w:rFonts w:ascii="Arial" w:hAnsi="Arial" w:cs="Arial"/>
                <w:b/>
                <w:bCs/>
                <w:sz w:val="18"/>
                <w:szCs w:val="18"/>
              </w:rPr>
              <w:t>14</w:t>
            </w:r>
          </w:p>
        </w:tc>
        <w:tc>
          <w:tcPr>
            <w:tcW w:w="1559" w:type="dxa"/>
            <w:vAlign w:val="center"/>
          </w:tcPr>
          <w:p w14:paraId="3F953465" w14:textId="06434E3D" w:rsidR="004708CA" w:rsidRPr="0093422D" w:rsidRDefault="00161011">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637" w:dyaOrig="1083" w14:anchorId="416345D5">
                <v:shape id="_x0000_i1041" type="#_x0000_t75" style="width:64pt;height:42pt" o:ole="">
                  <v:imagedata r:id="rId48" o:title=""/>
                </v:shape>
                <o:OLEObject Type="Embed" ProgID="ChemDraw_x64.Document.6.0" ShapeID="_x0000_i1041" DrawAspect="Content" ObjectID="_1802522168" r:id="rId49"/>
              </w:object>
            </w:r>
          </w:p>
        </w:tc>
        <w:tc>
          <w:tcPr>
            <w:tcW w:w="1060" w:type="dxa"/>
            <w:vAlign w:val="center"/>
          </w:tcPr>
          <w:p w14:paraId="5A07E553" w14:textId="6E226E91" w:rsidR="004708CA" w:rsidRPr="0093422D" w:rsidRDefault="00D8098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100 / 95</w:t>
            </w:r>
          </w:p>
        </w:tc>
        <w:tc>
          <w:tcPr>
            <w:tcW w:w="1060" w:type="dxa"/>
            <w:vAlign w:val="center"/>
          </w:tcPr>
          <w:p w14:paraId="7BF58ACC" w14:textId="61B80F39" w:rsidR="004708CA" w:rsidRPr="0093422D" w:rsidRDefault="00F02BB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0.0</w:t>
            </w:r>
            <w:r w:rsidR="00E53DFE">
              <w:rPr>
                <w:rFonts w:ascii="Arial" w:hAnsi="Arial" w:cs="Arial"/>
                <w:sz w:val="18"/>
                <w:szCs w:val="18"/>
              </w:rPr>
              <w:t>1</w:t>
            </w:r>
          </w:p>
        </w:tc>
        <w:tc>
          <w:tcPr>
            <w:tcW w:w="1060" w:type="dxa"/>
            <w:vAlign w:val="center"/>
          </w:tcPr>
          <w:p w14:paraId="15DAB8A9" w14:textId="315DF8A0" w:rsidR="004708CA" w:rsidRPr="0093422D" w:rsidRDefault="00CB0AE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2C215964" w:rsidRPr="2A0B698F">
              <w:rPr>
                <w:rFonts w:ascii="Arial" w:hAnsi="Arial" w:cs="Arial"/>
                <w:sz w:val="18"/>
                <w:szCs w:val="18"/>
              </w:rPr>
              <w:t>32</w:t>
            </w:r>
          </w:p>
        </w:tc>
        <w:tc>
          <w:tcPr>
            <w:tcW w:w="1060" w:type="dxa"/>
            <w:vAlign w:val="center"/>
          </w:tcPr>
          <w:p w14:paraId="02EAEB50" w14:textId="54B54F30" w:rsidR="004708CA" w:rsidRPr="0093422D" w:rsidRDefault="65094032" w:rsidP="064C6022">
            <w:pPr>
              <w:spacing w:before="60" w:after="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91</w:t>
            </w:r>
          </w:p>
        </w:tc>
        <w:tc>
          <w:tcPr>
            <w:tcW w:w="1060" w:type="dxa"/>
            <w:vAlign w:val="center"/>
          </w:tcPr>
          <w:p w14:paraId="09520D38" w14:textId="71D75FA2"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c>
          <w:tcPr>
            <w:tcW w:w="1061" w:type="dxa"/>
            <w:vAlign w:val="center"/>
          </w:tcPr>
          <w:p w14:paraId="2BD1D6D1" w14:textId="30332C7E" w:rsidR="004708CA" w:rsidRPr="0093422D" w:rsidRDefault="00D50B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7.5</w:t>
            </w:r>
          </w:p>
        </w:tc>
      </w:tr>
      <w:tr w:rsidR="004708CA" w:rsidRPr="0093422D" w14:paraId="372CA0C7" w14:textId="77777777" w:rsidTr="1692E176">
        <w:trPr>
          <w:trHeight w:val="863"/>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A01FB1B" w14:textId="26710F1E" w:rsidR="004708CA" w:rsidRPr="00015627" w:rsidRDefault="004708CA" w:rsidP="00015627">
            <w:pPr>
              <w:spacing w:before="60" w:after="60"/>
              <w:ind w:left="720" w:hanging="720"/>
              <w:jc w:val="center"/>
              <w:rPr>
                <w:rFonts w:ascii="Arial" w:hAnsi="Arial" w:cs="Arial"/>
                <w:sz w:val="18"/>
                <w:szCs w:val="18"/>
              </w:rPr>
            </w:pPr>
            <w:r w:rsidRPr="0093422D">
              <w:rPr>
                <w:rFonts w:ascii="Arial" w:hAnsi="Arial" w:cs="Arial"/>
                <w:b w:val="0"/>
                <w:bCs w:val="0"/>
                <w:sz w:val="18"/>
                <w:szCs w:val="18"/>
              </w:rPr>
              <w:lastRenderedPageBreak/>
              <w:t>7</w:t>
            </w:r>
          </w:p>
        </w:tc>
        <w:tc>
          <w:tcPr>
            <w:tcW w:w="1134" w:type="dxa"/>
            <w:vAlign w:val="center"/>
          </w:tcPr>
          <w:p w14:paraId="490B071F" w14:textId="0969C470" w:rsidR="004708CA" w:rsidRPr="0093422D" w:rsidRDefault="004708CA">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15B2C">
              <w:rPr>
                <w:rFonts w:ascii="Arial" w:hAnsi="Arial" w:cs="Arial"/>
                <w:sz w:val="18"/>
                <w:szCs w:val="18"/>
              </w:rPr>
              <w:t>(3</w:t>
            </w:r>
            <w:r w:rsidRPr="00F4635A">
              <w:rPr>
                <w:rFonts w:ascii="Arial" w:hAnsi="Arial" w:cs="Arial"/>
                <w:i/>
                <w:iCs/>
                <w:sz w:val="18"/>
                <w:szCs w:val="18"/>
              </w:rPr>
              <w:t>S</w:t>
            </w:r>
            <w:r w:rsidRPr="00715B2C">
              <w:rPr>
                <w:rFonts w:ascii="Arial" w:hAnsi="Arial" w:cs="Arial"/>
                <w:sz w:val="18"/>
                <w:szCs w:val="18"/>
              </w:rPr>
              <w:t>,4</w:t>
            </w:r>
            <w:r w:rsidRPr="00715B2C">
              <w:rPr>
                <w:rFonts w:ascii="Arial" w:hAnsi="Arial" w:cs="Arial"/>
                <w:i/>
                <w:iCs/>
                <w:sz w:val="18"/>
                <w:szCs w:val="18"/>
              </w:rPr>
              <w:t>R</w:t>
            </w:r>
            <w:r w:rsidRPr="00715B2C">
              <w:rPr>
                <w:rFonts w:ascii="Arial" w:hAnsi="Arial" w:cs="Arial"/>
                <w:sz w:val="18"/>
                <w:szCs w:val="18"/>
              </w:rPr>
              <w:t>)-</w:t>
            </w:r>
            <w:r w:rsidR="00826E91">
              <w:rPr>
                <w:rFonts w:ascii="Arial" w:hAnsi="Arial" w:cs="Arial"/>
                <w:b/>
                <w:bCs/>
                <w:sz w:val="18"/>
                <w:szCs w:val="18"/>
              </w:rPr>
              <w:t>15</w:t>
            </w:r>
          </w:p>
        </w:tc>
        <w:tc>
          <w:tcPr>
            <w:tcW w:w="1559" w:type="dxa"/>
            <w:vAlign w:val="center"/>
          </w:tcPr>
          <w:p w14:paraId="471D1D5B" w14:textId="461389DF" w:rsidR="004708CA" w:rsidRPr="0093422D" w:rsidRDefault="007D300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object w:dxaOrig="1141" w:dyaOrig="749" w14:anchorId="541D10CD">
                <v:shape id="_x0000_i1042" type="#_x0000_t75" style="width:61pt;height:40.5pt" o:ole="">
                  <v:imagedata r:id="rId50" o:title=""/>
                </v:shape>
                <o:OLEObject Type="Embed" ProgID="ChemDraw_x64.Document.6.0" ShapeID="_x0000_i1042" DrawAspect="Content" ObjectID="_1802522169" r:id="rId51"/>
              </w:object>
            </w:r>
          </w:p>
        </w:tc>
        <w:tc>
          <w:tcPr>
            <w:tcW w:w="1060" w:type="dxa"/>
            <w:vAlign w:val="center"/>
          </w:tcPr>
          <w:p w14:paraId="42FC17E1" w14:textId="70B22033" w:rsidR="004708CA" w:rsidRPr="0093422D" w:rsidRDefault="00D8098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100 / 95</w:t>
            </w:r>
          </w:p>
        </w:tc>
        <w:tc>
          <w:tcPr>
            <w:tcW w:w="1060" w:type="dxa"/>
            <w:vAlign w:val="center"/>
          </w:tcPr>
          <w:p w14:paraId="5C2CFB30" w14:textId="017F1E90" w:rsidR="004708CA" w:rsidRPr="0093422D" w:rsidRDefault="00E7788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0.0</w:t>
            </w:r>
            <w:r w:rsidR="00E53DFE">
              <w:rPr>
                <w:rFonts w:ascii="Arial" w:hAnsi="Arial" w:cs="Arial"/>
                <w:sz w:val="18"/>
                <w:szCs w:val="18"/>
              </w:rPr>
              <w:t>1</w:t>
            </w:r>
          </w:p>
        </w:tc>
        <w:tc>
          <w:tcPr>
            <w:tcW w:w="1060" w:type="dxa"/>
            <w:vAlign w:val="center"/>
          </w:tcPr>
          <w:p w14:paraId="44AD4238" w14:textId="3E0D0D99" w:rsidR="004708CA" w:rsidRPr="0093422D" w:rsidRDefault="00E7788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w:t>
            </w:r>
            <w:r w:rsidR="2492110A" w:rsidRPr="2A0B698F">
              <w:rPr>
                <w:rFonts w:ascii="Arial" w:hAnsi="Arial" w:cs="Arial"/>
                <w:sz w:val="18"/>
                <w:szCs w:val="18"/>
              </w:rPr>
              <w:t>3</w:t>
            </w:r>
            <w:r w:rsidR="06A7229B" w:rsidRPr="2A0B698F">
              <w:rPr>
                <w:rFonts w:ascii="Arial" w:hAnsi="Arial" w:cs="Arial"/>
                <w:sz w:val="18"/>
                <w:szCs w:val="18"/>
              </w:rPr>
              <w:t>7</w:t>
            </w:r>
          </w:p>
        </w:tc>
        <w:tc>
          <w:tcPr>
            <w:tcW w:w="1060" w:type="dxa"/>
            <w:vAlign w:val="center"/>
          </w:tcPr>
          <w:p w14:paraId="45D239C2" w14:textId="3C552748" w:rsidR="004708CA" w:rsidRPr="0093422D" w:rsidRDefault="0271DF6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64C6022">
              <w:rPr>
                <w:rFonts w:ascii="Arial" w:hAnsi="Arial" w:cs="Arial"/>
                <w:sz w:val="18"/>
                <w:szCs w:val="18"/>
              </w:rPr>
              <w:t>78</w:t>
            </w:r>
          </w:p>
        </w:tc>
        <w:tc>
          <w:tcPr>
            <w:tcW w:w="1060" w:type="dxa"/>
            <w:vAlign w:val="center"/>
          </w:tcPr>
          <w:p w14:paraId="2CFE9208" w14:textId="57C156E7" w:rsidR="004708CA" w:rsidRPr="0093422D" w:rsidRDefault="008C4D02">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125</w:t>
            </w:r>
          </w:p>
        </w:tc>
        <w:tc>
          <w:tcPr>
            <w:tcW w:w="1061" w:type="dxa"/>
            <w:vAlign w:val="center"/>
          </w:tcPr>
          <w:p w14:paraId="3D350C7B" w14:textId="52F4DED4" w:rsidR="004708CA" w:rsidRPr="0093422D" w:rsidRDefault="00375E48">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w:t>
            </w:r>
            <w:r w:rsidR="00680E55">
              <w:rPr>
                <w:rFonts w:ascii="Arial" w:hAnsi="Arial" w:cs="Arial"/>
                <w:sz w:val="18"/>
                <w:szCs w:val="18"/>
              </w:rPr>
              <w:t>1</w:t>
            </w:r>
          </w:p>
        </w:tc>
      </w:tr>
    </w:tbl>
    <w:p w14:paraId="1623545B" w14:textId="77777777" w:rsidR="004708CA" w:rsidRDefault="004708CA" w:rsidP="00952424">
      <w:pPr>
        <w:spacing w:line="360" w:lineRule="auto"/>
        <w:rPr>
          <w:rFonts w:ascii="Arial" w:hAnsi="Arial" w:cs="Arial"/>
          <w:sz w:val="22"/>
          <w:szCs w:val="22"/>
        </w:rPr>
      </w:pPr>
    </w:p>
    <w:p w14:paraId="618B0BA8" w14:textId="5B30F129" w:rsidR="00A51FDB" w:rsidRPr="002C6D57" w:rsidRDefault="00883E10" w:rsidP="00A51FDB">
      <w:pPr>
        <w:spacing w:line="360" w:lineRule="auto"/>
        <w:rPr>
          <w:rFonts w:ascii="Arial" w:hAnsi="Arial" w:cs="Arial"/>
          <w:i/>
          <w:iCs/>
          <w:sz w:val="22"/>
          <w:szCs w:val="22"/>
        </w:rPr>
      </w:pPr>
      <w:r w:rsidRPr="002C6D57">
        <w:rPr>
          <w:rFonts w:ascii="Arial" w:hAnsi="Arial" w:cs="Arial"/>
          <w:b/>
          <w:bCs/>
          <w:i/>
          <w:iCs/>
          <w:sz w:val="22"/>
          <w:szCs w:val="22"/>
        </w:rPr>
        <w:t>Table 2.</w:t>
      </w:r>
      <w:r w:rsidRPr="002C6D57">
        <w:rPr>
          <w:rFonts w:ascii="Arial" w:hAnsi="Arial" w:cs="Arial"/>
          <w:i/>
          <w:iCs/>
          <w:sz w:val="22"/>
          <w:szCs w:val="22"/>
        </w:rPr>
        <w:t xml:space="preserve"> </w:t>
      </w:r>
      <w:r w:rsidR="0084029B" w:rsidRPr="002C6D57">
        <w:rPr>
          <w:rFonts w:ascii="Arial" w:hAnsi="Arial" w:cs="Arial"/>
          <w:i/>
          <w:iCs/>
          <w:sz w:val="22"/>
          <w:szCs w:val="22"/>
        </w:rPr>
        <w:t xml:space="preserve">Continued </w:t>
      </w:r>
      <w:r w:rsidRPr="002C6D57">
        <w:rPr>
          <w:rFonts w:ascii="Arial" w:hAnsi="Arial" w:cs="Arial"/>
          <w:i/>
          <w:iCs/>
          <w:sz w:val="22"/>
          <w:szCs w:val="22"/>
        </w:rPr>
        <w:t>β-</w:t>
      </w:r>
      <w:r w:rsidR="0084029B" w:rsidRPr="002C6D57">
        <w:rPr>
          <w:rFonts w:ascii="Arial" w:hAnsi="Arial" w:cs="Arial"/>
          <w:i/>
          <w:iCs/>
          <w:sz w:val="22"/>
          <w:szCs w:val="22"/>
        </w:rPr>
        <w:t>l</w:t>
      </w:r>
      <w:r w:rsidRPr="002C6D57">
        <w:rPr>
          <w:rFonts w:ascii="Arial" w:hAnsi="Arial" w:cs="Arial"/>
          <w:i/>
          <w:iCs/>
          <w:sz w:val="22"/>
          <w:szCs w:val="22"/>
        </w:rPr>
        <w:t>actone warhead optimization. Chemical structures of compounds</w:t>
      </w:r>
      <w:r w:rsidR="004336B6">
        <w:rPr>
          <w:rFonts w:ascii="Arial" w:hAnsi="Arial" w:cs="Arial"/>
          <w:i/>
          <w:iCs/>
          <w:sz w:val="22"/>
          <w:szCs w:val="22"/>
        </w:rPr>
        <w:t xml:space="preserve"> (</w:t>
      </w:r>
      <w:r w:rsidR="00796BA8">
        <w:rPr>
          <w:rFonts w:ascii="Arial" w:hAnsi="Arial" w:cs="Arial"/>
          <w:i/>
          <w:iCs/>
          <w:sz w:val="22"/>
          <w:szCs w:val="22"/>
        </w:rPr>
        <w:t>3S,4R</w:t>
      </w:r>
      <w:r w:rsidR="004336B6">
        <w:rPr>
          <w:rFonts w:ascii="Arial" w:hAnsi="Arial" w:cs="Arial"/>
          <w:i/>
          <w:iCs/>
          <w:sz w:val="22"/>
          <w:szCs w:val="22"/>
        </w:rPr>
        <w:t>)-</w:t>
      </w:r>
      <w:r w:rsidR="0084029B" w:rsidRPr="002C6D57">
        <w:rPr>
          <w:rFonts w:ascii="Arial" w:hAnsi="Arial" w:cs="Arial"/>
          <w:b/>
          <w:bCs/>
          <w:i/>
          <w:iCs/>
          <w:sz w:val="22"/>
          <w:szCs w:val="22"/>
        </w:rPr>
        <w:t>9</w:t>
      </w:r>
      <w:r w:rsidRPr="002C6D57">
        <w:rPr>
          <w:rFonts w:ascii="Arial" w:hAnsi="Arial" w:cs="Arial"/>
          <w:i/>
          <w:iCs/>
          <w:sz w:val="22"/>
          <w:szCs w:val="22"/>
        </w:rPr>
        <w:t>-</w:t>
      </w:r>
      <w:r w:rsidR="0084029B" w:rsidRPr="002C6D57">
        <w:rPr>
          <w:rFonts w:ascii="Arial" w:hAnsi="Arial" w:cs="Arial"/>
          <w:b/>
          <w:bCs/>
          <w:i/>
          <w:iCs/>
          <w:sz w:val="22"/>
          <w:szCs w:val="22"/>
        </w:rPr>
        <w:t>15</w:t>
      </w:r>
      <w:r w:rsidRPr="002C6D57">
        <w:rPr>
          <w:rFonts w:ascii="Arial" w:hAnsi="Arial" w:cs="Arial"/>
          <w:i/>
          <w:iCs/>
          <w:sz w:val="22"/>
          <w:szCs w:val="22"/>
        </w:rPr>
        <w:t>, with covalent modification, cellular assay, and target occupancy data. Chemical stability was determined in GSH incubations. All measurements were taken from distinct samples</w:t>
      </w:r>
      <w:r w:rsidRPr="002D1BA6">
        <w:rPr>
          <w:rFonts w:ascii="Arial" w:hAnsi="Arial" w:cs="Arial"/>
          <w:i/>
          <w:iCs/>
          <w:sz w:val="22"/>
          <w:szCs w:val="22"/>
        </w:rPr>
        <w:t>.</w:t>
      </w:r>
      <w:r w:rsidR="00FA64C6" w:rsidRPr="002D1BA6">
        <w:rPr>
          <w:rFonts w:ascii="Arial" w:hAnsi="Arial" w:cs="Arial"/>
          <w:i/>
          <w:iCs/>
          <w:sz w:val="22"/>
          <w:szCs w:val="22"/>
        </w:rPr>
        <w:t xml:space="preserve"> </w:t>
      </w:r>
      <w:r w:rsidR="00C35C9E" w:rsidRPr="002D1BA6">
        <w:rPr>
          <w:rFonts w:ascii="Arial" w:hAnsi="Arial" w:cs="Arial"/>
          <w:i/>
          <w:iCs/>
          <w:sz w:val="22"/>
          <w:szCs w:val="22"/>
        </w:rPr>
        <w:t>Arithmetic means are given for covalent modification and pERK assays (see SI for data with standard deviations).</w:t>
      </w:r>
      <w:r w:rsidRPr="002D1BA6">
        <w:rPr>
          <w:rFonts w:ascii="Arial" w:hAnsi="Arial" w:cs="Arial"/>
          <w:i/>
          <w:iCs/>
          <w:sz w:val="22"/>
          <w:szCs w:val="22"/>
        </w:rPr>
        <w:t xml:space="preserve"> Transition state energies (ΔE</w:t>
      </w:r>
      <w:r w:rsidRPr="002D1BA6">
        <w:rPr>
          <w:rFonts w:ascii="Arial" w:hAnsi="Arial" w:cs="Arial"/>
          <w:i/>
          <w:iCs/>
          <w:sz w:val="22"/>
          <w:szCs w:val="22"/>
          <w:vertAlign w:val="subscript"/>
        </w:rPr>
        <w:t>TS</w:t>
      </w:r>
      <w:r w:rsidRPr="002D1BA6">
        <w:rPr>
          <w:rFonts w:ascii="Arial" w:hAnsi="Arial" w:cs="Arial"/>
          <w:i/>
          <w:iCs/>
          <w:sz w:val="22"/>
          <w:szCs w:val="22"/>
        </w:rPr>
        <w:t>) were determined by quantum mechanics.</w:t>
      </w:r>
      <w:r w:rsidR="00A51FDB" w:rsidRPr="002D1BA6">
        <w:rPr>
          <w:rFonts w:ascii="Arial" w:hAnsi="Arial" w:cs="Arial"/>
          <w:i/>
          <w:iCs/>
          <w:sz w:val="22"/>
          <w:szCs w:val="22"/>
        </w:rPr>
        <w:t xml:space="preserve"> n.d. not determined.</w:t>
      </w:r>
    </w:p>
    <w:p w14:paraId="5BC29299" w14:textId="77777777" w:rsidR="00883E10" w:rsidRDefault="00883E10" w:rsidP="00952424">
      <w:pPr>
        <w:spacing w:line="360" w:lineRule="auto"/>
        <w:rPr>
          <w:rFonts w:ascii="Arial" w:hAnsi="Arial" w:cs="Arial"/>
          <w:sz w:val="22"/>
          <w:szCs w:val="22"/>
        </w:rPr>
      </w:pPr>
    </w:p>
    <w:p w14:paraId="5CAD8496" w14:textId="12FDB647" w:rsidR="00952424" w:rsidRPr="007202A5" w:rsidRDefault="001459D2" w:rsidP="00952424">
      <w:pPr>
        <w:spacing w:line="360" w:lineRule="auto"/>
        <w:rPr>
          <w:rFonts w:ascii="Arial" w:hAnsi="Arial" w:cs="Arial"/>
          <w:sz w:val="22"/>
          <w:szCs w:val="22"/>
        </w:rPr>
      </w:pPr>
      <w:r>
        <w:rPr>
          <w:rFonts w:ascii="Arial" w:hAnsi="Arial" w:cs="Arial"/>
          <w:sz w:val="22"/>
          <w:szCs w:val="22"/>
        </w:rPr>
        <w:t>W</w:t>
      </w:r>
      <w:r w:rsidR="00B6103F" w:rsidRPr="1692E176">
        <w:rPr>
          <w:rFonts w:ascii="Arial" w:hAnsi="Arial" w:cs="Arial"/>
          <w:sz w:val="22"/>
          <w:szCs w:val="22"/>
        </w:rPr>
        <w:t>e</w:t>
      </w:r>
      <w:r w:rsidR="00D46EC7">
        <w:rPr>
          <w:rFonts w:ascii="Arial" w:hAnsi="Arial" w:cs="Arial"/>
          <w:sz w:val="22"/>
          <w:szCs w:val="22"/>
        </w:rPr>
        <w:t xml:space="preserve"> next</w:t>
      </w:r>
      <w:r w:rsidR="00B6103F" w:rsidRPr="1692E176">
        <w:rPr>
          <w:rFonts w:ascii="Arial" w:hAnsi="Arial" w:cs="Arial"/>
          <w:sz w:val="22"/>
          <w:szCs w:val="22"/>
        </w:rPr>
        <w:t xml:space="preserve"> turned our attention to</w:t>
      </w:r>
      <w:r w:rsidR="002B4B07" w:rsidRPr="1692E176">
        <w:rPr>
          <w:rFonts w:ascii="Arial" w:hAnsi="Arial" w:cs="Arial"/>
          <w:sz w:val="22"/>
          <w:szCs w:val="22"/>
        </w:rPr>
        <w:t xml:space="preserve"> </w:t>
      </w:r>
      <w:r w:rsidR="00795CCB" w:rsidRPr="1692E176">
        <w:rPr>
          <w:rFonts w:ascii="Arial" w:hAnsi="Arial" w:cs="Arial"/>
          <w:sz w:val="22"/>
          <w:szCs w:val="22"/>
        </w:rPr>
        <w:t>cyclic</w:t>
      </w:r>
      <w:r w:rsidR="00B6103F" w:rsidRPr="1692E176">
        <w:rPr>
          <w:rFonts w:ascii="Arial" w:hAnsi="Arial" w:cs="Arial"/>
          <w:sz w:val="22"/>
          <w:szCs w:val="22"/>
        </w:rPr>
        <w:t xml:space="preserve"> derivatives</w:t>
      </w:r>
      <w:r w:rsidR="002332ED" w:rsidRPr="1692E176">
        <w:rPr>
          <w:rFonts w:ascii="Arial" w:hAnsi="Arial" w:cs="Arial"/>
          <w:sz w:val="22"/>
          <w:szCs w:val="22"/>
        </w:rPr>
        <w:t xml:space="preserve"> (3</w:t>
      </w:r>
      <w:r w:rsidR="002332ED" w:rsidRPr="1692E176">
        <w:rPr>
          <w:rFonts w:ascii="Arial" w:hAnsi="Arial" w:cs="Arial"/>
          <w:i/>
          <w:iCs/>
          <w:sz w:val="22"/>
          <w:szCs w:val="22"/>
        </w:rPr>
        <w:t>S</w:t>
      </w:r>
      <w:r w:rsidR="002332ED" w:rsidRPr="1692E176">
        <w:rPr>
          <w:rFonts w:ascii="Arial" w:hAnsi="Arial" w:cs="Arial"/>
          <w:sz w:val="22"/>
          <w:szCs w:val="22"/>
        </w:rPr>
        <w:t>,4</w:t>
      </w:r>
      <w:r w:rsidR="002332ED" w:rsidRPr="1692E176">
        <w:rPr>
          <w:rFonts w:ascii="Arial" w:hAnsi="Arial" w:cs="Arial"/>
          <w:i/>
          <w:iCs/>
          <w:sz w:val="22"/>
          <w:szCs w:val="22"/>
        </w:rPr>
        <w:t>R</w:t>
      </w:r>
      <w:r w:rsidR="002332ED" w:rsidRPr="1692E176">
        <w:rPr>
          <w:rFonts w:ascii="Arial" w:hAnsi="Arial" w:cs="Arial"/>
          <w:sz w:val="22"/>
          <w:szCs w:val="22"/>
        </w:rPr>
        <w:t>)-</w:t>
      </w:r>
      <w:r w:rsidR="002332ED" w:rsidRPr="1692E176">
        <w:rPr>
          <w:rFonts w:ascii="Arial" w:hAnsi="Arial" w:cs="Arial"/>
          <w:b/>
          <w:bCs/>
          <w:sz w:val="22"/>
          <w:szCs w:val="22"/>
        </w:rPr>
        <w:t>10</w:t>
      </w:r>
      <w:r w:rsidR="002332ED" w:rsidRPr="1692E176">
        <w:rPr>
          <w:rFonts w:ascii="Arial" w:hAnsi="Arial" w:cs="Arial"/>
          <w:sz w:val="22"/>
          <w:szCs w:val="22"/>
        </w:rPr>
        <w:t>, (3</w:t>
      </w:r>
      <w:r w:rsidR="002332ED" w:rsidRPr="1692E176">
        <w:rPr>
          <w:rFonts w:ascii="Arial" w:hAnsi="Arial" w:cs="Arial"/>
          <w:i/>
          <w:iCs/>
          <w:sz w:val="22"/>
          <w:szCs w:val="22"/>
        </w:rPr>
        <w:t>S</w:t>
      </w:r>
      <w:r w:rsidR="002332ED" w:rsidRPr="1692E176">
        <w:rPr>
          <w:rFonts w:ascii="Arial" w:hAnsi="Arial" w:cs="Arial"/>
          <w:sz w:val="22"/>
          <w:szCs w:val="22"/>
        </w:rPr>
        <w:t>,4</w:t>
      </w:r>
      <w:r w:rsidR="002332ED" w:rsidRPr="1692E176">
        <w:rPr>
          <w:rFonts w:ascii="Arial" w:hAnsi="Arial" w:cs="Arial"/>
          <w:i/>
          <w:iCs/>
          <w:sz w:val="22"/>
          <w:szCs w:val="22"/>
        </w:rPr>
        <w:t>R</w:t>
      </w:r>
      <w:r w:rsidR="002332ED" w:rsidRPr="1692E176">
        <w:rPr>
          <w:rFonts w:ascii="Arial" w:hAnsi="Arial" w:cs="Arial"/>
          <w:sz w:val="22"/>
          <w:szCs w:val="22"/>
        </w:rPr>
        <w:t>)-</w:t>
      </w:r>
      <w:r w:rsidR="002332ED" w:rsidRPr="1692E176">
        <w:rPr>
          <w:rFonts w:ascii="Arial" w:hAnsi="Arial" w:cs="Arial"/>
          <w:b/>
          <w:bCs/>
          <w:sz w:val="22"/>
          <w:szCs w:val="22"/>
        </w:rPr>
        <w:t>11</w:t>
      </w:r>
      <w:r w:rsidR="002332ED" w:rsidRPr="1692E176">
        <w:rPr>
          <w:rFonts w:ascii="Arial" w:hAnsi="Arial" w:cs="Arial"/>
          <w:sz w:val="22"/>
          <w:szCs w:val="22"/>
        </w:rPr>
        <w:t>, and (3</w:t>
      </w:r>
      <w:r w:rsidR="002332ED" w:rsidRPr="1692E176">
        <w:rPr>
          <w:rFonts w:ascii="Arial" w:hAnsi="Arial" w:cs="Arial"/>
          <w:i/>
          <w:iCs/>
          <w:sz w:val="22"/>
          <w:szCs w:val="22"/>
        </w:rPr>
        <w:t>S</w:t>
      </w:r>
      <w:r w:rsidR="002332ED" w:rsidRPr="1692E176">
        <w:rPr>
          <w:rFonts w:ascii="Arial" w:hAnsi="Arial" w:cs="Arial"/>
          <w:sz w:val="22"/>
          <w:szCs w:val="22"/>
        </w:rPr>
        <w:t>,4</w:t>
      </w:r>
      <w:r w:rsidR="002332ED" w:rsidRPr="1692E176">
        <w:rPr>
          <w:rFonts w:ascii="Arial" w:hAnsi="Arial" w:cs="Arial"/>
          <w:i/>
          <w:iCs/>
          <w:sz w:val="22"/>
          <w:szCs w:val="22"/>
        </w:rPr>
        <w:t>R</w:t>
      </w:r>
      <w:r w:rsidR="002332ED" w:rsidRPr="1692E176">
        <w:rPr>
          <w:rFonts w:ascii="Arial" w:hAnsi="Arial" w:cs="Arial"/>
          <w:sz w:val="22"/>
          <w:szCs w:val="22"/>
        </w:rPr>
        <w:t>)-</w:t>
      </w:r>
      <w:r w:rsidR="002332ED" w:rsidRPr="1692E176">
        <w:rPr>
          <w:rFonts w:ascii="Arial" w:hAnsi="Arial" w:cs="Arial"/>
          <w:b/>
          <w:bCs/>
          <w:sz w:val="22"/>
          <w:szCs w:val="22"/>
        </w:rPr>
        <w:t>12</w:t>
      </w:r>
      <w:r w:rsidR="00B6103F" w:rsidRPr="1692E176">
        <w:rPr>
          <w:rFonts w:ascii="Arial" w:hAnsi="Arial" w:cs="Arial"/>
          <w:sz w:val="22"/>
          <w:szCs w:val="22"/>
        </w:rPr>
        <w:t xml:space="preserve"> (</w:t>
      </w:r>
      <w:r w:rsidR="00202D04" w:rsidRPr="1692E176">
        <w:rPr>
          <w:rFonts w:ascii="Arial" w:hAnsi="Arial" w:cs="Arial"/>
          <w:sz w:val="22"/>
          <w:szCs w:val="22"/>
        </w:rPr>
        <w:t>Table 2, e</w:t>
      </w:r>
      <w:r w:rsidR="00B6103F" w:rsidRPr="1692E176">
        <w:rPr>
          <w:rFonts w:ascii="Arial" w:hAnsi="Arial" w:cs="Arial"/>
          <w:sz w:val="22"/>
          <w:szCs w:val="22"/>
        </w:rPr>
        <w:t>ntries 2-4) comprising 3</w:t>
      </w:r>
      <w:r w:rsidR="00777B3A" w:rsidRPr="1692E176">
        <w:rPr>
          <w:rFonts w:ascii="Arial" w:hAnsi="Arial" w:cs="Arial"/>
          <w:sz w:val="22"/>
          <w:szCs w:val="22"/>
        </w:rPr>
        <w:t>-</w:t>
      </w:r>
      <w:r w:rsidR="00B6103F" w:rsidRPr="1692E176">
        <w:rPr>
          <w:rFonts w:ascii="Arial" w:hAnsi="Arial" w:cs="Arial"/>
          <w:sz w:val="22"/>
          <w:szCs w:val="22"/>
        </w:rPr>
        <w:t>, 4</w:t>
      </w:r>
      <w:r w:rsidR="00777B3A" w:rsidRPr="1692E176">
        <w:rPr>
          <w:rFonts w:ascii="Arial" w:hAnsi="Arial" w:cs="Arial"/>
          <w:sz w:val="22"/>
          <w:szCs w:val="22"/>
        </w:rPr>
        <w:t>-</w:t>
      </w:r>
      <w:r w:rsidR="00D3004F" w:rsidRPr="1692E176">
        <w:rPr>
          <w:rFonts w:ascii="Arial" w:hAnsi="Arial" w:cs="Arial"/>
          <w:sz w:val="22"/>
          <w:szCs w:val="22"/>
        </w:rPr>
        <w:t xml:space="preserve"> </w:t>
      </w:r>
      <w:r w:rsidR="00777B3A" w:rsidRPr="1692E176">
        <w:rPr>
          <w:rFonts w:ascii="Arial" w:hAnsi="Arial" w:cs="Arial"/>
          <w:sz w:val="22"/>
          <w:szCs w:val="22"/>
        </w:rPr>
        <w:t xml:space="preserve">and </w:t>
      </w:r>
      <w:r w:rsidR="00B6103F" w:rsidRPr="1692E176">
        <w:rPr>
          <w:rFonts w:ascii="Arial" w:hAnsi="Arial" w:cs="Arial"/>
          <w:sz w:val="22"/>
          <w:szCs w:val="22"/>
        </w:rPr>
        <w:t>5</w:t>
      </w:r>
      <w:r w:rsidR="00777B3A" w:rsidRPr="1692E176">
        <w:rPr>
          <w:rFonts w:ascii="Arial" w:hAnsi="Arial" w:cs="Arial"/>
          <w:sz w:val="22"/>
          <w:szCs w:val="22"/>
        </w:rPr>
        <w:t>-</w:t>
      </w:r>
      <w:r w:rsidR="00B6103F" w:rsidRPr="1692E176">
        <w:rPr>
          <w:rFonts w:ascii="Arial" w:hAnsi="Arial" w:cs="Arial"/>
          <w:sz w:val="22"/>
          <w:szCs w:val="22"/>
        </w:rPr>
        <w:t>membered cy</w:t>
      </w:r>
      <w:r w:rsidR="00C45297" w:rsidRPr="1692E176">
        <w:rPr>
          <w:rFonts w:ascii="Arial" w:hAnsi="Arial" w:cs="Arial"/>
          <w:sz w:val="22"/>
          <w:szCs w:val="22"/>
        </w:rPr>
        <w:t>c</w:t>
      </w:r>
      <w:r w:rsidR="00B6103F" w:rsidRPr="1692E176">
        <w:rPr>
          <w:rFonts w:ascii="Arial" w:hAnsi="Arial" w:cs="Arial"/>
          <w:sz w:val="22"/>
          <w:szCs w:val="22"/>
        </w:rPr>
        <w:t>loalkyl substituents</w:t>
      </w:r>
      <w:r w:rsidR="001A45DE" w:rsidRPr="1692E176">
        <w:rPr>
          <w:rFonts w:ascii="Arial" w:hAnsi="Arial" w:cs="Arial"/>
          <w:sz w:val="22"/>
          <w:szCs w:val="22"/>
        </w:rPr>
        <w:t xml:space="preserve">. </w:t>
      </w:r>
      <w:r w:rsidR="0097716D" w:rsidRPr="1692E176">
        <w:rPr>
          <w:rFonts w:ascii="Arial" w:hAnsi="Arial" w:cs="Arial"/>
          <w:sz w:val="22"/>
          <w:szCs w:val="22"/>
        </w:rPr>
        <w:t xml:space="preserve">Cyclopropyl derivative </w:t>
      </w:r>
      <w:r w:rsidR="00BB7B2C" w:rsidRPr="1692E176">
        <w:rPr>
          <w:rFonts w:ascii="Arial" w:hAnsi="Arial" w:cs="Arial"/>
          <w:sz w:val="22"/>
          <w:szCs w:val="22"/>
        </w:rPr>
        <w:t>(3</w:t>
      </w:r>
      <w:r w:rsidR="00BB7B2C" w:rsidRPr="1692E176">
        <w:rPr>
          <w:rFonts w:ascii="Arial" w:hAnsi="Arial" w:cs="Arial"/>
          <w:i/>
          <w:iCs/>
          <w:sz w:val="22"/>
          <w:szCs w:val="22"/>
        </w:rPr>
        <w:t>S</w:t>
      </w:r>
      <w:r w:rsidR="00BB7B2C" w:rsidRPr="1692E176">
        <w:rPr>
          <w:rFonts w:ascii="Arial" w:hAnsi="Arial" w:cs="Arial"/>
          <w:sz w:val="22"/>
          <w:szCs w:val="22"/>
        </w:rPr>
        <w:t>,4</w:t>
      </w:r>
      <w:r w:rsidR="00BB7B2C" w:rsidRPr="1692E176">
        <w:rPr>
          <w:rFonts w:ascii="Arial" w:hAnsi="Arial" w:cs="Arial"/>
          <w:i/>
          <w:iCs/>
          <w:sz w:val="22"/>
          <w:szCs w:val="22"/>
        </w:rPr>
        <w:t>R</w:t>
      </w:r>
      <w:r w:rsidR="00BB7B2C" w:rsidRPr="1692E176">
        <w:rPr>
          <w:rFonts w:ascii="Arial" w:hAnsi="Arial" w:cs="Arial"/>
          <w:sz w:val="22"/>
          <w:szCs w:val="22"/>
        </w:rPr>
        <w:t>)-</w:t>
      </w:r>
      <w:r w:rsidR="00BB7B2C" w:rsidRPr="1692E176">
        <w:rPr>
          <w:rFonts w:ascii="Arial" w:hAnsi="Arial" w:cs="Arial"/>
          <w:b/>
          <w:bCs/>
          <w:sz w:val="22"/>
          <w:szCs w:val="22"/>
        </w:rPr>
        <w:t>10</w:t>
      </w:r>
      <w:r w:rsidR="00BB7B2C" w:rsidRPr="1692E176">
        <w:rPr>
          <w:rFonts w:ascii="Arial" w:hAnsi="Arial" w:cs="Arial"/>
          <w:sz w:val="22"/>
          <w:szCs w:val="22"/>
        </w:rPr>
        <w:t xml:space="preserve"> </w:t>
      </w:r>
      <w:r w:rsidR="0097716D" w:rsidRPr="1692E176">
        <w:rPr>
          <w:rFonts w:ascii="Arial" w:hAnsi="Arial" w:cs="Arial"/>
          <w:sz w:val="22"/>
          <w:szCs w:val="22"/>
        </w:rPr>
        <w:t xml:space="preserve">displayed improved reactivity (TO = </w:t>
      </w:r>
      <w:r w:rsidR="659FE94E" w:rsidRPr="1692E176">
        <w:rPr>
          <w:rFonts w:ascii="Arial" w:hAnsi="Arial" w:cs="Arial"/>
          <w:sz w:val="22"/>
          <w:szCs w:val="22"/>
        </w:rPr>
        <w:t>64</w:t>
      </w:r>
      <w:r w:rsidR="0097716D" w:rsidRPr="1692E176">
        <w:rPr>
          <w:rFonts w:ascii="Arial" w:hAnsi="Arial" w:cs="Arial"/>
          <w:sz w:val="22"/>
          <w:szCs w:val="22"/>
        </w:rPr>
        <w:t>%) but also limited stability in the GSH incubation (t</w:t>
      </w:r>
      <w:r w:rsidR="0097716D" w:rsidRPr="1692E176">
        <w:rPr>
          <w:rFonts w:ascii="Arial" w:hAnsi="Arial" w:cs="Arial"/>
          <w:sz w:val="22"/>
          <w:szCs w:val="22"/>
          <w:vertAlign w:val="subscript"/>
        </w:rPr>
        <w:t>1/2</w:t>
      </w:r>
      <w:r w:rsidR="0097716D" w:rsidRPr="1692E176">
        <w:rPr>
          <w:rFonts w:ascii="Arial" w:hAnsi="Arial" w:cs="Arial"/>
          <w:sz w:val="22"/>
          <w:szCs w:val="22"/>
        </w:rPr>
        <w:t xml:space="preserve"> = 14 min)</w:t>
      </w:r>
      <w:r w:rsidR="00005609">
        <w:rPr>
          <w:rFonts w:ascii="Arial" w:hAnsi="Arial" w:cs="Arial"/>
          <w:sz w:val="22"/>
          <w:szCs w:val="22"/>
        </w:rPr>
        <w:t>, in line with</w:t>
      </w:r>
      <w:r w:rsidR="0053601C">
        <w:rPr>
          <w:rFonts w:ascii="Arial" w:hAnsi="Arial" w:cs="Arial"/>
          <w:sz w:val="22"/>
          <w:szCs w:val="22"/>
        </w:rPr>
        <w:t xml:space="preserve"> the predicted </w:t>
      </w:r>
      <w:r w:rsidR="00347DA9" w:rsidRPr="1692E176">
        <w:rPr>
          <w:rFonts w:ascii="Arial" w:hAnsi="Arial" w:cs="Arial"/>
          <w:sz w:val="22"/>
          <w:szCs w:val="22"/>
        </w:rPr>
        <w:t>transition state energy barrier</w:t>
      </w:r>
      <w:r w:rsidR="0053601C">
        <w:rPr>
          <w:rFonts w:ascii="Arial" w:hAnsi="Arial" w:cs="Arial"/>
          <w:sz w:val="22"/>
          <w:szCs w:val="22"/>
        </w:rPr>
        <w:t xml:space="preserve"> of only 7.0 kcal/mol</w:t>
      </w:r>
      <w:r w:rsidR="0097716D" w:rsidRPr="1692E176">
        <w:rPr>
          <w:rFonts w:ascii="Arial" w:hAnsi="Arial" w:cs="Arial"/>
          <w:sz w:val="22"/>
          <w:szCs w:val="22"/>
        </w:rPr>
        <w:t xml:space="preserve">. </w:t>
      </w:r>
      <w:r w:rsidR="001A45DE" w:rsidRPr="1692E176">
        <w:rPr>
          <w:rFonts w:ascii="Arial" w:hAnsi="Arial" w:cs="Arial"/>
          <w:sz w:val="22"/>
          <w:szCs w:val="22"/>
        </w:rPr>
        <w:t>We</w:t>
      </w:r>
      <w:r w:rsidR="00B6103F" w:rsidRPr="1692E176">
        <w:rPr>
          <w:rFonts w:ascii="Arial" w:hAnsi="Arial" w:cs="Arial"/>
          <w:sz w:val="22"/>
          <w:szCs w:val="22"/>
        </w:rPr>
        <w:t xml:space="preserve"> were pleased to observe that the cyclobutyl derivative </w:t>
      </w:r>
      <w:r w:rsidR="00076CDD" w:rsidRPr="1692E176">
        <w:rPr>
          <w:rFonts w:ascii="Arial" w:hAnsi="Arial" w:cs="Arial"/>
          <w:sz w:val="22"/>
          <w:szCs w:val="22"/>
        </w:rPr>
        <w:t>(3</w:t>
      </w:r>
      <w:r w:rsidR="00076CDD" w:rsidRPr="1692E176">
        <w:rPr>
          <w:rFonts w:ascii="Arial" w:hAnsi="Arial" w:cs="Arial"/>
          <w:i/>
          <w:iCs/>
          <w:sz w:val="22"/>
          <w:szCs w:val="22"/>
        </w:rPr>
        <w:t>S</w:t>
      </w:r>
      <w:r w:rsidR="00076CDD" w:rsidRPr="1692E176">
        <w:rPr>
          <w:rFonts w:ascii="Arial" w:hAnsi="Arial" w:cs="Arial"/>
          <w:sz w:val="22"/>
          <w:szCs w:val="22"/>
        </w:rPr>
        <w:t>,4</w:t>
      </w:r>
      <w:r w:rsidR="00076CDD" w:rsidRPr="1692E176">
        <w:rPr>
          <w:rFonts w:ascii="Arial" w:hAnsi="Arial" w:cs="Arial"/>
          <w:i/>
          <w:iCs/>
          <w:sz w:val="22"/>
          <w:szCs w:val="22"/>
        </w:rPr>
        <w:t>R</w:t>
      </w:r>
      <w:r w:rsidR="00076CDD" w:rsidRPr="1692E176">
        <w:rPr>
          <w:rFonts w:ascii="Arial" w:hAnsi="Arial" w:cs="Arial"/>
          <w:sz w:val="22"/>
          <w:szCs w:val="22"/>
        </w:rPr>
        <w:t>)-</w:t>
      </w:r>
      <w:r w:rsidR="00076CDD" w:rsidRPr="1692E176">
        <w:rPr>
          <w:rFonts w:ascii="Arial" w:hAnsi="Arial" w:cs="Arial"/>
          <w:b/>
          <w:bCs/>
          <w:sz w:val="22"/>
          <w:szCs w:val="22"/>
        </w:rPr>
        <w:t>11</w:t>
      </w:r>
      <w:r w:rsidR="00076CDD" w:rsidRPr="1692E176">
        <w:rPr>
          <w:rFonts w:ascii="Arial" w:hAnsi="Arial" w:cs="Arial"/>
          <w:sz w:val="22"/>
          <w:szCs w:val="22"/>
        </w:rPr>
        <w:t xml:space="preserve"> </w:t>
      </w:r>
      <w:r w:rsidR="00B6103F" w:rsidRPr="1692E176">
        <w:rPr>
          <w:rFonts w:ascii="Arial" w:hAnsi="Arial" w:cs="Arial"/>
          <w:sz w:val="22"/>
          <w:szCs w:val="22"/>
        </w:rPr>
        <w:t xml:space="preserve">provided </w:t>
      </w:r>
      <w:r w:rsidR="005D0BFA" w:rsidRPr="1692E176">
        <w:rPr>
          <w:rFonts w:ascii="Arial" w:hAnsi="Arial" w:cs="Arial"/>
          <w:sz w:val="22"/>
          <w:szCs w:val="22"/>
        </w:rPr>
        <w:t>for the first time a</w:t>
      </w:r>
      <w:r w:rsidR="00B6103F" w:rsidRPr="1692E176">
        <w:rPr>
          <w:rFonts w:ascii="Arial" w:hAnsi="Arial" w:cs="Arial"/>
          <w:sz w:val="22"/>
          <w:szCs w:val="22"/>
        </w:rPr>
        <w:t xml:space="preserve"> good balance</w:t>
      </w:r>
      <w:r w:rsidR="003F1D8B" w:rsidRPr="1692E176">
        <w:rPr>
          <w:rFonts w:ascii="Arial" w:hAnsi="Arial" w:cs="Arial"/>
          <w:sz w:val="22"/>
          <w:szCs w:val="22"/>
        </w:rPr>
        <w:t xml:space="preserve"> </w:t>
      </w:r>
      <w:r w:rsidR="00B957C6">
        <w:rPr>
          <w:rFonts w:ascii="Arial" w:hAnsi="Arial" w:cs="Arial"/>
          <w:sz w:val="22"/>
          <w:szCs w:val="22"/>
        </w:rPr>
        <w:t xml:space="preserve">of </w:t>
      </w:r>
      <w:r w:rsidR="003F1D8B" w:rsidRPr="1692E176">
        <w:rPr>
          <w:rFonts w:ascii="Arial" w:hAnsi="Arial" w:cs="Arial"/>
          <w:sz w:val="22"/>
          <w:szCs w:val="22"/>
        </w:rPr>
        <w:t>cellular potency</w:t>
      </w:r>
      <w:r w:rsidR="00FD4CE4">
        <w:rPr>
          <w:rFonts w:ascii="Arial" w:hAnsi="Arial" w:cs="Arial"/>
          <w:sz w:val="22"/>
          <w:szCs w:val="22"/>
        </w:rPr>
        <w:t xml:space="preserve"> (</w:t>
      </w:r>
      <w:r w:rsidR="004308ED">
        <w:rPr>
          <w:rFonts w:ascii="Arial" w:hAnsi="Arial" w:cs="Arial"/>
          <w:sz w:val="22"/>
          <w:szCs w:val="22"/>
        </w:rPr>
        <w:t xml:space="preserve">pERK </w:t>
      </w:r>
      <w:r w:rsidR="00FD4CE4">
        <w:rPr>
          <w:rFonts w:ascii="Arial" w:hAnsi="Arial" w:cs="Arial"/>
          <w:sz w:val="22"/>
          <w:szCs w:val="22"/>
        </w:rPr>
        <w:t>IC</w:t>
      </w:r>
      <w:r w:rsidR="00FD4CE4" w:rsidRPr="00FD4CE4">
        <w:rPr>
          <w:rFonts w:ascii="Arial" w:hAnsi="Arial" w:cs="Arial"/>
          <w:sz w:val="22"/>
          <w:szCs w:val="22"/>
          <w:vertAlign w:val="subscript"/>
        </w:rPr>
        <w:t>50</w:t>
      </w:r>
      <w:r w:rsidR="00FD4CE4">
        <w:rPr>
          <w:rFonts w:ascii="Arial" w:hAnsi="Arial" w:cs="Arial"/>
          <w:sz w:val="22"/>
          <w:szCs w:val="22"/>
        </w:rPr>
        <w:t xml:space="preserve"> = </w:t>
      </w:r>
      <w:r w:rsidR="004308ED">
        <w:rPr>
          <w:rFonts w:ascii="Arial" w:hAnsi="Arial" w:cs="Arial"/>
          <w:sz w:val="22"/>
          <w:szCs w:val="22"/>
        </w:rPr>
        <w:t>0.02 µM</w:t>
      </w:r>
      <w:r w:rsidR="00FD4CE4">
        <w:rPr>
          <w:rFonts w:ascii="Arial" w:hAnsi="Arial" w:cs="Arial"/>
          <w:sz w:val="22"/>
          <w:szCs w:val="22"/>
        </w:rPr>
        <w:t>)</w:t>
      </w:r>
      <w:r w:rsidR="003F1D8B" w:rsidRPr="1692E176">
        <w:rPr>
          <w:rFonts w:ascii="Arial" w:hAnsi="Arial" w:cs="Arial"/>
          <w:sz w:val="22"/>
          <w:szCs w:val="22"/>
        </w:rPr>
        <w:t>,</w:t>
      </w:r>
      <w:r w:rsidR="00B6103F" w:rsidRPr="1692E176">
        <w:rPr>
          <w:rFonts w:ascii="Arial" w:hAnsi="Arial" w:cs="Arial"/>
          <w:sz w:val="22"/>
          <w:szCs w:val="22"/>
        </w:rPr>
        <w:t xml:space="preserve"> specific reactivity (TO</w:t>
      </w:r>
      <w:r w:rsidR="001A45DE" w:rsidRPr="1692E176">
        <w:rPr>
          <w:rFonts w:ascii="Arial" w:hAnsi="Arial" w:cs="Arial"/>
          <w:sz w:val="22"/>
          <w:szCs w:val="22"/>
        </w:rPr>
        <w:t xml:space="preserve"> =</w:t>
      </w:r>
      <w:r w:rsidR="00B6103F" w:rsidRPr="1692E176">
        <w:rPr>
          <w:rFonts w:ascii="Arial" w:hAnsi="Arial" w:cs="Arial"/>
          <w:sz w:val="22"/>
          <w:szCs w:val="22"/>
        </w:rPr>
        <w:t xml:space="preserve"> </w:t>
      </w:r>
      <w:r w:rsidR="6818AD25" w:rsidRPr="1692E176">
        <w:rPr>
          <w:rFonts w:ascii="Arial" w:hAnsi="Arial" w:cs="Arial"/>
          <w:sz w:val="22"/>
          <w:szCs w:val="22"/>
        </w:rPr>
        <w:t>59</w:t>
      </w:r>
      <w:r w:rsidR="00B6103F" w:rsidRPr="1692E176">
        <w:rPr>
          <w:rFonts w:ascii="Arial" w:hAnsi="Arial" w:cs="Arial"/>
          <w:sz w:val="22"/>
          <w:szCs w:val="22"/>
        </w:rPr>
        <w:t>%)</w:t>
      </w:r>
      <w:r w:rsidR="009E761F">
        <w:rPr>
          <w:rFonts w:ascii="Arial" w:hAnsi="Arial" w:cs="Arial"/>
          <w:sz w:val="22"/>
          <w:szCs w:val="22"/>
        </w:rPr>
        <w:t>,</w:t>
      </w:r>
      <w:r w:rsidR="00B6103F" w:rsidRPr="1692E176">
        <w:rPr>
          <w:rFonts w:ascii="Arial" w:hAnsi="Arial" w:cs="Arial"/>
          <w:sz w:val="22"/>
          <w:szCs w:val="22"/>
        </w:rPr>
        <w:t xml:space="preserve"> and GSH stability (t</w:t>
      </w:r>
      <w:r w:rsidR="00B6103F" w:rsidRPr="1692E176">
        <w:rPr>
          <w:rFonts w:ascii="Arial" w:hAnsi="Arial" w:cs="Arial"/>
          <w:sz w:val="22"/>
          <w:szCs w:val="22"/>
          <w:vertAlign w:val="subscript"/>
        </w:rPr>
        <w:t>1/2</w:t>
      </w:r>
      <w:r w:rsidR="001A45DE" w:rsidRPr="1692E176">
        <w:rPr>
          <w:rFonts w:ascii="Arial" w:hAnsi="Arial" w:cs="Arial"/>
          <w:sz w:val="22"/>
          <w:szCs w:val="22"/>
        </w:rPr>
        <w:t xml:space="preserve"> = 1</w:t>
      </w:r>
      <w:r w:rsidR="00D7760E" w:rsidRPr="1692E176">
        <w:rPr>
          <w:rFonts w:ascii="Arial" w:hAnsi="Arial" w:cs="Arial"/>
          <w:sz w:val="22"/>
          <w:szCs w:val="22"/>
        </w:rPr>
        <w:t>32</w:t>
      </w:r>
      <w:r w:rsidR="00B6103F" w:rsidRPr="1692E176">
        <w:rPr>
          <w:rFonts w:ascii="Arial" w:hAnsi="Arial" w:cs="Arial"/>
          <w:sz w:val="22"/>
          <w:szCs w:val="22"/>
        </w:rPr>
        <w:t xml:space="preserve"> min). Conversely</w:t>
      </w:r>
      <w:r w:rsidR="00A07923" w:rsidRPr="1692E176">
        <w:rPr>
          <w:rFonts w:ascii="Arial" w:hAnsi="Arial" w:cs="Arial"/>
          <w:sz w:val="22"/>
          <w:szCs w:val="22"/>
        </w:rPr>
        <w:t>,</w:t>
      </w:r>
      <w:r w:rsidR="00B6103F" w:rsidRPr="1692E176">
        <w:rPr>
          <w:rFonts w:ascii="Arial" w:hAnsi="Arial" w:cs="Arial"/>
          <w:sz w:val="22"/>
          <w:szCs w:val="22"/>
        </w:rPr>
        <w:t xml:space="preserve"> cyclopentyl derivate </w:t>
      </w:r>
      <w:r w:rsidR="00E85009" w:rsidRPr="1692E176">
        <w:rPr>
          <w:rFonts w:ascii="Arial" w:hAnsi="Arial" w:cs="Arial"/>
          <w:sz w:val="22"/>
          <w:szCs w:val="22"/>
        </w:rPr>
        <w:t>(3</w:t>
      </w:r>
      <w:r w:rsidR="00E85009" w:rsidRPr="1692E176">
        <w:rPr>
          <w:rFonts w:ascii="Arial" w:hAnsi="Arial" w:cs="Arial"/>
          <w:i/>
          <w:iCs/>
          <w:sz w:val="22"/>
          <w:szCs w:val="22"/>
        </w:rPr>
        <w:t>S</w:t>
      </w:r>
      <w:r w:rsidR="00E85009" w:rsidRPr="1692E176">
        <w:rPr>
          <w:rFonts w:ascii="Arial" w:hAnsi="Arial" w:cs="Arial"/>
          <w:sz w:val="22"/>
          <w:szCs w:val="22"/>
        </w:rPr>
        <w:t>,4</w:t>
      </w:r>
      <w:r w:rsidR="00E85009" w:rsidRPr="1692E176">
        <w:rPr>
          <w:rFonts w:ascii="Arial" w:hAnsi="Arial" w:cs="Arial"/>
          <w:i/>
          <w:iCs/>
          <w:sz w:val="22"/>
          <w:szCs w:val="22"/>
        </w:rPr>
        <w:t>R</w:t>
      </w:r>
      <w:r w:rsidR="00E85009" w:rsidRPr="1692E176">
        <w:rPr>
          <w:rFonts w:ascii="Arial" w:hAnsi="Arial" w:cs="Arial"/>
          <w:sz w:val="22"/>
          <w:szCs w:val="22"/>
        </w:rPr>
        <w:t>)-</w:t>
      </w:r>
      <w:r w:rsidR="00E85009" w:rsidRPr="1692E176">
        <w:rPr>
          <w:rFonts w:ascii="Arial" w:hAnsi="Arial" w:cs="Arial"/>
          <w:b/>
          <w:bCs/>
          <w:sz w:val="22"/>
          <w:szCs w:val="22"/>
        </w:rPr>
        <w:t>12</w:t>
      </w:r>
      <w:r w:rsidR="00E85009" w:rsidRPr="1692E176">
        <w:rPr>
          <w:rFonts w:ascii="Arial" w:hAnsi="Arial" w:cs="Arial"/>
          <w:sz w:val="22"/>
          <w:szCs w:val="22"/>
        </w:rPr>
        <w:t xml:space="preserve"> </w:t>
      </w:r>
      <w:r w:rsidR="00B6103F" w:rsidRPr="1692E176">
        <w:rPr>
          <w:rFonts w:ascii="Arial" w:hAnsi="Arial" w:cs="Arial"/>
          <w:sz w:val="22"/>
          <w:szCs w:val="22"/>
        </w:rPr>
        <w:t>display</w:t>
      </w:r>
      <w:r w:rsidR="00210F7D" w:rsidRPr="1692E176">
        <w:rPr>
          <w:rFonts w:ascii="Arial" w:hAnsi="Arial" w:cs="Arial"/>
          <w:sz w:val="22"/>
          <w:szCs w:val="22"/>
        </w:rPr>
        <w:t>ed</w:t>
      </w:r>
      <w:r w:rsidR="00B6103F" w:rsidRPr="1692E176">
        <w:rPr>
          <w:rFonts w:ascii="Arial" w:hAnsi="Arial" w:cs="Arial"/>
          <w:sz w:val="22"/>
          <w:szCs w:val="22"/>
        </w:rPr>
        <w:t xml:space="preserve"> excellent stability </w:t>
      </w:r>
      <w:r w:rsidR="00777B3A" w:rsidRPr="1692E176">
        <w:rPr>
          <w:rFonts w:ascii="Arial" w:hAnsi="Arial" w:cs="Arial"/>
          <w:sz w:val="22"/>
          <w:szCs w:val="22"/>
        </w:rPr>
        <w:t>i</w:t>
      </w:r>
      <w:r w:rsidR="00B6103F" w:rsidRPr="1692E176">
        <w:rPr>
          <w:rFonts w:ascii="Arial" w:hAnsi="Arial" w:cs="Arial"/>
          <w:sz w:val="22"/>
          <w:szCs w:val="22"/>
        </w:rPr>
        <w:t>n GSH incubations (t</w:t>
      </w:r>
      <w:r w:rsidR="00B6103F" w:rsidRPr="1692E176">
        <w:rPr>
          <w:rFonts w:ascii="Arial" w:hAnsi="Arial" w:cs="Arial"/>
          <w:sz w:val="22"/>
          <w:szCs w:val="22"/>
          <w:vertAlign w:val="subscript"/>
        </w:rPr>
        <w:t xml:space="preserve">1/2 </w:t>
      </w:r>
      <w:r w:rsidR="00B6103F" w:rsidRPr="1692E176">
        <w:rPr>
          <w:rFonts w:ascii="Arial" w:hAnsi="Arial" w:cs="Arial"/>
          <w:sz w:val="22"/>
          <w:szCs w:val="22"/>
        </w:rPr>
        <w:t xml:space="preserve">&gt; 480 min) associated with reduced labelling capacity in the cellular system (TO </w:t>
      </w:r>
      <w:r w:rsidR="00D53C70" w:rsidRPr="1692E176">
        <w:rPr>
          <w:rFonts w:ascii="Arial" w:hAnsi="Arial" w:cs="Arial"/>
          <w:sz w:val="22"/>
          <w:szCs w:val="22"/>
        </w:rPr>
        <w:t xml:space="preserve">= </w:t>
      </w:r>
      <w:r w:rsidR="06C4804E" w:rsidRPr="1692E176">
        <w:rPr>
          <w:rFonts w:ascii="Arial" w:hAnsi="Arial" w:cs="Arial"/>
          <w:sz w:val="22"/>
          <w:szCs w:val="22"/>
        </w:rPr>
        <w:t>41</w:t>
      </w:r>
      <w:r w:rsidR="00B6103F" w:rsidRPr="1692E176">
        <w:rPr>
          <w:rFonts w:ascii="Arial" w:hAnsi="Arial" w:cs="Arial"/>
          <w:sz w:val="22"/>
          <w:szCs w:val="22"/>
        </w:rPr>
        <w:t xml:space="preserve">%). </w:t>
      </w:r>
      <w:r w:rsidR="00E82DFF" w:rsidRPr="1692E176">
        <w:rPr>
          <w:rFonts w:ascii="Arial" w:hAnsi="Arial" w:cs="Arial"/>
          <w:sz w:val="22"/>
          <w:szCs w:val="22"/>
        </w:rPr>
        <w:t xml:space="preserve">Overall, these cyclic analogs confirmed our observation </w:t>
      </w:r>
      <w:r w:rsidR="002375FB">
        <w:rPr>
          <w:rFonts w:ascii="Arial" w:hAnsi="Arial" w:cs="Arial"/>
          <w:sz w:val="22"/>
          <w:szCs w:val="22"/>
        </w:rPr>
        <w:t>of</w:t>
      </w:r>
      <w:r w:rsidR="00E82DFF" w:rsidRPr="1692E176">
        <w:rPr>
          <w:rFonts w:ascii="Arial" w:hAnsi="Arial" w:cs="Arial"/>
          <w:sz w:val="22"/>
          <w:szCs w:val="22"/>
        </w:rPr>
        <w:t xml:space="preserve"> the SAR being driven by steric </w:t>
      </w:r>
      <w:r w:rsidR="00217852">
        <w:rPr>
          <w:rFonts w:ascii="Arial" w:hAnsi="Arial" w:cs="Arial"/>
          <w:sz w:val="22"/>
          <w:szCs w:val="22"/>
        </w:rPr>
        <w:t>factors</w:t>
      </w:r>
      <w:r w:rsidR="00E82DFF" w:rsidRPr="1692E176">
        <w:rPr>
          <w:rFonts w:ascii="Arial" w:hAnsi="Arial" w:cs="Arial"/>
          <w:sz w:val="22"/>
          <w:szCs w:val="22"/>
        </w:rPr>
        <w:t xml:space="preserve"> of the β-lactone substitution. </w:t>
      </w:r>
      <w:r w:rsidR="00B6103F" w:rsidRPr="1692E176">
        <w:rPr>
          <w:rFonts w:ascii="Arial" w:hAnsi="Arial" w:cs="Arial"/>
          <w:sz w:val="22"/>
          <w:szCs w:val="22"/>
        </w:rPr>
        <w:t>Th</w:t>
      </w:r>
      <w:r w:rsidR="00EF4B72" w:rsidRPr="1692E176">
        <w:rPr>
          <w:rFonts w:ascii="Arial" w:hAnsi="Arial" w:cs="Arial"/>
          <w:sz w:val="22"/>
          <w:szCs w:val="22"/>
        </w:rPr>
        <w:t>ese</w:t>
      </w:r>
      <w:r w:rsidR="00B6103F" w:rsidRPr="1692E176">
        <w:rPr>
          <w:rFonts w:ascii="Arial" w:hAnsi="Arial" w:cs="Arial"/>
          <w:sz w:val="22"/>
          <w:szCs w:val="22"/>
        </w:rPr>
        <w:t xml:space="preserve"> experimental data </w:t>
      </w:r>
      <w:r w:rsidR="00EF4B72" w:rsidRPr="1692E176">
        <w:rPr>
          <w:rFonts w:ascii="Arial" w:hAnsi="Arial" w:cs="Arial"/>
          <w:sz w:val="22"/>
          <w:szCs w:val="22"/>
        </w:rPr>
        <w:t>reflected</w:t>
      </w:r>
      <w:r w:rsidR="00B6103F" w:rsidRPr="1692E176">
        <w:rPr>
          <w:rFonts w:ascii="Arial" w:hAnsi="Arial" w:cs="Arial"/>
          <w:sz w:val="22"/>
          <w:szCs w:val="22"/>
        </w:rPr>
        <w:t xml:space="preserve"> the </w:t>
      </w:r>
      <w:r w:rsidR="001F0684">
        <w:rPr>
          <w:rFonts w:ascii="Arial" w:hAnsi="Arial" w:cs="Arial"/>
          <w:sz w:val="22"/>
          <w:szCs w:val="22"/>
        </w:rPr>
        <w:t>trends</w:t>
      </w:r>
      <w:r w:rsidR="00B6103F" w:rsidRPr="1692E176">
        <w:rPr>
          <w:rFonts w:ascii="Arial" w:hAnsi="Arial" w:cs="Arial"/>
          <w:sz w:val="22"/>
          <w:szCs w:val="22"/>
        </w:rPr>
        <w:t xml:space="preserve"> of the calculated barrier heights</w:t>
      </w:r>
      <w:r w:rsidR="0083272D" w:rsidRPr="1692E176">
        <w:rPr>
          <w:rFonts w:ascii="Arial" w:hAnsi="Arial" w:cs="Arial"/>
          <w:sz w:val="22"/>
          <w:szCs w:val="22"/>
        </w:rPr>
        <w:t xml:space="preserve"> (Table 1</w:t>
      </w:r>
      <w:r w:rsidR="00445B33" w:rsidRPr="1692E176">
        <w:rPr>
          <w:rFonts w:ascii="Arial" w:hAnsi="Arial" w:cs="Arial"/>
          <w:sz w:val="22"/>
          <w:szCs w:val="22"/>
        </w:rPr>
        <w:t xml:space="preserve"> and 2</w:t>
      </w:r>
      <w:r w:rsidR="006C7B71">
        <w:rPr>
          <w:rFonts w:ascii="Arial" w:hAnsi="Arial" w:cs="Arial"/>
          <w:sz w:val="22"/>
          <w:szCs w:val="22"/>
        </w:rPr>
        <w:t>)</w:t>
      </w:r>
      <w:r w:rsidR="00972377">
        <w:rPr>
          <w:rFonts w:ascii="Arial" w:hAnsi="Arial" w:cs="Arial"/>
          <w:sz w:val="22"/>
          <w:szCs w:val="22"/>
        </w:rPr>
        <w:t xml:space="preserve"> with efficient labelling in both GDP- and GTP-states achieved</w:t>
      </w:r>
      <w:r w:rsidR="006006E7">
        <w:rPr>
          <w:rFonts w:ascii="Arial" w:hAnsi="Arial" w:cs="Arial"/>
          <w:sz w:val="22"/>
          <w:szCs w:val="22"/>
        </w:rPr>
        <w:t xml:space="preserve"> for compounds with lower predicted transition state barriers</w:t>
      </w:r>
      <w:r w:rsidR="00552A45">
        <w:rPr>
          <w:rFonts w:ascii="Arial" w:hAnsi="Arial" w:cs="Arial"/>
          <w:sz w:val="22"/>
          <w:szCs w:val="22"/>
        </w:rPr>
        <w:t>.</w:t>
      </w:r>
      <w:r w:rsidR="00552A45" w:rsidRPr="00552A45">
        <w:rPr>
          <w:rFonts w:ascii="Segoe UI" w:hAnsi="Segoe UI" w:cs="Segoe UI"/>
          <w:sz w:val="18"/>
          <w:szCs w:val="18"/>
        </w:rPr>
        <w:t xml:space="preserve"> </w:t>
      </w:r>
      <w:r w:rsidR="00552A45" w:rsidRPr="00552A45">
        <w:rPr>
          <w:rFonts w:ascii="Arial" w:hAnsi="Arial" w:cs="Arial"/>
          <w:sz w:val="22"/>
          <w:szCs w:val="22"/>
        </w:rPr>
        <w:t>The transition state barrier</w:t>
      </w:r>
      <w:r w:rsidR="006C7B71">
        <w:rPr>
          <w:rFonts w:ascii="Arial" w:hAnsi="Arial" w:cs="Arial"/>
          <w:sz w:val="22"/>
          <w:szCs w:val="22"/>
        </w:rPr>
        <w:t xml:space="preserve"> calculations can </w:t>
      </w:r>
      <w:r w:rsidR="00552A45">
        <w:rPr>
          <w:rFonts w:ascii="Arial" w:hAnsi="Arial" w:cs="Arial"/>
          <w:sz w:val="22"/>
          <w:szCs w:val="22"/>
        </w:rPr>
        <w:t>therefore</w:t>
      </w:r>
      <w:r w:rsidR="006C7B71">
        <w:rPr>
          <w:rFonts w:ascii="Arial" w:hAnsi="Arial" w:cs="Arial"/>
          <w:sz w:val="22"/>
          <w:szCs w:val="22"/>
        </w:rPr>
        <w:t xml:space="preserve"> be</w:t>
      </w:r>
      <w:r w:rsidR="00552A45" w:rsidRPr="00552A45">
        <w:rPr>
          <w:rFonts w:ascii="Arial" w:hAnsi="Arial" w:cs="Arial"/>
          <w:sz w:val="22"/>
          <w:szCs w:val="22"/>
        </w:rPr>
        <w:t xml:space="preserve"> used as a qualitative guide to rule out warheads predicted non-reactive</w:t>
      </w:r>
      <w:r w:rsidR="006C7B71">
        <w:rPr>
          <w:rFonts w:ascii="Arial" w:hAnsi="Arial" w:cs="Arial"/>
          <w:sz w:val="22"/>
          <w:szCs w:val="22"/>
        </w:rPr>
        <w:t xml:space="preserve"> (</w:t>
      </w:r>
      <w:r w:rsidR="000B7551">
        <w:rPr>
          <w:rFonts w:ascii="Arial" w:hAnsi="Arial" w:cs="Arial"/>
          <w:sz w:val="22"/>
          <w:szCs w:val="22"/>
        </w:rPr>
        <w:t>see</w:t>
      </w:r>
      <w:r w:rsidR="006C7B71">
        <w:rPr>
          <w:rFonts w:ascii="Arial" w:hAnsi="Arial" w:cs="Arial"/>
          <w:sz w:val="22"/>
          <w:szCs w:val="22"/>
        </w:rPr>
        <w:t xml:space="preserve"> extended data and figures in SI</w:t>
      </w:r>
      <w:r w:rsidR="000B7551">
        <w:rPr>
          <w:rFonts w:ascii="Arial" w:hAnsi="Arial" w:cs="Arial"/>
          <w:sz w:val="22"/>
          <w:szCs w:val="22"/>
        </w:rPr>
        <w:t xml:space="preserve"> for</w:t>
      </w:r>
      <w:r w:rsidR="00552A45" w:rsidRPr="00552A45">
        <w:rPr>
          <w:rFonts w:ascii="Arial" w:hAnsi="Arial" w:cs="Arial"/>
          <w:sz w:val="22"/>
          <w:szCs w:val="22"/>
        </w:rPr>
        <w:t xml:space="preserve"> </w:t>
      </w:r>
      <w:r w:rsidR="00975ED9">
        <w:rPr>
          <w:rFonts w:ascii="Arial" w:hAnsi="Arial" w:cs="Arial"/>
          <w:sz w:val="22"/>
          <w:szCs w:val="22"/>
        </w:rPr>
        <w:t>the</w:t>
      </w:r>
      <w:r w:rsidR="00552A45" w:rsidRPr="00552A45">
        <w:rPr>
          <w:rFonts w:ascii="Arial" w:hAnsi="Arial" w:cs="Arial"/>
          <w:sz w:val="22"/>
          <w:szCs w:val="22"/>
        </w:rPr>
        <w:t xml:space="preserve"> analysis of </w:t>
      </w:r>
      <w:r w:rsidR="00EC24DD" w:rsidRPr="00EC24DD">
        <w:rPr>
          <w:rFonts w:ascii="Arial" w:hAnsi="Arial" w:cs="Arial"/>
          <w:sz w:val="22"/>
          <w:szCs w:val="22"/>
        </w:rPr>
        <w:t>ΔE</w:t>
      </w:r>
      <w:r w:rsidR="00EC24DD" w:rsidRPr="00EC24DD">
        <w:rPr>
          <w:rFonts w:ascii="Arial" w:hAnsi="Arial" w:cs="Arial"/>
          <w:sz w:val="22"/>
          <w:szCs w:val="22"/>
          <w:vertAlign w:val="subscript"/>
        </w:rPr>
        <w:t>TS</w:t>
      </w:r>
      <w:r w:rsidR="00552A45" w:rsidRPr="00EC24DD">
        <w:rPr>
          <w:rFonts w:ascii="Arial" w:hAnsi="Arial" w:cs="Arial"/>
          <w:sz w:val="22"/>
          <w:szCs w:val="22"/>
        </w:rPr>
        <w:t xml:space="preserve"> </w:t>
      </w:r>
      <w:r w:rsidR="00EC24DD">
        <w:rPr>
          <w:rFonts w:ascii="Arial" w:hAnsi="Arial" w:cs="Arial"/>
          <w:sz w:val="22"/>
          <w:szCs w:val="22"/>
        </w:rPr>
        <w:t xml:space="preserve">for </w:t>
      </w:r>
      <w:r w:rsidR="00552A45" w:rsidRPr="00552A45">
        <w:rPr>
          <w:rFonts w:ascii="Arial" w:hAnsi="Arial" w:cs="Arial"/>
          <w:sz w:val="22"/>
          <w:szCs w:val="22"/>
        </w:rPr>
        <w:t>45 β-lactones synthesized in this work</w:t>
      </w:r>
      <w:r w:rsidR="00CF0599">
        <w:rPr>
          <w:rFonts w:ascii="Arial" w:hAnsi="Arial" w:cs="Arial"/>
          <w:sz w:val="22"/>
          <w:szCs w:val="22"/>
        </w:rPr>
        <w:t>)</w:t>
      </w:r>
      <w:r w:rsidR="000D0BBB" w:rsidRPr="1692E176">
        <w:rPr>
          <w:rFonts w:ascii="Arial" w:hAnsi="Arial" w:cs="Arial"/>
          <w:sz w:val="22"/>
          <w:szCs w:val="22"/>
        </w:rPr>
        <w:t>.</w:t>
      </w:r>
      <w:r w:rsidR="00CB2E13" w:rsidRPr="1692E176">
        <w:rPr>
          <w:rFonts w:ascii="Arial" w:hAnsi="Arial" w:cs="Arial"/>
          <w:b/>
          <w:bCs/>
          <w:sz w:val="22"/>
          <w:szCs w:val="22"/>
        </w:rPr>
        <w:t xml:space="preserve"> </w:t>
      </w:r>
    </w:p>
    <w:p w14:paraId="68F985E6" w14:textId="77777777" w:rsidR="00952424" w:rsidRPr="00F53031" w:rsidRDefault="00952424" w:rsidP="00952424">
      <w:pPr>
        <w:spacing w:line="360" w:lineRule="auto"/>
        <w:rPr>
          <w:rFonts w:ascii="Arial" w:hAnsi="Arial" w:cs="Arial"/>
          <w:b/>
          <w:bCs/>
          <w:szCs w:val="24"/>
        </w:rPr>
      </w:pPr>
    </w:p>
    <w:p w14:paraId="3826884B" w14:textId="254E0FF8" w:rsidR="00CB2E13" w:rsidRPr="00371E64" w:rsidRDefault="00525D68" w:rsidP="00371E64">
      <w:pPr>
        <w:spacing w:line="360" w:lineRule="auto"/>
        <w:rPr>
          <w:rFonts w:ascii="Arial" w:hAnsi="Arial" w:cs="Arial"/>
          <w:sz w:val="22"/>
          <w:szCs w:val="22"/>
        </w:rPr>
      </w:pPr>
      <w:r w:rsidRPr="00525D68">
        <w:rPr>
          <w:rFonts w:ascii="Arial" w:hAnsi="Arial" w:cs="Arial"/>
          <w:b/>
          <w:bCs/>
          <w:sz w:val="22"/>
          <w:szCs w:val="22"/>
        </w:rPr>
        <w:t>Transition state conformations aid interpretation of covalent labelling.</w:t>
      </w:r>
      <w:r>
        <w:rPr>
          <w:rFonts w:ascii="Arial" w:hAnsi="Arial" w:cs="Arial"/>
          <w:sz w:val="22"/>
          <w:szCs w:val="22"/>
        </w:rPr>
        <w:t xml:space="preserve"> </w:t>
      </w:r>
      <w:r w:rsidR="00CB2E13" w:rsidRPr="00371E64">
        <w:rPr>
          <w:rFonts w:ascii="Arial" w:hAnsi="Arial" w:cs="Arial"/>
          <w:sz w:val="22"/>
          <w:szCs w:val="22"/>
        </w:rPr>
        <w:t xml:space="preserve">An interesting matched molecular pair from the </w:t>
      </w:r>
      <w:r w:rsidR="00AD20CB" w:rsidRPr="00371E64">
        <w:rPr>
          <w:rFonts w:ascii="Arial" w:hAnsi="Arial" w:cs="Arial"/>
          <w:sz w:val="22"/>
          <w:szCs w:val="22"/>
        </w:rPr>
        <w:t>perspective</w:t>
      </w:r>
      <w:r w:rsidR="00AD20CB">
        <w:rPr>
          <w:rFonts w:ascii="Arial" w:hAnsi="Arial" w:cs="Arial"/>
          <w:sz w:val="22"/>
          <w:szCs w:val="22"/>
        </w:rPr>
        <w:t xml:space="preserve"> of </w:t>
      </w:r>
      <w:r w:rsidR="00CB2E13" w:rsidRPr="00371E64">
        <w:rPr>
          <w:rFonts w:ascii="Arial" w:hAnsi="Arial" w:cs="Arial"/>
          <w:sz w:val="22"/>
          <w:szCs w:val="22"/>
        </w:rPr>
        <w:t xml:space="preserve">Asp12 covalent labelling </w:t>
      </w:r>
      <w:r w:rsidR="00741658">
        <w:rPr>
          <w:rFonts w:ascii="Arial" w:hAnsi="Arial" w:cs="Arial"/>
          <w:sz w:val="22"/>
          <w:szCs w:val="22"/>
        </w:rPr>
        <w:t xml:space="preserve">and </w:t>
      </w:r>
      <w:r w:rsidR="00741658" w:rsidRPr="00CE70F6">
        <w:rPr>
          <w:rFonts w:ascii="Arial" w:hAnsi="Arial" w:cs="Arial"/>
          <w:sz w:val="22"/>
          <w:szCs w:val="22"/>
        </w:rPr>
        <w:t>transition state energy calculations</w:t>
      </w:r>
      <w:r w:rsidR="00CB2E13" w:rsidRPr="00371E64">
        <w:rPr>
          <w:rFonts w:ascii="Arial" w:hAnsi="Arial" w:cs="Arial"/>
          <w:sz w:val="22"/>
          <w:szCs w:val="22"/>
        </w:rPr>
        <w:t xml:space="preserve"> is </w:t>
      </w:r>
      <w:r w:rsidR="00AD20CB" w:rsidRPr="00371E64">
        <w:rPr>
          <w:rFonts w:ascii="Arial" w:hAnsi="Arial" w:cs="Arial"/>
          <w:sz w:val="22"/>
          <w:szCs w:val="22"/>
        </w:rPr>
        <w:t>isopropyl β-lactone</w:t>
      </w:r>
      <w:r w:rsidR="00AD20CB">
        <w:rPr>
          <w:rFonts w:ascii="Arial" w:hAnsi="Arial" w:cs="Arial"/>
          <w:sz w:val="22"/>
          <w:szCs w:val="22"/>
        </w:rPr>
        <w:t xml:space="preserve"> (3</w:t>
      </w:r>
      <w:r w:rsidR="00AD20CB">
        <w:rPr>
          <w:rFonts w:ascii="Arial" w:hAnsi="Arial" w:cs="Arial"/>
          <w:i/>
          <w:iCs/>
          <w:sz w:val="22"/>
          <w:szCs w:val="22"/>
        </w:rPr>
        <w:t>S</w:t>
      </w:r>
      <w:r w:rsidR="00AD20CB">
        <w:rPr>
          <w:rFonts w:ascii="Arial" w:hAnsi="Arial" w:cs="Arial"/>
          <w:sz w:val="22"/>
          <w:szCs w:val="22"/>
        </w:rPr>
        <w:t>,4</w:t>
      </w:r>
      <w:r w:rsidR="00AD20CB" w:rsidRPr="00937C77">
        <w:rPr>
          <w:rFonts w:ascii="Arial" w:hAnsi="Arial" w:cs="Arial"/>
          <w:i/>
          <w:iCs/>
          <w:sz w:val="22"/>
          <w:szCs w:val="22"/>
        </w:rPr>
        <w:t>R</w:t>
      </w:r>
      <w:r w:rsidR="00AD20CB">
        <w:rPr>
          <w:rFonts w:ascii="Arial" w:hAnsi="Arial" w:cs="Arial"/>
          <w:sz w:val="22"/>
          <w:szCs w:val="22"/>
        </w:rPr>
        <w:t>)-</w:t>
      </w:r>
      <w:r w:rsidR="00AD20CB">
        <w:rPr>
          <w:rFonts w:ascii="Arial" w:hAnsi="Arial" w:cs="Arial"/>
          <w:b/>
          <w:bCs/>
          <w:sz w:val="22"/>
          <w:szCs w:val="22"/>
        </w:rPr>
        <w:t>6</w:t>
      </w:r>
      <w:r w:rsidR="00AD20CB">
        <w:rPr>
          <w:rFonts w:ascii="Arial" w:hAnsi="Arial" w:cs="Arial"/>
          <w:sz w:val="22"/>
          <w:szCs w:val="22"/>
        </w:rPr>
        <w:t xml:space="preserve"> and</w:t>
      </w:r>
      <w:r w:rsidR="00AD20CB" w:rsidRPr="00371E64">
        <w:rPr>
          <w:rFonts w:ascii="Arial" w:hAnsi="Arial" w:cs="Arial"/>
          <w:sz w:val="22"/>
          <w:szCs w:val="22"/>
        </w:rPr>
        <w:t xml:space="preserve"> </w:t>
      </w:r>
      <w:r w:rsidR="00EA62D2">
        <w:rPr>
          <w:rFonts w:ascii="Arial" w:hAnsi="Arial" w:cs="Arial"/>
          <w:sz w:val="22"/>
          <w:szCs w:val="22"/>
        </w:rPr>
        <w:t>cyclopropyl</w:t>
      </w:r>
      <w:r w:rsidR="001C2011">
        <w:rPr>
          <w:rFonts w:ascii="Arial" w:hAnsi="Arial" w:cs="Arial"/>
          <w:sz w:val="22"/>
          <w:szCs w:val="22"/>
        </w:rPr>
        <w:t xml:space="preserve"> </w:t>
      </w:r>
      <w:r w:rsidR="001C2011" w:rsidRPr="00371E64">
        <w:rPr>
          <w:rFonts w:ascii="Arial" w:hAnsi="Arial" w:cs="Arial"/>
          <w:sz w:val="22"/>
          <w:szCs w:val="22"/>
        </w:rPr>
        <w:t>β-lactone</w:t>
      </w:r>
      <w:r w:rsidR="00EA62D2">
        <w:rPr>
          <w:rFonts w:ascii="Arial" w:hAnsi="Arial" w:cs="Arial"/>
          <w:sz w:val="22"/>
          <w:szCs w:val="22"/>
        </w:rPr>
        <w:t xml:space="preserve"> </w:t>
      </w:r>
      <w:r w:rsidR="00393472" w:rsidRPr="002332ED">
        <w:rPr>
          <w:rFonts w:ascii="Arial" w:hAnsi="Arial" w:cs="Arial"/>
          <w:sz w:val="22"/>
          <w:szCs w:val="22"/>
        </w:rPr>
        <w:t>(3</w:t>
      </w:r>
      <w:r w:rsidR="00393472" w:rsidRPr="002332ED">
        <w:rPr>
          <w:rFonts w:ascii="Arial" w:hAnsi="Arial" w:cs="Arial"/>
          <w:i/>
          <w:iCs/>
          <w:sz w:val="22"/>
          <w:szCs w:val="22"/>
        </w:rPr>
        <w:t>S</w:t>
      </w:r>
      <w:r w:rsidR="00393472" w:rsidRPr="002332ED">
        <w:rPr>
          <w:rFonts w:ascii="Arial" w:hAnsi="Arial" w:cs="Arial"/>
          <w:sz w:val="22"/>
          <w:szCs w:val="22"/>
        </w:rPr>
        <w:t>,4</w:t>
      </w:r>
      <w:r w:rsidR="00393472" w:rsidRPr="002332ED">
        <w:rPr>
          <w:rFonts w:ascii="Arial" w:hAnsi="Arial" w:cs="Arial"/>
          <w:i/>
          <w:iCs/>
          <w:sz w:val="22"/>
          <w:szCs w:val="22"/>
        </w:rPr>
        <w:t>R</w:t>
      </w:r>
      <w:r w:rsidR="00393472" w:rsidRPr="002332ED">
        <w:rPr>
          <w:rFonts w:ascii="Arial" w:hAnsi="Arial" w:cs="Arial"/>
          <w:sz w:val="22"/>
          <w:szCs w:val="22"/>
        </w:rPr>
        <w:t>)-</w:t>
      </w:r>
      <w:r w:rsidR="00393472">
        <w:rPr>
          <w:rFonts w:ascii="Arial" w:hAnsi="Arial" w:cs="Arial"/>
          <w:b/>
          <w:bCs/>
          <w:sz w:val="22"/>
          <w:szCs w:val="22"/>
        </w:rPr>
        <w:t>10</w:t>
      </w:r>
      <w:r w:rsidR="00AD20CB">
        <w:rPr>
          <w:rFonts w:ascii="Arial" w:hAnsi="Arial" w:cs="Arial"/>
          <w:sz w:val="22"/>
          <w:szCs w:val="22"/>
        </w:rPr>
        <w:t>.</w:t>
      </w:r>
      <w:r w:rsidR="00CB2E13" w:rsidRPr="00371E64">
        <w:rPr>
          <w:rFonts w:ascii="Arial" w:hAnsi="Arial" w:cs="Arial"/>
          <w:sz w:val="22"/>
          <w:szCs w:val="22"/>
        </w:rPr>
        <w:t xml:space="preserve"> Despite this subtle structural difference, </w:t>
      </w:r>
      <w:r w:rsidR="00304AF2" w:rsidRPr="002332ED">
        <w:rPr>
          <w:rFonts w:ascii="Arial" w:hAnsi="Arial" w:cs="Arial"/>
          <w:sz w:val="22"/>
          <w:szCs w:val="22"/>
        </w:rPr>
        <w:t>(3</w:t>
      </w:r>
      <w:r w:rsidR="00304AF2" w:rsidRPr="002332ED">
        <w:rPr>
          <w:rFonts w:ascii="Arial" w:hAnsi="Arial" w:cs="Arial"/>
          <w:i/>
          <w:iCs/>
          <w:sz w:val="22"/>
          <w:szCs w:val="22"/>
        </w:rPr>
        <w:t>S</w:t>
      </w:r>
      <w:r w:rsidR="00304AF2" w:rsidRPr="002332ED">
        <w:rPr>
          <w:rFonts w:ascii="Arial" w:hAnsi="Arial" w:cs="Arial"/>
          <w:sz w:val="22"/>
          <w:szCs w:val="22"/>
        </w:rPr>
        <w:t>,4</w:t>
      </w:r>
      <w:r w:rsidR="00304AF2" w:rsidRPr="002332ED">
        <w:rPr>
          <w:rFonts w:ascii="Arial" w:hAnsi="Arial" w:cs="Arial"/>
          <w:i/>
          <w:iCs/>
          <w:sz w:val="22"/>
          <w:szCs w:val="22"/>
        </w:rPr>
        <w:t>R</w:t>
      </w:r>
      <w:r w:rsidR="00304AF2" w:rsidRPr="002332ED">
        <w:rPr>
          <w:rFonts w:ascii="Arial" w:hAnsi="Arial" w:cs="Arial"/>
          <w:sz w:val="22"/>
          <w:szCs w:val="22"/>
        </w:rPr>
        <w:t>)-</w:t>
      </w:r>
      <w:r w:rsidR="00304AF2">
        <w:rPr>
          <w:rFonts w:ascii="Arial" w:hAnsi="Arial" w:cs="Arial"/>
          <w:b/>
          <w:bCs/>
          <w:sz w:val="22"/>
          <w:szCs w:val="22"/>
        </w:rPr>
        <w:t>10</w:t>
      </w:r>
      <w:r w:rsidR="00D03E3F">
        <w:rPr>
          <w:rFonts w:ascii="Arial" w:hAnsi="Arial" w:cs="Arial"/>
          <w:sz w:val="22"/>
          <w:szCs w:val="22"/>
        </w:rPr>
        <w:t xml:space="preserve"> </w:t>
      </w:r>
      <w:r w:rsidR="00CB2E13" w:rsidRPr="00371E64">
        <w:rPr>
          <w:rFonts w:ascii="Arial" w:hAnsi="Arial" w:cs="Arial"/>
          <w:sz w:val="22"/>
          <w:szCs w:val="22"/>
        </w:rPr>
        <w:t>displays</w:t>
      </w:r>
      <w:r w:rsidR="00787EE5" w:rsidRPr="00371E64">
        <w:rPr>
          <w:rFonts w:ascii="Arial" w:hAnsi="Arial" w:cs="Arial"/>
          <w:sz w:val="22"/>
          <w:szCs w:val="22"/>
        </w:rPr>
        <w:t xml:space="preserve"> </w:t>
      </w:r>
      <w:r w:rsidR="00E62B6D">
        <w:rPr>
          <w:rFonts w:ascii="Arial" w:hAnsi="Arial" w:cs="Arial"/>
          <w:sz w:val="22"/>
          <w:szCs w:val="22"/>
        </w:rPr>
        <w:t xml:space="preserve">almost </w:t>
      </w:r>
      <w:r w:rsidR="00CB2E13" w:rsidRPr="00371E64">
        <w:rPr>
          <w:rFonts w:ascii="Arial" w:hAnsi="Arial" w:cs="Arial"/>
          <w:sz w:val="22"/>
          <w:szCs w:val="22"/>
        </w:rPr>
        <w:t>100% covalent labelling o</w:t>
      </w:r>
      <w:r w:rsidR="00304AF2">
        <w:rPr>
          <w:rFonts w:ascii="Arial" w:hAnsi="Arial" w:cs="Arial"/>
          <w:sz w:val="22"/>
          <w:szCs w:val="22"/>
        </w:rPr>
        <w:t>f</w:t>
      </w:r>
      <w:r w:rsidR="00CB2E13" w:rsidRPr="00371E64">
        <w:rPr>
          <w:rFonts w:ascii="Arial" w:hAnsi="Arial" w:cs="Arial"/>
          <w:sz w:val="22"/>
          <w:szCs w:val="22"/>
        </w:rPr>
        <w:t xml:space="preserve"> </w:t>
      </w:r>
      <w:r w:rsidR="00304AF2">
        <w:rPr>
          <w:rFonts w:ascii="Arial" w:hAnsi="Arial" w:cs="Arial"/>
          <w:sz w:val="22"/>
          <w:szCs w:val="22"/>
        </w:rPr>
        <w:t>KRAS</w:t>
      </w:r>
      <w:r w:rsidR="00304AF2" w:rsidRPr="00304AF2">
        <w:rPr>
          <w:rFonts w:ascii="Arial" w:hAnsi="Arial" w:cs="Arial"/>
          <w:sz w:val="22"/>
          <w:szCs w:val="22"/>
          <w:vertAlign w:val="superscript"/>
        </w:rPr>
        <w:t>G12D</w:t>
      </w:r>
      <w:r w:rsidR="00304AF2">
        <w:rPr>
          <w:rFonts w:ascii="Arial" w:hAnsi="Arial" w:cs="Arial"/>
          <w:sz w:val="22"/>
          <w:szCs w:val="22"/>
        </w:rPr>
        <w:t xml:space="preserve"> (GDP)</w:t>
      </w:r>
      <w:r w:rsidR="00DB294E">
        <w:rPr>
          <w:rFonts w:ascii="Arial" w:hAnsi="Arial" w:cs="Arial"/>
          <w:sz w:val="22"/>
          <w:szCs w:val="22"/>
        </w:rPr>
        <w:t xml:space="preserve"> after</w:t>
      </w:r>
      <w:r w:rsidR="00304AF2">
        <w:rPr>
          <w:rFonts w:ascii="Arial" w:hAnsi="Arial" w:cs="Arial"/>
          <w:sz w:val="22"/>
          <w:szCs w:val="22"/>
        </w:rPr>
        <w:t xml:space="preserve"> 4 h</w:t>
      </w:r>
      <w:r w:rsidR="00CB2E13" w:rsidRPr="00371E64">
        <w:rPr>
          <w:rFonts w:ascii="Arial" w:hAnsi="Arial" w:cs="Arial"/>
          <w:sz w:val="22"/>
          <w:szCs w:val="22"/>
        </w:rPr>
        <w:t xml:space="preserve"> yet </w:t>
      </w:r>
      <w:r w:rsidR="00DB294E">
        <w:rPr>
          <w:rFonts w:ascii="Arial" w:hAnsi="Arial" w:cs="Arial"/>
          <w:sz w:val="22"/>
          <w:szCs w:val="22"/>
        </w:rPr>
        <w:t>(3</w:t>
      </w:r>
      <w:r w:rsidR="00DB294E">
        <w:rPr>
          <w:rFonts w:ascii="Arial" w:hAnsi="Arial" w:cs="Arial"/>
          <w:i/>
          <w:iCs/>
          <w:sz w:val="22"/>
          <w:szCs w:val="22"/>
        </w:rPr>
        <w:t>S</w:t>
      </w:r>
      <w:r w:rsidR="00DB294E">
        <w:rPr>
          <w:rFonts w:ascii="Arial" w:hAnsi="Arial" w:cs="Arial"/>
          <w:sz w:val="22"/>
          <w:szCs w:val="22"/>
        </w:rPr>
        <w:t>,4</w:t>
      </w:r>
      <w:r w:rsidR="00DB294E" w:rsidRPr="00937C77">
        <w:rPr>
          <w:rFonts w:ascii="Arial" w:hAnsi="Arial" w:cs="Arial"/>
          <w:i/>
          <w:iCs/>
          <w:sz w:val="22"/>
          <w:szCs w:val="22"/>
        </w:rPr>
        <w:t>R</w:t>
      </w:r>
      <w:r w:rsidR="00DB294E">
        <w:rPr>
          <w:rFonts w:ascii="Arial" w:hAnsi="Arial" w:cs="Arial"/>
          <w:sz w:val="22"/>
          <w:szCs w:val="22"/>
        </w:rPr>
        <w:t>)-</w:t>
      </w:r>
      <w:r w:rsidR="00DB294E">
        <w:rPr>
          <w:rFonts w:ascii="Arial" w:hAnsi="Arial" w:cs="Arial"/>
          <w:b/>
          <w:bCs/>
          <w:sz w:val="22"/>
          <w:szCs w:val="22"/>
        </w:rPr>
        <w:t>6</w:t>
      </w:r>
      <w:r w:rsidR="00CB2E13" w:rsidRPr="00371E64">
        <w:rPr>
          <w:rFonts w:ascii="Arial" w:hAnsi="Arial" w:cs="Arial"/>
          <w:sz w:val="22"/>
          <w:szCs w:val="22"/>
        </w:rPr>
        <w:t xml:space="preserve"> achieved only 30% labelling in the same setting. Inspection of the reactant state </w:t>
      </w:r>
      <w:r w:rsidR="009D3998">
        <w:rPr>
          <w:rFonts w:ascii="Arial" w:hAnsi="Arial" w:cs="Arial"/>
          <w:sz w:val="22"/>
          <w:szCs w:val="22"/>
        </w:rPr>
        <w:t>elec</w:t>
      </w:r>
      <w:r w:rsidR="006F55AA">
        <w:rPr>
          <w:rFonts w:ascii="Arial" w:hAnsi="Arial" w:cs="Arial"/>
          <w:sz w:val="22"/>
          <w:szCs w:val="22"/>
        </w:rPr>
        <w:t>trophile</w:t>
      </w:r>
      <w:r w:rsidR="00CB2E13" w:rsidRPr="00371E64">
        <w:rPr>
          <w:rFonts w:ascii="Arial" w:hAnsi="Arial" w:cs="Arial"/>
          <w:sz w:val="22"/>
          <w:szCs w:val="22"/>
        </w:rPr>
        <w:t xml:space="preserve"> conformation versus the transition state complex indicates that the isopropyl </w:t>
      </w:r>
      <w:r w:rsidR="0061044D">
        <w:rPr>
          <w:rFonts w:ascii="Arial" w:hAnsi="Arial" w:cs="Arial"/>
          <w:sz w:val="22"/>
          <w:szCs w:val="22"/>
        </w:rPr>
        <w:t xml:space="preserve">group </w:t>
      </w:r>
      <w:r w:rsidR="00CB2E13" w:rsidRPr="00371E64">
        <w:rPr>
          <w:rFonts w:ascii="Arial" w:hAnsi="Arial" w:cs="Arial"/>
          <w:sz w:val="22"/>
          <w:szCs w:val="22"/>
        </w:rPr>
        <w:t xml:space="preserve">of </w:t>
      </w:r>
      <w:r w:rsidR="0061044D">
        <w:rPr>
          <w:rFonts w:ascii="Arial" w:hAnsi="Arial" w:cs="Arial"/>
          <w:sz w:val="22"/>
          <w:szCs w:val="22"/>
        </w:rPr>
        <w:t>(3</w:t>
      </w:r>
      <w:r w:rsidR="0061044D">
        <w:rPr>
          <w:rFonts w:ascii="Arial" w:hAnsi="Arial" w:cs="Arial"/>
          <w:i/>
          <w:iCs/>
          <w:sz w:val="22"/>
          <w:szCs w:val="22"/>
        </w:rPr>
        <w:t>S</w:t>
      </w:r>
      <w:r w:rsidR="0061044D">
        <w:rPr>
          <w:rFonts w:ascii="Arial" w:hAnsi="Arial" w:cs="Arial"/>
          <w:sz w:val="22"/>
          <w:szCs w:val="22"/>
        </w:rPr>
        <w:t>,4</w:t>
      </w:r>
      <w:r w:rsidR="0061044D" w:rsidRPr="00937C77">
        <w:rPr>
          <w:rFonts w:ascii="Arial" w:hAnsi="Arial" w:cs="Arial"/>
          <w:i/>
          <w:iCs/>
          <w:sz w:val="22"/>
          <w:szCs w:val="22"/>
        </w:rPr>
        <w:t>R</w:t>
      </w:r>
      <w:r w:rsidR="0061044D">
        <w:rPr>
          <w:rFonts w:ascii="Arial" w:hAnsi="Arial" w:cs="Arial"/>
          <w:sz w:val="22"/>
          <w:szCs w:val="22"/>
        </w:rPr>
        <w:t>)-</w:t>
      </w:r>
      <w:r w:rsidR="0061044D">
        <w:rPr>
          <w:rFonts w:ascii="Arial" w:hAnsi="Arial" w:cs="Arial"/>
          <w:b/>
          <w:bCs/>
          <w:sz w:val="22"/>
          <w:szCs w:val="22"/>
        </w:rPr>
        <w:t>6</w:t>
      </w:r>
      <w:r w:rsidR="0061044D" w:rsidRPr="00371E64">
        <w:rPr>
          <w:rFonts w:ascii="Arial" w:hAnsi="Arial" w:cs="Arial"/>
          <w:sz w:val="22"/>
          <w:szCs w:val="22"/>
        </w:rPr>
        <w:t xml:space="preserve"> </w:t>
      </w:r>
      <w:r w:rsidR="00CB2E13" w:rsidRPr="00371E64">
        <w:rPr>
          <w:rFonts w:ascii="Arial" w:hAnsi="Arial" w:cs="Arial"/>
          <w:sz w:val="22"/>
          <w:szCs w:val="22"/>
        </w:rPr>
        <w:t xml:space="preserve">must rotate away from a global minimum energy conformation to allow Asp12 attack, whereas the cyclopropyl of </w:t>
      </w:r>
      <w:r w:rsidR="0061044D" w:rsidRPr="002332ED">
        <w:rPr>
          <w:rFonts w:ascii="Arial" w:hAnsi="Arial" w:cs="Arial"/>
          <w:sz w:val="22"/>
          <w:szCs w:val="22"/>
        </w:rPr>
        <w:t>(3</w:t>
      </w:r>
      <w:r w:rsidR="0061044D" w:rsidRPr="002332ED">
        <w:rPr>
          <w:rFonts w:ascii="Arial" w:hAnsi="Arial" w:cs="Arial"/>
          <w:i/>
          <w:iCs/>
          <w:sz w:val="22"/>
          <w:szCs w:val="22"/>
        </w:rPr>
        <w:t>S</w:t>
      </w:r>
      <w:r w:rsidR="0061044D" w:rsidRPr="002332ED">
        <w:rPr>
          <w:rFonts w:ascii="Arial" w:hAnsi="Arial" w:cs="Arial"/>
          <w:sz w:val="22"/>
          <w:szCs w:val="22"/>
        </w:rPr>
        <w:t>,4</w:t>
      </w:r>
      <w:r w:rsidR="0061044D" w:rsidRPr="002332ED">
        <w:rPr>
          <w:rFonts w:ascii="Arial" w:hAnsi="Arial" w:cs="Arial"/>
          <w:i/>
          <w:iCs/>
          <w:sz w:val="22"/>
          <w:szCs w:val="22"/>
        </w:rPr>
        <w:t>R</w:t>
      </w:r>
      <w:r w:rsidR="0061044D" w:rsidRPr="002332ED">
        <w:rPr>
          <w:rFonts w:ascii="Arial" w:hAnsi="Arial" w:cs="Arial"/>
          <w:sz w:val="22"/>
          <w:szCs w:val="22"/>
        </w:rPr>
        <w:t>)-</w:t>
      </w:r>
      <w:r w:rsidR="0061044D">
        <w:rPr>
          <w:rFonts w:ascii="Arial" w:hAnsi="Arial" w:cs="Arial"/>
          <w:b/>
          <w:bCs/>
          <w:sz w:val="22"/>
          <w:szCs w:val="22"/>
        </w:rPr>
        <w:t>10</w:t>
      </w:r>
      <w:r w:rsidR="0061044D" w:rsidRPr="002332ED">
        <w:rPr>
          <w:rFonts w:ascii="Arial" w:hAnsi="Arial" w:cs="Arial"/>
          <w:sz w:val="22"/>
          <w:szCs w:val="22"/>
        </w:rPr>
        <w:t xml:space="preserve"> </w:t>
      </w:r>
      <w:r w:rsidR="00CB2E13" w:rsidRPr="00371E64">
        <w:rPr>
          <w:rFonts w:ascii="Arial" w:hAnsi="Arial" w:cs="Arial"/>
          <w:sz w:val="22"/>
          <w:szCs w:val="22"/>
        </w:rPr>
        <w:t xml:space="preserve">can adopt the same global minimum energy conformation in both the reactant state and </w:t>
      </w:r>
      <w:r w:rsidR="00CB2E13" w:rsidRPr="00371E64">
        <w:rPr>
          <w:rFonts w:ascii="Arial" w:hAnsi="Arial" w:cs="Arial"/>
          <w:sz w:val="22"/>
          <w:szCs w:val="22"/>
        </w:rPr>
        <w:lastRenderedPageBreak/>
        <w:t xml:space="preserve">transition state (no movement is required to allow Asp12 attack). The requirement of the isopropyl of </w:t>
      </w:r>
      <w:r w:rsidR="000A0FC9">
        <w:rPr>
          <w:rFonts w:ascii="Arial" w:hAnsi="Arial" w:cs="Arial"/>
          <w:sz w:val="22"/>
          <w:szCs w:val="22"/>
        </w:rPr>
        <w:t>(3</w:t>
      </w:r>
      <w:r w:rsidR="000A0FC9">
        <w:rPr>
          <w:rFonts w:ascii="Arial" w:hAnsi="Arial" w:cs="Arial"/>
          <w:i/>
          <w:iCs/>
          <w:sz w:val="22"/>
          <w:szCs w:val="22"/>
        </w:rPr>
        <w:t>S</w:t>
      </w:r>
      <w:r w:rsidR="00184CEC">
        <w:rPr>
          <w:rFonts w:ascii="Arial" w:hAnsi="Arial" w:cs="Arial"/>
          <w:sz w:val="22"/>
          <w:szCs w:val="22"/>
        </w:rPr>
        <w:t>,</w:t>
      </w:r>
      <w:r w:rsidR="000A0FC9">
        <w:rPr>
          <w:rFonts w:ascii="Arial" w:hAnsi="Arial" w:cs="Arial"/>
          <w:sz w:val="22"/>
          <w:szCs w:val="22"/>
        </w:rPr>
        <w:t>4</w:t>
      </w:r>
      <w:r w:rsidR="000A0FC9" w:rsidRPr="00937C77">
        <w:rPr>
          <w:rFonts w:ascii="Arial" w:hAnsi="Arial" w:cs="Arial"/>
          <w:i/>
          <w:iCs/>
          <w:sz w:val="22"/>
          <w:szCs w:val="22"/>
        </w:rPr>
        <w:t>R</w:t>
      </w:r>
      <w:r w:rsidR="000A0FC9">
        <w:rPr>
          <w:rFonts w:ascii="Arial" w:hAnsi="Arial" w:cs="Arial"/>
          <w:sz w:val="22"/>
          <w:szCs w:val="22"/>
        </w:rPr>
        <w:t>)-</w:t>
      </w:r>
      <w:r w:rsidR="000A0FC9">
        <w:rPr>
          <w:rFonts w:ascii="Arial" w:hAnsi="Arial" w:cs="Arial"/>
          <w:b/>
          <w:bCs/>
          <w:sz w:val="22"/>
          <w:szCs w:val="22"/>
        </w:rPr>
        <w:t>6</w:t>
      </w:r>
      <w:r w:rsidR="000A0FC9">
        <w:rPr>
          <w:rFonts w:ascii="Arial" w:hAnsi="Arial" w:cs="Arial"/>
          <w:sz w:val="22"/>
          <w:szCs w:val="22"/>
        </w:rPr>
        <w:t xml:space="preserve"> </w:t>
      </w:r>
      <w:r w:rsidR="00CB2E13" w:rsidRPr="00371E64">
        <w:rPr>
          <w:rFonts w:ascii="Arial" w:hAnsi="Arial" w:cs="Arial"/>
          <w:sz w:val="22"/>
          <w:szCs w:val="22"/>
        </w:rPr>
        <w:t>to rotate away from the global minimum energy conformation in the transition state contributes to a large difference in transition state energies</w:t>
      </w:r>
      <w:r w:rsidR="00E75F7D">
        <w:rPr>
          <w:rFonts w:ascii="Arial" w:hAnsi="Arial" w:cs="Arial"/>
          <w:sz w:val="22"/>
          <w:szCs w:val="22"/>
        </w:rPr>
        <w:t xml:space="preserve"> </w:t>
      </w:r>
      <w:r w:rsidR="00CB2E13" w:rsidRPr="00371E64">
        <w:rPr>
          <w:rFonts w:ascii="Arial" w:hAnsi="Arial" w:cs="Arial"/>
          <w:sz w:val="22"/>
          <w:szCs w:val="22"/>
        </w:rPr>
        <w:t>(9.8 kcal/mol</w:t>
      </w:r>
      <w:r w:rsidR="00E75F7D">
        <w:rPr>
          <w:rFonts w:ascii="Arial" w:hAnsi="Arial" w:cs="Arial"/>
          <w:sz w:val="22"/>
          <w:szCs w:val="22"/>
        </w:rPr>
        <w:t xml:space="preserve"> for (3</w:t>
      </w:r>
      <w:r w:rsidR="00E75F7D">
        <w:rPr>
          <w:rFonts w:ascii="Arial" w:hAnsi="Arial" w:cs="Arial"/>
          <w:i/>
          <w:iCs/>
          <w:sz w:val="22"/>
          <w:szCs w:val="22"/>
        </w:rPr>
        <w:t>S</w:t>
      </w:r>
      <w:r w:rsidR="00E75F7D">
        <w:rPr>
          <w:rFonts w:ascii="Arial" w:hAnsi="Arial" w:cs="Arial"/>
          <w:sz w:val="22"/>
          <w:szCs w:val="22"/>
        </w:rPr>
        <w:t>,4</w:t>
      </w:r>
      <w:r w:rsidR="00E75F7D" w:rsidRPr="00937C77">
        <w:rPr>
          <w:rFonts w:ascii="Arial" w:hAnsi="Arial" w:cs="Arial"/>
          <w:i/>
          <w:iCs/>
          <w:sz w:val="22"/>
          <w:szCs w:val="22"/>
        </w:rPr>
        <w:t>R</w:t>
      </w:r>
      <w:r w:rsidR="00E75F7D">
        <w:rPr>
          <w:rFonts w:ascii="Arial" w:hAnsi="Arial" w:cs="Arial"/>
          <w:sz w:val="22"/>
          <w:szCs w:val="22"/>
        </w:rPr>
        <w:t>)-</w:t>
      </w:r>
      <w:r w:rsidR="00E75F7D">
        <w:rPr>
          <w:rFonts w:ascii="Arial" w:hAnsi="Arial" w:cs="Arial"/>
          <w:b/>
          <w:bCs/>
          <w:sz w:val="22"/>
          <w:szCs w:val="22"/>
        </w:rPr>
        <w:t>6</w:t>
      </w:r>
      <w:r w:rsidR="00656790">
        <w:rPr>
          <w:rFonts w:ascii="Arial" w:hAnsi="Arial" w:cs="Arial"/>
          <w:sz w:val="22"/>
          <w:szCs w:val="22"/>
        </w:rPr>
        <w:t xml:space="preserve"> </w:t>
      </w:r>
      <w:r w:rsidR="00FC5CB4">
        <w:rPr>
          <w:rFonts w:ascii="Arial" w:hAnsi="Arial" w:cs="Arial"/>
          <w:sz w:val="22"/>
          <w:szCs w:val="22"/>
        </w:rPr>
        <w:t>versus</w:t>
      </w:r>
      <w:r w:rsidR="00656790">
        <w:rPr>
          <w:rFonts w:ascii="Arial" w:hAnsi="Arial" w:cs="Arial"/>
          <w:sz w:val="22"/>
          <w:szCs w:val="22"/>
        </w:rPr>
        <w:t xml:space="preserve"> 7.0 kcal/mol for </w:t>
      </w:r>
      <w:r w:rsidR="00656790" w:rsidRPr="002332ED">
        <w:rPr>
          <w:rFonts w:ascii="Arial" w:hAnsi="Arial" w:cs="Arial"/>
          <w:sz w:val="22"/>
          <w:szCs w:val="22"/>
        </w:rPr>
        <w:t>(3</w:t>
      </w:r>
      <w:r w:rsidR="00656790" w:rsidRPr="002332ED">
        <w:rPr>
          <w:rFonts w:ascii="Arial" w:hAnsi="Arial" w:cs="Arial"/>
          <w:i/>
          <w:iCs/>
          <w:sz w:val="22"/>
          <w:szCs w:val="22"/>
        </w:rPr>
        <w:t>S</w:t>
      </w:r>
      <w:r w:rsidR="00656790" w:rsidRPr="002332ED">
        <w:rPr>
          <w:rFonts w:ascii="Arial" w:hAnsi="Arial" w:cs="Arial"/>
          <w:sz w:val="22"/>
          <w:szCs w:val="22"/>
        </w:rPr>
        <w:t>,4</w:t>
      </w:r>
      <w:r w:rsidR="00656790" w:rsidRPr="002332ED">
        <w:rPr>
          <w:rFonts w:ascii="Arial" w:hAnsi="Arial" w:cs="Arial"/>
          <w:i/>
          <w:iCs/>
          <w:sz w:val="22"/>
          <w:szCs w:val="22"/>
        </w:rPr>
        <w:t>R</w:t>
      </w:r>
      <w:r w:rsidR="00656790" w:rsidRPr="002332ED">
        <w:rPr>
          <w:rFonts w:ascii="Arial" w:hAnsi="Arial" w:cs="Arial"/>
          <w:sz w:val="22"/>
          <w:szCs w:val="22"/>
        </w:rPr>
        <w:t>)-</w:t>
      </w:r>
      <w:r w:rsidR="00656790">
        <w:rPr>
          <w:rFonts w:ascii="Arial" w:hAnsi="Arial" w:cs="Arial"/>
          <w:b/>
          <w:bCs/>
          <w:sz w:val="22"/>
          <w:szCs w:val="22"/>
        </w:rPr>
        <w:t>10</w:t>
      </w:r>
      <w:r w:rsidR="00CB2E13" w:rsidRPr="00371E64">
        <w:rPr>
          <w:rFonts w:ascii="Arial" w:hAnsi="Arial" w:cs="Arial"/>
          <w:sz w:val="22"/>
          <w:szCs w:val="22"/>
        </w:rPr>
        <w:t>) and therefore may also contribute to the difference in covalent labelling of the warheads by Asp12 (</w:t>
      </w:r>
      <w:r w:rsidR="00C71D75">
        <w:rPr>
          <w:rFonts w:ascii="Arial" w:hAnsi="Arial" w:cs="Arial"/>
          <w:sz w:val="22"/>
          <w:szCs w:val="22"/>
        </w:rPr>
        <w:t>Figure 6</w:t>
      </w:r>
      <w:r w:rsidR="00FC5CB4">
        <w:rPr>
          <w:rFonts w:ascii="Arial" w:hAnsi="Arial" w:cs="Arial"/>
          <w:sz w:val="22"/>
          <w:szCs w:val="22"/>
        </w:rPr>
        <w:t>).</w:t>
      </w:r>
    </w:p>
    <w:p w14:paraId="5B15FC1C" w14:textId="39478647" w:rsidR="00CB2E13" w:rsidRPr="00E13B08" w:rsidRDefault="00CB2E13" w:rsidP="00B6103F">
      <w:pPr>
        <w:pStyle w:val="PlainText1"/>
        <w:rPr>
          <w:sz w:val="22"/>
          <w:szCs w:val="22"/>
        </w:rPr>
      </w:pPr>
    </w:p>
    <w:p w14:paraId="7542C62F" w14:textId="4ABAF24F" w:rsidR="005250CC" w:rsidRDefault="005250CC" w:rsidP="00836C06">
      <w:pPr>
        <w:pStyle w:val="PlainText1"/>
        <w:jc w:val="center"/>
        <w:rPr>
          <w:sz w:val="22"/>
          <w:szCs w:val="22"/>
        </w:rPr>
      </w:pPr>
      <w:r>
        <w:rPr>
          <w:noProof/>
        </w:rPr>
        <w:drawing>
          <wp:inline distT="0" distB="0" distL="0" distR="0" wp14:anchorId="00EEA748" wp14:editId="50E6B25F">
            <wp:extent cx="5613562" cy="2286000"/>
            <wp:effectExtent l="0" t="0" r="6350" b="0"/>
            <wp:docPr id="19962792" name="Picture 3"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792" name="Picture 3" descr="A graph of a graph of a function&#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3562" cy="2286000"/>
                    </a:xfrm>
                    <a:prstGeom prst="rect">
                      <a:avLst/>
                    </a:prstGeom>
                    <a:noFill/>
                  </pic:spPr>
                </pic:pic>
              </a:graphicData>
            </a:graphic>
          </wp:inline>
        </w:drawing>
      </w:r>
    </w:p>
    <w:p w14:paraId="7D85B72D" w14:textId="5627042A" w:rsidR="00ED4126" w:rsidRPr="002C6D57" w:rsidRDefault="00B141B0" w:rsidP="00B6103F">
      <w:pPr>
        <w:pStyle w:val="PlainText1"/>
        <w:rPr>
          <w:rFonts w:cs="Arial"/>
          <w:i/>
          <w:sz w:val="22"/>
          <w:szCs w:val="22"/>
        </w:rPr>
      </w:pPr>
      <w:r w:rsidRPr="002C6D57">
        <w:rPr>
          <w:b/>
          <w:i/>
          <w:sz w:val="22"/>
          <w:szCs w:val="22"/>
        </w:rPr>
        <w:t xml:space="preserve">Figure </w:t>
      </w:r>
      <w:r w:rsidR="00C71D75" w:rsidRPr="002C6D57">
        <w:rPr>
          <w:b/>
          <w:i/>
          <w:sz w:val="22"/>
          <w:szCs w:val="22"/>
        </w:rPr>
        <w:t>6</w:t>
      </w:r>
      <w:r w:rsidR="00B6611E" w:rsidRPr="002C6D57">
        <w:rPr>
          <w:b/>
          <w:i/>
          <w:sz w:val="22"/>
          <w:szCs w:val="22"/>
        </w:rPr>
        <w:t>.</w:t>
      </w:r>
      <w:r w:rsidRPr="002C6D57">
        <w:rPr>
          <w:rFonts w:cs="Arial"/>
          <w:bCs/>
          <w:i/>
          <w:sz w:val="22"/>
          <w:szCs w:val="22"/>
        </w:rPr>
        <w:t xml:space="preserve"> Trans</w:t>
      </w:r>
      <w:r w:rsidRPr="002C6D57">
        <w:rPr>
          <w:rFonts w:cs="Arial"/>
          <w:i/>
          <w:sz w:val="22"/>
          <w:szCs w:val="22"/>
        </w:rPr>
        <w:t xml:space="preserve">ition state energy conformations explain the observed covalent labelling difference between </w:t>
      </w:r>
      <w:r w:rsidR="00095586" w:rsidRPr="002C6D57">
        <w:rPr>
          <w:rFonts w:cs="Arial"/>
          <w:i/>
          <w:sz w:val="22"/>
          <w:szCs w:val="22"/>
        </w:rPr>
        <w:t>(3S,4R)-</w:t>
      </w:r>
      <w:r w:rsidR="00095586" w:rsidRPr="002C6D57">
        <w:rPr>
          <w:rFonts w:cs="Arial"/>
          <w:b/>
          <w:bCs/>
          <w:i/>
          <w:sz w:val="22"/>
          <w:szCs w:val="22"/>
        </w:rPr>
        <w:t>6</w:t>
      </w:r>
      <w:r w:rsidR="00095586" w:rsidRPr="002C6D57">
        <w:rPr>
          <w:rFonts w:cs="Arial"/>
          <w:i/>
          <w:sz w:val="22"/>
          <w:szCs w:val="22"/>
        </w:rPr>
        <w:t xml:space="preserve"> and (3S,4R)-</w:t>
      </w:r>
      <w:r w:rsidR="00095586" w:rsidRPr="002C6D57">
        <w:rPr>
          <w:rFonts w:cs="Arial"/>
          <w:b/>
          <w:bCs/>
          <w:i/>
          <w:sz w:val="22"/>
          <w:szCs w:val="22"/>
        </w:rPr>
        <w:t>10</w:t>
      </w:r>
      <w:r w:rsidRPr="002C6D57">
        <w:rPr>
          <w:rFonts w:cs="Arial"/>
          <w:i/>
          <w:sz w:val="22"/>
          <w:szCs w:val="22"/>
        </w:rPr>
        <w:t>.</w:t>
      </w:r>
      <w:r w:rsidR="008C785F" w:rsidRPr="002C6D57">
        <w:rPr>
          <w:rFonts w:cs="Arial"/>
          <w:i/>
          <w:sz w:val="22"/>
          <w:szCs w:val="22"/>
        </w:rPr>
        <w:t xml:space="preserve"> Left</w:t>
      </w:r>
      <w:r w:rsidR="005C4B05">
        <w:rPr>
          <w:rFonts w:cs="Arial"/>
          <w:i/>
          <w:sz w:val="22"/>
          <w:szCs w:val="22"/>
        </w:rPr>
        <w:t>:</w:t>
      </w:r>
      <w:r w:rsidRPr="002C6D57">
        <w:rPr>
          <w:rFonts w:cs="Arial"/>
          <w:i/>
          <w:sz w:val="22"/>
          <w:szCs w:val="22"/>
        </w:rPr>
        <w:t xml:space="preserve"> The cyclopropyl of </w:t>
      </w:r>
      <w:r w:rsidR="008C785F" w:rsidRPr="002C6D57">
        <w:rPr>
          <w:rFonts w:cs="Arial"/>
          <w:i/>
          <w:sz w:val="22"/>
          <w:szCs w:val="22"/>
        </w:rPr>
        <w:t>(3S,4R)-</w:t>
      </w:r>
      <w:r w:rsidR="008C785F" w:rsidRPr="002C6D57">
        <w:rPr>
          <w:rFonts w:cs="Arial"/>
          <w:b/>
          <w:bCs/>
          <w:i/>
          <w:sz w:val="22"/>
          <w:szCs w:val="22"/>
        </w:rPr>
        <w:t>10</w:t>
      </w:r>
      <w:r w:rsidR="008C785F" w:rsidRPr="002C6D57">
        <w:rPr>
          <w:rFonts w:cs="Arial"/>
          <w:i/>
          <w:sz w:val="22"/>
          <w:szCs w:val="22"/>
        </w:rPr>
        <w:t xml:space="preserve"> </w:t>
      </w:r>
      <w:r w:rsidRPr="002C6D57">
        <w:rPr>
          <w:rFonts w:cs="Arial"/>
          <w:i/>
          <w:sz w:val="22"/>
          <w:szCs w:val="22"/>
        </w:rPr>
        <w:t xml:space="preserve">has a global minimum energy conformation at a dihedral angle of -68º (indicated by atom indices 1-4) which is maintained during Asp12 attack (green marker on energy scan). </w:t>
      </w:r>
      <w:r w:rsidR="008C785F" w:rsidRPr="002C6D57">
        <w:rPr>
          <w:rFonts w:cs="Arial"/>
          <w:i/>
          <w:sz w:val="22"/>
          <w:szCs w:val="22"/>
        </w:rPr>
        <w:t>R</w:t>
      </w:r>
      <w:r w:rsidRPr="002C6D57">
        <w:rPr>
          <w:rFonts w:cs="Arial"/>
          <w:i/>
          <w:sz w:val="22"/>
          <w:szCs w:val="22"/>
        </w:rPr>
        <w:t>ight</w:t>
      </w:r>
      <w:r w:rsidR="005C4B05">
        <w:rPr>
          <w:rFonts w:cs="Arial"/>
          <w:i/>
          <w:sz w:val="22"/>
          <w:szCs w:val="22"/>
        </w:rPr>
        <w:t>:</w:t>
      </w:r>
      <w:r w:rsidRPr="002C6D57">
        <w:rPr>
          <w:rFonts w:cs="Arial"/>
          <w:i/>
          <w:sz w:val="22"/>
          <w:szCs w:val="22"/>
        </w:rPr>
        <w:t xml:space="preserve"> The isopropyl of </w:t>
      </w:r>
      <w:r w:rsidR="008C785F" w:rsidRPr="002C6D57">
        <w:rPr>
          <w:rFonts w:cs="Arial"/>
          <w:i/>
          <w:sz w:val="22"/>
          <w:szCs w:val="22"/>
        </w:rPr>
        <w:t>(3S,4R)-</w:t>
      </w:r>
      <w:r w:rsidR="008C785F" w:rsidRPr="002C6D57">
        <w:rPr>
          <w:rFonts w:cs="Arial"/>
          <w:b/>
          <w:bCs/>
          <w:i/>
          <w:sz w:val="22"/>
          <w:szCs w:val="22"/>
        </w:rPr>
        <w:t>6</w:t>
      </w:r>
      <w:r w:rsidR="008C785F" w:rsidRPr="002C6D57">
        <w:rPr>
          <w:rFonts w:cs="Arial"/>
          <w:i/>
          <w:sz w:val="22"/>
          <w:szCs w:val="22"/>
        </w:rPr>
        <w:t xml:space="preserve"> </w:t>
      </w:r>
      <w:r w:rsidRPr="002C6D57">
        <w:rPr>
          <w:rFonts w:cs="Arial"/>
          <w:i/>
          <w:sz w:val="22"/>
          <w:szCs w:val="22"/>
        </w:rPr>
        <w:t>has a global minimum energy conformation at a dihedral angle of -160º (indicated by atom indices 1-4, green marker on energy scan), yet must rotate to a local minimum at -50º (red marker) to accommodate Asp12 attack.</w:t>
      </w:r>
    </w:p>
    <w:p w14:paraId="115703E6" w14:textId="77777777" w:rsidR="00970AC8" w:rsidRPr="00B6611E" w:rsidRDefault="00970AC8" w:rsidP="00B6103F">
      <w:pPr>
        <w:pStyle w:val="PlainText1"/>
        <w:rPr>
          <w:rFonts w:cs="Arial"/>
          <w:iCs/>
          <w:sz w:val="22"/>
          <w:szCs w:val="22"/>
        </w:rPr>
      </w:pPr>
    </w:p>
    <w:p w14:paraId="06C355A2" w14:textId="05F590C1" w:rsidR="00B6103F" w:rsidRDefault="00B6103F" w:rsidP="00B6103F">
      <w:pPr>
        <w:pStyle w:val="PlainText1"/>
        <w:rPr>
          <w:rFonts w:cs="Arial"/>
          <w:sz w:val="22"/>
          <w:szCs w:val="22"/>
        </w:rPr>
      </w:pPr>
      <w:r w:rsidRPr="004B707B">
        <w:rPr>
          <w:rFonts w:cs="Arial"/>
          <w:sz w:val="22"/>
          <w:szCs w:val="22"/>
        </w:rPr>
        <w:t>Overall, the incorporation of cyclic</w:t>
      </w:r>
      <w:r w:rsidR="00EC651B">
        <w:rPr>
          <w:rFonts w:cs="Arial"/>
          <w:sz w:val="22"/>
          <w:szCs w:val="22"/>
        </w:rPr>
        <w:t xml:space="preserve"> motifs</w:t>
      </w:r>
      <w:r w:rsidR="000B635B">
        <w:rPr>
          <w:rFonts w:cs="Arial"/>
          <w:sz w:val="22"/>
          <w:szCs w:val="22"/>
        </w:rPr>
        <w:t xml:space="preserve"> </w:t>
      </w:r>
      <w:r w:rsidRPr="004B707B">
        <w:rPr>
          <w:rFonts w:cs="Arial"/>
          <w:sz w:val="22"/>
          <w:szCs w:val="22"/>
        </w:rPr>
        <w:t>especially small rings with a partial sp</w:t>
      </w:r>
      <w:r w:rsidRPr="004B707B">
        <w:rPr>
          <w:rFonts w:cs="Arial"/>
          <w:sz w:val="22"/>
          <w:szCs w:val="22"/>
          <w:vertAlign w:val="superscript"/>
        </w:rPr>
        <w:t>2</w:t>
      </w:r>
      <w:r w:rsidR="00E81ACC">
        <w:rPr>
          <w:rFonts w:cs="Arial"/>
          <w:sz w:val="22"/>
          <w:szCs w:val="22"/>
        </w:rPr>
        <w:t>-</w:t>
      </w:r>
      <w:r w:rsidRPr="004B707B">
        <w:rPr>
          <w:rFonts w:cs="Arial"/>
          <w:sz w:val="22"/>
          <w:szCs w:val="22"/>
        </w:rPr>
        <w:t xml:space="preserve">like character </w:t>
      </w:r>
      <w:r w:rsidR="0025099A">
        <w:rPr>
          <w:rFonts w:cs="Arial"/>
          <w:sz w:val="22"/>
          <w:szCs w:val="22"/>
        </w:rPr>
        <w:t>resulted in</w:t>
      </w:r>
      <w:r w:rsidRPr="004B707B">
        <w:rPr>
          <w:rFonts w:cs="Arial"/>
          <w:sz w:val="22"/>
          <w:szCs w:val="22"/>
        </w:rPr>
        <w:t xml:space="preserve"> compounds with a more balanced profile of stability and specific reactivity. Intrigued by the good stability of </w:t>
      </w:r>
      <w:r w:rsidR="00733A64" w:rsidRPr="002332ED">
        <w:rPr>
          <w:rFonts w:cs="Arial"/>
          <w:sz w:val="22"/>
          <w:szCs w:val="22"/>
        </w:rPr>
        <w:t>(3</w:t>
      </w:r>
      <w:r w:rsidR="00733A64" w:rsidRPr="002332ED">
        <w:rPr>
          <w:rFonts w:cs="Arial"/>
          <w:i/>
          <w:iCs/>
          <w:sz w:val="22"/>
          <w:szCs w:val="22"/>
        </w:rPr>
        <w:t>S</w:t>
      </w:r>
      <w:r w:rsidR="00733A64" w:rsidRPr="002332ED">
        <w:rPr>
          <w:rFonts w:cs="Arial"/>
          <w:sz w:val="22"/>
          <w:szCs w:val="22"/>
        </w:rPr>
        <w:t>,4</w:t>
      </w:r>
      <w:r w:rsidR="00733A64" w:rsidRPr="002332ED">
        <w:rPr>
          <w:rFonts w:cs="Arial"/>
          <w:i/>
          <w:iCs/>
          <w:sz w:val="22"/>
          <w:szCs w:val="22"/>
        </w:rPr>
        <w:t>R</w:t>
      </w:r>
      <w:r w:rsidR="00733A64" w:rsidRPr="002332ED">
        <w:rPr>
          <w:rFonts w:cs="Arial"/>
          <w:sz w:val="22"/>
          <w:szCs w:val="22"/>
        </w:rPr>
        <w:t>)-</w:t>
      </w:r>
      <w:r w:rsidR="00733A64">
        <w:rPr>
          <w:rFonts w:cs="Arial"/>
          <w:b/>
          <w:bCs/>
          <w:sz w:val="22"/>
          <w:szCs w:val="22"/>
        </w:rPr>
        <w:t>12</w:t>
      </w:r>
      <w:r w:rsidR="00733A64" w:rsidRPr="002332ED">
        <w:rPr>
          <w:rFonts w:cs="Arial"/>
          <w:sz w:val="22"/>
          <w:szCs w:val="22"/>
        </w:rPr>
        <w:t xml:space="preserve"> </w:t>
      </w:r>
      <w:r w:rsidRPr="004B707B">
        <w:rPr>
          <w:rFonts w:cs="Arial"/>
          <w:sz w:val="22"/>
          <w:szCs w:val="22"/>
        </w:rPr>
        <w:t>we decided to follow up on 5-membered ring systems as this seemed to be a</w:t>
      </w:r>
      <w:r w:rsidR="00A56907">
        <w:rPr>
          <w:rFonts w:cs="Arial"/>
          <w:sz w:val="22"/>
          <w:szCs w:val="22"/>
        </w:rPr>
        <w:t>n</w:t>
      </w:r>
      <w:r w:rsidRPr="004B707B">
        <w:rPr>
          <w:rFonts w:cs="Arial"/>
          <w:sz w:val="22"/>
          <w:szCs w:val="22"/>
        </w:rPr>
        <w:t xml:space="preserve"> effective motif </w:t>
      </w:r>
      <w:r w:rsidR="00A56907">
        <w:rPr>
          <w:rFonts w:cs="Arial"/>
          <w:sz w:val="22"/>
          <w:szCs w:val="22"/>
        </w:rPr>
        <w:t>to</w:t>
      </w:r>
      <w:r w:rsidRPr="004B707B">
        <w:rPr>
          <w:rFonts w:cs="Arial"/>
          <w:sz w:val="22"/>
          <w:szCs w:val="22"/>
        </w:rPr>
        <w:t xml:space="preserve"> </w:t>
      </w:r>
      <w:r w:rsidR="00715720">
        <w:rPr>
          <w:rFonts w:cs="Arial"/>
          <w:sz w:val="22"/>
          <w:szCs w:val="22"/>
        </w:rPr>
        <w:t>sterically shield</w:t>
      </w:r>
      <w:r w:rsidRPr="004B707B">
        <w:rPr>
          <w:rFonts w:cs="Arial"/>
          <w:sz w:val="22"/>
          <w:szCs w:val="22"/>
        </w:rPr>
        <w:t xml:space="preserve"> the</w:t>
      </w:r>
      <w:r w:rsidR="00A56907">
        <w:rPr>
          <w:rFonts w:cs="Arial"/>
          <w:sz w:val="22"/>
          <w:szCs w:val="22"/>
        </w:rPr>
        <w:t xml:space="preserve"> β-</w:t>
      </w:r>
      <w:r w:rsidRPr="004B707B">
        <w:rPr>
          <w:rFonts w:cs="Arial"/>
          <w:sz w:val="22"/>
          <w:szCs w:val="22"/>
        </w:rPr>
        <w:t xml:space="preserve">lactone while maintaining </w:t>
      </w:r>
      <w:r w:rsidR="0021130F" w:rsidRPr="004B707B">
        <w:rPr>
          <w:rFonts w:cs="Arial"/>
          <w:sz w:val="22"/>
          <w:szCs w:val="22"/>
        </w:rPr>
        <w:t xml:space="preserve">Asp12 </w:t>
      </w:r>
      <w:r w:rsidRPr="004B707B">
        <w:rPr>
          <w:rFonts w:cs="Arial"/>
          <w:sz w:val="22"/>
          <w:szCs w:val="22"/>
        </w:rPr>
        <w:t xml:space="preserve">specific reactivity. </w:t>
      </w:r>
      <w:r w:rsidR="00210F36">
        <w:rPr>
          <w:rFonts w:cs="Arial"/>
          <w:sz w:val="22"/>
          <w:szCs w:val="22"/>
        </w:rPr>
        <w:t>To</w:t>
      </w:r>
      <w:r w:rsidRPr="004B707B">
        <w:rPr>
          <w:rFonts w:cs="Arial"/>
          <w:sz w:val="22"/>
          <w:szCs w:val="22"/>
        </w:rPr>
        <w:t xml:space="preserve"> </w:t>
      </w:r>
      <w:r w:rsidR="00A51C68">
        <w:rPr>
          <w:rFonts w:cs="Arial"/>
          <w:sz w:val="22"/>
          <w:szCs w:val="22"/>
        </w:rPr>
        <w:t>evaluate heterocyclic</w:t>
      </w:r>
      <w:r w:rsidRPr="004B707B">
        <w:rPr>
          <w:rFonts w:cs="Arial"/>
          <w:sz w:val="22"/>
          <w:szCs w:val="22"/>
        </w:rPr>
        <w:t xml:space="preserve"> </w:t>
      </w:r>
      <w:r w:rsidR="00210F36">
        <w:rPr>
          <w:rFonts w:cs="Arial"/>
          <w:sz w:val="22"/>
          <w:szCs w:val="22"/>
        </w:rPr>
        <w:t>and</w:t>
      </w:r>
      <w:r w:rsidRPr="004B707B">
        <w:rPr>
          <w:rFonts w:cs="Arial"/>
          <w:sz w:val="22"/>
          <w:szCs w:val="22"/>
        </w:rPr>
        <w:t xml:space="preserve"> sp</w:t>
      </w:r>
      <w:r w:rsidRPr="004B707B">
        <w:rPr>
          <w:rFonts w:cs="Arial"/>
          <w:sz w:val="22"/>
          <w:szCs w:val="22"/>
          <w:vertAlign w:val="superscript"/>
        </w:rPr>
        <w:t>2</w:t>
      </w:r>
      <w:r w:rsidR="00210F36">
        <w:rPr>
          <w:rFonts w:cs="Arial"/>
          <w:sz w:val="22"/>
          <w:szCs w:val="22"/>
        </w:rPr>
        <w:t>-</w:t>
      </w:r>
      <w:r w:rsidR="00A51C68">
        <w:rPr>
          <w:rFonts w:cs="Arial"/>
          <w:sz w:val="22"/>
          <w:szCs w:val="22"/>
        </w:rPr>
        <w:t xml:space="preserve">hybridized derivatives of </w:t>
      </w:r>
      <w:r w:rsidR="00A51C68" w:rsidRPr="002332ED">
        <w:rPr>
          <w:rFonts w:cs="Arial"/>
          <w:sz w:val="22"/>
          <w:szCs w:val="22"/>
        </w:rPr>
        <w:t>(3</w:t>
      </w:r>
      <w:r w:rsidR="00A51C68" w:rsidRPr="002332ED">
        <w:rPr>
          <w:rFonts w:cs="Arial"/>
          <w:i/>
          <w:iCs/>
          <w:sz w:val="22"/>
          <w:szCs w:val="22"/>
        </w:rPr>
        <w:t>S</w:t>
      </w:r>
      <w:r w:rsidR="00A51C68" w:rsidRPr="002332ED">
        <w:rPr>
          <w:rFonts w:cs="Arial"/>
          <w:sz w:val="22"/>
          <w:szCs w:val="22"/>
        </w:rPr>
        <w:t>,4</w:t>
      </w:r>
      <w:r w:rsidR="00A51C68" w:rsidRPr="002332ED">
        <w:rPr>
          <w:rFonts w:cs="Arial"/>
          <w:i/>
          <w:iCs/>
          <w:sz w:val="22"/>
          <w:szCs w:val="22"/>
        </w:rPr>
        <w:t>R</w:t>
      </w:r>
      <w:r w:rsidR="00A51C68" w:rsidRPr="002332ED">
        <w:rPr>
          <w:rFonts w:cs="Arial"/>
          <w:sz w:val="22"/>
          <w:szCs w:val="22"/>
        </w:rPr>
        <w:t>)-</w:t>
      </w:r>
      <w:r w:rsidR="00A51C68">
        <w:rPr>
          <w:rFonts w:cs="Arial"/>
          <w:b/>
          <w:bCs/>
          <w:sz w:val="22"/>
          <w:szCs w:val="22"/>
        </w:rPr>
        <w:t>12</w:t>
      </w:r>
      <w:r w:rsidRPr="004B707B">
        <w:rPr>
          <w:rFonts w:cs="Arial"/>
          <w:sz w:val="22"/>
          <w:szCs w:val="22"/>
        </w:rPr>
        <w:t xml:space="preserve"> </w:t>
      </w:r>
      <w:r w:rsidR="00210F36">
        <w:rPr>
          <w:rFonts w:cs="Arial"/>
          <w:sz w:val="22"/>
          <w:szCs w:val="22"/>
        </w:rPr>
        <w:t>we</w:t>
      </w:r>
      <w:r w:rsidR="00585967">
        <w:rPr>
          <w:rFonts w:cs="Arial"/>
          <w:sz w:val="22"/>
          <w:szCs w:val="22"/>
        </w:rPr>
        <w:t xml:space="preserve"> synthesized</w:t>
      </w:r>
      <w:r w:rsidR="008D18A5">
        <w:rPr>
          <w:rFonts w:cs="Arial"/>
          <w:sz w:val="22"/>
          <w:szCs w:val="22"/>
        </w:rPr>
        <w:t xml:space="preserve"> </w:t>
      </w:r>
      <w:r w:rsidR="008D18A5" w:rsidRPr="002332ED">
        <w:rPr>
          <w:rFonts w:cs="Arial"/>
          <w:sz w:val="22"/>
          <w:szCs w:val="22"/>
        </w:rPr>
        <w:t>(3</w:t>
      </w:r>
      <w:r w:rsidR="008D18A5" w:rsidRPr="002332ED">
        <w:rPr>
          <w:rFonts w:cs="Arial"/>
          <w:i/>
          <w:iCs/>
          <w:sz w:val="22"/>
          <w:szCs w:val="22"/>
        </w:rPr>
        <w:t>S</w:t>
      </w:r>
      <w:r w:rsidR="008D18A5" w:rsidRPr="002332ED">
        <w:rPr>
          <w:rFonts w:cs="Arial"/>
          <w:sz w:val="22"/>
          <w:szCs w:val="22"/>
        </w:rPr>
        <w:t>,4</w:t>
      </w:r>
      <w:r w:rsidR="008D18A5" w:rsidRPr="002332ED">
        <w:rPr>
          <w:rFonts w:cs="Arial"/>
          <w:i/>
          <w:iCs/>
          <w:sz w:val="22"/>
          <w:szCs w:val="22"/>
        </w:rPr>
        <w:t>R</w:t>
      </w:r>
      <w:r w:rsidR="008D18A5" w:rsidRPr="002332ED">
        <w:rPr>
          <w:rFonts w:cs="Arial"/>
          <w:sz w:val="22"/>
          <w:szCs w:val="22"/>
        </w:rPr>
        <w:t>)-</w:t>
      </w:r>
      <w:r w:rsidR="008D18A5">
        <w:rPr>
          <w:rFonts w:cs="Arial"/>
          <w:b/>
          <w:bCs/>
          <w:sz w:val="22"/>
          <w:szCs w:val="22"/>
        </w:rPr>
        <w:t>1</w:t>
      </w:r>
      <w:r w:rsidR="001421E1">
        <w:rPr>
          <w:rFonts w:cs="Arial"/>
          <w:b/>
          <w:bCs/>
          <w:sz w:val="22"/>
          <w:szCs w:val="22"/>
        </w:rPr>
        <w:t>3</w:t>
      </w:r>
      <w:r w:rsidR="008D18A5">
        <w:rPr>
          <w:rFonts w:cs="Arial"/>
          <w:sz w:val="22"/>
          <w:szCs w:val="22"/>
        </w:rPr>
        <w:t xml:space="preserve"> and</w:t>
      </w:r>
      <w:r w:rsidR="004160E7">
        <w:rPr>
          <w:rFonts w:cs="Arial"/>
          <w:sz w:val="22"/>
          <w:szCs w:val="22"/>
        </w:rPr>
        <w:t xml:space="preserve"> </w:t>
      </w:r>
      <w:r w:rsidR="004160E7" w:rsidRPr="002332ED">
        <w:rPr>
          <w:rFonts w:cs="Arial"/>
          <w:sz w:val="22"/>
          <w:szCs w:val="22"/>
        </w:rPr>
        <w:t>(3</w:t>
      </w:r>
      <w:r w:rsidR="004160E7" w:rsidRPr="002332ED">
        <w:rPr>
          <w:rFonts w:cs="Arial"/>
          <w:i/>
          <w:iCs/>
          <w:sz w:val="22"/>
          <w:szCs w:val="22"/>
        </w:rPr>
        <w:t>S</w:t>
      </w:r>
      <w:r w:rsidR="004160E7" w:rsidRPr="002332ED">
        <w:rPr>
          <w:rFonts w:cs="Arial"/>
          <w:sz w:val="22"/>
          <w:szCs w:val="22"/>
        </w:rPr>
        <w:t>,4</w:t>
      </w:r>
      <w:r w:rsidR="004160E7" w:rsidRPr="002332ED">
        <w:rPr>
          <w:rFonts w:cs="Arial"/>
          <w:i/>
          <w:iCs/>
          <w:sz w:val="22"/>
          <w:szCs w:val="22"/>
        </w:rPr>
        <w:t>R</w:t>
      </w:r>
      <w:r w:rsidR="004160E7" w:rsidRPr="002332ED">
        <w:rPr>
          <w:rFonts w:cs="Arial"/>
          <w:sz w:val="22"/>
          <w:szCs w:val="22"/>
        </w:rPr>
        <w:t>)-</w:t>
      </w:r>
      <w:r w:rsidR="004160E7">
        <w:rPr>
          <w:rFonts w:cs="Arial"/>
          <w:b/>
          <w:bCs/>
          <w:sz w:val="22"/>
          <w:szCs w:val="22"/>
        </w:rPr>
        <w:t>1</w:t>
      </w:r>
      <w:r w:rsidR="001421E1">
        <w:rPr>
          <w:rFonts w:cs="Arial"/>
          <w:b/>
          <w:bCs/>
          <w:sz w:val="22"/>
          <w:szCs w:val="22"/>
        </w:rPr>
        <w:t>4</w:t>
      </w:r>
      <w:r w:rsidRPr="004B707B">
        <w:rPr>
          <w:rFonts w:cs="Arial"/>
          <w:sz w:val="22"/>
          <w:szCs w:val="22"/>
        </w:rPr>
        <w:t xml:space="preserve"> </w:t>
      </w:r>
      <w:r w:rsidR="004160E7">
        <w:rPr>
          <w:rFonts w:cs="Arial"/>
          <w:sz w:val="22"/>
          <w:szCs w:val="22"/>
        </w:rPr>
        <w:t xml:space="preserve">(Table 2, entries </w:t>
      </w:r>
      <w:r w:rsidR="00E441CC">
        <w:rPr>
          <w:rFonts w:cs="Arial"/>
          <w:sz w:val="22"/>
          <w:szCs w:val="22"/>
        </w:rPr>
        <w:t>5 and 6</w:t>
      </w:r>
      <w:r w:rsidR="004160E7">
        <w:rPr>
          <w:rFonts w:cs="Arial"/>
          <w:sz w:val="22"/>
          <w:szCs w:val="22"/>
        </w:rPr>
        <w:t>)</w:t>
      </w:r>
      <w:r w:rsidRPr="004B707B">
        <w:rPr>
          <w:rFonts w:cs="Arial"/>
          <w:sz w:val="22"/>
          <w:szCs w:val="22"/>
        </w:rPr>
        <w:t xml:space="preserve">. These </w:t>
      </w:r>
      <w:r w:rsidR="00987E99">
        <w:rPr>
          <w:rFonts w:cs="Arial"/>
          <w:sz w:val="22"/>
          <w:szCs w:val="22"/>
        </w:rPr>
        <w:t xml:space="preserve">substitutions had a </w:t>
      </w:r>
      <w:r w:rsidRPr="004B707B">
        <w:rPr>
          <w:rFonts w:cs="Arial"/>
          <w:sz w:val="22"/>
          <w:szCs w:val="22"/>
        </w:rPr>
        <w:t xml:space="preserve">positive impact on specific reactivity reflected in almost complete labelling of </w:t>
      </w:r>
      <w:r w:rsidR="00972C45" w:rsidRPr="004B707B">
        <w:rPr>
          <w:rFonts w:cs="Arial"/>
          <w:sz w:val="22"/>
          <w:szCs w:val="22"/>
        </w:rPr>
        <w:t>KRAS</w:t>
      </w:r>
      <w:r w:rsidR="00972C45" w:rsidRPr="004B707B">
        <w:rPr>
          <w:rFonts w:cs="Arial"/>
          <w:sz w:val="22"/>
          <w:szCs w:val="22"/>
          <w:vertAlign w:val="superscript"/>
        </w:rPr>
        <w:t>G12D</w:t>
      </w:r>
      <w:r w:rsidR="00434B45">
        <w:rPr>
          <w:rFonts w:cs="Arial"/>
          <w:sz w:val="22"/>
          <w:szCs w:val="22"/>
        </w:rPr>
        <w:t xml:space="preserve"> </w:t>
      </w:r>
      <w:r w:rsidR="003876D5">
        <w:rPr>
          <w:rFonts w:cs="Arial"/>
          <w:sz w:val="22"/>
          <w:szCs w:val="22"/>
        </w:rPr>
        <w:t>in both nucleotide states</w:t>
      </w:r>
      <w:r w:rsidR="00FF54E2">
        <w:rPr>
          <w:rFonts w:cs="Arial"/>
          <w:sz w:val="22"/>
          <w:szCs w:val="22"/>
        </w:rPr>
        <w:t>,</w:t>
      </w:r>
      <w:r w:rsidR="00646853">
        <w:rPr>
          <w:rFonts w:cs="Arial"/>
          <w:sz w:val="22"/>
          <w:szCs w:val="22"/>
        </w:rPr>
        <w:t xml:space="preserve"> </w:t>
      </w:r>
      <w:r w:rsidR="0021291F">
        <w:rPr>
          <w:rFonts w:cs="Arial"/>
          <w:sz w:val="22"/>
          <w:szCs w:val="22"/>
        </w:rPr>
        <w:t xml:space="preserve">as compared to </w:t>
      </w:r>
      <w:r w:rsidR="005579C7" w:rsidRPr="002332ED">
        <w:rPr>
          <w:rFonts w:cs="Arial"/>
          <w:sz w:val="22"/>
          <w:szCs w:val="22"/>
        </w:rPr>
        <w:t>(3</w:t>
      </w:r>
      <w:r w:rsidR="005579C7" w:rsidRPr="002332ED">
        <w:rPr>
          <w:rFonts w:cs="Arial"/>
          <w:i/>
          <w:iCs/>
          <w:sz w:val="22"/>
          <w:szCs w:val="22"/>
        </w:rPr>
        <w:t>S</w:t>
      </w:r>
      <w:r w:rsidR="005579C7" w:rsidRPr="002332ED">
        <w:rPr>
          <w:rFonts w:cs="Arial"/>
          <w:sz w:val="22"/>
          <w:szCs w:val="22"/>
        </w:rPr>
        <w:t>,4</w:t>
      </w:r>
      <w:r w:rsidR="005579C7" w:rsidRPr="002332ED">
        <w:rPr>
          <w:rFonts w:cs="Arial"/>
          <w:i/>
          <w:iCs/>
          <w:sz w:val="22"/>
          <w:szCs w:val="22"/>
        </w:rPr>
        <w:t>R</w:t>
      </w:r>
      <w:r w:rsidR="005579C7" w:rsidRPr="002332ED">
        <w:rPr>
          <w:rFonts w:cs="Arial"/>
          <w:sz w:val="22"/>
          <w:szCs w:val="22"/>
        </w:rPr>
        <w:t>)-</w:t>
      </w:r>
      <w:r w:rsidR="005579C7">
        <w:rPr>
          <w:rFonts w:cs="Arial"/>
          <w:b/>
          <w:bCs/>
          <w:sz w:val="22"/>
          <w:szCs w:val="22"/>
        </w:rPr>
        <w:t>12</w:t>
      </w:r>
      <w:r w:rsidR="000D008F">
        <w:rPr>
          <w:rFonts w:cs="Arial"/>
          <w:sz w:val="22"/>
          <w:szCs w:val="22"/>
        </w:rPr>
        <w:t>, while cellular activity</w:t>
      </w:r>
      <w:r w:rsidR="00422210">
        <w:rPr>
          <w:rFonts w:cs="Arial"/>
          <w:sz w:val="22"/>
          <w:szCs w:val="22"/>
        </w:rPr>
        <w:t xml:space="preserve"> as well as stability </w:t>
      </w:r>
      <w:r w:rsidR="00D26E7F">
        <w:rPr>
          <w:rFonts w:cs="Arial"/>
          <w:sz w:val="22"/>
          <w:szCs w:val="22"/>
        </w:rPr>
        <w:t xml:space="preserve">towards </w:t>
      </w:r>
      <w:r w:rsidR="005201F4" w:rsidRPr="004B707B">
        <w:rPr>
          <w:rFonts w:cs="Arial"/>
          <w:sz w:val="22"/>
          <w:szCs w:val="22"/>
        </w:rPr>
        <w:t xml:space="preserve">GSH </w:t>
      </w:r>
      <w:r w:rsidR="005201F4">
        <w:rPr>
          <w:rFonts w:cs="Arial"/>
          <w:sz w:val="22"/>
          <w:szCs w:val="22"/>
        </w:rPr>
        <w:t>(</w:t>
      </w:r>
      <w:r w:rsidR="005201F4" w:rsidRPr="004B707B">
        <w:rPr>
          <w:rFonts w:cs="Arial"/>
          <w:sz w:val="22"/>
          <w:szCs w:val="22"/>
        </w:rPr>
        <w:t>t</w:t>
      </w:r>
      <w:r w:rsidR="005201F4" w:rsidRPr="004B707B">
        <w:rPr>
          <w:rFonts w:cs="Arial"/>
          <w:sz w:val="22"/>
          <w:szCs w:val="22"/>
          <w:vertAlign w:val="subscript"/>
        </w:rPr>
        <w:t>1/2</w:t>
      </w:r>
      <w:r w:rsidR="005201F4">
        <w:rPr>
          <w:rFonts w:cs="Arial"/>
          <w:sz w:val="22"/>
          <w:szCs w:val="22"/>
        </w:rPr>
        <w:t xml:space="preserve"> = 101 min for </w:t>
      </w:r>
      <w:r w:rsidR="005201F4" w:rsidRPr="002332ED">
        <w:rPr>
          <w:rFonts w:cs="Arial"/>
          <w:sz w:val="22"/>
          <w:szCs w:val="22"/>
        </w:rPr>
        <w:t>(3</w:t>
      </w:r>
      <w:r w:rsidR="005201F4" w:rsidRPr="002332ED">
        <w:rPr>
          <w:rFonts w:cs="Arial"/>
          <w:i/>
          <w:iCs/>
          <w:sz w:val="22"/>
          <w:szCs w:val="22"/>
        </w:rPr>
        <w:t>S</w:t>
      </w:r>
      <w:r w:rsidR="005201F4" w:rsidRPr="002332ED">
        <w:rPr>
          <w:rFonts w:cs="Arial"/>
          <w:sz w:val="22"/>
          <w:szCs w:val="22"/>
        </w:rPr>
        <w:t>,4</w:t>
      </w:r>
      <w:r w:rsidR="005201F4" w:rsidRPr="002332ED">
        <w:rPr>
          <w:rFonts w:cs="Arial"/>
          <w:i/>
          <w:iCs/>
          <w:sz w:val="22"/>
          <w:szCs w:val="22"/>
        </w:rPr>
        <w:t>R</w:t>
      </w:r>
      <w:r w:rsidR="005201F4" w:rsidRPr="002332ED">
        <w:rPr>
          <w:rFonts w:cs="Arial"/>
          <w:sz w:val="22"/>
          <w:szCs w:val="22"/>
        </w:rPr>
        <w:t>)-</w:t>
      </w:r>
      <w:r w:rsidR="005201F4">
        <w:rPr>
          <w:rFonts w:cs="Arial"/>
          <w:b/>
          <w:bCs/>
          <w:sz w:val="22"/>
          <w:szCs w:val="22"/>
        </w:rPr>
        <w:t>13</w:t>
      </w:r>
      <w:r w:rsidR="005201F4">
        <w:rPr>
          <w:rFonts w:cs="Arial"/>
          <w:sz w:val="22"/>
          <w:szCs w:val="22"/>
        </w:rPr>
        <w:t>)</w:t>
      </w:r>
      <w:r w:rsidR="000D008F">
        <w:rPr>
          <w:rFonts w:cs="Arial"/>
          <w:sz w:val="22"/>
          <w:szCs w:val="22"/>
        </w:rPr>
        <w:t xml:space="preserve"> remained unchanged</w:t>
      </w:r>
      <w:r w:rsidR="00F92937">
        <w:rPr>
          <w:rFonts w:cs="Arial"/>
          <w:sz w:val="22"/>
          <w:szCs w:val="22"/>
        </w:rPr>
        <w:t>.</w:t>
      </w:r>
      <w:r w:rsidRPr="004B707B">
        <w:rPr>
          <w:rFonts w:cs="Arial"/>
          <w:sz w:val="22"/>
          <w:szCs w:val="22"/>
        </w:rPr>
        <w:t xml:space="preserve"> Overall, the profile of </w:t>
      </w:r>
      <w:r w:rsidR="004F5268">
        <w:rPr>
          <w:rFonts w:cs="Arial"/>
          <w:sz w:val="22"/>
          <w:szCs w:val="22"/>
        </w:rPr>
        <w:t>(</w:t>
      </w:r>
      <w:r w:rsidR="003600B8" w:rsidRPr="002332ED">
        <w:rPr>
          <w:rFonts w:cs="Arial"/>
          <w:sz w:val="22"/>
          <w:szCs w:val="22"/>
        </w:rPr>
        <w:t>3</w:t>
      </w:r>
      <w:r w:rsidR="003600B8" w:rsidRPr="002332ED">
        <w:rPr>
          <w:rFonts w:cs="Arial"/>
          <w:i/>
          <w:iCs/>
          <w:sz w:val="22"/>
          <w:szCs w:val="22"/>
        </w:rPr>
        <w:t>S</w:t>
      </w:r>
      <w:r w:rsidR="003600B8" w:rsidRPr="002332ED">
        <w:rPr>
          <w:rFonts w:cs="Arial"/>
          <w:sz w:val="22"/>
          <w:szCs w:val="22"/>
        </w:rPr>
        <w:t>,4</w:t>
      </w:r>
      <w:r w:rsidR="003600B8" w:rsidRPr="002332ED">
        <w:rPr>
          <w:rFonts w:cs="Arial"/>
          <w:i/>
          <w:iCs/>
          <w:sz w:val="22"/>
          <w:szCs w:val="22"/>
        </w:rPr>
        <w:t>R</w:t>
      </w:r>
      <w:r w:rsidR="003600B8" w:rsidRPr="002332ED">
        <w:rPr>
          <w:rFonts w:cs="Arial"/>
          <w:sz w:val="22"/>
          <w:szCs w:val="22"/>
        </w:rPr>
        <w:t>)-</w:t>
      </w:r>
      <w:r w:rsidR="003600B8">
        <w:rPr>
          <w:rFonts w:cs="Arial"/>
          <w:b/>
          <w:bCs/>
          <w:sz w:val="22"/>
          <w:szCs w:val="22"/>
        </w:rPr>
        <w:t>1</w:t>
      </w:r>
      <w:r w:rsidR="00CB52E4">
        <w:rPr>
          <w:rFonts w:cs="Arial"/>
          <w:b/>
          <w:bCs/>
          <w:sz w:val="22"/>
          <w:szCs w:val="22"/>
        </w:rPr>
        <w:t>4</w:t>
      </w:r>
      <w:r w:rsidR="003600B8" w:rsidRPr="004B707B">
        <w:rPr>
          <w:rFonts w:cs="Arial"/>
          <w:sz w:val="22"/>
          <w:szCs w:val="22"/>
        </w:rPr>
        <w:t xml:space="preserve"> </w:t>
      </w:r>
      <w:r w:rsidR="00AA2FD5">
        <w:rPr>
          <w:rFonts w:cs="Arial"/>
          <w:sz w:val="22"/>
          <w:szCs w:val="22"/>
        </w:rPr>
        <w:t>appeared</w:t>
      </w:r>
      <w:r w:rsidRPr="004B707B">
        <w:rPr>
          <w:rFonts w:cs="Arial"/>
          <w:sz w:val="22"/>
          <w:szCs w:val="22"/>
        </w:rPr>
        <w:t xml:space="preserve"> </w:t>
      </w:r>
      <w:r w:rsidR="001A69BC">
        <w:rPr>
          <w:rFonts w:cs="Arial"/>
          <w:sz w:val="22"/>
          <w:szCs w:val="22"/>
        </w:rPr>
        <w:t>promising</w:t>
      </w:r>
      <w:r w:rsidR="00551166">
        <w:rPr>
          <w:rFonts w:cs="Arial"/>
          <w:sz w:val="22"/>
          <w:szCs w:val="22"/>
        </w:rPr>
        <w:t xml:space="preserve"> in terms of covalent labelling, cellular potency, and stability, however</w:t>
      </w:r>
      <w:r w:rsidR="007F054C">
        <w:rPr>
          <w:rFonts w:cs="Arial"/>
          <w:sz w:val="22"/>
          <w:szCs w:val="22"/>
        </w:rPr>
        <w:t>, the</w:t>
      </w:r>
      <w:r w:rsidRPr="004B707B">
        <w:rPr>
          <w:rFonts w:cs="Arial"/>
          <w:sz w:val="22"/>
          <w:szCs w:val="22"/>
        </w:rPr>
        <w:t xml:space="preserve"> </w:t>
      </w:r>
      <w:r w:rsidR="003071F3" w:rsidRPr="004B707B">
        <w:rPr>
          <w:rFonts w:cs="Arial"/>
          <w:sz w:val="22"/>
          <w:szCs w:val="22"/>
        </w:rPr>
        <w:t>increased</w:t>
      </w:r>
      <w:r w:rsidRPr="004B707B">
        <w:rPr>
          <w:rFonts w:cs="Arial"/>
          <w:sz w:val="22"/>
          <w:szCs w:val="22"/>
        </w:rPr>
        <w:t xml:space="preserve"> synthetic complexity </w:t>
      </w:r>
      <w:r w:rsidR="007F054C">
        <w:rPr>
          <w:rFonts w:cs="Arial"/>
          <w:sz w:val="22"/>
          <w:szCs w:val="22"/>
        </w:rPr>
        <w:t>by</w:t>
      </w:r>
      <w:r w:rsidR="00FE665A">
        <w:rPr>
          <w:rFonts w:cs="Arial"/>
          <w:sz w:val="22"/>
          <w:szCs w:val="22"/>
        </w:rPr>
        <w:t xml:space="preserve"> </w:t>
      </w:r>
      <w:r w:rsidRPr="004B707B">
        <w:rPr>
          <w:rFonts w:cs="Arial"/>
          <w:sz w:val="22"/>
          <w:szCs w:val="22"/>
        </w:rPr>
        <w:t xml:space="preserve">the incorporation of </w:t>
      </w:r>
      <w:r w:rsidR="00FE665A">
        <w:rPr>
          <w:rFonts w:cs="Arial"/>
          <w:sz w:val="22"/>
          <w:szCs w:val="22"/>
        </w:rPr>
        <w:t xml:space="preserve">three </w:t>
      </w:r>
      <w:r w:rsidRPr="004B707B">
        <w:rPr>
          <w:rFonts w:cs="Arial"/>
          <w:sz w:val="22"/>
          <w:szCs w:val="22"/>
        </w:rPr>
        <w:t xml:space="preserve">stereogenic centers </w:t>
      </w:r>
      <w:r w:rsidR="00FE665A">
        <w:rPr>
          <w:rFonts w:cs="Arial"/>
          <w:sz w:val="22"/>
          <w:szCs w:val="22"/>
        </w:rPr>
        <w:t>on</w:t>
      </w:r>
      <w:r w:rsidRPr="004B707B">
        <w:rPr>
          <w:rFonts w:cs="Arial"/>
          <w:sz w:val="22"/>
          <w:szCs w:val="22"/>
        </w:rPr>
        <w:t xml:space="preserve"> the</w:t>
      </w:r>
      <w:r w:rsidR="00A96820" w:rsidRPr="004B707B">
        <w:rPr>
          <w:rFonts w:cs="Arial"/>
          <w:sz w:val="22"/>
          <w:szCs w:val="22"/>
        </w:rPr>
        <w:t xml:space="preserve"> β-</w:t>
      </w:r>
      <w:r w:rsidRPr="004B707B">
        <w:rPr>
          <w:rFonts w:cs="Arial"/>
          <w:sz w:val="22"/>
          <w:szCs w:val="22"/>
        </w:rPr>
        <w:t xml:space="preserve">lactone </w:t>
      </w:r>
      <w:r w:rsidR="00832F59">
        <w:rPr>
          <w:rFonts w:cs="Arial"/>
          <w:sz w:val="22"/>
          <w:szCs w:val="22"/>
        </w:rPr>
        <w:t>hamper</w:t>
      </w:r>
      <w:r w:rsidR="003600B8">
        <w:rPr>
          <w:rFonts w:cs="Arial"/>
          <w:sz w:val="22"/>
          <w:szCs w:val="22"/>
        </w:rPr>
        <w:t>ed</w:t>
      </w:r>
      <w:r w:rsidRPr="004B707B">
        <w:rPr>
          <w:rFonts w:cs="Arial"/>
          <w:sz w:val="22"/>
          <w:szCs w:val="22"/>
        </w:rPr>
        <w:t xml:space="preserve"> fast SAR </w:t>
      </w:r>
      <w:r w:rsidR="00763F5E">
        <w:rPr>
          <w:rFonts w:cs="Arial"/>
          <w:sz w:val="22"/>
          <w:szCs w:val="22"/>
        </w:rPr>
        <w:t>expansion</w:t>
      </w:r>
      <w:r w:rsidRPr="004B707B">
        <w:rPr>
          <w:rFonts w:cs="Arial"/>
          <w:sz w:val="22"/>
          <w:szCs w:val="22"/>
        </w:rPr>
        <w:t xml:space="preserve">. </w:t>
      </w:r>
      <w:r w:rsidR="00FE3BA1" w:rsidRPr="004B707B">
        <w:rPr>
          <w:rFonts w:cs="Arial"/>
          <w:sz w:val="22"/>
          <w:szCs w:val="22"/>
        </w:rPr>
        <w:t>To</w:t>
      </w:r>
      <w:r w:rsidR="0EA002C3" w:rsidRPr="004B707B">
        <w:rPr>
          <w:rFonts w:cs="Arial"/>
          <w:sz w:val="22"/>
          <w:szCs w:val="22"/>
        </w:rPr>
        <w:t xml:space="preserve"> further </w:t>
      </w:r>
      <w:r w:rsidR="006626B4">
        <w:rPr>
          <w:rFonts w:cs="Arial"/>
          <w:sz w:val="22"/>
          <w:szCs w:val="22"/>
        </w:rPr>
        <w:t>build on</w:t>
      </w:r>
      <w:r w:rsidR="00293AF6">
        <w:rPr>
          <w:rFonts w:cs="Arial"/>
          <w:sz w:val="22"/>
          <w:szCs w:val="22"/>
        </w:rPr>
        <w:t xml:space="preserve"> the cyclobutyl motif of</w:t>
      </w:r>
      <w:r w:rsidR="0EA002C3" w:rsidRPr="004B707B">
        <w:rPr>
          <w:rFonts w:cs="Arial"/>
          <w:sz w:val="22"/>
          <w:szCs w:val="22"/>
        </w:rPr>
        <w:t xml:space="preserve"> </w:t>
      </w:r>
      <w:r w:rsidR="003600B8" w:rsidRPr="002332ED">
        <w:rPr>
          <w:rFonts w:cs="Arial"/>
          <w:sz w:val="22"/>
          <w:szCs w:val="22"/>
        </w:rPr>
        <w:t>(</w:t>
      </w:r>
      <w:r w:rsidR="00E9439F" w:rsidRPr="002332ED">
        <w:rPr>
          <w:rFonts w:cs="Arial"/>
          <w:sz w:val="22"/>
          <w:szCs w:val="22"/>
        </w:rPr>
        <w:t>3</w:t>
      </w:r>
      <w:r w:rsidR="00E9439F" w:rsidRPr="002332ED">
        <w:rPr>
          <w:rFonts w:cs="Arial"/>
          <w:i/>
          <w:iCs/>
          <w:sz w:val="22"/>
          <w:szCs w:val="22"/>
        </w:rPr>
        <w:t>S</w:t>
      </w:r>
      <w:r w:rsidR="00E9439F" w:rsidRPr="002332ED">
        <w:rPr>
          <w:rFonts w:cs="Arial"/>
          <w:sz w:val="22"/>
          <w:szCs w:val="22"/>
        </w:rPr>
        <w:t>,4</w:t>
      </w:r>
      <w:r w:rsidR="00E9439F" w:rsidRPr="002332ED">
        <w:rPr>
          <w:rFonts w:cs="Arial"/>
          <w:i/>
          <w:iCs/>
          <w:sz w:val="22"/>
          <w:szCs w:val="22"/>
        </w:rPr>
        <w:t>R</w:t>
      </w:r>
      <w:r w:rsidR="00E9439F" w:rsidRPr="002332ED">
        <w:rPr>
          <w:rFonts w:cs="Arial"/>
          <w:sz w:val="22"/>
          <w:szCs w:val="22"/>
        </w:rPr>
        <w:t>)-</w:t>
      </w:r>
      <w:r w:rsidR="00E9439F">
        <w:rPr>
          <w:rFonts w:cs="Arial"/>
          <w:b/>
          <w:bCs/>
          <w:sz w:val="22"/>
          <w:szCs w:val="22"/>
        </w:rPr>
        <w:t>11</w:t>
      </w:r>
      <w:r w:rsidR="00E9439F">
        <w:rPr>
          <w:rFonts w:cs="Arial"/>
          <w:sz w:val="22"/>
          <w:szCs w:val="22"/>
        </w:rPr>
        <w:t xml:space="preserve"> </w:t>
      </w:r>
      <w:r w:rsidR="00FE3BA1" w:rsidRPr="004B707B">
        <w:rPr>
          <w:rFonts w:cs="Arial"/>
          <w:sz w:val="22"/>
          <w:szCs w:val="22"/>
        </w:rPr>
        <w:t xml:space="preserve">we </w:t>
      </w:r>
      <w:r w:rsidR="00FE3BA1" w:rsidRPr="004B707B">
        <w:rPr>
          <w:rFonts w:cs="Arial"/>
          <w:sz w:val="22"/>
          <w:szCs w:val="22"/>
        </w:rPr>
        <w:lastRenderedPageBreak/>
        <w:t xml:space="preserve">embarked on </w:t>
      </w:r>
      <w:r w:rsidR="0EA002C3" w:rsidRPr="004B707B">
        <w:rPr>
          <w:rFonts w:cs="Arial"/>
          <w:sz w:val="22"/>
          <w:szCs w:val="22"/>
        </w:rPr>
        <w:t>the</w:t>
      </w:r>
      <w:r w:rsidR="00FE3BA1" w:rsidRPr="004B707B">
        <w:rPr>
          <w:rFonts w:cs="Arial"/>
          <w:sz w:val="22"/>
          <w:szCs w:val="22"/>
        </w:rPr>
        <w:t xml:space="preserve"> synthesis of </w:t>
      </w:r>
      <w:r w:rsidR="002107DC">
        <w:rPr>
          <w:rFonts w:cs="Arial"/>
          <w:sz w:val="22"/>
          <w:szCs w:val="22"/>
        </w:rPr>
        <w:t>a</w:t>
      </w:r>
      <w:r w:rsidR="00560455">
        <w:rPr>
          <w:rFonts w:cs="Arial"/>
          <w:sz w:val="22"/>
          <w:szCs w:val="22"/>
        </w:rPr>
        <w:t xml:space="preserve"> </w:t>
      </w:r>
      <w:r w:rsidR="0EA002C3" w:rsidRPr="004B707B">
        <w:rPr>
          <w:rFonts w:cs="Arial"/>
          <w:sz w:val="22"/>
          <w:szCs w:val="22"/>
        </w:rPr>
        <w:t>bicyclo</w:t>
      </w:r>
      <w:r w:rsidR="00873481">
        <w:rPr>
          <w:rFonts w:cs="Arial"/>
          <w:sz w:val="22"/>
          <w:szCs w:val="22"/>
        </w:rPr>
        <w:t>[</w:t>
      </w:r>
      <w:r w:rsidR="00ED7E5B">
        <w:rPr>
          <w:rFonts w:cs="Arial"/>
          <w:sz w:val="22"/>
          <w:szCs w:val="22"/>
        </w:rPr>
        <w:t>2.2.2]</w:t>
      </w:r>
      <w:r w:rsidR="0EA002C3" w:rsidRPr="004B707B">
        <w:rPr>
          <w:rFonts w:cs="Arial"/>
          <w:sz w:val="22"/>
          <w:szCs w:val="22"/>
        </w:rPr>
        <w:t xml:space="preserve">octane </w:t>
      </w:r>
      <w:r w:rsidR="002107DC">
        <w:rPr>
          <w:rFonts w:cs="Arial"/>
          <w:sz w:val="22"/>
          <w:szCs w:val="22"/>
        </w:rPr>
        <w:t xml:space="preserve">substituted </w:t>
      </w:r>
      <w:r w:rsidR="00A12624">
        <w:rPr>
          <w:rFonts w:cs="Arial"/>
          <w:sz w:val="22"/>
          <w:szCs w:val="22"/>
        </w:rPr>
        <w:t>β-lactone</w:t>
      </w:r>
      <w:r w:rsidR="0EA002C3" w:rsidRPr="004B707B">
        <w:rPr>
          <w:rFonts w:cs="Arial"/>
          <w:sz w:val="22"/>
          <w:szCs w:val="22"/>
        </w:rPr>
        <w:t xml:space="preserve"> </w:t>
      </w:r>
      <w:r w:rsidR="00C56825">
        <w:rPr>
          <w:rFonts w:cs="Arial"/>
          <w:sz w:val="22"/>
          <w:szCs w:val="22"/>
        </w:rPr>
        <w:t>(</w:t>
      </w:r>
      <w:r w:rsidR="00E9439F" w:rsidRPr="002332ED">
        <w:rPr>
          <w:rFonts w:cs="Arial"/>
          <w:sz w:val="22"/>
          <w:szCs w:val="22"/>
        </w:rPr>
        <w:t>3</w:t>
      </w:r>
      <w:r w:rsidR="00E9439F" w:rsidRPr="002332ED">
        <w:rPr>
          <w:rFonts w:cs="Arial"/>
          <w:i/>
          <w:iCs/>
          <w:sz w:val="22"/>
          <w:szCs w:val="22"/>
        </w:rPr>
        <w:t>S</w:t>
      </w:r>
      <w:r w:rsidR="00E9439F" w:rsidRPr="002332ED">
        <w:rPr>
          <w:rFonts w:cs="Arial"/>
          <w:sz w:val="22"/>
          <w:szCs w:val="22"/>
        </w:rPr>
        <w:t>,4</w:t>
      </w:r>
      <w:r w:rsidR="00E9439F" w:rsidRPr="002332ED">
        <w:rPr>
          <w:rFonts w:cs="Arial"/>
          <w:i/>
          <w:iCs/>
          <w:sz w:val="22"/>
          <w:szCs w:val="22"/>
        </w:rPr>
        <w:t>R</w:t>
      </w:r>
      <w:r w:rsidR="00E9439F" w:rsidRPr="002332ED">
        <w:rPr>
          <w:rFonts w:cs="Arial"/>
          <w:sz w:val="22"/>
          <w:szCs w:val="22"/>
        </w:rPr>
        <w:t>)-</w:t>
      </w:r>
      <w:r w:rsidR="00E9439F">
        <w:rPr>
          <w:rFonts w:cs="Arial"/>
          <w:b/>
          <w:bCs/>
          <w:sz w:val="22"/>
          <w:szCs w:val="22"/>
        </w:rPr>
        <w:t>15</w:t>
      </w:r>
      <w:r w:rsidR="0EA002C3" w:rsidRPr="004B707B">
        <w:rPr>
          <w:rFonts w:cs="Arial"/>
          <w:sz w:val="22"/>
          <w:szCs w:val="22"/>
        </w:rPr>
        <w:t xml:space="preserve"> (</w:t>
      </w:r>
      <w:r w:rsidR="00293AF6">
        <w:rPr>
          <w:rFonts w:cs="Arial"/>
          <w:sz w:val="22"/>
          <w:szCs w:val="22"/>
        </w:rPr>
        <w:t>Table 2, e</w:t>
      </w:r>
      <w:r w:rsidR="0EA002C3" w:rsidRPr="004B707B">
        <w:rPr>
          <w:rFonts w:cs="Arial"/>
          <w:sz w:val="22"/>
          <w:szCs w:val="22"/>
        </w:rPr>
        <w:t>ntry</w:t>
      </w:r>
      <w:r w:rsidR="00F00C27">
        <w:rPr>
          <w:rFonts w:cs="Arial"/>
          <w:sz w:val="22"/>
          <w:szCs w:val="22"/>
        </w:rPr>
        <w:t xml:space="preserve"> </w:t>
      </w:r>
      <w:r w:rsidR="0EA002C3" w:rsidRPr="004B707B">
        <w:rPr>
          <w:rFonts w:cs="Arial"/>
          <w:sz w:val="22"/>
          <w:szCs w:val="22"/>
        </w:rPr>
        <w:t xml:space="preserve">7). </w:t>
      </w:r>
      <w:r w:rsidR="00C56825">
        <w:rPr>
          <w:rFonts w:cs="Arial"/>
          <w:sz w:val="22"/>
          <w:szCs w:val="22"/>
        </w:rPr>
        <w:t>(</w:t>
      </w:r>
      <w:r w:rsidR="00C56825" w:rsidRPr="002332ED">
        <w:rPr>
          <w:rFonts w:cs="Arial"/>
          <w:sz w:val="22"/>
          <w:szCs w:val="22"/>
        </w:rPr>
        <w:t>3</w:t>
      </w:r>
      <w:r w:rsidR="00C56825" w:rsidRPr="002332ED">
        <w:rPr>
          <w:rFonts w:cs="Arial"/>
          <w:i/>
          <w:iCs/>
          <w:sz w:val="22"/>
          <w:szCs w:val="22"/>
        </w:rPr>
        <w:t>S</w:t>
      </w:r>
      <w:r w:rsidR="00C56825" w:rsidRPr="002332ED">
        <w:rPr>
          <w:rFonts w:cs="Arial"/>
          <w:sz w:val="22"/>
          <w:szCs w:val="22"/>
        </w:rPr>
        <w:t>,4</w:t>
      </w:r>
      <w:r w:rsidR="00C56825" w:rsidRPr="002332ED">
        <w:rPr>
          <w:rFonts w:cs="Arial"/>
          <w:i/>
          <w:iCs/>
          <w:sz w:val="22"/>
          <w:szCs w:val="22"/>
        </w:rPr>
        <w:t>R</w:t>
      </w:r>
      <w:r w:rsidR="00C56825" w:rsidRPr="002332ED">
        <w:rPr>
          <w:rFonts w:cs="Arial"/>
          <w:sz w:val="22"/>
          <w:szCs w:val="22"/>
        </w:rPr>
        <w:t>)-</w:t>
      </w:r>
      <w:r w:rsidR="00C56825">
        <w:rPr>
          <w:rFonts w:cs="Arial"/>
          <w:b/>
          <w:bCs/>
          <w:sz w:val="22"/>
          <w:szCs w:val="22"/>
        </w:rPr>
        <w:t>15</w:t>
      </w:r>
      <w:r w:rsidR="00C56825" w:rsidRPr="004B707B">
        <w:rPr>
          <w:rFonts w:cs="Arial"/>
          <w:sz w:val="22"/>
          <w:szCs w:val="22"/>
        </w:rPr>
        <w:t xml:space="preserve"> </w:t>
      </w:r>
      <w:r w:rsidR="0EA002C3" w:rsidRPr="004B707B">
        <w:rPr>
          <w:rFonts w:cs="Arial"/>
          <w:sz w:val="22"/>
          <w:szCs w:val="22"/>
        </w:rPr>
        <w:t>display</w:t>
      </w:r>
      <w:r w:rsidR="00813D7C">
        <w:rPr>
          <w:rFonts w:cs="Arial"/>
          <w:sz w:val="22"/>
          <w:szCs w:val="22"/>
        </w:rPr>
        <w:t>ed</w:t>
      </w:r>
      <w:r w:rsidR="0EA002C3" w:rsidRPr="004B707B">
        <w:rPr>
          <w:rFonts w:cs="Arial"/>
          <w:sz w:val="22"/>
          <w:szCs w:val="22"/>
        </w:rPr>
        <w:t xml:space="preserve"> high levels of covalent labelling of </w:t>
      </w:r>
      <w:r w:rsidR="00AF0FA6" w:rsidRPr="004B707B">
        <w:rPr>
          <w:rFonts w:cs="Arial"/>
          <w:sz w:val="22"/>
          <w:szCs w:val="22"/>
        </w:rPr>
        <w:t>KRAS</w:t>
      </w:r>
      <w:r w:rsidR="00AF0FA6" w:rsidRPr="004B707B">
        <w:rPr>
          <w:rFonts w:cs="Arial"/>
          <w:sz w:val="22"/>
          <w:szCs w:val="22"/>
          <w:vertAlign w:val="superscript"/>
        </w:rPr>
        <w:t>G12D</w:t>
      </w:r>
      <w:r w:rsidR="00317D5D">
        <w:rPr>
          <w:rFonts w:cs="Arial"/>
          <w:sz w:val="22"/>
          <w:szCs w:val="22"/>
        </w:rPr>
        <w:t xml:space="preserve"> in both </w:t>
      </w:r>
      <w:r w:rsidR="0EA002C3" w:rsidRPr="004B707B">
        <w:rPr>
          <w:rFonts w:cs="Arial"/>
          <w:sz w:val="22"/>
          <w:szCs w:val="22"/>
        </w:rPr>
        <w:t>GDP</w:t>
      </w:r>
      <w:r w:rsidR="00C56825">
        <w:rPr>
          <w:rFonts w:cs="Arial"/>
          <w:sz w:val="22"/>
          <w:szCs w:val="22"/>
        </w:rPr>
        <w:t>-</w:t>
      </w:r>
      <w:r w:rsidR="0EA002C3" w:rsidRPr="004B707B">
        <w:rPr>
          <w:rFonts w:cs="Arial"/>
          <w:sz w:val="22"/>
          <w:szCs w:val="22"/>
        </w:rPr>
        <w:t xml:space="preserve"> and GTP</w:t>
      </w:r>
      <w:r w:rsidR="00C56825">
        <w:rPr>
          <w:rFonts w:cs="Arial"/>
          <w:sz w:val="22"/>
          <w:szCs w:val="22"/>
        </w:rPr>
        <w:t>-</w:t>
      </w:r>
      <w:r w:rsidR="0EA002C3" w:rsidRPr="004B707B">
        <w:rPr>
          <w:rFonts w:cs="Arial"/>
          <w:sz w:val="22"/>
          <w:szCs w:val="22"/>
        </w:rPr>
        <w:t>bound states (100%</w:t>
      </w:r>
      <w:r w:rsidR="00E07772">
        <w:rPr>
          <w:rFonts w:cs="Arial"/>
          <w:sz w:val="22"/>
          <w:szCs w:val="22"/>
        </w:rPr>
        <w:t xml:space="preserve"> and </w:t>
      </w:r>
      <w:r w:rsidR="0EA002C3" w:rsidRPr="004B707B">
        <w:rPr>
          <w:rFonts w:cs="Arial"/>
          <w:sz w:val="22"/>
          <w:szCs w:val="22"/>
        </w:rPr>
        <w:t>95%) with almost equal efficiencie</w:t>
      </w:r>
      <w:r w:rsidR="037F4B14" w:rsidRPr="004B707B">
        <w:rPr>
          <w:rFonts w:cs="Arial"/>
          <w:sz w:val="22"/>
          <w:szCs w:val="22"/>
        </w:rPr>
        <w:t>s</w:t>
      </w:r>
      <w:r w:rsidR="007C4CEA">
        <w:rPr>
          <w:rFonts w:cs="Arial"/>
          <w:sz w:val="22"/>
          <w:szCs w:val="22"/>
        </w:rPr>
        <w:t xml:space="preserve"> which</w:t>
      </w:r>
      <w:r w:rsidR="0EA002C3" w:rsidRPr="004B707B">
        <w:rPr>
          <w:rFonts w:cs="Arial"/>
          <w:sz w:val="22"/>
          <w:szCs w:val="22"/>
        </w:rPr>
        <w:t xml:space="preserve"> translate</w:t>
      </w:r>
      <w:r w:rsidR="007C4CEA">
        <w:rPr>
          <w:rFonts w:cs="Arial"/>
          <w:sz w:val="22"/>
          <w:szCs w:val="22"/>
        </w:rPr>
        <w:t>d</w:t>
      </w:r>
      <w:r w:rsidR="0EA002C3" w:rsidRPr="004B707B">
        <w:rPr>
          <w:rFonts w:cs="Arial"/>
          <w:sz w:val="22"/>
          <w:szCs w:val="22"/>
        </w:rPr>
        <w:t xml:space="preserve"> in </w:t>
      </w:r>
      <w:r w:rsidR="008636E2">
        <w:rPr>
          <w:rFonts w:cs="Arial"/>
          <w:sz w:val="22"/>
          <w:szCs w:val="22"/>
        </w:rPr>
        <w:t>good TO</w:t>
      </w:r>
      <w:r w:rsidR="0EA002C3" w:rsidRPr="004B707B">
        <w:rPr>
          <w:rFonts w:cs="Arial"/>
          <w:sz w:val="22"/>
          <w:szCs w:val="22"/>
        </w:rPr>
        <w:t xml:space="preserve"> at the cellular level (78%)</w:t>
      </w:r>
      <w:r w:rsidR="008636E2">
        <w:rPr>
          <w:rFonts w:cs="Arial"/>
          <w:sz w:val="22"/>
          <w:szCs w:val="22"/>
        </w:rPr>
        <w:t xml:space="preserve"> and</w:t>
      </w:r>
      <w:r w:rsidR="5676278E" w:rsidRPr="004B707B">
        <w:rPr>
          <w:rFonts w:cs="Arial"/>
          <w:sz w:val="22"/>
          <w:szCs w:val="22"/>
        </w:rPr>
        <w:t xml:space="preserve"> </w:t>
      </w:r>
      <w:r w:rsidR="00D87DE5">
        <w:rPr>
          <w:rFonts w:cs="Arial"/>
          <w:sz w:val="22"/>
          <w:szCs w:val="22"/>
        </w:rPr>
        <w:t xml:space="preserve">cellular </w:t>
      </w:r>
      <w:r w:rsidR="00175D25">
        <w:rPr>
          <w:rFonts w:cs="Arial"/>
          <w:sz w:val="22"/>
          <w:szCs w:val="22"/>
        </w:rPr>
        <w:t>potency (</w:t>
      </w:r>
      <w:r w:rsidR="0EA002C3" w:rsidRPr="004B707B">
        <w:rPr>
          <w:rFonts w:cs="Arial"/>
          <w:sz w:val="22"/>
          <w:szCs w:val="22"/>
        </w:rPr>
        <w:t>IC</w:t>
      </w:r>
      <w:r w:rsidR="0EA002C3" w:rsidRPr="004B707B">
        <w:rPr>
          <w:rFonts w:cs="Arial"/>
          <w:sz w:val="22"/>
          <w:szCs w:val="22"/>
          <w:vertAlign w:val="subscript"/>
        </w:rPr>
        <w:t>50</w:t>
      </w:r>
      <w:r w:rsidR="0EA002C3" w:rsidRPr="004B707B">
        <w:rPr>
          <w:rFonts w:cs="Arial"/>
          <w:sz w:val="22"/>
          <w:szCs w:val="22"/>
        </w:rPr>
        <w:t xml:space="preserve"> </w:t>
      </w:r>
      <w:r w:rsidR="00175D25">
        <w:rPr>
          <w:rFonts w:cs="Arial"/>
          <w:sz w:val="22"/>
          <w:szCs w:val="22"/>
        </w:rPr>
        <w:t xml:space="preserve">= </w:t>
      </w:r>
      <w:r w:rsidR="001219ED">
        <w:rPr>
          <w:rFonts w:cs="Arial"/>
          <w:sz w:val="22"/>
          <w:szCs w:val="22"/>
        </w:rPr>
        <w:t>0.0</w:t>
      </w:r>
      <w:r w:rsidR="00A061DE">
        <w:rPr>
          <w:rFonts w:cs="Arial"/>
          <w:sz w:val="22"/>
          <w:szCs w:val="22"/>
        </w:rPr>
        <w:t>1</w:t>
      </w:r>
      <w:r w:rsidR="0EA002C3" w:rsidRPr="004B707B">
        <w:rPr>
          <w:rFonts w:cs="Arial"/>
          <w:sz w:val="22"/>
          <w:szCs w:val="22"/>
        </w:rPr>
        <w:t xml:space="preserve"> </w:t>
      </w:r>
      <w:r w:rsidR="001219ED">
        <w:rPr>
          <w:rFonts w:cs="Arial"/>
          <w:sz w:val="22"/>
          <w:szCs w:val="22"/>
        </w:rPr>
        <w:t>µ</w:t>
      </w:r>
      <w:r w:rsidR="0EA002C3" w:rsidRPr="004B707B">
        <w:rPr>
          <w:rFonts w:cs="Arial"/>
          <w:sz w:val="22"/>
          <w:szCs w:val="22"/>
        </w:rPr>
        <w:t xml:space="preserve">M) while </w:t>
      </w:r>
      <w:r w:rsidR="00175D25">
        <w:rPr>
          <w:rFonts w:cs="Arial"/>
          <w:sz w:val="22"/>
          <w:szCs w:val="22"/>
        </w:rPr>
        <w:t xml:space="preserve">maintaining </w:t>
      </w:r>
      <w:r w:rsidR="0EA002C3" w:rsidRPr="004B707B">
        <w:rPr>
          <w:rFonts w:cs="Arial"/>
          <w:sz w:val="22"/>
          <w:szCs w:val="22"/>
        </w:rPr>
        <w:t>reduced reactivity towards GSH (t</w:t>
      </w:r>
      <w:r w:rsidR="0EA002C3" w:rsidRPr="004B707B">
        <w:rPr>
          <w:rFonts w:cs="Arial"/>
          <w:sz w:val="22"/>
          <w:szCs w:val="22"/>
          <w:vertAlign w:val="subscript"/>
        </w:rPr>
        <w:t>1/2</w:t>
      </w:r>
      <w:r w:rsidR="00C64E3C">
        <w:rPr>
          <w:rFonts w:cs="Arial"/>
          <w:sz w:val="22"/>
          <w:szCs w:val="22"/>
        </w:rPr>
        <w:t xml:space="preserve"> = </w:t>
      </w:r>
      <w:r w:rsidR="0EA002C3" w:rsidRPr="004B707B">
        <w:rPr>
          <w:rFonts w:cs="Arial"/>
          <w:sz w:val="22"/>
          <w:szCs w:val="22"/>
        </w:rPr>
        <w:t>125 min)</w:t>
      </w:r>
      <w:r w:rsidR="006955E2">
        <w:rPr>
          <w:rFonts w:cs="Arial"/>
          <w:sz w:val="22"/>
          <w:szCs w:val="22"/>
        </w:rPr>
        <w:t xml:space="preserve">, </w:t>
      </w:r>
      <w:r w:rsidR="00AE51D8">
        <w:rPr>
          <w:rFonts w:cs="Arial"/>
          <w:sz w:val="22"/>
          <w:szCs w:val="22"/>
        </w:rPr>
        <w:t xml:space="preserve">comparable </w:t>
      </w:r>
      <w:r w:rsidR="00976D90">
        <w:rPr>
          <w:rFonts w:cs="Arial"/>
          <w:sz w:val="22"/>
          <w:szCs w:val="22"/>
        </w:rPr>
        <w:t>to</w:t>
      </w:r>
      <w:r w:rsidR="0EA002C3" w:rsidRPr="004B707B">
        <w:rPr>
          <w:rFonts w:cs="Arial"/>
          <w:sz w:val="22"/>
          <w:szCs w:val="22"/>
        </w:rPr>
        <w:t xml:space="preserve"> </w:t>
      </w:r>
      <w:r w:rsidR="006955E2" w:rsidRPr="002332ED">
        <w:rPr>
          <w:rFonts w:cs="Arial"/>
          <w:sz w:val="22"/>
          <w:szCs w:val="22"/>
        </w:rPr>
        <w:t>(3</w:t>
      </w:r>
      <w:r w:rsidR="006955E2" w:rsidRPr="002332ED">
        <w:rPr>
          <w:rFonts w:cs="Arial"/>
          <w:i/>
          <w:iCs/>
          <w:sz w:val="22"/>
          <w:szCs w:val="22"/>
        </w:rPr>
        <w:t>S</w:t>
      </w:r>
      <w:r w:rsidR="006955E2" w:rsidRPr="002332ED">
        <w:rPr>
          <w:rFonts w:cs="Arial"/>
          <w:sz w:val="22"/>
          <w:szCs w:val="22"/>
        </w:rPr>
        <w:t>,4</w:t>
      </w:r>
      <w:r w:rsidR="006955E2" w:rsidRPr="002332ED">
        <w:rPr>
          <w:rFonts w:cs="Arial"/>
          <w:i/>
          <w:iCs/>
          <w:sz w:val="22"/>
          <w:szCs w:val="22"/>
        </w:rPr>
        <w:t>R</w:t>
      </w:r>
      <w:r w:rsidR="006955E2" w:rsidRPr="002332ED">
        <w:rPr>
          <w:rFonts w:cs="Arial"/>
          <w:sz w:val="22"/>
          <w:szCs w:val="22"/>
        </w:rPr>
        <w:t>)-</w:t>
      </w:r>
      <w:r w:rsidR="006955E2">
        <w:rPr>
          <w:rFonts w:cs="Arial"/>
          <w:b/>
          <w:bCs/>
          <w:sz w:val="22"/>
          <w:szCs w:val="22"/>
        </w:rPr>
        <w:t>11</w:t>
      </w:r>
      <w:r w:rsidR="0EA002C3" w:rsidRPr="004B707B">
        <w:rPr>
          <w:rFonts w:cs="Arial"/>
          <w:sz w:val="22"/>
          <w:szCs w:val="22"/>
        </w:rPr>
        <w:t>. Th</w:t>
      </w:r>
      <w:r w:rsidR="0081267D">
        <w:rPr>
          <w:rFonts w:cs="Arial"/>
          <w:sz w:val="22"/>
          <w:szCs w:val="22"/>
        </w:rPr>
        <w:t>ese</w:t>
      </w:r>
      <w:r w:rsidR="0EA002C3" w:rsidRPr="004B707B">
        <w:rPr>
          <w:rFonts w:cs="Arial"/>
          <w:sz w:val="22"/>
          <w:szCs w:val="22"/>
        </w:rPr>
        <w:t xml:space="preserve"> data lead to the hypothesis that </w:t>
      </w:r>
      <w:r w:rsidR="037F4B14" w:rsidRPr="004B707B">
        <w:rPr>
          <w:rFonts w:cs="Arial"/>
          <w:sz w:val="22"/>
          <w:szCs w:val="22"/>
        </w:rPr>
        <w:t>with</w:t>
      </w:r>
      <w:r w:rsidR="0081267D">
        <w:rPr>
          <w:rFonts w:cs="Arial"/>
          <w:sz w:val="22"/>
          <w:szCs w:val="22"/>
        </w:rPr>
        <w:t xml:space="preserve"> </w:t>
      </w:r>
      <w:r w:rsidR="0081267D" w:rsidRPr="002332ED">
        <w:rPr>
          <w:rFonts w:cs="Arial"/>
          <w:sz w:val="22"/>
          <w:szCs w:val="22"/>
        </w:rPr>
        <w:t>(3</w:t>
      </w:r>
      <w:r w:rsidR="0081267D" w:rsidRPr="002332ED">
        <w:rPr>
          <w:rFonts w:cs="Arial"/>
          <w:i/>
          <w:iCs/>
          <w:sz w:val="22"/>
          <w:szCs w:val="22"/>
        </w:rPr>
        <w:t>S</w:t>
      </w:r>
      <w:r w:rsidR="0081267D" w:rsidRPr="002332ED">
        <w:rPr>
          <w:rFonts w:cs="Arial"/>
          <w:sz w:val="22"/>
          <w:szCs w:val="22"/>
        </w:rPr>
        <w:t>,4</w:t>
      </w:r>
      <w:r w:rsidR="0081267D" w:rsidRPr="002332ED">
        <w:rPr>
          <w:rFonts w:cs="Arial"/>
          <w:i/>
          <w:iCs/>
          <w:sz w:val="22"/>
          <w:szCs w:val="22"/>
        </w:rPr>
        <w:t>R</w:t>
      </w:r>
      <w:r w:rsidR="0081267D" w:rsidRPr="002332ED">
        <w:rPr>
          <w:rFonts w:cs="Arial"/>
          <w:sz w:val="22"/>
          <w:szCs w:val="22"/>
        </w:rPr>
        <w:t>)-</w:t>
      </w:r>
      <w:r w:rsidR="0081267D">
        <w:rPr>
          <w:rFonts w:cs="Arial"/>
          <w:b/>
          <w:bCs/>
          <w:sz w:val="22"/>
          <w:szCs w:val="22"/>
        </w:rPr>
        <w:t>11</w:t>
      </w:r>
      <w:r w:rsidR="0081267D">
        <w:rPr>
          <w:rFonts w:cs="Arial"/>
          <w:sz w:val="22"/>
          <w:szCs w:val="22"/>
        </w:rPr>
        <w:t xml:space="preserve"> and</w:t>
      </w:r>
      <w:r w:rsidR="037F4B14" w:rsidRPr="004B707B">
        <w:rPr>
          <w:rFonts w:cs="Arial"/>
          <w:sz w:val="22"/>
          <w:szCs w:val="22"/>
        </w:rPr>
        <w:t xml:space="preserve"> </w:t>
      </w:r>
      <w:r w:rsidR="0081267D">
        <w:rPr>
          <w:rFonts w:cs="Arial"/>
          <w:sz w:val="22"/>
          <w:szCs w:val="22"/>
        </w:rPr>
        <w:t>(</w:t>
      </w:r>
      <w:r w:rsidR="0081267D" w:rsidRPr="002332ED">
        <w:rPr>
          <w:rFonts w:cs="Arial"/>
          <w:sz w:val="22"/>
          <w:szCs w:val="22"/>
        </w:rPr>
        <w:t>3</w:t>
      </w:r>
      <w:r w:rsidR="0081267D" w:rsidRPr="002332ED">
        <w:rPr>
          <w:rFonts w:cs="Arial"/>
          <w:i/>
          <w:iCs/>
          <w:sz w:val="22"/>
          <w:szCs w:val="22"/>
        </w:rPr>
        <w:t>S</w:t>
      </w:r>
      <w:r w:rsidR="0081267D" w:rsidRPr="002332ED">
        <w:rPr>
          <w:rFonts w:cs="Arial"/>
          <w:sz w:val="22"/>
          <w:szCs w:val="22"/>
        </w:rPr>
        <w:t>,4</w:t>
      </w:r>
      <w:r w:rsidR="0081267D" w:rsidRPr="002332ED">
        <w:rPr>
          <w:rFonts w:cs="Arial"/>
          <w:i/>
          <w:iCs/>
          <w:sz w:val="22"/>
          <w:szCs w:val="22"/>
        </w:rPr>
        <w:t>R</w:t>
      </w:r>
      <w:r w:rsidR="0081267D" w:rsidRPr="002332ED">
        <w:rPr>
          <w:rFonts w:cs="Arial"/>
          <w:sz w:val="22"/>
          <w:szCs w:val="22"/>
        </w:rPr>
        <w:t>)-</w:t>
      </w:r>
      <w:r w:rsidR="0081267D">
        <w:rPr>
          <w:rFonts w:cs="Arial"/>
          <w:b/>
          <w:bCs/>
          <w:sz w:val="22"/>
          <w:szCs w:val="22"/>
        </w:rPr>
        <w:t>15</w:t>
      </w:r>
      <w:r w:rsidR="0081267D" w:rsidRPr="004B707B">
        <w:rPr>
          <w:rFonts w:cs="Arial"/>
          <w:sz w:val="22"/>
          <w:szCs w:val="22"/>
        </w:rPr>
        <w:t xml:space="preserve"> </w:t>
      </w:r>
      <w:r w:rsidR="0EA002C3" w:rsidRPr="004B707B">
        <w:rPr>
          <w:rFonts w:cs="Arial"/>
          <w:sz w:val="22"/>
          <w:szCs w:val="22"/>
        </w:rPr>
        <w:t xml:space="preserve">a nuanced combination of steric and electronic factors is favorably synergizing </w:t>
      </w:r>
      <w:r w:rsidR="007C3E11">
        <w:rPr>
          <w:rFonts w:cs="Arial"/>
          <w:sz w:val="22"/>
          <w:szCs w:val="22"/>
        </w:rPr>
        <w:t>towards</w:t>
      </w:r>
      <w:r w:rsidR="0EA002C3" w:rsidRPr="004B707B">
        <w:rPr>
          <w:rFonts w:cs="Arial"/>
          <w:sz w:val="22"/>
          <w:szCs w:val="22"/>
        </w:rPr>
        <w:t xml:space="preserve"> an improve</w:t>
      </w:r>
      <w:r w:rsidR="007C3E11">
        <w:rPr>
          <w:rFonts w:cs="Arial"/>
          <w:sz w:val="22"/>
          <w:szCs w:val="22"/>
        </w:rPr>
        <w:t>d and balanced overall</w:t>
      </w:r>
      <w:r w:rsidR="0EA002C3" w:rsidRPr="004B707B">
        <w:rPr>
          <w:rFonts w:cs="Arial"/>
          <w:sz w:val="22"/>
          <w:szCs w:val="22"/>
        </w:rPr>
        <w:t xml:space="preserve"> profile. </w:t>
      </w:r>
    </w:p>
    <w:p w14:paraId="2B1D0E72" w14:textId="77777777" w:rsidR="0076150C" w:rsidRDefault="0076150C" w:rsidP="00C13009">
      <w:pPr>
        <w:pStyle w:val="PlainText1"/>
        <w:rPr>
          <w:b/>
          <w:bCs/>
          <w:i/>
          <w:iCs/>
          <w:noProof/>
          <w:sz w:val="22"/>
          <w:szCs w:val="22"/>
        </w:rPr>
      </w:pPr>
      <w:bookmarkStart w:id="1" w:name="_Hlk179982825"/>
    </w:p>
    <w:p w14:paraId="182F5AAF" w14:textId="0690D362" w:rsidR="00514AFF" w:rsidRPr="002A6CC4" w:rsidRDefault="00CE666D" w:rsidP="00A53F7F">
      <w:pPr>
        <w:pStyle w:val="PlainText1"/>
        <w:rPr>
          <w:sz w:val="22"/>
          <w:szCs w:val="22"/>
          <w:vertAlign w:val="subscript"/>
        </w:rPr>
      </w:pPr>
      <w:r w:rsidRPr="00CE666D">
        <w:rPr>
          <w:b/>
          <w:bCs/>
          <w:i/>
          <w:iCs/>
          <w:sz w:val="22"/>
          <w:szCs w:val="22"/>
        </w:rPr>
        <w:t>In vivo</w:t>
      </w:r>
      <w:r w:rsidRPr="00CE666D">
        <w:rPr>
          <w:b/>
          <w:bCs/>
          <w:sz w:val="22"/>
          <w:szCs w:val="22"/>
        </w:rPr>
        <w:t xml:space="preserve"> </w:t>
      </w:r>
      <w:r w:rsidR="00543B3B">
        <w:rPr>
          <w:b/>
          <w:bCs/>
          <w:sz w:val="22"/>
          <w:szCs w:val="22"/>
        </w:rPr>
        <w:t>studies with</w:t>
      </w:r>
      <w:r w:rsidRPr="00CE666D">
        <w:rPr>
          <w:b/>
          <w:bCs/>
          <w:sz w:val="22"/>
          <w:szCs w:val="22"/>
        </w:rPr>
        <w:t xml:space="preserve"> (</w:t>
      </w:r>
      <w:r w:rsidRPr="00CE666D">
        <w:rPr>
          <w:rFonts w:cs="Arial"/>
          <w:b/>
          <w:bCs/>
          <w:sz w:val="22"/>
          <w:szCs w:val="22"/>
        </w:rPr>
        <w:t>3</w:t>
      </w:r>
      <w:r w:rsidRPr="00CE666D">
        <w:rPr>
          <w:rFonts w:cs="Arial"/>
          <w:b/>
          <w:bCs/>
          <w:i/>
          <w:iCs/>
          <w:sz w:val="22"/>
          <w:szCs w:val="22"/>
        </w:rPr>
        <w:t>S</w:t>
      </w:r>
      <w:r w:rsidRPr="00CE666D">
        <w:rPr>
          <w:rFonts w:cs="Arial"/>
          <w:b/>
          <w:bCs/>
          <w:sz w:val="22"/>
          <w:szCs w:val="22"/>
        </w:rPr>
        <w:t>,4</w:t>
      </w:r>
      <w:r w:rsidRPr="00CE666D">
        <w:rPr>
          <w:rFonts w:cs="Arial"/>
          <w:b/>
          <w:bCs/>
          <w:i/>
          <w:iCs/>
          <w:sz w:val="22"/>
          <w:szCs w:val="22"/>
        </w:rPr>
        <w:t>R</w:t>
      </w:r>
      <w:r w:rsidRPr="00CE666D">
        <w:rPr>
          <w:rFonts w:cs="Arial"/>
          <w:b/>
          <w:bCs/>
          <w:sz w:val="22"/>
          <w:szCs w:val="22"/>
        </w:rPr>
        <w:t>)-11.</w:t>
      </w:r>
      <w:r>
        <w:rPr>
          <w:rFonts w:cs="Arial"/>
          <w:sz w:val="22"/>
          <w:szCs w:val="22"/>
        </w:rPr>
        <w:t xml:space="preserve"> </w:t>
      </w:r>
      <w:r w:rsidR="00A40EFE" w:rsidRPr="002A6CC4">
        <w:rPr>
          <w:sz w:val="22"/>
          <w:szCs w:val="22"/>
        </w:rPr>
        <w:t xml:space="preserve">The </w:t>
      </w:r>
      <w:r w:rsidR="00C5765C" w:rsidRPr="002A6CC4">
        <w:rPr>
          <w:sz w:val="22"/>
          <w:szCs w:val="22"/>
        </w:rPr>
        <w:t>overall profile</w:t>
      </w:r>
      <w:r w:rsidR="001E0B46" w:rsidRPr="002A6CC4">
        <w:rPr>
          <w:sz w:val="22"/>
          <w:szCs w:val="22"/>
        </w:rPr>
        <w:t xml:space="preserve"> of </w:t>
      </w:r>
      <w:r w:rsidR="00B12524" w:rsidRPr="002332ED">
        <w:rPr>
          <w:rFonts w:cs="Arial"/>
          <w:sz w:val="22"/>
          <w:szCs w:val="22"/>
        </w:rPr>
        <w:t>(3</w:t>
      </w:r>
      <w:r w:rsidR="00B12524" w:rsidRPr="002332ED">
        <w:rPr>
          <w:rFonts w:cs="Arial"/>
          <w:i/>
          <w:iCs/>
          <w:sz w:val="22"/>
          <w:szCs w:val="22"/>
        </w:rPr>
        <w:t>S</w:t>
      </w:r>
      <w:r w:rsidR="00B12524" w:rsidRPr="002332ED">
        <w:rPr>
          <w:rFonts w:cs="Arial"/>
          <w:sz w:val="22"/>
          <w:szCs w:val="22"/>
        </w:rPr>
        <w:t>,4</w:t>
      </w:r>
      <w:r w:rsidR="00B12524" w:rsidRPr="002332ED">
        <w:rPr>
          <w:rFonts w:cs="Arial"/>
          <w:i/>
          <w:iCs/>
          <w:sz w:val="22"/>
          <w:szCs w:val="22"/>
        </w:rPr>
        <w:t>R</w:t>
      </w:r>
      <w:r w:rsidR="00B12524" w:rsidRPr="002332ED">
        <w:rPr>
          <w:rFonts w:cs="Arial"/>
          <w:sz w:val="22"/>
          <w:szCs w:val="22"/>
        </w:rPr>
        <w:t>)-</w:t>
      </w:r>
      <w:r w:rsidR="00B12524">
        <w:rPr>
          <w:rFonts w:cs="Arial"/>
          <w:b/>
          <w:bCs/>
          <w:sz w:val="22"/>
          <w:szCs w:val="22"/>
        </w:rPr>
        <w:t>11</w:t>
      </w:r>
      <w:r w:rsidR="00B12524">
        <w:rPr>
          <w:rFonts w:cs="Arial"/>
          <w:sz w:val="22"/>
          <w:szCs w:val="22"/>
        </w:rPr>
        <w:t xml:space="preserve"> </w:t>
      </w:r>
      <w:r w:rsidR="00A178D0" w:rsidRPr="002A6CC4">
        <w:rPr>
          <w:sz w:val="22"/>
          <w:szCs w:val="22"/>
        </w:rPr>
        <w:t>prompted us to</w:t>
      </w:r>
      <w:r w:rsidR="00CC6B85">
        <w:rPr>
          <w:sz w:val="22"/>
          <w:szCs w:val="22"/>
        </w:rPr>
        <w:t xml:space="preserve"> further</w:t>
      </w:r>
      <w:r w:rsidR="00A178D0" w:rsidRPr="002A6CC4">
        <w:rPr>
          <w:sz w:val="22"/>
          <w:szCs w:val="22"/>
        </w:rPr>
        <w:t xml:space="preserve"> </w:t>
      </w:r>
      <w:r w:rsidR="00AC0DD2" w:rsidRPr="002A6CC4">
        <w:rPr>
          <w:sz w:val="22"/>
          <w:szCs w:val="22"/>
        </w:rPr>
        <w:t xml:space="preserve">characterize this compound </w:t>
      </w:r>
      <w:r w:rsidR="00EF43AE" w:rsidRPr="00EF43AE">
        <w:rPr>
          <w:i/>
          <w:iCs/>
          <w:sz w:val="22"/>
          <w:szCs w:val="22"/>
        </w:rPr>
        <w:t xml:space="preserve">in vitro </w:t>
      </w:r>
      <w:r w:rsidR="00EF43AE">
        <w:rPr>
          <w:sz w:val="22"/>
          <w:szCs w:val="22"/>
        </w:rPr>
        <w:t xml:space="preserve">and </w:t>
      </w:r>
      <w:r w:rsidR="00EF43AE" w:rsidRPr="00EF43AE">
        <w:rPr>
          <w:i/>
          <w:iCs/>
          <w:sz w:val="22"/>
          <w:szCs w:val="22"/>
        </w:rPr>
        <w:t>in vivo</w:t>
      </w:r>
      <w:r w:rsidR="0093119E">
        <w:rPr>
          <w:sz w:val="22"/>
          <w:szCs w:val="22"/>
        </w:rPr>
        <w:t xml:space="preserve"> </w:t>
      </w:r>
      <w:r w:rsidR="00BF1E59" w:rsidRPr="002A6CC4">
        <w:rPr>
          <w:sz w:val="22"/>
          <w:szCs w:val="22"/>
        </w:rPr>
        <w:t>more in depth</w:t>
      </w:r>
      <w:r w:rsidR="00EF43AE">
        <w:rPr>
          <w:sz w:val="22"/>
          <w:szCs w:val="22"/>
        </w:rPr>
        <w:t xml:space="preserve"> </w:t>
      </w:r>
      <w:r w:rsidR="0093119E">
        <w:rPr>
          <w:sz w:val="22"/>
          <w:szCs w:val="22"/>
        </w:rPr>
        <w:t>(</w:t>
      </w:r>
      <w:r w:rsidR="00DD1D9F">
        <w:rPr>
          <w:sz w:val="22"/>
          <w:szCs w:val="22"/>
        </w:rPr>
        <w:t>Table</w:t>
      </w:r>
      <w:r w:rsidR="00F8708D">
        <w:rPr>
          <w:sz w:val="22"/>
          <w:szCs w:val="22"/>
        </w:rPr>
        <w:t>s</w:t>
      </w:r>
      <w:r w:rsidR="00DD1D9F">
        <w:rPr>
          <w:sz w:val="22"/>
          <w:szCs w:val="22"/>
        </w:rPr>
        <w:t xml:space="preserve"> 3 and </w:t>
      </w:r>
      <w:r w:rsidR="00F8708D">
        <w:rPr>
          <w:sz w:val="22"/>
          <w:szCs w:val="22"/>
        </w:rPr>
        <w:t>4</w:t>
      </w:r>
      <w:r w:rsidR="0093119E">
        <w:rPr>
          <w:sz w:val="22"/>
          <w:szCs w:val="22"/>
        </w:rPr>
        <w:t>)</w:t>
      </w:r>
      <w:r w:rsidR="00BF1E59" w:rsidRPr="002A6CC4">
        <w:rPr>
          <w:sz w:val="22"/>
          <w:szCs w:val="22"/>
        </w:rPr>
        <w:t>.</w:t>
      </w:r>
      <w:r w:rsidR="000B1166" w:rsidRPr="002A6CC4">
        <w:rPr>
          <w:sz w:val="22"/>
          <w:szCs w:val="22"/>
        </w:rPr>
        <w:t xml:space="preserve"> </w:t>
      </w:r>
      <w:r w:rsidR="008C52A2" w:rsidRPr="002A6CC4">
        <w:rPr>
          <w:sz w:val="22"/>
          <w:szCs w:val="22"/>
        </w:rPr>
        <w:t xml:space="preserve">Compound </w:t>
      </w:r>
      <w:r w:rsidR="00B12524" w:rsidRPr="002332ED">
        <w:rPr>
          <w:rFonts w:cs="Arial"/>
          <w:sz w:val="22"/>
          <w:szCs w:val="22"/>
        </w:rPr>
        <w:t>(3</w:t>
      </w:r>
      <w:r w:rsidR="00B12524" w:rsidRPr="002332ED">
        <w:rPr>
          <w:rFonts w:cs="Arial"/>
          <w:i/>
          <w:iCs/>
          <w:sz w:val="22"/>
          <w:szCs w:val="22"/>
        </w:rPr>
        <w:t>S</w:t>
      </w:r>
      <w:r w:rsidR="00B12524" w:rsidRPr="002332ED">
        <w:rPr>
          <w:rFonts w:cs="Arial"/>
          <w:sz w:val="22"/>
          <w:szCs w:val="22"/>
        </w:rPr>
        <w:t>,4</w:t>
      </w:r>
      <w:r w:rsidR="00B12524" w:rsidRPr="002332ED">
        <w:rPr>
          <w:rFonts w:cs="Arial"/>
          <w:i/>
          <w:iCs/>
          <w:sz w:val="22"/>
          <w:szCs w:val="22"/>
        </w:rPr>
        <w:t>R</w:t>
      </w:r>
      <w:r w:rsidR="00B12524" w:rsidRPr="002332ED">
        <w:rPr>
          <w:rFonts w:cs="Arial"/>
          <w:sz w:val="22"/>
          <w:szCs w:val="22"/>
        </w:rPr>
        <w:t>)-</w:t>
      </w:r>
      <w:r w:rsidR="00B12524">
        <w:rPr>
          <w:rFonts w:cs="Arial"/>
          <w:b/>
          <w:bCs/>
          <w:sz w:val="22"/>
          <w:szCs w:val="22"/>
        </w:rPr>
        <w:t>11</w:t>
      </w:r>
      <w:r w:rsidR="00B12524">
        <w:rPr>
          <w:rFonts w:cs="Arial"/>
          <w:sz w:val="22"/>
          <w:szCs w:val="22"/>
        </w:rPr>
        <w:t xml:space="preserve"> </w:t>
      </w:r>
      <w:r w:rsidR="00DA7824" w:rsidRPr="002A6CC4">
        <w:rPr>
          <w:sz w:val="22"/>
          <w:szCs w:val="22"/>
        </w:rPr>
        <w:t>displays</w:t>
      </w:r>
      <w:r w:rsidR="00950F3D" w:rsidRPr="002A6CC4">
        <w:rPr>
          <w:sz w:val="22"/>
          <w:szCs w:val="22"/>
        </w:rPr>
        <w:t xml:space="preserve"> rather</w:t>
      </w:r>
      <w:r w:rsidR="00DA7824" w:rsidRPr="002A6CC4">
        <w:rPr>
          <w:sz w:val="22"/>
          <w:szCs w:val="22"/>
        </w:rPr>
        <w:t xml:space="preserve"> high lipophilicity (LogD</w:t>
      </w:r>
      <w:r w:rsidR="003F6F5A" w:rsidRPr="002A6CC4">
        <w:rPr>
          <w:sz w:val="22"/>
          <w:szCs w:val="22"/>
        </w:rPr>
        <w:t xml:space="preserve"> = 4.</w:t>
      </w:r>
      <w:r w:rsidR="00BF2D58" w:rsidRPr="002A6CC4">
        <w:rPr>
          <w:sz w:val="22"/>
          <w:szCs w:val="22"/>
        </w:rPr>
        <w:t>1</w:t>
      </w:r>
      <w:r w:rsidR="003F6F5A" w:rsidRPr="002A6CC4">
        <w:rPr>
          <w:sz w:val="22"/>
          <w:szCs w:val="22"/>
        </w:rPr>
        <w:t xml:space="preserve">) </w:t>
      </w:r>
      <w:r w:rsidR="00950F3D" w:rsidRPr="002A6CC4">
        <w:rPr>
          <w:sz w:val="22"/>
          <w:szCs w:val="22"/>
        </w:rPr>
        <w:t>which likely contributes</w:t>
      </w:r>
      <w:r w:rsidR="00533782" w:rsidRPr="002A6CC4">
        <w:rPr>
          <w:sz w:val="22"/>
          <w:szCs w:val="22"/>
        </w:rPr>
        <w:t xml:space="preserve"> to the</w:t>
      </w:r>
      <w:r w:rsidR="003F6F5A" w:rsidRPr="002A6CC4">
        <w:rPr>
          <w:sz w:val="22"/>
          <w:szCs w:val="22"/>
        </w:rPr>
        <w:t xml:space="preserve"> low </w:t>
      </w:r>
      <w:r w:rsidR="005F2A5B" w:rsidRPr="00B47287">
        <w:rPr>
          <w:sz w:val="22"/>
          <w:szCs w:val="22"/>
        </w:rPr>
        <w:t>aqueous</w:t>
      </w:r>
      <w:r w:rsidR="000B0E94">
        <w:rPr>
          <w:sz w:val="22"/>
          <w:szCs w:val="22"/>
        </w:rPr>
        <w:t xml:space="preserve"> </w:t>
      </w:r>
      <w:r w:rsidR="003F6F5A" w:rsidRPr="002A6CC4">
        <w:rPr>
          <w:sz w:val="22"/>
          <w:szCs w:val="22"/>
        </w:rPr>
        <w:t>solubility</w:t>
      </w:r>
      <w:r w:rsidR="00D51AEE">
        <w:rPr>
          <w:sz w:val="22"/>
          <w:szCs w:val="22"/>
        </w:rPr>
        <w:t xml:space="preserve"> of 0.003 mM</w:t>
      </w:r>
      <w:r w:rsidR="003F6F5A" w:rsidRPr="002A6CC4">
        <w:rPr>
          <w:sz w:val="22"/>
          <w:szCs w:val="22"/>
        </w:rPr>
        <w:t xml:space="preserve"> at pH 6.8. </w:t>
      </w:r>
      <w:r w:rsidR="00B12524" w:rsidRPr="002332ED">
        <w:rPr>
          <w:rFonts w:cs="Arial"/>
          <w:sz w:val="22"/>
          <w:szCs w:val="22"/>
        </w:rPr>
        <w:t>(3</w:t>
      </w:r>
      <w:r w:rsidR="00B12524" w:rsidRPr="002332ED">
        <w:rPr>
          <w:rFonts w:cs="Arial"/>
          <w:i/>
          <w:iCs/>
          <w:sz w:val="22"/>
          <w:szCs w:val="22"/>
        </w:rPr>
        <w:t>S</w:t>
      </w:r>
      <w:r w:rsidR="00B12524" w:rsidRPr="002332ED">
        <w:rPr>
          <w:rFonts w:cs="Arial"/>
          <w:sz w:val="22"/>
          <w:szCs w:val="22"/>
        </w:rPr>
        <w:t>,4</w:t>
      </w:r>
      <w:r w:rsidR="00B12524" w:rsidRPr="002332ED">
        <w:rPr>
          <w:rFonts w:cs="Arial"/>
          <w:i/>
          <w:iCs/>
          <w:sz w:val="22"/>
          <w:szCs w:val="22"/>
        </w:rPr>
        <w:t>R</w:t>
      </w:r>
      <w:r w:rsidR="00B12524" w:rsidRPr="002332ED">
        <w:rPr>
          <w:rFonts w:cs="Arial"/>
          <w:sz w:val="22"/>
          <w:szCs w:val="22"/>
        </w:rPr>
        <w:t>)-</w:t>
      </w:r>
      <w:r w:rsidR="00B12524">
        <w:rPr>
          <w:rFonts w:cs="Arial"/>
          <w:b/>
          <w:bCs/>
          <w:sz w:val="22"/>
          <w:szCs w:val="22"/>
        </w:rPr>
        <w:t>11</w:t>
      </w:r>
      <w:r w:rsidR="00B12524">
        <w:rPr>
          <w:rFonts w:cs="Arial"/>
          <w:sz w:val="22"/>
          <w:szCs w:val="22"/>
        </w:rPr>
        <w:t xml:space="preserve"> </w:t>
      </w:r>
      <w:r w:rsidR="00BF5F4A">
        <w:rPr>
          <w:rFonts w:cs="Arial"/>
          <w:sz w:val="22"/>
          <w:szCs w:val="22"/>
        </w:rPr>
        <w:t xml:space="preserve">also </w:t>
      </w:r>
      <w:r w:rsidR="0022599D" w:rsidRPr="002A6CC4">
        <w:rPr>
          <w:sz w:val="22"/>
          <w:szCs w:val="22"/>
        </w:rPr>
        <w:t>has</w:t>
      </w:r>
      <w:r w:rsidR="00E47AC6" w:rsidRPr="002A6CC4">
        <w:rPr>
          <w:sz w:val="22"/>
          <w:szCs w:val="22"/>
        </w:rPr>
        <w:t xml:space="preserve"> </w:t>
      </w:r>
      <w:r w:rsidR="00DC11A9" w:rsidRPr="002A6CC4">
        <w:rPr>
          <w:sz w:val="22"/>
          <w:szCs w:val="22"/>
        </w:rPr>
        <w:t>low</w:t>
      </w:r>
      <w:r w:rsidR="004F72C3" w:rsidRPr="002A6CC4">
        <w:rPr>
          <w:sz w:val="22"/>
          <w:szCs w:val="22"/>
        </w:rPr>
        <w:t xml:space="preserve"> permeability</w:t>
      </w:r>
      <w:r w:rsidR="004C0152" w:rsidRPr="002A6CC4">
        <w:rPr>
          <w:sz w:val="22"/>
          <w:szCs w:val="22"/>
        </w:rPr>
        <w:t xml:space="preserve"> </w:t>
      </w:r>
      <w:r w:rsidR="00151F78">
        <w:rPr>
          <w:sz w:val="22"/>
          <w:szCs w:val="22"/>
        </w:rPr>
        <w:t xml:space="preserve">in a </w:t>
      </w:r>
      <w:r w:rsidR="00A53F7F" w:rsidRPr="00151F78">
        <w:rPr>
          <w:sz w:val="22"/>
          <w:szCs w:val="22"/>
        </w:rPr>
        <w:t>low-efflux</w:t>
      </w:r>
      <w:r w:rsidR="00151F78" w:rsidRPr="00151F78">
        <w:rPr>
          <w:sz w:val="22"/>
          <w:szCs w:val="22"/>
        </w:rPr>
        <w:t xml:space="preserve"> </w:t>
      </w:r>
      <w:r w:rsidR="00A53F7F" w:rsidRPr="00151F78">
        <w:rPr>
          <w:sz w:val="22"/>
          <w:szCs w:val="22"/>
        </w:rPr>
        <w:t xml:space="preserve">MDCK assay (PappAtoB </w:t>
      </w:r>
      <w:r w:rsidR="00151F78">
        <w:rPr>
          <w:sz w:val="22"/>
          <w:szCs w:val="22"/>
        </w:rPr>
        <w:t>= 2.1</w:t>
      </w:r>
      <w:r w:rsidR="0085143A" w:rsidRPr="0085143A">
        <w:rPr>
          <w:sz w:val="22"/>
          <w:szCs w:val="22"/>
        </w:rPr>
        <w:t xml:space="preserve"> </w:t>
      </w:r>
      <w:r w:rsidR="00A53F7F" w:rsidRPr="00151F78">
        <w:rPr>
          <w:sz w:val="22"/>
          <w:szCs w:val="22"/>
        </w:rPr>
        <w:t>x</w:t>
      </w:r>
      <w:r w:rsidR="0085143A">
        <w:rPr>
          <w:sz w:val="22"/>
          <w:szCs w:val="22"/>
        </w:rPr>
        <w:t xml:space="preserve"> </w:t>
      </w:r>
      <w:r w:rsidR="00A53F7F" w:rsidRPr="00151F78">
        <w:rPr>
          <w:sz w:val="22"/>
          <w:szCs w:val="22"/>
        </w:rPr>
        <w:t>10</w:t>
      </w:r>
      <w:r w:rsidR="00A53F7F" w:rsidRPr="0085143A">
        <w:rPr>
          <w:sz w:val="22"/>
          <w:szCs w:val="22"/>
          <w:vertAlign w:val="superscript"/>
        </w:rPr>
        <w:t>-6</w:t>
      </w:r>
      <w:r w:rsidR="00A53F7F" w:rsidRPr="00151F78">
        <w:rPr>
          <w:sz w:val="22"/>
          <w:szCs w:val="22"/>
        </w:rPr>
        <w:t xml:space="preserve"> cm/s)</w:t>
      </w:r>
      <w:r w:rsidR="00F535A4" w:rsidRPr="002A6CC4">
        <w:rPr>
          <w:sz w:val="22"/>
          <w:szCs w:val="22"/>
        </w:rPr>
        <w:t xml:space="preserve"> </w:t>
      </w:r>
      <w:r w:rsidR="00EF4F36">
        <w:rPr>
          <w:sz w:val="22"/>
          <w:szCs w:val="22"/>
        </w:rPr>
        <w:t>but</w:t>
      </w:r>
      <w:r w:rsidR="004C0152" w:rsidRPr="002A6CC4">
        <w:rPr>
          <w:sz w:val="22"/>
          <w:szCs w:val="22"/>
        </w:rPr>
        <w:t xml:space="preserve"> </w:t>
      </w:r>
      <w:r w:rsidR="00D66971" w:rsidRPr="002A6CC4">
        <w:rPr>
          <w:sz w:val="22"/>
          <w:szCs w:val="22"/>
        </w:rPr>
        <w:t xml:space="preserve">good stability in </w:t>
      </w:r>
      <w:r w:rsidR="00DB08DD" w:rsidRPr="002A6CC4">
        <w:rPr>
          <w:sz w:val="22"/>
          <w:szCs w:val="22"/>
        </w:rPr>
        <w:t>the presence of GSH</w:t>
      </w:r>
      <w:r w:rsidR="0085143A">
        <w:rPr>
          <w:sz w:val="22"/>
          <w:szCs w:val="22"/>
          <w:vertAlign w:val="subscript"/>
        </w:rPr>
        <w:t xml:space="preserve"> </w:t>
      </w:r>
      <w:r w:rsidR="00F535A4" w:rsidRPr="002A6CC4">
        <w:rPr>
          <w:sz w:val="22"/>
          <w:szCs w:val="22"/>
        </w:rPr>
        <w:t>(</w:t>
      </w:r>
      <w:r w:rsidR="0085143A">
        <w:rPr>
          <w:sz w:val="22"/>
          <w:szCs w:val="22"/>
        </w:rPr>
        <w:t>t</w:t>
      </w:r>
      <w:r w:rsidR="0085143A" w:rsidRPr="0085143A">
        <w:rPr>
          <w:sz w:val="22"/>
          <w:szCs w:val="22"/>
          <w:vertAlign w:val="subscript"/>
        </w:rPr>
        <w:t>1/2</w:t>
      </w:r>
      <w:r w:rsidR="0085143A">
        <w:rPr>
          <w:sz w:val="22"/>
          <w:szCs w:val="22"/>
        </w:rPr>
        <w:t xml:space="preserve"> = 1</w:t>
      </w:r>
      <w:r w:rsidR="00BF5F4A">
        <w:rPr>
          <w:sz w:val="22"/>
          <w:szCs w:val="22"/>
        </w:rPr>
        <w:t>32</w:t>
      </w:r>
      <w:r w:rsidR="0085143A">
        <w:rPr>
          <w:sz w:val="22"/>
          <w:szCs w:val="22"/>
        </w:rPr>
        <w:t xml:space="preserve"> min</w:t>
      </w:r>
      <w:r w:rsidR="00F535A4" w:rsidRPr="002A6CC4">
        <w:rPr>
          <w:sz w:val="22"/>
          <w:szCs w:val="22"/>
        </w:rPr>
        <w:t>).</w:t>
      </w:r>
      <w:r w:rsidR="00DB08DD" w:rsidRPr="002A6CC4">
        <w:rPr>
          <w:sz w:val="22"/>
          <w:szCs w:val="22"/>
        </w:rPr>
        <w:t xml:space="preserve"> </w:t>
      </w:r>
      <w:r w:rsidR="00305545" w:rsidRPr="002A6CC4">
        <w:rPr>
          <w:sz w:val="22"/>
          <w:szCs w:val="22"/>
        </w:rPr>
        <w:t>However, t</w:t>
      </w:r>
      <w:r w:rsidR="00121901" w:rsidRPr="002A6CC4">
        <w:rPr>
          <w:sz w:val="22"/>
          <w:szCs w:val="22"/>
        </w:rPr>
        <w:t xml:space="preserve">he half-life of the compound in </w:t>
      </w:r>
      <w:r w:rsidR="00386CDE" w:rsidRPr="002A6CC4">
        <w:rPr>
          <w:sz w:val="22"/>
          <w:szCs w:val="22"/>
        </w:rPr>
        <w:t xml:space="preserve">mouse and human </w:t>
      </w:r>
      <w:r w:rsidR="00121901" w:rsidRPr="002A6CC4">
        <w:rPr>
          <w:sz w:val="22"/>
          <w:szCs w:val="22"/>
        </w:rPr>
        <w:t>S9 liver</w:t>
      </w:r>
      <w:r w:rsidR="00386CDE" w:rsidRPr="002A6CC4">
        <w:rPr>
          <w:sz w:val="22"/>
          <w:szCs w:val="22"/>
        </w:rPr>
        <w:t xml:space="preserve"> fraction</w:t>
      </w:r>
      <w:r w:rsidR="00FB484A">
        <w:rPr>
          <w:sz w:val="22"/>
          <w:szCs w:val="22"/>
        </w:rPr>
        <w:t>s</w:t>
      </w:r>
      <w:r w:rsidR="0007160B" w:rsidRPr="002A6CC4">
        <w:rPr>
          <w:sz w:val="22"/>
          <w:szCs w:val="22"/>
        </w:rPr>
        <w:t xml:space="preserve"> with GSH was</w:t>
      </w:r>
      <w:r w:rsidR="00DC4D17" w:rsidRPr="002A6CC4">
        <w:rPr>
          <w:sz w:val="22"/>
          <w:szCs w:val="22"/>
        </w:rPr>
        <w:t xml:space="preserve"> </w:t>
      </w:r>
      <w:r w:rsidR="0064120A" w:rsidRPr="002A6CC4">
        <w:rPr>
          <w:sz w:val="22"/>
          <w:szCs w:val="22"/>
        </w:rPr>
        <w:t xml:space="preserve">30 min and </w:t>
      </w:r>
      <w:r w:rsidR="00CC1F33" w:rsidRPr="002A6CC4">
        <w:rPr>
          <w:sz w:val="22"/>
          <w:szCs w:val="22"/>
        </w:rPr>
        <w:t>86 min</w:t>
      </w:r>
      <w:r w:rsidR="00D6713A" w:rsidRPr="002A6CC4">
        <w:rPr>
          <w:sz w:val="22"/>
          <w:szCs w:val="22"/>
        </w:rPr>
        <w:t>,</w:t>
      </w:r>
      <w:r w:rsidR="00CC1F33" w:rsidRPr="002A6CC4">
        <w:rPr>
          <w:sz w:val="22"/>
          <w:szCs w:val="22"/>
        </w:rPr>
        <w:t xml:space="preserve"> respectively</w:t>
      </w:r>
      <w:r w:rsidR="00320FF2" w:rsidRPr="002A6CC4">
        <w:rPr>
          <w:sz w:val="22"/>
          <w:szCs w:val="22"/>
        </w:rPr>
        <w:t xml:space="preserve">. </w:t>
      </w:r>
      <w:r w:rsidR="00D84E15" w:rsidRPr="002A6CC4">
        <w:rPr>
          <w:sz w:val="22"/>
          <w:szCs w:val="22"/>
        </w:rPr>
        <w:t>A</w:t>
      </w:r>
      <w:r w:rsidR="00BF4414">
        <w:rPr>
          <w:sz w:val="22"/>
          <w:szCs w:val="22"/>
        </w:rPr>
        <w:t xml:space="preserve"> </w:t>
      </w:r>
      <w:r w:rsidR="00EF2460" w:rsidRPr="002A6CC4">
        <w:rPr>
          <w:sz w:val="22"/>
          <w:szCs w:val="22"/>
        </w:rPr>
        <w:t>short</w:t>
      </w:r>
      <w:r w:rsidR="002A7A36" w:rsidRPr="002A6CC4">
        <w:rPr>
          <w:sz w:val="22"/>
          <w:szCs w:val="22"/>
        </w:rPr>
        <w:t xml:space="preserve"> </w:t>
      </w:r>
      <w:r w:rsidR="004A27AD" w:rsidRPr="002A6CC4">
        <w:rPr>
          <w:sz w:val="22"/>
          <w:szCs w:val="22"/>
        </w:rPr>
        <w:t>half-life</w:t>
      </w:r>
      <w:r w:rsidR="00A30350">
        <w:rPr>
          <w:sz w:val="22"/>
          <w:szCs w:val="22"/>
        </w:rPr>
        <w:t xml:space="preserve"> of 18 min</w:t>
      </w:r>
      <w:r w:rsidR="00CA25E3" w:rsidRPr="002A6CC4">
        <w:rPr>
          <w:sz w:val="22"/>
          <w:szCs w:val="22"/>
        </w:rPr>
        <w:t xml:space="preserve"> </w:t>
      </w:r>
      <w:r w:rsidR="00D84E15" w:rsidRPr="002A6CC4">
        <w:rPr>
          <w:sz w:val="22"/>
          <w:szCs w:val="22"/>
        </w:rPr>
        <w:t xml:space="preserve">was also observed </w:t>
      </w:r>
      <w:r w:rsidR="00CA25E3" w:rsidRPr="002A6CC4">
        <w:rPr>
          <w:sz w:val="22"/>
          <w:szCs w:val="22"/>
        </w:rPr>
        <w:t>in mouse plasma</w:t>
      </w:r>
      <w:r w:rsidR="00A30350">
        <w:rPr>
          <w:sz w:val="22"/>
          <w:szCs w:val="22"/>
        </w:rPr>
        <w:t xml:space="preserve"> which prevented determination of</w:t>
      </w:r>
      <w:r w:rsidR="00D2292E" w:rsidRPr="002A6CC4">
        <w:rPr>
          <w:sz w:val="22"/>
          <w:szCs w:val="22"/>
        </w:rPr>
        <w:t xml:space="preserve"> plasma protein binding </w:t>
      </w:r>
      <w:r w:rsidR="00A30350">
        <w:rPr>
          <w:sz w:val="22"/>
          <w:szCs w:val="22"/>
        </w:rPr>
        <w:t>for the compound</w:t>
      </w:r>
      <w:r w:rsidR="00D2292E" w:rsidRPr="002A6CC4">
        <w:rPr>
          <w:sz w:val="22"/>
          <w:szCs w:val="22"/>
        </w:rPr>
        <w:t>.</w:t>
      </w:r>
      <w:r w:rsidR="00817C79" w:rsidRPr="002A6CC4">
        <w:rPr>
          <w:sz w:val="22"/>
          <w:szCs w:val="22"/>
        </w:rPr>
        <w:t xml:space="preserve"> </w:t>
      </w:r>
      <w:r w:rsidR="00354EB5" w:rsidRPr="002A6CC4">
        <w:rPr>
          <w:sz w:val="22"/>
          <w:szCs w:val="22"/>
        </w:rPr>
        <w:t xml:space="preserve">Despite the </w:t>
      </w:r>
      <w:r w:rsidR="00752348" w:rsidRPr="002A6CC4">
        <w:rPr>
          <w:sz w:val="22"/>
          <w:szCs w:val="22"/>
        </w:rPr>
        <w:t xml:space="preserve">limited </w:t>
      </w:r>
      <w:r w:rsidR="00AE08BF" w:rsidRPr="002A6CC4">
        <w:rPr>
          <w:i/>
          <w:iCs/>
          <w:sz w:val="22"/>
          <w:szCs w:val="22"/>
        </w:rPr>
        <w:t>in vitro</w:t>
      </w:r>
      <w:r w:rsidR="00AE08BF" w:rsidRPr="002A6CC4">
        <w:rPr>
          <w:sz w:val="22"/>
          <w:szCs w:val="22"/>
        </w:rPr>
        <w:t xml:space="preserve"> </w:t>
      </w:r>
      <w:r w:rsidR="00394807" w:rsidRPr="002A6CC4">
        <w:rPr>
          <w:sz w:val="22"/>
          <w:szCs w:val="22"/>
        </w:rPr>
        <w:t>stabilit</w:t>
      </w:r>
      <w:r w:rsidR="00AE08BF" w:rsidRPr="002A6CC4">
        <w:rPr>
          <w:sz w:val="22"/>
          <w:szCs w:val="22"/>
        </w:rPr>
        <w:t>y</w:t>
      </w:r>
      <w:r w:rsidR="00FA349F" w:rsidRPr="002A6CC4">
        <w:rPr>
          <w:sz w:val="22"/>
          <w:szCs w:val="22"/>
        </w:rPr>
        <w:t xml:space="preserve">, </w:t>
      </w:r>
      <w:r w:rsidR="00561DCD">
        <w:rPr>
          <w:sz w:val="22"/>
          <w:szCs w:val="22"/>
        </w:rPr>
        <w:t xml:space="preserve">we conducted </w:t>
      </w:r>
      <w:r w:rsidR="6C35B974" w:rsidRPr="55B8E17D">
        <w:rPr>
          <w:sz w:val="22"/>
          <w:szCs w:val="22"/>
        </w:rPr>
        <w:t xml:space="preserve">a </w:t>
      </w:r>
      <w:r w:rsidR="00C75067" w:rsidRPr="002A6CC4">
        <w:rPr>
          <w:sz w:val="22"/>
          <w:szCs w:val="22"/>
        </w:rPr>
        <w:t>PK</w:t>
      </w:r>
      <w:r w:rsidR="005126EC">
        <w:rPr>
          <w:sz w:val="22"/>
          <w:szCs w:val="22"/>
        </w:rPr>
        <w:t xml:space="preserve"> study </w:t>
      </w:r>
      <w:r w:rsidR="005126EC" w:rsidRPr="002A6CC4">
        <w:rPr>
          <w:sz w:val="22"/>
          <w:szCs w:val="22"/>
        </w:rPr>
        <w:t xml:space="preserve">after </w:t>
      </w:r>
      <w:r w:rsidR="005126EC">
        <w:rPr>
          <w:sz w:val="22"/>
          <w:szCs w:val="22"/>
        </w:rPr>
        <w:t>intravenous (i.v.)</w:t>
      </w:r>
      <w:r w:rsidR="005126EC" w:rsidRPr="002A6CC4">
        <w:rPr>
          <w:sz w:val="22"/>
          <w:szCs w:val="22"/>
        </w:rPr>
        <w:t xml:space="preserve"> and oral</w:t>
      </w:r>
      <w:r w:rsidR="005126EC">
        <w:rPr>
          <w:sz w:val="22"/>
          <w:szCs w:val="22"/>
        </w:rPr>
        <w:t xml:space="preserve"> (p.o.)</w:t>
      </w:r>
      <w:r w:rsidR="005126EC" w:rsidRPr="002A6CC4">
        <w:rPr>
          <w:sz w:val="22"/>
          <w:szCs w:val="22"/>
        </w:rPr>
        <w:t xml:space="preserve"> administration</w:t>
      </w:r>
      <w:r w:rsidR="005126EC">
        <w:rPr>
          <w:sz w:val="22"/>
          <w:szCs w:val="22"/>
        </w:rPr>
        <w:t xml:space="preserve"> to mice</w:t>
      </w:r>
      <w:r w:rsidR="00C75067" w:rsidRPr="002A6CC4">
        <w:rPr>
          <w:sz w:val="22"/>
          <w:szCs w:val="22"/>
        </w:rPr>
        <w:t xml:space="preserve"> </w:t>
      </w:r>
      <w:r w:rsidR="54441257" w:rsidRPr="55B8E17D">
        <w:rPr>
          <w:sz w:val="22"/>
          <w:szCs w:val="22"/>
        </w:rPr>
        <w:t xml:space="preserve">and </w:t>
      </w:r>
      <w:r w:rsidR="005126EC">
        <w:rPr>
          <w:sz w:val="22"/>
          <w:szCs w:val="22"/>
        </w:rPr>
        <w:t xml:space="preserve">a </w:t>
      </w:r>
      <w:r w:rsidR="54441257" w:rsidRPr="55B8E17D">
        <w:rPr>
          <w:sz w:val="22"/>
          <w:szCs w:val="22"/>
        </w:rPr>
        <w:t xml:space="preserve">PK/PD </w:t>
      </w:r>
      <w:r w:rsidR="61C7D499" w:rsidRPr="55B8E17D">
        <w:rPr>
          <w:sz w:val="22"/>
          <w:szCs w:val="22"/>
        </w:rPr>
        <w:t>study</w:t>
      </w:r>
      <w:r w:rsidR="00F07278" w:rsidRPr="002A6CC4">
        <w:rPr>
          <w:sz w:val="22"/>
          <w:szCs w:val="22"/>
        </w:rPr>
        <w:t>.</w:t>
      </w:r>
    </w:p>
    <w:p w14:paraId="76429C0C" w14:textId="1ABE9442" w:rsidR="0076150C" w:rsidRDefault="41E57D63" w:rsidP="005C3EEC">
      <w:pPr>
        <w:pStyle w:val="PlainText1"/>
        <w:rPr>
          <w:rFonts w:cs="Arial"/>
          <w:sz w:val="22"/>
          <w:szCs w:val="22"/>
        </w:rPr>
      </w:pPr>
      <w:r w:rsidRPr="095A4724">
        <w:rPr>
          <w:sz w:val="22"/>
          <w:szCs w:val="22"/>
        </w:rPr>
        <w:t>Initially</w:t>
      </w:r>
      <w:r w:rsidR="00F501E7">
        <w:rPr>
          <w:sz w:val="22"/>
          <w:szCs w:val="22"/>
        </w:rPr>
        <w:t>,</w:t>
      </w:r>
      <w:r w:rsidR="00FB484A">
        <w:rPr>
          <w:sz w:val="22"/>
          <w:szCs w:val="22"/>
        </w:rPr>
        <w:t xml:space="preserve"> the PK of</w:t>
      </w:r>
      <w:r w:rsidR="00B74211" w:rsidRPr="002A6CC4">
        <w:rPr>
          <w:sz w:val="22"/>
          <w:szCs w:val="22"/>
        </w:rPr>
        <w:t xml:space="preserve"> </w:t>
      </w:r>
      <w:r w:rsidR="00B12524" w:rsidRPr="002332ED">
        <w:rPr>
          <w:rFonts w:cs="Arial"/>
          <w:sz w:val="22"/>
          <w:szCs w:val="22"/>
        </w:rPr>
        <w:t>(3</w:t>
      </w:r>
      <w:r w:rsidR="00B12524" w:rsidRPr="002332ED">
        <w:rPr>
          <w:rFonts w:cs="Arial"/>
          <w:i/>
          <w:iCs/>
          <w:sz w:val="22"/>
          <w:szCs w:val="22"/>
        </w:rPr>
        <w:t>S</w:t>
      </w:r>
      <w:r w:rsidR="00B12524" w:rsidRPr="002332ED">
        <w:rPr>
          <w:rFonts w:cs="Arial"/>
          <w:sz w:val="22"/>
          <w:szCs w:val="22"/>
        </w:rPr>
        <w:t>,4</w:t>
      </w:r>
      <w:r w:rsidR="00B12524" w:rsidRPr="002332ED">
        <w:rPr>
          <w:rFonts w:cs="Arial"/>
          <w:i/>
          <w:iCs/>
          <w:sz w:val="22"/>
          <w:szCs w:val="22"/>
        </w:rPr>
        <w:t>R</w:t>
      </w:r>
      <w:r w:rsidR="00B12524" w:rsidRPr="002332ED">
        <w:rPr>
          <w:rFonts w:cs="Arial"/>
          <w:sz w:val="22"/>
          <w:szCs w:val="22"/>
        </w:rPr>
        <w:t>)-</w:t>
      </w:r>
      <w:r w:rsidR="00B12524">
        <w:rPr>
          <w:rFonts w:cs="Arial"/>
          <w:b/>
          <w:bCs/>
          <w:sz w:val="22"/>
          <w:szCs w:val="22"/>
        </w:rPr>
        <w:t>11</w:t>
      </w:r>
      <w:r w:rsidR="5AEFFB56" w:rsidRPr="095A4724">
        <w:rPr>
          <w:sz w:val="22"/>
          <w:szCs w:val="22"/>
        </w:rPr>
        <w:t xml:space="preserve"> was</w:t>
      </w:r>
      <w:r w:rsidR="00B74211" w:rsidRPr="002A6CC4">
        <w:rPr>
          <w:sz w:val="22"/>
          <w:szCs w:val="22"/>
        </w:rPr>
        <w:t xml:space="preserve"> studied after</w:t>
      </w:r>
      <w:r w:rsidR="00452FA2" w:rsidRPr="002A6CC4">
        <w:rPr>
          <w:sz w:val="22"/>
          <w:szCs w:val="22"/>
        </w:rPr>
        <w:t xml:space="preserve"> single</w:t>
      </w:r>
      <w:r w:rsidR="00B74211" w:rsidRPr="002A6CC4">
        <w:rPr>
          <w:sz w:val="22"/>
          <w:szCs w:val="22"/>
        </w:rPr>
        <w:t xml:space="preserve"> i</w:t>
      </w:r>
      <w:r w:rsidR="001C4BB9" w:rsidRPr="002A6CC4">
        <w:rPr>
          <w:sz w:val="22"/>
          <w:szCs w:val="22"/>
        </w:rPr>
        <w:t>.</w:t>
      </w:r>
      <w:r w:rsidR="00B74211" w:rsidRPr="002A6CC4">
        <w:rPr>
          <w:sz w:val="22"/>
          <w:szCs w:val="22"/>
        </w:rPr>
        <w:t>v</w:t>
      </w:r>
      <w:r w:rsidR="001C4BB9" w:rsidRPr="002A6CC4">
        <w:rPr>
          <w:sz w:val="22"/>
          <w:szCs w:val="22"/>
        </w:rPr>
        <w:t>.</w:t>
      </w:r>
      <w:r w:rsidR="00B74211" w:rsidRPr="002A6CC4">
        <w:rPr>
          <w:sz w:val="22"/>
          <w:szCs w:val="22"/>
        </w:rPr>
        <w:t xml:space="preserve"> (0.</w:t>
      </w:r>
      <w:r w:rsidR="00362A19">
        <w:rPr>
          <w:sz w:val="22"/>
          <w:szCs w:val="22"/>
        </w:rPr>
        <w:t>3</w:t>
      </w:r>
      <w:r w:rsidR="00B74211" w:rsidRPr="002A6CC4">
        <w:rPr>
          <w:sz w:val="22"/>
          <w:szCs w:val="22"/>
        </w:rPr>
        <w:t xml:space="preserve"> mg/kg) and oral administration (1 mg/kg f</w:t>
      </w:r>
      <w:r w:rsidR="00661FC3" w:rsidRPr="002A6CC4">
        <w:rPr>
          <w:sz w:val="22"/>
          <w:szCs w:val="22"/>
        </w:rPr>
        <w:t>ro</w:t>
      </w:r>
      <w:r w:rsidR="00B74211" w:rsidRPr="002A6CC4">
        <w:rPr>
          <w:sz w:val="22"/>
          <w:szCs w:val="22"/>
        </w:rPr>
        <w:t xml:space="preserve">m suspension) to mice. </w:t>
      </w:r>
      <w:r w:rsidR="00DA19C1" w:rsidRPr="002A6CC4">
        <w:rPr>
          <w:sz w:val="22"/>
          <w:szCs w:val="22"/>
        </w:rPr>
        <w:t xml:space="preserve">Blood PK parameters are shown </w:t>
      </w:r>
      <w:r w:rsidR="00DA19C1" w:rsidRPr="00F501E7">
        <w:rPr>
          <w:sz w:val="22"/>
          <w:szCs w:val="22"/>
        </w:rPr>
        <w:t>in</w:t>
      </w:r>
      <w:r w:rsidR="00D60A4C" w:rsidRPr="00F501E7">
        <w:rPr>
          <w:sz w:val="22"/>
          <w:szCs w:val="22"/>
        </w:rPr>
        <w:t xml:space="preserve"> </w:t>
      </w:r>
      <w:r w:rsidR="00B46984">
        <w:rPr>
          <w:sz w:val="22"/>
          <w:szCs w:val="22"/>
        </w:rPr>
        <w:t>Table 3</w:t>
      </w:r>
      <w:r w:rsidR="00DA19C1" w:rsidRPr="00F501E7">
        <w:rPr>
          <w:sz w:val="22"/>
          <w:szCs w:val="22"/>
        </w:rPr>
        <w:t>.</w:t>
      </w:r>
      <w:r w:rsidR="00D60A4C">
        <w:rPr>
          <w:sz w:val="22"/>
          <w:szCs w:val="22"/>
        </w:rPr>
        <w:t xml:space="preserve"> </w:t>
      </w:r>
      <w:r w:rsidR="00B12524" w:rsidRPr="002332ED">
        <w:rPr>
          <w:rFonts w:cs="Arial"/>
          <w:sz w:val="22"/>
          <w:szCs w:val="22"/>
        </w:rPr>
        <w:t>(3</w:t>
      </w:r>
      <w:r w:rsidR="00B12524" w:rsidRPr="002332ED">
        <w:rPr>
          <w:rFonts w:cs="Arial"/>
          <w:i/>
          <w:iCs/>
          <w:sz w:val="22"/>
          <w:szCs w:val="22"/>
        </w:rPr>
        <w:t>S</w:t>
      </w:r>
      <w:r w:rsidR="00B12524" w:rsidRPr="002332ED">
        <w:rPr>
          <w:rFonts w:cs="Arial"/>
          <w:sz w:val="22"/>
          <w:szCs w:val="22"/>
        </w:rPr>
        <w:t>,4</w:t>
      </w:r>
      <w:r w:rsidR="00B12524" w:rsidRPr="002332ED">
        <w:rPr>
          <w:rFonts w:cs="Arial"/>
          <w:i/>
          <w:iCs/>
          <w:sz w:val="22"/>
          <w:szCs w:val="22"/>
        </w:rPr>
        <w:t>R</w:t>
      </w:r>
      <w:r w:rsidR="00B12524" w:rsidRPr="002332ED">
        <w:rPr>
          <w:rFonts w:cs="Arial"/>
          <w:sz w:val="22"/>
          <w:szCs w:val="22"/>
        </w:rPr>
        <w:t>)-</w:t>
      </w:r>
      <w:r w:rsidR="00B12524">
        <w:rPr>
          <w:rFonts w:cs="Arial"/>
          <w:b/>
          <w:bCs/>
          <w:sz w:val="22"/>
          <w:szCs w:val="22"/>
        </w:rPr>
        <w:t>11</w:t>
      </w:r>
      <w:r w:rsidR="00B12524">
        <w:rPr>
          <w:rFonts w:cs="Arial"/>
          <w:sz w:val="22"/>
          <w:szCs w:val="22"/>
        </w:rPr>
        <w:t xml:space="preserve"> </w:t>
      </w:r>
      <w:r w:rsidR="00452FA2" w:rsidRPr="002A6CC4">
        <w:rPr>
          <w:sz w:val="22"/>
          <w:szCs w:val="22"/>
        </w:rPr>
        <w:t>showed medium CL</w:t>
      </w:r>
      <w:r w:rsidR="00F501E7">
        <w:rPr>
          <w:sz w:val="22"/>
          <w:szCs w:val="22"/>
        </w:rPr>
        <w:t xml:space="preserve"> of</w:t>
      </w:r>
      <w:r w:rsidR="00452FA2" w:rsidRPr="002A6CC4">
        <w:rPr>
          <w:sz w:val="22"/>
          <w:szCs w:val="22"/>
        </w:rPr>
        <w:t xml:space="preserve"> </w:t>
      </w:r>
      <w:r w:rsidR="00DA19C1" w:rsidRPr="002A6CC4">
        <w:rPr>
          <w:sz w:val="22"/>
          <w:szCs w:val="22"/>
        </w:rPr>
        <w:t xml:space="preserve">57% </w:t>
      </w:r>
      <w:r w:rsidR="00452FA2" w:rsidRPr="002A6CC4">
        <w:rPr>
          <w:sz w:val="22"/>
          <w:szCs w:val="22"/>
        </w:rPr>
        <w:t xml:space="preserve">of mouse liver </w:t>
      </w:r>
      <w:r w:rsidR="00452FA2" w:rsidRPr="00EE29FF">
        <w:rPr>
          <w:sz w:val="22"/>
          <w:szCs w:val="22"/>
        </w:rPr>
        <w:t>blood flow</w:t>
      </w:r>
      <w:r w:rsidR="00DA19C1" w:rsidRPr="00EE29FF">
        <w:rPr>
          <w:sz w:val="22"/>
          <w:szCs w:val="22"/>
        </w:rPr>
        <w:t xml:space="preserve"> (</w:t>
      </w:r>
      <w:r w:rsidR="004F3988">
        <w:rPr>
          <w:sz w:val="22"/>
          <w:szCs w:val="22"/>
        </w:rPr>
        <w:t>71</w:t>
      </w:r>
      <w:r w:rsidR="00DA19C1" w:rsidRPr="00EE29FF">
        <w:rPr>
          <w:sz w:val="22"/>
          <w:szCs w:val="22"/>
        </w:rPr>
        <w:t xml:space="preserve"> mL/min/kg)</w:t>
      </w:r>
      <w:r w:rsidR="00452FA2" w:rsidRPr="00EE29FF">
        <w:rPr>
          <w:sz w:val="22"/>
          <w:szCs w:val="22"/>
        </w:rPr>
        <w:t xml:space="preserve">. </w:t>
      </w:r>
      <w:r w:rsidR="00590ED9" w:rsidRPr="00EE29FF">
        <w:rPr>
          <w:sz w:val="22"/>
          <w:szCs w:val="22"/>
        </w:rPr>
        <w:t>Following</w:t>
      </w:r>
      <w:r w:rsidR="00452FA2" w:rsidRPr="00EE29FF">
        <w:rPr>
          <w:sz w:val="22"/>
          <w:szCs w:val="22"/>
        </w:rPr>
        <w:t xml:space="preserve"> oral </w:t>
      </w:r>
      <w:r w:rsidR="00590ED9" w:rsidRPr="00EE29FF">
        <w:rPr>
          <w:sz w:val="22"/>
          <w:szCs w:val="22"/>
        </w:rPr>
        <w:t xml:space="preserve">administration, </w:t>
      </w:r>
      <w:r w:rsidR="00DC0C0F">
        <w:rPr>
          <w:sz w:val="22"/>
          <w:szCs w:val="22"/>
        </w:rPr>
        <w:t xml:space="preserve">only </w:t>
      </w:r>
      <w:r w:rsidR="00590ED9" w:rsidRPr="00EE29FF">
        <w:rPr>
          <w:sz w:val="22"/>
          <w:szCs w:val="22"/>
        </w:rPr>
        <w:t xml:space="preserve">minimal </w:t>
      </w:r>
      <w:r w:rsidR="00452FA2" w:rsidRPr="00EE29FF">
        <w:rPr>
          <w:sz w:val="22"/>
          <w:szCs w:val="22"/>
        </w:rPr>
        <w:t>exposure was observed</w:t>
      </w:r>
      <w:r w:rsidR="00590ED9" w:rsidRPr="00EE29FF">
        <w:rPr>
          <w:sz w:val="22"/>
          <w:szCs w:val="22"/>
        </w:rPr>
        <w:t xml:space="preserve">, resulting in low </w:t>
      </w:r>
      <w:r w:rsidR="008F3BC8" w:rsidRPr="00EE29FF">
        <w:rPr>
          <w:sz w:val="22"/>
          <w:szCs w:val="22"/>
        </w:rPr>
        <w:t>oral bioavailability</w:t>
      </w:r>
      <w:r w:rsidR="00DC0C0F">
        <w:rPr>
          <w:sz w:val="22"/>
          <w:szCs w:val="22"/>
        </w:rPr>
        <w:t xml:space="preserve"> which </w:t>
      </w:r>
      <w:r w:rsidR="00590ED9" w:rsidRPr="00EE29FF">
        <w:rPr>
          <w:sz w:val="22"/>
          <w:szCs w:val="22"/>
        </w:rPr>
        <w:t>is</w:t>
      </w:r>
      <w:r w:rsidR="00452FA2" w:rsidRPr="00EE29FF">
        <w:rPr>
          <w:sz w:val="22"/>
          <w:szCs w:val="22"/>
        </w:rPr>
        <w:t xml:space="preserve"> likely </w:t>
      </w:r>
      <w:r w:rsidR="00590ED9" w:rsidRPr="00EE29FF">
        <w:rPr>
          <w:sz w:val="22"/>
          <w:szCs w:val="22"/>
        </w:rPr>
        <w:t>attributable to</w:t>
      </w:r>
      <w:r w:rsidR="00452FA2" w:rsidRPr="00EE29FF">
        <w:rPr>
          <w:sz w:val="22"/>
          <w:szCs w:val="22"/>
        </w:rPr>
        <w:t xml:space="preserve"> </w:t>
      </w:r>
      <w:r w:rsidR="007C32F5" w:rsidRPr="00EE29FF">
        <w:rPr>
          <w:sz w:val="22"/>
          <w:szCs w:val="22"/>
        </w:rPr>
        <w:t>limited</w:t>
      </w:r>
      <w:r w:rsidR="00452FA2" w:rsidRPr="00EE29FF">
        <w:rPr>
          <w:sz w:val="22"/>
          <w:szCs w:val="22"/>
        </w:rPr>
        <w:t xml:space="preserve"> permeability</w:t>
      </w:r>
      <w:r w:rsidR="00DA19C1" w:rsidRPr="00EE29FF">
        <w:rPr>
          <w:sz w:val="22"/>
          <w:szCs w:val="22"/>
        </w:rPr>
        <w:t xml:space="preserve"> and</w:t>
      </w:r>
      <w:r w:rsidR="007C32F5" w:rsidRPr="00EE29FF">
        <w:rPr>
          <w:sz w:val="22"/>
          <w:szCs w:val="22"/>
        </w:rPr>
        <w:t xml:space="preserve"> low</w:t>
      </w:r>
      <w:r w:rsidR="00DA19C1" w:rsidRPr="00EE29FF">
        <w:rPr>
          <w:sz w:val="22"/>
          <w:szCs w:val="22"/>
        </w:rPr>
        <w:t xml:space="preserve"> solubility.</w:t>
      </w:r>
      <w:r w:rsidR="00A65EA3" w:rsidRPr="005C3EEC">
        <w:rPr>
          <w:rFonts w:cs="Arial"/>
          <w:sz w:val="22"/>
          <w:szCs w:val="22"/>
        </w:rPr>
        <w:t xml:space="preserve"> </w:t>
      </w:r>
    </w:p>
    <w:p w14:paraId="13B0B2D2" w14:textId="3E7D3669" w:rsidR="00C053F4" w:rsidRDefault="00C053F4" w:rsidP="005C3EEC">
      <w:pPr>
        <w:pStyle w:val="PlainText1"/>
        <w:rPr>
          <w:rStyle w:val="CommentReference"/>
          <w:rFonts w:cs="Arial"/>
          <w:sz w:val="22"/>
          <w:szCs w:val="22"/>
        </w:rPr>
      </w:pPr>
    </w:p>
    <w:tbl>
      <w:tblPr>
        <w:tblStyle w:val="GridTable1Light"/>
        <w:tblW w:w="6941" w:type="dxa"/>
        <w:jc w:val="center"/>
        <w:tblLayout w:type="fixed"/>
        <w:tblLook w:val="04A0" w:firstRow="1" w:lastRow="0" w:firstColumn="1" w:lastColumn="0" w:noHBand="0" w:noVBand="1"/>
      </w:tblPr>
      <w:tblGrid>
        <w:gridCol w:w="4248"/>
        <w:gridCol w:w="1346"/>
        <w:gridCol w:w="1347"/>
      </w:tblGrid>
      <w:tr w:rsidR="0032211F" w:rsidRPr="00744DB0" w14:paraId="552CABFD" w14:textId="77777777" w:rsidTr="00FC36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473CD8FD" w14:textId="77777777" w:rsidR="0032211F" w:rsidRPr="00744DB0" w:rsidRDefault="0032211F">
            <w:pPr>
              <w:spacing w:before="60" w:after="60"/>
              <w:ind w:left="720" w:hanging="720"/>
              <w:jc w:val="left"/>
              <w:rPr>
                <w:rFonts w:ascii="Arial" w:hAnsi="Arial" w:cs="Arial"/>
                <w:sz w:val="18"/>
                <w:szCs w:val="18"/>
              </w:rPr>
            </w:pPr>
          </w:p>
        </w:tc>
        <w:tc>
          <w:tcPr>
            <w:tcW w:w="2693" w:type="dxa"/>
            <w:gridSpan w:val="2"/>
            <w:vAlign w:val="bottom"/>
          </w:tcPr>
          <w:p w14:paraId="51F9597C" w14:textId="77777777" w:rsidR="0032211F" w:rsidRDefault="0032211F">
            <w:pPr>
              <w:spacing w:before="60" w:after="60"/>
              <w:jc w:val="center"/>
              <w:cnfStyle w:val="100000000000" w:firstRow="1" w:lastRow="0" w:firstColumn="0" w:lastColumn="0" w:oddVBand="0" w:evenVBand="0" w:oddHBand="0" w:evenHBand="0" w:firstRowFirstColumn="0" w:firstRowLastColumn="0" w:lastRowFirstColumn="0" w:lastRowLastColumn="0"/>
              <w:rPr>
                <w:bCs w:val="0"/>
              </w:rPr>
            </w:pPr>
            <w:r>
              <w:rPr>
                <w:b w:val="0"/>
                <w:bCs w:val="0"/>
              </w:rPr>
              <w:object w:dxaOrig="2226" w:dyaOrig="2577" w14:anchorId="79D364CB">
                <v:shape id="_x0000_i1043" type="#_x0000_t75" style="width:89.5pt;height:103.5pt" o:ole="">
                  <v:imagedata r:id="rId53" o:title=""/>
                </v:shape>
                <o:OLEObject Type="Embed" ProgID="ChemDraw_x64.Document.6.0" ShapeID="_x0000_i1043" DrawAspect="Content" ObjectID="_1802522170" r:id="rId54"/>
              </w:object>
            </w:r>
          </w:p>
          <w:p w14:paraId="045D3203" w14:textId="278589D8" w:rsidR="0032211F" w:rsidRPr="0032211F" w:rsidRDefault="0032211F">
            <w:pPr>
              <w:spacing w:before="60" w:after="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32211F">
              <w:rPr>
                <w:rFonts w:ascii="Arial" w:hAnsi="Arial" w:cs="Arial"/>
                <w:b w:val="0"/>
                <w:sz w:val="18"/>
                <w:szCs w:val="18"/>
              </w:rPr>
              <w:t>(</w:t>
            </w:r>
            <w:r w:rsidR="00422882">
              <w:rPr>
                <w:rFonts w:ascii="Arial" w:hAnsi="Arial" w:cs="Arial"/>
                <w:b w:val="0"/>
                <w:sz w:val="18"/>
                <w:szCs w:val="18"/>
              </w:rPr>
              <w:t>3</w:t>
            </w:r>
            <w:r w:rsidR="00422882" w:rsidRPr="00422882">
              <w:rPr>
                <w:rFonts w:ascii="Arial" w:hAnsi="Arial" w:cs="Arial"/>
                <w:b w:val="0"/>
                <w:i/>
                <w:iCs/>
                <w:sz w:val="18"/>
                <w:szCs w:val="18"/>
              </w:rPr>
              <w:t>S</w:t>
            </w:r>
            <w:r w:rsidR="00422882">
              <w:rPr>
                <w:rFonts w:ascii="Arial" w:hAnsi="Arial" w:cs="Arial"/>
                <w:b w:val="0"/>
                <w:sz w:val="18"/>
                <w:szCs w:val="18"/>
              </w:rPr>
              <w:t>,4</w:t>
            </w:r>
            <w:r w:rsidR="00422882" w:rsidRPr="00422882">
              <w:rPr>
                <w:rFonts w:ascii="Arial" w:hAnsi="Arial" w:cs="Arial"/>
                <w:b w:val="0"/>
                <w:i/>
                <w:iCs/>
                <w:sz w:val="18"/>
                <w:szCs w:val="18"/>
              </w:rPr>
              <w:t>R</w:t>
            </w:r>
            <w:r w:rsidRPr="0032211F">
              <w:rPr>
                <w:rFonts w:ascii="Arial" w:hAnsi="Arial" w:cs="Arial"/>
                <w:b w:val="0"/>
                <w:sz w:val="18"/>
                <w:szCs w:val="18"/>
              </w:rPr>
              <w:t>)</w:t>
            </w:r>
            <w:r w:rsidR="00422882">
              <w:rPr>
                <w:rFonts w:ascii="Arial" w:hAnsi="Arial" w:cs="Arial"/>
                <w:b w:val="0"/>
                <w:sz w:val="18"/>
                <w:szCs w:val="18"/>
              </w:rPr>
              <w:t>-</w:t>
            </w:r>
            <w:r w:rsidR="00422882" w:rsidRPr="00422882">
              <w:rPr>
                <w:rFonts w:ascii="Arial" w:hAnsi="Arial" w:cs="Arial"/>
                <w:bCs w:val="0"/>
                <w:sz w:val="18"/>
                <w:szCs w:val="18"/>
              </w:rPr>
              <w:t>11</w:t>
            </w:r>
          </w:p>
        </w:tc>
      </w:tr>
      <w:tr w:rsidR="0032211F" w:rsidRPr="00744DB0" w14:paraId="0AEF3512" w14:textId="77777777" w:rsidTr="00FC36E1">
        <w:trPr>
          <w:trHeight w:val="154"/>
          <w:jc w:val="center"/>
        </w:trPr>
        <w:tc>
          <w:tcPr>
            <w:cnfStyle w:val="001000000000" w:firstRow="0" w:lastRow="0" w:firstColumn="1" w:lastColumn="0" w:oddVBand="0" w:evenVBand="0" w:oddHBand="0" w:evenHBand="0" w:firstRowFirstColumn="0" w:firstRowLastColumn="0" w:lastRowFirstColumn="0" w:lastRowLastColumn="0"/>
            <w:tcW w:w="4248" w:type="dxa"/>
          </w:tcPr>
          <w:p w14:paraId="2DCEF8A1" w14:textId="31E0D4DC" w:rsidR="0032211F" w:rsidRPr="00FA352D" w:rsidRDefault="00422882">
            <w:pPr>
              <w:spacing w:before="60" w:after="60"/>
              <w:jc w:val="left"/>
              <w:rPr>
                <w:rFonts w:ascii="Arial" w:hAnsi="Arial" w:cs="Arial"/>
                <w:b w:val="0"/>
                <w:bCs w:val="0"/>
                <w:sz w:val="18"/>
                <w:szCs w:val="18"/>
              </w:rPr>
            </w:pPr>
            <w:r>
              <w:rPr>
                <w:rFonts w:ascii="Arial" w:hAnsi="Arial" w:cs="Arial"/>
                <w:b w:val="0"/>
                <w:bCs w:val="0"/>
                <w:sz w:val="18"/>
                <w:szCs w:val="18"/>
              </w:rPr>
              <w:t>LogD</w:t>
            </w:r>
            <w:r w:rsidR="00B6279B">
              <w:rPr>
                <w:rFonts w:ascii="Arial" w:hAnsi="Arial" w:cs="Arial"/>
                <w:b w:val="0"/>
                <w:bCs w:val="0"/>
                <w:sz w:val="18"/>
                <w:szCs w:val="18"/>
              </w:rPr>
              <w:t xml:space="preserve"> pH 7.4</w:t>
            </w:r>
          </w:p>
        </w:tc>
        <w:tc>
          <w:tcPr>
            <w:tcW w:w="2693" w:type="dxa"/>
            <w:gridSpan w:val="2"/>
          </w:tcPr>
          <w:p w14:paraId="78250BA8" w14:textId="3FFDBCBF" w:rsidR="0032211F" w:rsidRPr="00744DB0" w:rsidRDefault="00B4728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4.1</w:t>
            </w:r>
          </w:p>
        </w:tc>
      </w:tr>
      <w:tr w:rsidR="00B6279B" w:rsidRPr="00744DB0" w14:paraId="45B493EB" w14:textId="77777777" w:rsidTr="00FC36E1">
        <w:trPr>
          <w:trHeight w:val="154"/>
          <w:jc w:val="center"/>
        </w:trPr>
        <w:tc>
          <w:tcPr>
            <w:cnfStyle w:val="001000000000" w:firstRow="0" w:lastRow="0" w:firstColumn="1" w:lastColumn="0" w:oddVBand="0" w:evenVBand="0" w:oddHBand="0" w:evenHBand="0" w:firstRowFirstColumn="0" w:firstRowLastColumn="0" w:lastRowFirstColumn="0" w:lastRowLastColumn="0"/>
            <w:tcW w:w="4248" w:type="dxa"/>
          </w:tcPr>
          <w:p w14:paraId="381BC1AE" w14:textId="15B70FFE" w:rsidR="00B6279B" w:rsidRDefault="00424FE5">
            <w:pPr>
              <w:spacing w:before="60" w:after="60"/>
              <w:jc w:val="left"/>
              <w:rPr>
                <w:rFonts w:ascii="Arial" w:hAnsi="Arial" w:cs="Arial"/>
                <w:b w:val="0"/>
                <w:bCs w:val="0"/>
                <w:sz w:val="18"/>
                <w:szCs w:val="18"/>
              </w:rPr>
            </w:pPr>
            <w:r>
              <w:rPr>
                <w:rFonts w:ascii="Arial" w:hAnsi="Arial" w:cs="Arial"/>
                <w:b w:val="0"/>
                <w:bCs w:val="0"/>
                <w:sz w:val="18"/>
                <w:szCs w:val="18"/>
              </w:rPr>
              <w:t>High-throughput solubility pH 6.7 [mM]</w:t>
            </w:r>
          </w:p>
        </w:tc>
        <w:tc>
          <w:tcPr>
            <w:tcW w:w="2693" w:type="dxa"/>
            <w:gridSpan w:val="2"/>
          </w:tcPr>
          <w:p w14:paraId="1BE1EFAD" w14:textId="3B1DD289" w:rsidR="00B6279B" w:rsidRPr="00744DB0" w:rsidRDefault="00DC4670">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0.003</w:t>
            </w:r>
          </w:p>
        </w:tc>
      </w:tr>
      <w:tr w:rsidR="0032211F" w:rsidRPr="00744DB0" w14:paraId="52D1E745"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15D39B54" w14:textId="1ACD3F69" w:rsidR="0032211F" w:rsidRPr="00FA352D" w:rsidRDefault="00B6279B">
            <w:pPr>
              <w:spacing w:before="60" w:after="60"/>
              <w:jc w:val="left"/>
              <w:rPr>
                <w:rFonts w:ascii="Arial" w:hAnsi="Arial" w:cs="Arial"/>
                <w:b w:val="0"/>
                <w:bCs w:val="0"/>
                <w:sz w:val="18"/>
                <w:szCs w:val="18"/>
              </w:rPr>
            </w:pPr>
            <w:r>
              <w:rPr>
                <w:rFonts w:ascii="Arial" w:hAnsi="Arial" w:cs="Arial"/>
                <w:b w:val="0"/>
                <w:bCs w:val="0"/>
                <w:sz w:val="18"/>
                <w:szCs w:val="18"/>
              </w:rPr>
              <w:t xml:space="preserve">LE-MDCK </w:t>
            </w:r>
            <w:r w:rsidRPr="00B6279B">
              <w:rPr>
                <w:rFonts w:ascii="Arial" w:hAnsi="Arial" w:cs="Arial"/>
                <w:b w:val="0"/>
                <w:bCs w:val="0"/>
                <w:sz w:val="18"/>
                <w:szCs w:val="18"/>
              </w:rPr>
              <w:t>PappAtoB = 2.1 x 10</w:t>
            </w:r>
            <w:r w:rsidRPr="00B6279B">
              <w:rPr>
                <w:rFonts w:ascii="Arial" w:hAnsi="Arial" w:cs="Arial"/>
                <w:b w:val="0"/>
                <w:bCs w:val="0"/>
                <w:sz w:val="18"/>
                <w:szCs w:val="18"/>
                <w:vertAlign w:val="superscript"/>
              </w:rPr>
              <w:t>-6</w:t>
            </w:r>
            <w:r w:rsidRPr="00B6279B">
              <w:rPr>
                <w:rFonts w:ascii="Arial" w:hAnsi="Arial" w:cs="Arial"/>
                <w:b w:val="0"/>
                <w:bCs w:val="0"/>
                <w:sz w:val="18"/>
                <w:szCs w:val="18"/>
              </w:rPr>
              <w:t xml:space="preserve"> cm/s</w:t>
            </w:r>
          </w:p>
        </w:tc>
        <w:tc>
          <w:tcPr>
            <w:tcW w:w="2693" w:type="dxa"/>
            <w:gridSpan w:val="2"/>
          </w:tcPr>
          <w:p w14:paraId="71FAAA4C" w14:textId="5E383401" w:rsidR="0032211F" w:rsidRPr="00744DB0" w:rsidRDefault="00DC4670">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2.1</w:t>
            </w:r>
          </w:p>
        </w:tc>
      </w:tr>
      <w:tr w:rsidR="00B6279B" w:rsidRPr="00744DB0" w14:paraId="7605AC0A"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4FFB5CA1" w14:textId="3368F1F5" w:rsidR="00B6279B" w:rsidRDefault="00C554A4">
            <w:pPr>
              <w:spacing w:before="60" w:after="60"/>
              <w:jc w:val="left"/>
              <w:rPr>
                <w:rFonts w:ascii="Arial" w:hAnsi="Arial" w:cs="Arial"/>
                <w:b w:val="0"/>
                <w:bCs w:val="0"/>
                <w:sz w:val="18"/>
                <w:szCs w:val="18"/>
              </w:rPr>
            </w:pPr>
            <w:r w:rsidRPr="00C554A4">
              <w:rPr>
                <w:rFonts w:ascii="Arial" w:hAnsi="Arial" w:cs="Arial"/>
                <w:b w:val="0"/>
                <w:bCs w:val="0"/>
                <w:sz w:val="18"/>
                <w:szCs w:val="18"/>
              </w:rPr>
              <w:t>S9 liver fraction with GSH</w:t>
            </w:r>
            <w:r>
              <w:rPr>
                <w:rFonts w:ascii="Arial" w:hAnsi="Arial" w:cs="Arial"/>
                <w:b w:val="0"/>
                <w:bCs w:val="0"/>
                <w:sz w:val="18"/>
                <w:szCs w:val="18"/>
              </w:rPr>
              <w:t xml:space="preserve"> mouse / human [min]</w:t>
            </w:r>
          </w:p>
        </w:tc>
        <w:tc>
          <w:tcPr>
            <w:tcW w:w="2693" w:type="dxa"/>
            <w:gridSpan w:val="2"/>
          </w:tcPr>
          <w:p w14:paraId="791D59A9" w14:textId="656D3795" w:rsidR="00B6279B" w:rsidRPr="00744DB0" w:rsidRDefault="00DC4670">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 / 86</w:t>
            </w:r>
          </w:p>
        </w:tc>
      </w:tr>
      <w:tr w:rsidR="0032211F" w:rsidRPr="00744DB0" w14:paraId="76F1679E"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9A22831" w14:textId="6FFDB7F2" w:rsidR="0032211F" w:rsidRPr="00FA352D" w:rsidRDefault="00C554A4">
            <w:pPr>
              <w:spacing w:before="60" w:after="60"/>
              <w:jc w:val="left"/>
              <w:rPr>
                <w:rFonts w:ascii="Arial" w:hAnsi="Arial" w:cs="Arial"/>
                <w:b w:val="0"/>
                <w:bCs w:val="0"/>
                <w:sz w:val="18"/>
                <w:szCs w:val="18"/>
              </w:rPr>
            </w:pPr>
            <w:r w:rsidRPr="00FA352D">
              <w:rPr>
                <w:rFonts w:ascii="Arial" w:hAnsi="Arial" w:cs="Arial"/>
                <w:b w:val="0"/>
                <w:bCs w:val="0"/>
                <w:sz w:val="18"/>
                <w:szCs w:val="18"/>
              </w:rPr>
              <w:lastRenderedPageBreak/>
              <w:t>Half-life t</w:t>
            </w:r>
            <w:r w:rsidRPr="00FA352D">
              <w:rPr>
                <w:rFonts w:ascii="Arial" w:hAnsi="Arial" w:cs="Arial"/>
                <w:b w:val="0"/>
                <w:bCs w:val="0"/>
                <w:sz w:val="18"/>
                <w:szCs w:val="18"/>
                <w:vertAlign w:val="subscript"/>
              </w:rPr>
              <w:t>1/2</w:t>
            </w:r>
            <w:r w:rsidRPr="00FA352D">
              <w:rPr>
                <w:rFonts w:ascii="Arial" w:hAnsi="Arial" w:cs="Arial"/>
                <w:b w:val="0"/>
                <w:bCs w:val="0"/>
                <w:sz w:val="18"/>
                <w:szCs w:val="18"/>
              </w:rPr>
              <w:t xml:space="preserve"> in </w:t>
            </w:r>
            <w:r>
              <w:rPr>
                <w:rFonts w:ascii="Arial" w:hAnsi="Arial" w:cs="Arial"/>
                <w:b w:val="0"/>
                <w:bCs w:val="0"/>
                <w:sz w:val="18"/>
                <w:szCs w:val="18"/>
              </w:rPr>
              <w:t>mouse plasma</w:t>
            </w:r>
            <w:r w:rsidRPr="00FA352D">
              <w:rPr>
                <w:rFonts w:ascii="Arial" w:hAnsi="Arial" w:cs="Arial"/>
                <w:b w:val="0"/>
                <w:bCs w:val="0"/>
                <w:sz w:val="18"/>
                <w:szCs w:val="18"/>
              </w:rPr>
              <w:t xml:space="preserve"> [min]</w:t>
            </w:r>
          </w:p>
        </w:tc>
        <w:tc>
          <w:tcPr>
            <w:tcW w:w="2693" w:type="dxa"/>
            <w:gridSpan w:val="2"/>
          </w:tcPr>
          <w:p w14:paraId="3CECCFBF" w14:textId="003B7EA7" w:rsidR="0032211F" w:rsidRPr="00744DB0" w:rsidRDefault="00DC4670">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18</w:t>
            </w:r>
          </w:p>
        </w:tc>
      </w:tr>
      <w:tr w:rsidR="0032211F" w:rsidRPr="00744DB0" w14:paraId="7B375367"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Borders>
              <w:bottom w:val="double" w:sz="4" w:space="0" w:color="auto"/>
            </w:tcBorders>
          </w:tcPr>
          <w:p w14:paraId="26210772" w14:textId="220B00FB" w:rsidR="0032211F" w:rsidRPr="00FA352D" w:rsidRDefault="008E588A">
            <w:pPr>
              <w:spacing w:before="60" w:after="60"/>
              <w:jc w:val="left"/>
              <w:rPr>
                <w:rFonts w:ascii="Arial" w:hAnsi="Arial" w:cs="Arial"/>
                <w:b w:val="0"/>
                <w:bCs w:val="0"/>
                <w:sz w:val="18"/>
                <w:szCs w:val="18"/>
              </w:rPr>
            </w:pPr>
            <w:r>
              <w:rPr>
                <w:rFonts w:ascii="Arial" w:hAnsi="Arial" w:cs="Arial"/>
                <w:b w:val="0"/>
                <w:bCs w:val="0"/>
                <w:sz w:val="18"/>
                <w:szCs w:val="18"/>
              </w:rPr>
              <w:t>Liver microsomal CL mouse / human [µL/min/mg]</w:t>
            </w:r>
          </w:p>
        </w:tc>
        <w:tc>
          <w:tcPr>
            <w:tcW w:w="2693" w:type="dxa"/>
            <w:gridSpan w:val="2"/>
            <w:tcBorders>
              <w:bottom w:val="double" w:sz="4" w:space="0" w:color="auto"/>
            </w:tcBorders>
          </w:tcPr>
          <w:p w14:paraId="5C275B62" w14:textId="0E5014C4" w:rsidR="0032211F" w:rsidRPr="00744DB0" w:rsidRDefault="000029C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70 / 105</w:t>
            </w:r>
          </w:p>
        </w:tc>
      </w:tr>
      <w:tr w:rsidR="003824C5" w:rsidRPr="00744DB0" w14:paraId="2482ED95"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Borders>
              <w:top w:val="double" w:sz="4" w:space="0" w:color="auto"/>
            </w:tcBorders>
          </w:tcPr>
          <w:p w14:paraId="1487889D" w14:textId="2F3606A3" w:rsidR="003824C5" w:rsidRPr="00FA352D" w:rsidRDefault="00D5261D">
            <w:pPr>
              <w:spacing w:before="60" w:after="60"/>
              <w:jc w:val="left"/>
              <w:rPr>
                <w:rFonts w:ascii="Arial" w:hAnsi="Arial" w:cs="Arial"/>
                <w:b w:val="0"/>
                <w:bCs w:val="0"/>
                <w:sz w:val="18"/>
                <w:szCs w:val="18"/>
              </w:rPr>
            </w:pPr>
            <w:r w:rsidRPr="00353007">
              <w:rPr>
                <w:rFonts w:ascii="Arial" w:hAnsi="Arial" w:cs="Arial"/>
                <w:b w:val="0"/>
                <w:bCs w:val="0"/>
                <w:i/>
                <w:iCs/>
                <w:sz w:val="18"/>
                <w:szCs w:val="18"/>
              </w:rPr>
              <w:t>In vivo</w:t>
            </w:r>
            <w:r>
              <w:rPr>
                <w:rFonts w:ascii="Arial" w:hAnsi="Arial" w:cs="Arial"/>
                <w:b w:val="0"/>
                <w:bCs w:val="0"/>
                <w:sz w:val="18"/>
                <w:szCs w:val="18"/>
              </w:rPr>
              <w:t xml:space="preserve"> mouse PK parameters:</w:t>
            </w:r>
          </w:p>
        </w:tc>
        <w:tc>
          <w:tcPr>
            <w:tcW w:w="1346" w:type="dxa"/>
            <w:tcBorders>
              <w:top w:val="double" w:sz="4" w:space="0" w:color="auto"/>
            </w:tcBorders>
          </w:tcPr>
          <w:p w14:paraId="72E6C489" w14:textId="400A1CAD" w:rsidR="003824C5" w:rsidRPr="00744DB0" w:rsidRDefault="00D5261D">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i.v.</w:t>
            </w:r>
            <w:r w:rsidR="0064684F">
              <w:rPr>
                <w:rFonts w:ascii="Arial" w:hAnsi="Arial" w:cs="Arial"/>
                <w:sz w:val="18"/>
                <w:szCs w:val="18"/>
              </w:rPr>
              <w:t xml:space="preserve"> 0.</w:t>
            </w:r>
            <w:r w:rsidR="00362A19">
              <w:rPr>
                <w:rFonts w:ascii="Arial" w:hAnsi="Arial" w:cs="Arial"/>
                <w:sz w:val="18"/>
                <w:szCs w:val="18"/>
              </w:rPr>
              <w:t>3</w:t>
            </w:r>
            <w:r w:rsidR="0064684F">
              <w:rPr>
                <w:rFonts w:ascii="Arial" w:hAnsi="Arial" w:cs="Arial"/>
                <w:sz w:val="18"/>
                <w:szCs w:val="18"/>
              </w:rPr>
              <w:t xml:space="preserve"> mg/kg</w:t>
            </w:r>
          </w:p>
        </w:tc>
        <w:tc>
          <w:tcPr>
            <w:tcW w:w="1347" w:type="dxa"/>
            <w:tcBorders>
              <w:top w:val="double" w:sz="4" w:space="0" w:color="auto"/>
            </w:tcBorders>
          </w:tcPr>
          <w:p w14:paraId="2E909B9E" w14:textId="2D4159B6" w:rsidR="003824C5" w:rsidRPr="00744DB0" w:rsidRDefault="0064684F">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p.o. </w:t>
            </w:r>
            <w:r w:rsidR="00E16287">
              <w:rPr>
                <w:rFonts w:ascii="Arial" w:hAnsi="Arial" w:cs="Arial"/>
                <w:sz w:val="18"/>
                <w:szCs w:val="18"/>
              </w:rPr>
              <w:t>1</w:t>
            </w:r>
            <w:r>
              <w:rPr>
                <w:rFonts w:ascii="Arial" w:hAnsi="Arial" w:cs="Arial"/>
                <w:sz w:val="18"/>
                <w:szCs w:val="18"/>
              </w:rPr>
              <w:t xml:space="preserve"> mg/kg</w:t>
            </w:r>
          </w:p>
        </w:tc>
      </w:tr>
      <w:tr w:rsidR="003824C5" w:rsidRPr="00744DB0" w14:paraId="23AE2E52"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4DE12A92" w14:textId="23F3457F" w:rsidR="003824C5" w:rsidRPr="00FA352D" w:rsidRDefault="00353007">
            <w:pPr>
              <w:spacing w:before="60" w:after="60"/>
              <w:jc w:val="left"/>
              <w:rPr>
                <w:rFonts w:ascii="Arial" w:hAnsi="Arial" w:cs="Arial"/>
                <w:b w:val="0"/>
                <w:bCs w:val="0"/>
                <w:sz w:val="18"/>
                <w:szCs w:val="18"/>
              </w:rPr>
            </w:pPr>
            <w:r>
              <w:rPr>
                <w:rFonts w:ascii="Arial" w:hAnsi="Arial" w:cs="Arial"/>
                <w:b w:val="0"/>
                <w:bCs w:val="0"/>
                <w:sz w:val="18"/>
                <w:szCs w:val="18"/>
              </w:rPr>
              <w:t>Formulation</w:t>
            </w:r>
          </w:p>
        </w:tc>
        <w:tc>
          <w:tcPr>
            <w:tcW w:w="1346" w:type="dxa"/>
          </w:tcPr>
          <w:p w14:paraId="2831BFB2" w14:textId="773394A6" w:rsidR="003824C5" w:rsidRPr="00744DB0" w:rsidRDefault="0035300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NMP / BSA</w:t>
            </w:r>
          </w:p>
        </w:tc>
        <w:tc>
          <w:tcPr>
            <w:tcW w:w="1347" w:type="dxa"/>
          </w:tcPr>
          <w:p w14:paraId="522AFAC8" w14:textId="7AD4CD44" w:rsidR="003824C5" w:rsidRPr="00744DB0" w:rsidRDefault="00353007">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MC /Tween</w:t>
            </w:r>
          </w:p>
        </w:tc>
      </w:tr>
      <w:tr w:rsidR="003824C5" w:rsidRPr="00744DB0" w14:paraId="4585AD7C"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71BCE73A" w14:textId="7281024B" w:rsidR="003824C5" w:rsidRPr="00CA5D5B" w:rsidRDefault="00353007">
            <w:pPr>
              <w:spacing w:before="60" w:after="60"/>
              <w:jc w:val="left"/>
              <w:rPr>
                <w:rFonts w:ascii="Arial" w:hAnsi="Arial" w:cs="Arial"/>
                <w:b w:val="0"/>
                <w:bCs w:val="0"/>
                <w:sz w:val="18"/>
                <w:szCs w:val="18"/>
              </w:rPr>
            </w:pPr>
            <w:r w:rsidRPr="00CA5D5B">
              <w:rPr>
                <w:rFonts w:ascii="Arial" w:hAnsi="Arial" w:cs="Arial"/>
                <w:b w:val="0"/>
                <w:bCs w:val="0"/>
                <w:sz w:val="18"/>
                <w:szCs w:val="18"/>
              </w:rPr>
              <w:t>CL [mL/min/kg]</w:t>
            </w:r>
            <w:r w:rsidR="000F259E" w:rsidRPr="00CA5D5B">
              <w:rPr>
                <w:rFonts w:ascii="Arial" w:hAnsi="Arial" w:cs="Arial"/>
                <w:b w:val="0"/>
                <w:bCs w:val="0"/>
                <w:sz w:val="18"/>
                <w:szCs w:val="18"/>
              </w:rPr>
              <w:t xml:space="preserve"> / </w:t>
            </w:r>
            <w:r w:rsidR="00CA5D5B" w:rsidRPr="00CA5D5B">
              <w:rPr>
                <w:rFonts w:ascii="Arial" w:hAnsi="Arial" w:cs="Arial"/>
                <w:b w:val="0"/>
                <w:bCs w:val="0"/>
                <w:sz w:val="18"/>
                <w:szCs w:val="18"/>
              </w:rPr>
              <w:t>liver bloo</w:t>
            </w:r>
            <w:r w:rsidR="00CA5D5B">
              <w:rPr>
                <w:rFonts w:ascii="Arial" w:hAnsi="Arial" w:cs="Arial"/>
                <w:b w:val="0"/>
                <w:bCs w:val="0"/>
                <w:sz w:val="18"/>
                <w:szCs w:val="18"/>
              </w:rPr>
              <w:t>d flow [%]</w:t>
            </w:r>
          </w:p>
        </w:tc>
        <w:tc>
          <w:tcPr>
            <w:tcW w:w="1346" w:type="dxa"/>
          </w:tcPr>
          <w:p w14:paraId="44818E41" w14:textId="23E42F1D" w:rsidR="001F742B" w:rsidRPr="00744DB0" w:rsidRDefault="00164742" w:rsidP="001F74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71</w:t>
            </w:r>
            <w:r w:rsidR="000F259E">
              <w:rPr>
                <w:rFonts w:ascii="Arial" w:hAnsi="Arial" w:cs="Arial"/>
                <w:sz w:val="18"/>
                <w:szCs w:val="18"/>
              </w:rPr>
              <w:t xml:space="preserve"> / </w:t>
            </w:r>
            <w:r w:rsidR="001F742B">
              <w:rPr>
                <w:rFonts w:ascii="Arial" w:hAnsi="Arial" w:cs="Arial"/>
                <w:sz w:val="18"/>
                <w:szCs w:val="18"/>
              </w:rPr>
              <w:t>57</w:t>
            </w:r>
          </w:p>
        </w:tc>
        <w:tc>
          <w:tcPr>
            <w:tcW w:w="1347" w:type="dxa"/>
          </w:tcPr>
          <w:p w14:paraId="76FF91B4" w14:textId="3B0EDEAE" w:rsidR="003824C5" w:rsidRPr="00744DB0" w:rsidRDefault="003824C5">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1F742B" w:rsidRPr="00744DB0" w14:paraId="5339AD65"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7D2DA8A6" w14:textId="27EB3DED" w:rsidR="001F742B" w:rsidRPr="000F259E" w:rsidRDefault="001F742B">
            <w:pPr>
              <w:spacing w:before="60" w:after="60"/>
              <w:jc w:val="left"/>
              <w:rPr>
                <w:rFonts w:ascii="Arial" w:hAnsi="Arial" w:cs="Arial"/>
                <w:b w:val="0"/>
                <w:bCs w:val="0"/>
                <w:sz w:val="18"/>
                <w:szCs w:val="18"/>
                <w:lang w:val="de-CH"/>
              </w:rPr>
            </w:pPr>
            <w:r w:rsidRPr="000F259E">
              <w:rPr>
                <w:rFonts w:ascii="Arial" w:hAnsi="Arial" w:cs="Arial"/>
                <w:b w:val="0"/>
                <w:bCs w:val="0"/>
                <w:sz w:val="18"/>
                <w:szCs w:val="18"/>
                <w:lang w:val="de-CH"/>
              </w:rPr>
              <w:t>T</w:t>
            </w:r>
            <w:r w:rsidRPr="000F259E">
              <w:rPr>
                <w:rFonts w:ascii="Arial" w:hAnsi="Arial" w:cs="Arial"/>
                <w:b w:val="0"/>
                <w:bCs w:val="0"/>
                <w:sz w:val="18"/>
                <w:szCs w:val="18"/>
                <w:vertAlign w:val="subscript"/>
                <w:lang w:val="de-CH"/>
              </w:rPr>
              <w:t>1/2</w:t>
            </w:r>
            <w:r>
              <w:rPr>
                <w:rFonts w:ascii="Arial" w:hAnsi="Arial" w:cs="Arial"/>
                <w:b w:val="0"/>
                <w:bCs w:val="0"/>
                <w:sz w:val="18"/>
                <w:szCs w:val="18"/>
                <w:lang w:val="de-CH"/>
              </w:rPr>
              <w:t xml:space="preserve"> [h]</w:t>
            </w:r>
          </w:p>
        </w:tc>
        <w:tc>
          <w:tcPr>
            <w:tcW w:w="1346" w:type="dxa"/>
          </w:tcPr>
          <w:p w14:paraId="5BABE416" w14:textId="031A4205" w:rsidR="001F742B" w:rsidRDefault="001F74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1.2</w:t>
            </w:r>
          </w:p>
        </w:tc>
        <w:tc>
          <w:tcPr>
            <w:tcW w:w="1347" w:type="dxa"/>
          </w:tcPr>
          <w:p w14:paraId="6C59FC87" w14:textId="77777777" w:rsidR="001F742B" w:rsidRPr="00744DB0" w:rsidRDefault="001F742B">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3824C5" w:rsidRPr="00744DB0" w14:paraId="200CBD7E"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2925A9F9" w14:textId="5DB07565" w:rsidR="003824C5" w:rsidRPr="00FA352D" w:rsidRDefault="00353007">
            <w:pPr>
              <w:spacing w:before="60" w:after="60"/>
              <w:jc w:val="left"/>
              <w:rPr>
                <w:rFonts w:ascii="Arial" w:hAnsi="Arial" w:cs="Arial"/>
                <w:b w:val="0"/>
                <w:bCs w:val="0"/>
                <w:sz w:val="18"/>
                <w:szCs w:val="18"/>
              </w:rPr>
            </w:pPr>
            <w:r>
              <w:rPr>
                <w:rFonts w:ascii="Arial" w:hAnsi="Arial" w:cs="Arial"/>
                <w:b w:val="0"/>
                <w:bCs w:val="0"/>
                <w:sz w:val="18"/>
                <w:szCs w:val="18"/>
              </w:rPr>
              <w:t>AUC [</w:t>
            </w:r>
            <w:r w:rsidR="00676EA4">
              <w:rPr>
                <w:rFonts w:ascii="Arial" w:hAnsi="Arial" w:cs="Arial"/>
                <w:b w:val="0"/>
                <w:bCs w:val="0"/>
                <w:sz w:val="18"/>
                <w:szCs w:val="18"/>
              </w:rPr>
              <w:t>nmol h</w:t>
            </w:r>
            <w:r>
              <w:rPr>
                <w:rFonts w:ascii="Arial" w:hAnsi="Arial" w:cs="Arial"/>
                <w:b w:val="0"/>
                <w:bCs w:val="0"/>
                <w:sz w:val="18"/>
                <w:szCs w:val="18"/>
              </w:rPr>
              <w:t>]</w:t>
            </w:r>
          </w:p>
        </w:tc>
        <w:tc>
          <w:tcPr>
            <w:tcW w:w="1346" w:type="dxa"/>
          </w:tcPr>
          <w:p w14:paraId="20F6D4AE" w14:textId="0CA26B4B" w:rsidR="003824C5" w:rsidRPr="00744DB0" w:rsidRDefault="005C08C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89</w:t>
            </w:r>
          </w:p>
        </w:tc>
        <w:tc>
          <w:tcPr>
            <w:tcW w:w="1347" w:type="dxa"/>
          </w:tcPr>
          <w:p w14:paraId="24F68303" w14:textId="4DFAC4A2" w:rsidR="003824C5" w:rsidRPr="00744DB0" w:rsidRDefault="005C08C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0F259E" w:rsidRPr="00744DB0" w14:paraId="09F0ACE5"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E6B6CB5" w14:textId="7A85D7AE" w:rsidR="000F259E" w:rsidRDefault="00B06899">
            <w:pPr>
              <w:spacing w:before="60" w:after="60"/>
              <w:jc w:val="left"/>
              <w:rPr>
                <w:rFonts w:ascii="Arial" w:hAnsi="Arial" w:cs="Arial"/>
                <w:b w:val="0"/>
                <w:bCs w:val="0"/>
                <w:sz w:val="18"/>
                <w:szCs w:val="18"/>
              </w:rPr>
            </w:pPr>
            <w:r>
              <w:rPr>
                <w:rFonts w:ascii="Arial" w:hAnsi="Arial" w:cs="Arial"/>
                <w:b w:val="0"/>
                <w:bCs w:val="0"/>
                <w:sz w:val="18"/>
                <w:szCs w:val="18"/>
              </w:rPr>
              <w:t>Vss [L]</w:t>
            </w:r>
          </w:p>
        </w:tc>
        <w:tc>
          <w:tcPr>
            <w:tcW w:w="1346" w:type="dxa"/>
          </w:tcPr>
          <w:p w14:paraId="5A3656B6" w14:textId="75516607" w:rsidR="000F259E" w:rsidRDefault="00B0689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7.2</w:t>
            </w:r>
          </w:p>
        </w:tc>
        <w:tc>
          <w:tcPr>
            <w:tcW w:w="1347" w:type="dxa"/>
          </w:tcPr>
          <w:p w14:paraId="71A960BA" w14:textId="77777777" w:rsidR="000F259E" w:rsidRDefault="000F259E">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3824C5" w:rsidRPr="00744DB0" w14:paraId="7AB9425D" w14:textId="77777777" w:rsidTr="00FC36E1">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0899EB83" w14:textId="40700C5C" w:rsidR="003824C5" w:rsidRPr="00FA352D" w:rsidRDefault="00E16287">
            <w:pPr>
              <w:spacing w:before="60" w:after="60"/>
              <w:jc w:val="left"/>
              <w:rPr>
                <w:rFonts w:ascii="Arial" w:hAnsi="Arial" w:cs="Arial"/>
                <w:b w:val="0"/>
                <w:bCs w:val="0"/>
                <w:sz w:val="18"/>
                <w:szCs w:val="18"/>
              </w:rPr>
            </w:pPr>
            <w:r>
              <w:rPr>
                <w:rFonts w:ascii="Arial" w:hAnsi="Arial" w:cs="Arial"/>
                <w:b w:val="0"/>
                <w:bCs w:val="0"/>
                <w:sz w:val="18"/>
                <w:szCs w:val="18"/>
              </w:rPr>
              <w:t>Bioavailability [%]</w:t>
            </w:r>
          </w:p>
        </w:tc>
        <w:tc>
          <w:tcPr>
            <w:tcW w:w="1346" w:type="dxa"/>
          </w:tcPr>
          <w:p w14:paraId="043C638E" w14:textId="77777777" w:rsidR="003824C5" w:rsidRPr="00744DB0" w:rsidRDefault="003824C5">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347" w:type="dxa"/>
          </w:tcPr>
          <w:p w14:paraId="13ECB3C5" w14:textId="126F0250" w:rsidR="003824C5" w:rsidRPr="00744DB0" w:rsidRDefault="005C08C9">
            <w:pPr>
              <w:spacing w:before="6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&lt;1</w:t>
            </w:r>
          </w:p>
        </w:tc>
      </w:tr>
    </w:tbl>
    <w:p w14:paraId="02666260" w14:textId="77777777" w:rsidR="00D551C0" w:rsidRDefault="00D551C0" w:rsidP="005C3EEC">
      <w:pPr>
        <w:pStyle w:val="PlainText1"/>
        <w:rPr>
          <w:rStyle w:val="CommentReference"/>
          <w:rFonts w:cs="Arial"/>
          <w:b/>
          <w:bCs/>
          <w:i/>
          <w:iCs/>
          <w:sz w:val="22"/>
          <w:szCs w:val="22"/>
        </w:rPr>
      </w:pPr>
    </w:p>
    <w:p w14:paraId="2B5A71CA" w14:textId="106862A9" w:rsidR="0076150C" w:rsidRPr="005E6842" w:rsidRDefault="00DD1D9F" w:rsidP="005C3EEC">
      <w:pPr>
        <w:pStyle w:val="PlainText1"/>
        <w:rPr>
          <w:rStyle w:val="CommentReference"/>
          <w:rFonts w:cs="Arial"/>
          <w:b/>
          <w:bCs/>
          <w:i/>
          <w:iCs/>
          <w:sz w:val="22"/>
          <w:szCs w:val="22"/>
        </w:rPr>
      </w:pPr>
      <w:r>
        <w:rPr>
          <w:rStyle w:val="CommentReference"/>
          <w:rFonts w:cs="Arial"/>
          <w:b/>
          <w:bCs/>
          <w:i/>
          <w:iCs/>
          <w:sz w:val="22"/>
          <w:szCs w:val="22"/>
        </w:rPr>
        <w:t>Table 3</w:t>
      </w:r>
      <w:r w:rsidR="005E6842" w:rsidRPr="005E6842">
        <w:rPr>
          <w:rStyle w:val="CommentReference"/>
          <w:rFonts w:cs="Arial"/>
          <w:b/>
          <w:bCs/>
          <w:i/>
          <w:iCs/>
          <w:sz w:val="22"/>
          <w:szCs w:val="22"/>
        </w:rPr>
        <w:t xml:space="preserve">. </w:t>
      </w:r>
      <w:r w:rsidR="009552F5" w:rsidRPr="009552F5">
        <w:rPr>
          <w:rStyle w:val="CommentReference"/>
          <w:rFonts w:cs="Arial"/>
          <w:i/>
          <w:iCs/>
          <w:sz w:val="22"/>
          <w:szCs w:val="22"/>
        </w:rPr>
        <w:t xml:space="preserve">Advanced </w:t>
      </w:r>
      <w:r w:rsidR="009552F5">
        <w:rPr>
          <w:rStyle w:val="CommentReference"/>
          <w:rFonts w:cs="Arial"/>
          <w:i/>
          <w:iCs/>
          <w:sz w:val="22"/>
          <w:szCs w:val="22"/>
        </w:rPr>
        <w:t xml:space="preserve">in vitro and in vivo </w:t>
      </w:r>
      <w:r w:rsidR="009552F5" w:rsidRPr="009552F5">
        <w:rPr>
          <w:rStyle w:val="CommentReference"/>
          <w:rFonts w:cs="Arial"/>
          <w:i/>
          <w:iCs/>
          <w:sz w:val="22"/>
          <w:szCs w:val="22"/>
        </w:rPr>
        <w:t xml:space="preserve">characterization of </w:t>
      </w:r>
      <w:r w:rsidR="009552F5" w:rsidRPr="009552F5">
        <w:rPr>
          <w:rFonts w:cs="Arial"/>
          <w:i/>
          <w:iCs/>
          <w:sz w:val="22"/>
          <w:szCs w:val="22"/>
        </w:rPr>
        <w:t>(3S,4R)-</w:t>
      </w:r>
      <w:r w:rsidR="009552F5" w:rsidRPr="009552F5">
        <w:rPr>
          <w:rFonts w:cs="Arial"/>
          <w:b/>
          <w:bCs/>
          <w:i/>
          <w:iCs/>
          <w:sz w:val="22"/>
          <w:szCs w:val="22"/>
        </w:rPr>
        <w:t>11</w:t>
      </w:r>
      <w:r w:rsidR="009552F5">
        <w:rPr>
          <w:rFonts w:cs="Arial"/>
          <w:i/>
          <w:iCs/>
          <w:sz w:val="22"/>
          <w:szCs w:val="22"/>
        </w:rPr>
        <w:t xml:space="preserve">. </w:t>
      </w:r>
      <w:r w:rsidR="00680EFE">
        <w:rPr>
          <w:rFonts w:cs="Arial"/>
          <w:i/>
          <w:iCs/>
          <w:sz w:val="22"/>
          <w:szCs w:val="22"/>
        </w:rPr>
        <w:t>Mouse PK studies were performed after i.v. and p.o. dosing</w:t>
      </w:r>
      <w:r w:rsidR="00C91ECB">
        <w:rPr>
          <w:rFonts w:cs="Arial"/>
          <w:i/>
          <w:iCs/>
          <w:sz w:val="22"/>
          <w:szCs w:val="22"/>
        </w:rPr>
        <w:t>.</w:t>
      </w:r>
      <w:r w:rsidR="005107F0" w:rsidRPr="009552F5">
        <w:rPr>
          <w:rStyle w:val="CommentReference"/>
          <w:rFonts w:cs="Arial"/>
          <w:i/>
          <w:iCs/>
          <w:sz w:val="22"/>
          <w:szCs w:val="22"/>
        </w:rPr>
        <w:t xml:space="preserve"> </w:t>
      </w:r>
    </w:p>
    <w:p w14:paraId="2117B65A" w14:textId="77777777" w:rsidR="005E6842" w:rsidRPr="005C3EEC" w:rsidRDefault="005E6842" w:rsidP="005C3EEC">
      <w:pPr>
        <w:pStyle w:val="PlainText1"/>
        <w:rPr>
          <w:rStyle w:val="CommentReference"/>
          <w:rFonts w:cs="Arial"/>
          <w:sz w:val="22"/>
          <w:szCs w:val="22"/>
        </w:rPr>
      </w:pPr>
    </w:p>
    <w:p w14:paraId="707300FC" w14:textId="1618FFB8" w:rsidR="0039771A" w:rsidRPr="005C4D5D" w:rsidRDefault="00F37F6D" w:rsidP="005C1F4B">
      <w:pPr>
        <w:spacing w:after="0" w:line="360" w:lineRule="auto"/>
        <w:rPr>
          <w:rFonts w:ascii="Arial" w:eastAsia="Arial" w:hAnsi="Arial" w:cs="Arial"/>
          <w:sz w:val="22"/>
          <w:szCs w:val="22"/>
        </w:rPr>
      </w:pPr>
      <w:r>
        <w:rPr>
          <w:rFonts w:ascii="Arial" w:hAnsi="Arial" w:cs="Arial"/>
          <w:sz w:val="22"/>
          <w:szCs w:val="22"/>
        </w:rPr>
        <w:t xml:space="preserve">Due to the low exposure after oral dosing, </w:t>
      </w:r>
      <w:r w:rsidR="4B6CBD80" w:rsidRPr="005C3EEC">
        <w:rPr>
          <w:rFonts w:ascii="Arial" w:hAnsi="Arial" w:cs="Arial"/>
          <w:sz w:val="22"/>
          <w:szCs w:val="22"/>
        </w:rPr>
        <w:t>we</w:t>
      </w:r>
      <w:r>
        <w:rPr>
          <w:rFonts w:ascii="Arial" w:hAnsi="Arial" w:cs="Arial"/>
          <w:sz w:val="22"/>
          <w:szCs w:val="22"/>
        </w:rPr>
        <w:t xml:space="preserve"> thereafter</w:t>
      </w:r>
      <w:r w:rsidR="4B6CBD80" w:rsidRPr="005C3EEC">
        <w:rPr>
          <w:rFonts w:ascii="Arial" w:hAnsi="Arial" w:cs="Arial"/>
          <w:sz w:val="22"/>
          <w:szCs w:val="22"/>
        </w:rPr>
        <w:t xml:space="preserve"> </w:t>
      </w:r>
      <w:r w:rsidR="00934B38">
        <w:rPr>
          <w:rFonts w:ascii="Arial" w:hAnsi="Arial" w:cs="Arial"/>
          <w:sz w:val="22"/>
          <w:szCs w:val="22"/>
        </w:rPr>
        <w:t>decided to conduct</w:t>
      </w:r>
      <w:r w:rsidR="4B6CBD80" w:rsidRPr="005C3EEC">
        <w:rPr>
          <w:rFonts w:ascii="Arial" w:hAnsi="Arial" w:cs="Arial"/>
          <w:sz w:val="22"/>
          <w:szCs w:val="22"/>
        </w:rPr>
        <w:t xml:space="preserve"> </w:t>
      </w:r>
      <w:r w:rsidR="00687A67">
        <w:rPr>
          <w:rFonts w:ascii="Arial" w:hAnsi="Arial" w:cs="Arial"/>
          <w:sz w:val="22"/>
          <w:szCs w:val="22"/>
        </w:rPr>
        <w:t>the</w:t>
      </w:r>
      <w:r w:rsidR="4B6CBD80" w:rsidRPr="005C3EEC">
        <w:rPr>
          <w:rFonts w:ascii="Arial" w:hAnsi="Arial" w:cs="Arial"/>
          <w:sz w:val="22"/>
          <w:szCs w:val="22"/>
        </w:rPr>
        <w:t xml:space="preserve"> </w:t>
      </w:r>
      <w:r w:rsidR="6363D006" w:rsidRPr="005C3EEC">
        <w:rPr>
          <w:rFonts w:ascii="Arial" w:hAnsi="Arial" w:cs="Arial"/>
          <w:sz w:val="22"/>
          <w:szCs w:val="22"/>
        </w:rPr>
        <w:t>PK/PD study</w:t>
      </w:r>
      <w:r w:rsidR="5065ECD2" w:rsidRPr="005C3EEC">
        <w:rPr>
          <w:rFonts w:ascii="Arial" w:hAnsi="Arial" w:cs="Arial"/>
          <w:sz w:val="22"/>
          <w:szCs w:val="22"/>
        </w:rPr>
        <w:t xml:space="preserve"> in PK-59 </w:t>
      </w:r>
      <w:r w:rsidR="3A6AE7E7" w:rsidRPr="005C3EEC">
        <w:rPr>
          <w:rFonts w:ascii="Arial" w:hAnsi="Arial" w:cs="Arial"/>
          <w:sz w:val="22"/>
          <w:szCs w:val="22"/>
        </w:rPr>
        <w:t>tumor-bearing mice</w:t>
      </w:r>
      <w:r w:rsidR="6363D006" w:rsidRPr="005C3EEC">
        <w:rPr>
          <w:rFonts w:ascii="Arial" w:hAnsi="Arial" w:cs="Arial"/>
          <w:sz w:val="22"/>
          <w:szCs w:val="22"/>
        </w:rPr>
        <w:t xml:space="preserve"> with </w:t>
      </w:r>
      <w:r w:rsidR="00B12524" w:rsidRPr="002332ED">
        <w:rPr>
          <w:rFonts w:ascii="Arial" w:hAnsi="Arial" w:cs="Arial"/>
          <w:sz w:val="22"/>
          <w:szCs w:val="22"/>
        </w:rPr>
        <w:t>(3</w:t>
      </w:r>
      <w:r w:rsidR="00B12524" w:rsidRPr="002332ED">
        <w:rPr>
          <w:rFonts w:ascii="Arial" w:hAnsi="Arial" w:cs="Arial"/>
          <w:i/>
          <w:iCs/>
          <w:sz w:val="22"/>
          <w:szCs w:val="22"/>
        </w:rPr>
        <w:t>S</w:t>
      </w:r>
      <w:r w:rsidR="00B12524" w:rsidRPr="002332ED">
        <w:rPr>
          <w:rFonts w:ascii="Arial" w:hAnsi="Arial" w:cs="Arial"/>
          <w:sz w:val="22"/>
          <w:szCs w:val="22"/>
        </w:rPr>
        <w:t>,4</w:t>
      </w:r>
      <w:r w:rsidR="00B12524" w:rsidRPr="002332ED">
        <w:rPr>
          <w:rFonts w:ascii="Arial" w:hAnsi="Arial" w:cs="Arial"/>
          <w:i/>
          <w:iCs/>
          <w:sz w:val="22"/>
          <w:szCs w:val="22"/>
        </w:rPr>
        <w:t>R</w:t>
      </w:r>
      <w:r w:rsidR="00B12524" w:rsidRPr="002332ED">
        <w:rPr>
          <w:rFonts w:ascii="Arial" w:hAnsi="Arial" w:cs="Arial"/>
          <w:sz w:val="22"/>
          <w:szCs w:val="22"/>
        </w:rPr>
        <w:t>)-</w:t>
      </w:r>
      <w:r w:rsidR="00B12524">
        <w:rPr>
          <w:rFonts w:ascii="Arial" w:hAnsi="Arial" w:cs="Arial"/>
          <w:b/>
          <w:bCs/>
          <w:sz w:val="22"/>
          <w:szCs w:val="22"/>
        </w:rPr>
        <w:t>11</w:t>
      </w:r>
      <w:r w:rsidR="00B12524">
        <w:rPr>
          <w:rFonts w:ascii="Arial" w:hAnsi="Arial" w:cs="Arial"/>
          <w:sz w:val="22"/>
          <w:szCs w:val="22"/>
        </w:rPr>
        <w:t xml:space="preserve"> </w:t>
      </w:r>
      <w:r w:rsidR="6363D006" w:rsidRPr="005C3EEC">
        <w:rPr>
          <w:rFonts w:ascii="Arial" w:hAnsi="Arial" w:cs="Arial"/>
          <w:sz w:val="22"/>
          <w:szCs w:val="22"/>
        </w:rPr>
        <w:t>at a higher dose</w:t>
      </w:r>
      <w:r>
        <w:rPr>
          <w:rFonts w:ascii="Arial" w:hAnsi="Arial" w:cs="Arial"/>
          <w:sz w:val="22"/>
          <w:szCs w:val="22"/>
        </w:rPr>
        <w:t xml:space="preserve"> of 30 mg/kg administered </w:t>
      </w:r>
      <w:r w:rsidR="00D94A43">
        <w:rPr>
          <w:rFonts w:ascii="Arial" w:hAnsi="Arial" w:cs="Arial"/>
          <w:sz w:val="22"/>
          <w:szCs w:val="22"/>
        </w:rPr>
        <w:t>i</w:t>
      </w:r>
      <w:r w:rsidR="00D94A43" w:rsidRPr="00D94A43">
        <w:rPr>
          <w:rFonts w:ascii="Arial" w:hAnsi="Arial" w:cs="Arial"/>
          <w:sz w:val="22"/>
          <w:szCs w:val="22"/>
        </w:rPr>
        <w:t>ntraperitonea</w:t>
      </w:r>
      <w:r w:rsidR="00D94A43">
        <w:rPr>
          <w:rFonts w:ascii="Arial" w:hAnsi="Arial" w:cs="Arial"/>
          <w:sz w:val="22"/>
          <w:szCs w:val="22"/>
        </w:rPr>
        <w:t>l</w:t>
      </w:r>
      <w:r w:rsidR="00D94A43" w:rsidRPr="00D94A43">
        <w:rPr>
          <w:rFonts w:ascii="Arial" w:hAnsi="Arial" w:cs="Arial"/>
          <w:sz w:val="22"/>
          <w:szCs w:val="22"/>
        </w:rPr>
        <w:t xml:space="preserve"> </w:t>
      </w:r>
      <w:r>
        <w:rPr>
          <w:rFonts w:ascii="Arial" w:hAnsi="Arial" w:cs="Arial"/>
          <w:sz w:val="22"/>
          <w:szCs w:val="22"/>
        </w:rPr>
        <w:t xml:space="preserve">(i.p.), </w:t>
      </w:r>
      <w:r w:rsidR="6363D006" w:rsidRPr="005C3EEC">
        <w:rPr>
          <w:rFonts w:ascii="Arial" w:hAnsi="Arial" w:cs="Arial"/>
          <w:sz w:val="22"/>
          <w:szCs w:val="22"/>
        </w:rPr>
        <w:t xml:space="preserve">in comparison to </w:t>
      </w:r>
      <w:r w:rsidR="00950772">
        <w:rPr>
          <w:rFonts w:ascii="Arial" w:hAnsi="Arial" w:cs="Arial"/>
          <w:sz w:val="22"/>
          <w:szCs w:val="22"/>
        </w:rPr>
        <w:t>MRTX1133</w:t>
      </w:r>
      <w:r w:rsidR="002C6E75">
        <w:rPr>
          <w:rFonts w:ascii="Arial" w:hAnsi="Arial" w:cs="Arial"/>
          <w:sz w:val="22"/>
          <w:szCs w:val="22"/>
        </w:rPr>
        <w:t xml:space="preserve"> (Table</w:t>
      </w:r>
      <w:r w:rsidR="00D04EC8">
        <w:rPr>
          <w:rFonts w:ascii="Arial" w:hAnsi="Arial" w:cs="Arial"/>
          <w:sz w:val="22"/>
          <w:szCs w:val="22"/>
        </w:rPr>
        <w:t xml:space="preserve"> </w:t>
      </w:r>
      <w:r w:rsidR="00C91ECB">
        <w:rPr>
          <w:rFonts w:ascii="Arial" w:hAnsi="Arial" w:cs="Arial"/>
          <w:sz w:val="22"/>
          <w:szCs w:val="22"/>
        </w:rPr>
        <w:t>4</w:t>
      </w:r>
      <w:r w:rsidR="002C6E75">
        <w:rPr>
          <w:rFonts w:ascii="Arial" w:hAnsi="Arial" w:cs="Arial"/>
          <w:sz w:val="22"/>
          <w:szCs w:val="22"/>
        </w:rPr>
        <w:t>)</w:t>
      </w:r>
      <w:r w:rsidR="6363D006" w:rsidRPr="005C3EEC">
        <w:rPr>
          <w:rFonts w:ascii="Arial" w:hAnsi="Arial" w:cs="Arial"/>
          <w:sz w:val="22"/>
          <w:szCs w:val="22"/>
        </w:rPr>
        <w:t>.</w:t>
      </w:r>
      <w:r w:rsidR="5EE97C99" w:rsidRPr="005C3EEC">
        <w:rPr>
          <w:rFonts w:ascii="Arial" w:hAnsi="Arial" w:cs="Arial"/>
          <w:sz w:val="22"/>
          <w:szCs w:val="22"/>
        </w:rPr>
        <w:t xml:space="preserve"> </w:t>
      </w:r>
      <w:r w:rsidR="00430BE4">
        <w:rPr>
          <w:rFonts w:ascii="Arial" w:hAnsi="Arial" w:cs="Arial"/>
          <w:sz w:val="22"/>
          <w:szCs w:val="22"/>
        </w:rPr>
        <w:t xml:space="preserve">In this study, </w:t>
      </w:r>
      <w:r w:rsidR="00B12524" w:rsidRPr="002332ED">
        <w:rPr>
          <w:rFonts w:ascii="Arial" w:hAnsi="Arial" w:cs="Arial"/>
          <w:sz w:val="22"/>
          <w:szCs w:val="22"/>
        </w:rPr>
        <w:t>(3</w:t>
      </w:r>
      <w:r w:rsidR="00B12524" w:rsidRPr="002332ED">
        <w:rPr>
          <w:rFonts w:ascii="Arial" w:hAnsi="Arial" w:cs="Arial"/>
          <w:i/>
          <w:iCs/>
          <w:sz w:val="22"/>
          <w:szCs w:val="22"/>
        </w:rPr>
        <w:t>S</w:t>
      </w:r>
      <w:r w:rsidR="00B12524" w:rsidRPr="002332ED">
        <w:rPr>
          <w:rFonts w:ascii="Arial" w:hAnsi="Arial" w:cs="Arial"/>
          <w:sz w:val="22"/>
          <w:szCs w:val="22"/>
        </w:rPr>
        <w:t>,4</w:t>
      </w:r>
      <w:r w:rsidR="00B12524" w:rsidRPr="002332ED">
        <w:rPr>
          <w:rFonts w:ascii="Arial" w:hAnsi="Arial" w:cs="Arial"/>
          <w:i/>
          <w:iCs/>
          <w:sz w:val="22"/>
          <w:szCs w:val="22"/>
        </w:rPr>
        <w:t>R</w:t>
      </w:r>
      <w:r w:rsidR="00B12524" w:rsidRPr="002332ED">
        <w:rPr>
          <w:rFonts w:ascii="Arial" w:hAnsi="Arial" w:cs="Arial"/>
          <w:sz w:val="22"/>
          <w:szCs w:val="22"/>
        </w:rPr>
        <w:t>)-</w:t>
      </w:r>
      <w:r w:rsidR="00B12524">
        <w:rPr>
          <w:rFonts w:ascii="Arial" w:hAnsi="Arial" w:cs="Arial"/>
          <w:b/>
          <w:bCs/>
          <w:sz w:val="22"/>
          <w:szCs w:val="22"/>
        </w:rPr>
        <w:t>11</w:t>
      </w:r>
      <w:r w:rsidR="00B12524">
        <w:rPr>
          <w:rFonts w:ascii="Arial" w:hAnsi="Arial" w:cs="Arial"/>
          <w:sz w:val="22"/>
          <w:szCs w:val="22"/>
        </w:rPr>
        <w:t xml:space="preserve"> </w:t>
      </w:r>
      <w:r w:rsidR="5EE97C99" w:rsidRPr="008E73AC">
        <w:rPr>
          <w:rFonts w:ascii="Arial" w:hAnsi="Arial" w:cs="Arial"/>
          <w:sz w:val="22"/>
          <w:szCs w:val="22"/>
        </w:rPr>
        <w:t>did</w:t>
      </w:r>
      <w:r w:rsidR="33CD7CFF" w:rsidRPr="005C3EEC">
        <w:rPr>
          <w:rFonts w:ascii="Arial" w:hAnsi="Arial" w:cs="Arial"/>
          <w:sz w:val="22"/>
          <w:szCs w:val="22"/>
        </w:rPr>
        <w:t xml:space="preserve"> not</w:t>
      </w:r>
      <w:r w:rsidR="5EE97C99" w:rsidRPr="008E73AC">
        <w:rPr>
          <w:rFonts w:ascii="Arial" w:hAnsi="Arial" w:cs="Arial"/>
          <w:sz w:val="22"/>
          <w:szCs w:val="22"/>
        </w:rPr>
        <w:t xml:space="preserve"> show any </w:t>
      </w:r>
      <w:r w:rsidR="503030A9" w:rsidRPr="005C3EEC">
        <w:rPr>
          <w:rFonts w:ascii="Arial" w:hAnsi="Arial" w:cs="Arial"/>
          <w:sz w:val="22"/>
          <w:szCs w:val="22"/>
        </w:rPr>
        <w:t>DUSP</w:t>
      </w:r>
      <w:r w:rsidR="145C25A0" w:rsidRPr="005C3EEC">
        <w:rPr>
          <w:rFonts w:ascii="Arial" w:hAnsi="Arial" w:cs="Arial"/>
          <w:sz w:val="22"/>
          <w:szCs w:val="22"/>
        </w:rPr>
        <w:t xml:space="preserve">6 </w:t>
      </w:r>
      <w:r w:rsidR="3538B92F" w:rsidRPr="005C3EEC">
        <w:rPr>
          <w:rFonts w:ascii="Arial" w:hAnsi="Arial" w:cs="Arial"/>
          <w:sz w:val="22"/>
          <w:szCs w:val="22"/>
        </w:rPr>
        <w:t xml:space="preserve">PD </w:t>
      </w:r>
      <w:r w:rsidR="7288AAD6" w:rsidRPr="005C3EEC">
        <w:rPr>
          <w:rFonts w:ascii="Arial" w:hAnsi="Arial" w:cs="Arial"/>
          <w:sz w:val="22"/>
          <w:szCs w:val="22"/>
        </w:rPr>
        <w:t>modulation in tumor</w:t>
      </w:r>
      <w:r w:rsidR="113167AB" w:rsidRPr="005C3EEC">
        <w:rPr>
          <w:rFonts w:ascii="Arial" w:hAnsi="Arial" w:cs="Arial"/>
          <w:sz w:val="22"/>
          <w:szCs w:val="22"/>
        </w:rPr>
        <w:t>s</w:t>
      </w:r>
      <w:r w:rsidR="7288AAD6" w:rsidRPr="005C3EEC">
        <w:rPr>
          <w:rFonts w:ascii="Arial" w:hAnsi="Arial" w:cs="Arial"/>
          <w:sz w:val="22"/>
          <w:szCs w:val="22"/>
        </w:rPr>
        <w:t>,</w:t>
      </w:r>
      <w:r w:rsidR="5EE97C99" w:rsidRPr="005C1F4B">
        <w:rPr>
          <w:rFonts w:ascii="Arial" w:hAnsi="Arial" w:cs="Arial"/>
          <w:sz w:val="22"/>
          <w:szCs w:val="22"/>
        </w:rPr>
        <w:t xml:space="preserve"> in </w:t>
      </w:r>
      <w:r w:rsidR="3DA39C05" w:rsidRPr="005C1F4B">
        <w:rPr>
          <w:rFonts w:ascii="Arial" w:hAnsi="Arial" w:cs="Arial"/>
          <w:sz w:val="22"/>
          <w:szCs w:val="22"/>
        </w:rPr>
        <w:t>contrast</w:t>
      </w:r>
      <w:r w:rsidR="5EE97C99" w:rsidRPr="005C1F4B">
        <w:rPr>
          <w:rFonts w:ascii="Arial" w:hAnsi="Arial" w:cs="Arial"/>
          <w:sz w:val="22"/>
          <w:szCs w:val="22"/>
        </w:rPr>
        <w:t xml:space="preserve"> to </w:t>
      </w:r>
      <w:r w:rsidR="00950772">
        <w:rPr>
          <w:rFonts w:ascii="Arial" w:hAnsi="Arial" w:cs="Arial"/>
          <w:sz w:val="22"/>
          <w:szCs w:val="22"/>
        </w:rPr>
        <w:t>MRTX1133</w:t>
      </w:r>
      <w:r w:rsidR="04907E8C" w:rsidRPr="005C1F4B">
        <w:rPr>
          <w:rFonts w:ascii="Arial" w:hAnsi="Arial" w:cs="Arial"/>
          <w:sz w:val="22"/>
          <w:szCs w:val="22"/>
        </w:rPr>
        <w:t xml:space="preserve">. </w:t>
      </w:r>
      <w:r w:rsidR="46FF45C6" w:rsidRPr="005C1F4B">
        <w:rPr>
          <w:rFonts w:ascii="Arial" w:hAnsi="Arial" w:cs="Arial"/>
          <w:sz w:val="22"/>
          <w:szCs w:val="22"/>
        </w:rPr>
        <w:t>Assuming equal blood binding (</w:t>
      </w:r>
      <w:r w:rsidR="3D5DEEE6" w:rsidRPr="005C1F4B">
        <w:rPr>
          <w:rFonts w:ascii="Arial" w:hAnsi="Arial" w:cs="Arial"/>
          <w:sz w:val="22"/>
          <w:szCs w:val="22"/>
        </w:rPr>
        <w:t xml:space="preserve">in-house determined </w:t>
      </w:r>
      <w:r w:rsidR="65C8A841" w:rsidRPr="005C3EEC">
        <w:rPr>
          <w:rFonts w:ascii="Arial" w:hAnsi="Arial" w:cs="Arial"/>
          <w:sz w:val="22"/>
          <w:szCs w:val="22"/>
        </w:rPr>
        <w:t xml:space="preserve">for </w:t>
      </w:r>
      <w:r w:rsidR="00950772">
        <w:rPr>
          <w:rFonts w:ascii="Arial" w:hAnsi="Arial" w:cs="Arial"/>
          <w:sz w:val="22"/>
          <w:szCs w:val="22"/>
        </w:rPr>
        <w:t>MRTX1133</w:t>
      </w:r>
      <w:r w:rsidR="65C8A841" w:rsidRPr="005C3EEC">
        <w:rPr>
          <w:rFonts w:ascii="Arial" w:hAnsi="Arial" w:cs="Arial"/>
          <w:sz w:val="22"/>
          <w:szCs w:val="22"/>
        </w:rPr>
        <w:t xml:space="preserve">: </w:t>
      </w:r>
      <w:r w:rsidR="46FF45C6" w:rsidRPr="005C1F4B">
        <w:rPr>
          <w:rFonts w:ascii="Arial" w:hAnsi="Arial" w:cs="Arial"/>
          <w:sz w:val="22"/>
          <w:szCs w:val="22"/>
        </w:rPr>
        <w:t>mouse fu,p 7.5% and blood-to-plasma parti</w:t>
      </w:r>
      <w:r w:rsidR="7E5DE41E" w:rsidRPr="005C3EEC">
        <w:rPr>
          <w:rFonts w:ascii="Arial" w:hAnsi="Arial" w:cs="Arial"/>
          <w:sz w:val="22"/>
          <w:szCs w:val="22"/>
        </w:rPr>
        <w:t>ti</w:t>
      </w:r>
      <w:r w:rsidR="46FF45C6" w:rsidRPr="005C1F4B">
        <w:rPr>
          <w:rFonts w:ascii="Arial" w:hAnsi="Arial" w:cs="Arial"/>
          <w:sz w:val="22"/>
          <w:szCs w:val="22"/>
        </w:rPr>
        <w:t>oning</w:t>
      </w:r>
      <w:r w:rsidR="64DD65F3" w:rsidRPr="005C1F4B">
        <w:rPr>
          <w:rFonts w:ascii="Arial" w:hAnsi="Arial" w:cs="Arial"/>
          <w:sz w:val="22"/>
          <w:szCs w:val="22"/>
        </w:rPr>
        <w:t xml:space="preserve"> </w:t>
      </w:r>
      <w:r w:rsidR="46FF45C6" w:rsidRPr="005C1F4B">
        <w:rPr>
          <w:rFonts w:ascii="Arial" w:hAnsi="Arial" w:cs="Arial"/>
          <w:sz w:val="22"/>
          <w:szCs w:val="22"/>
        </w:rPr>
        <w:t>1</w:t>
      </w:r>
      <w:r w:rsidR="00D04EC8">
        <w:rPr>
          <w:rFonts w:ascii="Arial" w:hAnsi="Arial" w:cs="Arial"/>
          <w:sz w:val="22"/>
          <w:szCs w:val="22"/>
        </w:rPr>
        <w:t>:</w:t>
      </w:r>
      <w:r w:rsidR="46FF45C6" w:rsidRPr="005C1F4B">
        <w:rPr>
          <w:rFonts w:ascii="Arial" w:hAnsi="Arial" w:cs="Arial"/>
          <w:sz w:val="22"/>
          <w:szCs w:val="22"/>
        </w:rPr>
        <w:t>1)</w:t>
      </w:r>
      <w:r w:rsidR="50D51733" w:rsidRPr="005C1F4B">
        <w:rPr>
          <w:rFonts w:ascii="Arial" w:hAnsi="Arial" w:cs="Arial"/>
          <w:sz w:val="22"/>
          <w:szCs w:val="22"/>
        </w:rPr>
        <w:t>, the average unbound concentration (</w:t>
      </w:r>
      <w:r w:rsidR="1047A249" w:rsidRPr="005C3EEC">
        <w:rPr>
          <w:rFonts w:ascii="Arial" w:hAnsi="Arial" w:cs="Arial"/>
          <w:sz w:val="22"/>
          <w:szCs w:val="22"/>
        </w:rPr>
        <w:t xml:space="preserve">Cav,u calculated as </w:t>
      </w:r>
      <w:r w:rsidR="50D51733" w:rsidRPr="005C1F4B">
        <w:rPr>
          <w:rFonts w:ascii="Arial" w:hAnsi="Arial" w:cs="Arial"/>
          <w:sz w:val="22"/>
          <w:szCs w:val="22"/>
        </w:rPr>
        <w:t>AUC/24h x fu,b) corrected for cellular potency (pERK IC</w:t>
      </w:r>
      <w:r w:rsidR="50D51733" w:rsidRPr="005C1F4B">
        <w:rPr>
          <w:rFonts w:ascii="Arial" w:hAnsi="Arial" w:cs="Arial"/>
          <w:sz w:val="22"/>
          <w:szCs w:val="22"/>
          <w:vertAlign w:val="subscript"/>
        </w:rPr>
        <w:t>50</w:t>
      </w:r>
      <w:r w:rsidR="50D51733" w:rsidRPr="005C1F4B">
        <w:rPr>
          <w:rFonts w:ascii="Arial" w:hAnsi="Arial" w:cs="Arial"/>
          <w:sz w:val="22"/>
          <w:szCs w:val="22"/>
        </w:rPr>
        <w:t>)</w:t>
      </w:r>
      <w:r w:rsidR="2F981EE9" w:rsidRPr="005C1F4B">
        <w:rPr>
          <w:rFonts w:ascii="Arial" w:hAnsi="Arial" w:cs="Arial"/>
          <w:sz w:val="22"/>
          <w:szCs w:val="22"/>
        </w:rPr>
        <w:t xml:space="preserve"> was </w:t>
      </w:r>
      <w:r w:rsidR="1FABCE92" w:rsidRPr="005C3EEC">
        <w:rPr>
          <w:rFonts w:ascii="Arial" w:hAnsi="Arial" w:cs="Arial"/>
          <w:sz w:val="22"/>
          <w:szCs w:val="22"/>
        </w:rPr>
        <w:t>much</w:t>
      </w:r>
      <w:r w:rsidR="2F981EE9" w:rsidRPr="005C1F4B">
        <w:rPr>
          <w:rFonts w:ascii="Arial" w:hAnsi="Arial" w:cs="Arial"/>
          <w:sz w:val="22"/>
          <w:szCs w:val="22"/>
        </w:rPr>
        <w:t xml:space="preserve"> higher for </w:t>
      </w:r>
      <w:r w:rsidR="00950772">
        <w:rPr>
          <w:rFonts w:ascii="Arial" w:hAnsi="Arial" w:cs="Arial"/>
          <w:sz w:val="22"/>
          <w:szCs w:val="22"/>
        </w:rPr>
        <w:t>MRTX1133</w:t>
      </w:r>
      <w:r w:rsidR="2F981EE9" w:rsidRPr="005C1F4B">
        <w:rPr>
          <w:rFonts w:ascii="Arial" w:hAnsi="Arial" w:cs="Arial"/>
          <w:sz w:val="22"/>
          <w:szCs w:val="22"/>
        </w:rPr>
        <w:t xml:space="preserve"> </w:t>
      </w:r>
      <w:r w:rsidR="003841CC">
        <w:rPr>
          <w:rFonts w:ascii="Arial" w:hAnsi="Arial" w:cs="Arial"/>
          <w:sz w:val="22"/>
          <w:szCs w:val="22"/>
        </w:rPr>
        <w:t xml:space="preserve">as </w:t>
      </w:r>
      <w:r w:rsidR="2F981EE9" w:rsidRPr="005C1F4B">
        <w:rPr>
          <w:rFonts w:ascii="Arial" w:hAnsi="Arial" w:cs="Arial"/>
          <w:sz w:val="22"/>
          <w:szCs w:val="22"/>
        </w:rPr>
        <w:t xml:space="preserve">compared to </w:t>
      </w:r>
      <w:r w:rsidR="00B12524" w:rsidRPr="002332ED">
        <w:rPr>
          <w:rFonts w:ascii="Arial" w:hAnsi="Arial" w:cs="Arial"/>
          <w:sz w:val="22"/>
          <w:szCs w:val="22"/>
        </w:rPr>
        <w:t>(3</w:t>
      </w:r>
      <w:r w:rsidR="00B12524" w:rsidRPr="002332ED">
        <w:rPr>
          <w:rFonts w:ascii="Arial" w:hAnsi="Arial" w:cs="Arial"/>
          <w:i/>
          <w:iCs/>
          <w:sz w:val="22"/>
          <w:szCs w:val="22"/>
        </w:rPr>
        <w:t>S</w:t>
      </w:r>
      <w:r w:rsidR="00B12524" w:rsidRPr="002332ED">
        <w:rPr>
          <w:rFonts w:ascii="Arial" w:hAnsi="Arial" w:cs="Arial"/>
          <w:sz w:val="22"/>
          <w:szCs w:val="22"/>
        </w:rPr>
        <w:t>,4</w:t>
      </w:r>
      <w:r w:rsidR="00B12524" w:rsidRPr="002332ED">
        <w:rPr>
          <w:rFonts w:ascii="Arial" w:hAnsi="Arial" w:cs="Arial"/>
          <w:i/>
          <w:iCs/>
          <w:sz w:val="22"/>
          <w:szCs w:val="22"/>
        </w:rPr>
        <w:t>R</w:t>
      </w:r>
      <w:r w:rsidR="00B12524" w:rsidRPr="002332ED">
        <w:rPr>
          <w:rFonts w:ascii="Arial" w:hAnsi="Arial" w:cs="Arial"/>
          <w:sz w:val="22"/>
          <w:szCs w:val="22"/>
        </w:rPr>
        <w:t>)-</w:t>
      </w:r>
      <w:r w:rsidR="00B12524">
        <w:rPr>
          <w:rFonts w:ascii="Arial" w:hAnsi="Arial" w:cs="Arial"/>
          <w:b/>
          <w:bCs/>
          <w:sz w:val="22"/>
          <w:szCs w:val="22"/>
        </w:rPr>
        <w:t>11</w:t>
      </w:r>
      <w:r w:rsidR="2F981EE9" w:rsidRPr="005C1F4B">
        <w:rPr>
          <w:rFonts w:ascii="Arial" w:hAnsi="Arial" w:cs="Arial"/>
          <w:sz w:val="22"/>
          <w:szCs w:val="22"/>
        </w:rPr>
        <w:t xml:space="preserve">, in agreement with the </w:t>
      </w:r>
      <w:r w:rsidR="00C053D7">
        <w:rPr>
          <w:rFonts w:ascii="Arial" w:hAnsi="Arial" w:cs="Arial"/>
          <w:sz w:val="22"/>
          <w:szCs w:val="22"/>
        </w:rPr>
        <w:t xml:space="preserve">lack of </w:t>
      </w:r>
      <w:r w:rsidR="2F981EE9" w:rsidRPr="005C1F4B">
        <w:rPr>
          <w:rFonts w:ascii="Arial" w:hAnsi="Arial" w:cs="Arial"/>
          <w:sz w:val="22"/>
          <w:szCs w:val="22"/>
        </w:rPr>
        <w:t>observed PD response.</w:t>
      </w:r>
      <w:r w:rsidR="005C4D5D">
        <w:rPr>
          <w:rFonts w:ascii="Arial" w:hAnsi="Arial" w:cs="Arial"/>
          <w:sz w:val="22"/>
          <w:szCs w:val="22"/>
        </w:rPr>
        <w:t xml:space="preserve"> T</w:t>
      </w:r>
      <w:r w:rsidR="00931924">
        <w:rPr>
          <w:rFonts w:ascii="Arial" w:hAnsi="Arial" w:cs="Arial"/>
          <w:sz w:val="22"/>
          <w:szCs w:val="22"/>
        </w:rPr>
        <w:t xml:space="preserve">he free exposure/potency ratio of </w:t>
      </w:r>
      <w:r w:rsidR="00931924" w:rsidRPr="0072651D">
        <w:rPr>
          <w:rFonts w:ascii="Arial" w:hAnsi="Arial" w:cs="Arial"/>
          <w:sz w:val="22"/>
          <w:szCs w:val="22"/>
        </w:rPr>
        <w:t>(3</w:t>
      </w:r>
      <w:r w:rsidR="00931924" w:rsidRPr="00F474D8">
        <w:rPr>
          <w:rFonts w:ascii="Arial" w:hAnsi="Arial" w:cs="Arial"/>
          <w:i/>
          <w:iCs/>
          <w:sz w:val="22"/>
          <w:szCs w:val="22"/>
        </w:rPr>
        <w:t>S</w:t>
      </w:r>
      <w:r w:rsidR="00931924" w:rsidRPr="0072651D">
        <w:rPr>
          <w:rFonts w:ascii="Arial" w:hAnsi="Arial" w:cs="Arial"/>
          <w:sz w:val="22"/>
          <w:szCs w:val="22"/>
        </w:rPr>
        <w:t>,4</w:t>
      </w:r>
      <w:r w:rsidR="00931924" w:rsidRPr="00F474D8">
        <w:rPr>
          <w:rFonts w:ascii="Arial" w:hAnsi="Arial" w:cs="Arial"/>
          <w:i/>
          <w:iCs/>
          <w:sz w:val="22"/>
          <w:szCs w:val="22"/>
        </w:rPr>
        <w:t>R</w:t>
      </w:r>
      <w:r w:rsidR="00931924" w:rsidRPr="0072651D">
        <w:rPr>
          <w:rFonts w:ascii="Arial" w:hAnsi="Arial" w:cs="Arial"/>
          <w:sz w:val="22"/>
          <w:szCs w:val="22"/>
        </w:rPr>
        <w:t>)-</w:t>
      </w:r>
      <w:r w:rsidR="00931924" w:rsidRPr="009327AA">
        <w:rPr>
          <w:rFonts w:ascii="Arial" w:hAnsi="Arial" w:cs="Arial"/>
          <w:b/>
          <w:bCs/>
          <w:sz w:val="22"/>
          <w:szCs w:val="22"/>
        </w:rPr>
        <w:t>1</w:t>
      </w:r>
      <w:r w:rsidR="00D03E3F">
        <w:rPr>
          <w:rFonts w:ascii="Arial" w:hAnsi="Arial" w:cs="Arial"/>
          <w:b/>
          <w:bCs/>
          <w:sz w:val="22"/>
          <w:szCs w:val="22"/>
        </w:rPr>
        <w:t>1</w:t>
      </w:r>
      <w:r w:rsidR="00931924">
        <w:rPr>
          <w:rFonts w:ascii="Arial" w:hAnsi="Arial" w:cs="Arial"/>
          <w:sz w:val="22"/>
          <w:szCs w:val="22"/>
        </w:rPr>
        <w:t xml:space="preserve"> </w:t>
      </w:r>
      <w:r w:rsidR="009A0C00">
        <w:rPr>
          <w:rFonts w:ascii="Arial" w:hAnsi="Arial" w:cs="Arial"/>
          <w:sz w:val="22"/>
          <w:szCs w:val="22"/>
        </w:rPr>
        <w:t>requi</w:t>
      </w:r>
      <w:r w:rsidR="003870BF">
        <w:rPr>
          <w:rFonts w:ascii="Arial" w:hAnsi="Arial" w:cs="Arial"/>
          <w:sz w:val="22"/>
          <w:szCs w:val="22"/>
        </w:rPr>
        <w:t xml:space="preserve">res further optimization to obtain a </w:t>
      </w:r>
      <w:r w:rsidR="000268D6">
        <w:rPr>
          <w:rFonts w:ascii="Arial" w:hAnsi="Arial" w:cs="Arial"/>
          <w:sz w:val="22"/>
          <w:szCs w:val="22"/>
        </w:rPr>
        <w:t>pharmacodynamic readout</w:t>
      </w:r>
      <w:r w:rsidR="0097161F">
        <w:rPr>
          <w:rFonts w:ascii="Arial" w:hAnsi="Arial" w:cs="Arial"/>
          <w:sz w:val="22"/>
          <w:szCs w:val="22"/>
        </w:rPr>
        <w:t xml:space="preserve"> comparable to MRTX1133. Additionally, physi</w:t>
      </w:r>
      <w:r w:rsidR="00796823">
        <w:rPr>
          <w:rFonts w:ascii="Arial" w:hAnsi="Arial" w:cs="Arial"/>
          <w:sz w:val="22"/>
          <w:szCs w:val="22"/>
        </w:rPr>
        <w:t>cal and chemical properties</w:t>
      </w:r>
      <w:r w:rsidR="008A0F15">
        <w:rPr>
          <w:rFonts w:ascii="Arial" w:hAnsi="Arial" w:cs="Arial"/>
          <w:sz w:val="22"/>
          <w:szCs w:val="22"/>
        </w:rPr>
        <w:t xml:space="preserve"> such</w:t>
      </w:r>
      <w:r w:rsidR="00796823">
        <w:rPr>
          <w:rFonts w:ascii="Arial" w:hAnsi="Arial" w:cs="Arial"/>
          <w:sz w:val="22"/>
          <w:szCs w:val="22"/>
        </w:rPr>
        <w:t xml:space="preserve"> as permeability and </w:t>
      </w:r>
      <w:r w:rsidR="00DD6FFB">
        <w:rPr>
          <w:rFonts w:ascii="Arial" w:hAnsi="Arial" w:cs="Arial"/>
          <w:sz w:val="22"/>
          <w:szCs w:val="22"/>
        </w:rPr>
        <w:t xml:space="preserve">solubility need improvement to enable oral dosing. </w:t>
      </w:r>
    </w:p>
    <w:p w14:paraId="11055162" w14:textId="0C72D645" w:rsidR="0039771A" w:rsidRPr="002A6CC4" w:rsidRDefault="0039771A" w:rsidP="095A4724">
      <w:pPr>
        <w:pStyle w:val="PlainText1"/>
        <w:rPr>
          <w:sz w:val="22"/>
          <w:szCs w:val="22"/>
        </w:rPr>
      </w:pPr>
    </w:p>
    <w:tbl>
      <w:tblPr>
        <w:tblStyle w:val="GridTable1Light"/>
        <w:tblW w:w="10230" w:type="dxa"/>
        <w:tblLayout w:type="fixed"/>
        <w:tblLook w:val="06A0" w:firstRow="1" w:lastRow="0" w:firstColumn="1" w:lastColumn="0" w:noHBand="1" w:noVBand="1"/>
      </w:tblPr>
      <w:tblGrid>
        <w:gridCol w:w="1418"/>
        <w:gridCol w:w="1258"/>
        <w:gridCol w:w="1259"/>
        <w:gridCol w:w="1259"/>
        <w:gridCol w:w="1259"/>
        <w:gridCol w:w="1259"/>
        <w:gridCol w:w="1259"/>
        <w:gridCol w:w="1259"/>
      </w:tblGrid>
      <w:tr w:rsidR="005C1F4B" w:rsidRPr="005368E3" w14:paraId="7FB89063" w14:textId="77777777" w:rsidTr="005368E3">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418" w:type="dxa"/>
          </w:tcPr>
          <w:p w14:paraId="49AEAB86" w14:textId="5D8FB600" w:rsidR="2415E59B" w:rsidRPr="005368E3" w:rsidRDefault="2415E59B" w:rsidP="00F67ED7">
            <w:pPr>
              <w:spacing w:before="60" w:afterLines="60" w:after="144"/>
              <w:jc w:val="center"/>
              <w:rPr>
                <w:b w:val="0"/>
                <w:bCs w:val="0"/>
                <w:sz w:val="18"/>
                <w:szCs w:val="18"/>
              </w:rPr>
            </w:pPr>
          </w:p>
        </w:tc>
        <w:tc>
          <w:tcPr>
            <w:tcW w:w="1258" w:type="dxa"/>
          </w:tcPr>
          <w:p w14:paraId="4D26BB91" w14:textId="6957937B"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lang w:val="de-CH"/>
              </w:rPr>
            </w:pPr>
            <w:r w:rsidRPr="005368E3">
              <w:rPr>
                <w:rFonts w:ascii="Arial" w:eastAsia="Arial" w:hAnsi="Arial" w:cs="Arial"/>
                <w:b w:val="0"/>
                <w:bCs w:val="0"/>
                <w:sz w:val="18"/>
                <w:szCs w:val="18"/>
                <w:lang w:val="de-CH"/>
              </w:rPr>
              <w:t xml:space="preserve">i.p. dose </w:t>
            </w:r>
            <w:r w:rsidR="001023F9" w:rsidRPr="005368E3">
              <w:rPr>
                <w:rFonts w:ascii="Arial" w:eastAsia="Arial" w:hAnsi="Arial" w:cs="Arial"/>
                <w:b w:val="0"/>
                <w:bCs w:val="0"/>
                <w:sz w:val="18"/>
                <w:szCs w:val="18"/>
                <w:lang w:val="de-CH"/>
              </w:rPr>
              <w:t>[</w:t>
            </w:r>
            <w:r w:rsidRPr="005368E3">
              <w:rPr>
                <w:rFonts w:ascii="Arial" w:eastAsia="Arial" w:hAnsi="Arial" w:cs="Arial"/>
                <w:b w:val="0"/>
                <w:bCs w:val="0"/>
                <w:sz w:val="18"/>
                <w:szCs w:val="18"/>
                <w:lang w:val="de-CH"/>
              </w:rPr>
              <w:t>mg/kg</w:t>
            </w:r>
            <w:r w:rsidR="001023F9" w:rsidRPr="005368E3">
              <w:rPr>
                <w:rFonts w:ascii="Arial" w:eastAsia="Arial" w:hAnsi="Arial" w:cs="Arial"/>
                <w:b w:val="0"/>
                <w:bCs w:val="0"/>
                <w:sz w:val="18"/>
                <w:szCs w:val="18"/>
                <w:lang w:val="de-CH"/>
              </w:rPr>
              <w:t>]</w:t>
            </w:r>
          </w:p>
        </w:tc>
        <w:tc>
          <w:tcPr>
            <w:tcW w:w="1259" w:type="dxa"/>
          </w:tcPr>
          <w:p w14:paraId="37CF746E" w14:textId="1F811CBF"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lang w:val="de-CH"/>
              </w:rPr>
            </w:pPr>
            <w:r w:rsidRPr="005368E3">
              <w:rPr>
                <w:rFonts w:ascii="Arial" w:eastAsia="Arial" w:hAnsi="Arial" w:cs="Arial"/>
                <w:b w:val="0"/>
                <w:bCs w:val="0"/>
                <w:sz w:val="18"/>
                <w:szCs w:val="18"/>
                <w:lang w:val="de-CH"/>
              </w:rPr>
              <w:t xml:space="preserve">AUC in blood </w:t>
            </w:r>
            <w:r w:rsidR="001023F9" w:rsidRPr="005368E3">
              <w:rPr>
                <w:rFonts w:ascii="Arial" w:eastAsia="Arial" w:hAnsi="Arial" w:cs="Arial"/>
                <w:b w:val="0"/>
                <w:bCs w:val="0"/>
                <w:sz w:val="18"/>
                <w:szCs w:val="18"/>
                <w:lang w:val="de-CH"/>
              </w:rPr>
              <w:t>[</w:t>
            </w:r>
            <w:r w:rsidR="007D11A1" w:rsidRPr="005368E3">
              <w:rPr>
                <w:rFonts w:ascii="Arial" w:eastAsia="Arial" w:hAnsi="Arial" w:cs="Arial"/>
                <w:b w:val="0"/>
                <w:bCs w:val="0"/>
                <w:sz w:val="18"/>
                <w:szCs w:val="18"/>
                <w:lang w:val="de-CH"/>
              </w:rPr>
              <w:t>µ</w:t>
            </w:r>
            <w:r w:rsidRPr="005368E3">
              <w:rPr>
                <w:rFonts w:ascii="Arial" w:eastAsia="Arial" w:hAnsi="Arial" w:cs="Arial"/>
                <w:b w:val="0"/>
                <w:bCs w:val="0"/>
                <w:sz w:val="18"/>
                <w:szCs w:val="18"/>
                <w:lang w:val="de-CH"/>
              </w:rPr>
              <w:t>M</w:t>
            </w:r>
            <w:r w:rsidR="007D11A1" w:rsidRPr="005368E3">
              <w:rPr>
                <w:rFonts w:ascii="Arial" w:eastAsia="Arial" w:hAnsi="Arial" w:cs="Arial"/>
                <w:b w:val="0"/>
                <w:bCs w:val="0"/>
                <w:sz w:val="18"/>
                <w:szCs w:val="18"/>
                <w:lang w:val="de-CH"/>
              </w:rPr>
              <w:t xml:space="preserve"> </w:t>
            </w:r>
            <w:r w:rsidRPr="005368E3">
              <w:rPr>
                <w:rFonts w:ascii="Arial" w:eastAsia="Arial" w:hAnsi="Arial" w:cs="Arial"/>
                <w:b w:val="0"/>
                <w:bCs w:val="0"/>
                <w:sz w:val="18"/>
                <w:szCs w:val="18"/>
                <w:lang w:val="de-CH"/>
              </w:rPr>
              <w:t>h</w:t>
            </w:r>
            <w:r w:rsidR="001023F9" w:rsidRPr="005368E3">
              <w:rPr>
                <w:rFonts w:ascii="Arial" w:eastAsia="Arial" w:hAnsi="Arial" w:cs="Arial"/>
                <w:b w:val="0"/>
                <w:bCs w:val="0"/>
                <w:sz w:val="18"/>
                <w:szCs w:val="18"/>
                <w:lang w:val="de-CH"/>
              </w:rPr>
              <w:t>]</w:t>
            </w:r>
          </w:p>
        </w:tc>
        <w:tc>
          <w:tcPr>
            <w:tcW w:w="1259" w:type="dxa"/>
          </w:tcPr>
          <w:p w14:paraId="313E371E" w14:textId="3E9959DC"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rPr>
            </w:pPr>
            <w:r w:rsidRPr="005368E3">
              <w:rPr>
                <w:rFonts w:ascii="Arial" w:eastAsia="Arial" w:hAnsi="Arial" w:cs="Arial"/>
                <w:b w:val="0"/>
                <w:bCs w:val="0"/>
                <w:sz w:val="18"/>
                <w:szCs w:val="18"/>
              </w:rPr>
              <w:t>pERK IC</w:t>
            </w:r>
            <w:r w:rsidRPr="005368E3">
              <w:rPr>
                <w:rFonts w:ascii="Arial" w:eastAsia="Arial" w:hAnsi="Arial" w:cs="Arial"/>
                <w:b w:val="0"/>
                <w:bCs w:val="0"/>
                <w:sz w:val="18"/>
                <w:szCs w:val="18"/>
                <w:vertAlign w:val="subscript"/>
              </w:rPr>
              <w:t>50</w:t>
            </w:r>
            <w:r w:rsidRPr="005368E3">
              <w:rPr>
                <w:rFonts w:ascii="Arial" w:eastAsia="Arial" w:hAnsi="Arial" w:cs="Arial"/>
                <w:b w:val="0"/>
                <w:bCs w:val="0"/>
                <w:sz w:val="18"/>
                <w:szCs w:val="18"/>
              </w:rPr>
              <w:t xml:space="preserve"> </w:t>
            </w:r>
            <w:r w:rsidR="001023F9" w:rsidRPr="005368E3">
              <w:rPr>
                <w:rFonts w:ascii="Arial" w:eastAsia="Arial" w:hAnsi="Arial" w:cs="Arial"/>
                <w:b w:val="0"/>
                <w:bCs w:val="0"/>
                <w:sz w:val="18"/>
                <w:szCs w:val="18"/>
              </w:rPr>
              <w:t>[</w:t>
            </w:r>
            <w:r w:rsidR="0074770A" w:rsidRPr="005368E3">
              <w:rPr>
                <w:rFonts w:ascii="Arial" w:eastAsia="Arial" w:hAnsi="Arial" w:cs="Arial"/>
                <w:b w:val="0"/>
                <w:bCs w:val="0"/>
                <w:sz w:val="18"/>
                <w:szCs w:val="18"/>
                <w:lang w:val="de-CH"/>
              </w:rPr>
              <w:t>µ</w:t>
            </w:r>
            <w:r w:rsidRPr="005368E3">
              <w:rPr>
                <w:rFonts w:ascii="Arial" w:eastAsia="Arial" w:hAnsi="Arial" w:cs="Arial"/>
                <w:b w:val="0"/>
                <w:bCs w:val="0"/>
                <w:sz w:val="18"/>
                <w:szCs w:val="18"/>
              </w:rPr>
              <w:t>M</w:t>
            </w:r>
            <w:r w:rsidR="001023F9" w:rsidRPr="005368E3">
              <w:rPr>
                <w:rFonts w:ascii="Arial" w:eastAsia="Arial" w:hAnsi="Arial" w:cs="Arial"/>
                <w:b w:val="0"/>
                <w:bCs w:val="0"/>
                <w:sz w:val="18"/>
                <w:szCs w:val="18"/>
              </w:rPr>
              <w:t>]</w:t>
            </w:r>
          </w:p>
        </w:tc>
        <w:tc>
          <w:tcPr>
            <w:tcW w:w="1259" w:type="dxa"/>
          </w:tcPr>
          <w:p w14:paraId="703990C4" w14:textId="386E1819"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rPr>
            </w:pPr>
            <w:r w:rsidRPr="005368E3">
              <w:rPr>
                <w:rFonts w:ascii="Arial" w:eastAsia="Arial" w:hAnsi="Arial" w:cs="Arial"/>
                <w:b w:val="0"/>
                <w:bCs w:val="0"/>
                <w:sz w:val="18"/>
                <w:szCs w:val="18"/>
              </w:rPr>
              <w:t>Cav,u/pERK IC</w:t>
            </w:r>
            <w:r w:rsidRPr="005368E3">
              <w:rPr>
                <w:rFonts w:ascii="Arial" w:eastAsia="Arial" w:hAnsi="Arial" w:cs="Arial"/>
                <w:b w:val="0"/>
                <w:bCs w:val="0"/>
                <w:sz w:val="18"/>
                <w:szCs w:val="18"/>
                <w:vertAlign w:val="subscript"/>
              </w:rPr>
              <w:t>50</w:t>
            </w:r>
          </w:p>
        </w:tc>
        <w:tc>
          <w:tcPr>
            <w:tcW w:w="1259" w:type="dxa"/>
          </w:tcPr>
          <w:p w14:paraId="62FD0D73" w14:textId="351ECC18"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rPr>
            </w:pPr>
            <w:r w:rsidRPr="005368E3">
              <w:rPr>
                <w:rFonts w:ascii="Arial" w:eastAsia="Arial" w:hAnsi="Arial" w:cs="Arial"/>
                <w:b w:val="0"/>
                <w:bCs w:val="0"/>
                <w:sz w:val="18"/>
                <w:szCs w:val="18"/>
              </w:rPr>
              <w:t>DU</w:t>
            </w:r>
            <w:r w:rsidR="00C0548B" w:rsidRPr="005368E3">
              <w:rPr>
                <w:rFonts w:ascii="Arial" w:eastAsia="Arial" w:hAnsi="Arial" w:cs="Arial"/>
                <w:b w:val="0"/>
                <w:bCs w:val="0"/>
                <w:sz w:val="18"/>
                <w:szCs w:val="18"/>
              </w:rPr>
              <w:t>S</w:t>
            </w:r>
            <w:r w:rsidRPr="005368E3">
              <w:rPr>
                <w:rFonts w:ascii="Arial" w:eastAsia="Arial" w:hAnsi="Arial" w:cs="Arial"/>
                <w:b w:val="0"/>
                <w:bCs w:val="0"/>
                <w:sz w:val="18"/>
                <w:szCs w:val="18"/>
              </w:rPr>
              <w:t>P6</w:t>
            </w:r>
            <w:r w:rsidR="00F67ED7" w:rsidRPr="005368E3">
              <w:rPr>
                <w:rFonts w:ascii="Arial" w:eastAsia="Arial" w:hAnsi="Arial" w:cs="Arial"/>
                <w:b w:val="0"/>
                <w:bCs w:val="0"/>
                <w:sz w:val="18"/>
                <w:szCs w:val="18"/>
              </w:rPr>
              <w:br/>
            </w:r>
            <w:r w:rsidRPr="005368E3">
              <w:rPr>
                <w:rFonts w:ascii="Arial" w:eastAsia="Arial" w:hAnsi="Arial" w:cs="Arial"/>
                <w:b w:val="0"/>
                <w:bCs w:val="0"/>
                <w:sz w:val="18"/>
                <w:szCs w:val="18"/>
              </w:rPr>
              <w:t xml:space="preserve">decrease </w:t>
            </w:r>
            <w:r w:rsidR="00F67ED7" w:rsidRPr="005368E3">
              <w:rPr>
                <w:rFonts w:ascii="Arial" w:eastAsia="Arial" w:hAnsi="Arial" w:cs="Arial"/>
                <w:b w:val="0"/>
                <w:bCs w:val="0"/>
                <w:sz w:val="18"/>
                <w:szCs w:val="18"/>
              </w:rPr>
              <w:br/>
              <w:t xml:space="preserve">at </w:t>
            </w:r>
            <w:r w:rsidRPr="005368E3">
              <w:rPr>
                <w:rFonts w:ascii="Arial" w:eastAsia="Arial" w:hAnsi="Arial" w:cs="Arial"/>
                <w:b w:val="0"/>
                <w:bCs w:val="0"/>
                <w:sz w:val="18"/>
                <w:szCs w:val="18"/>
              </w:rPr>
              <w:t>3</w:t>
            </w:r>
            <w:r w:rsidR="00F67ED7" w:rsidRPr="005368E3">
              <w:rPr>
                <w:rFonts w:ascii="Arial" w:eastAsia="Arial" w:hAnsi="Arial" w:cs="Arial"/>
                <w:b w:val="0"/>
                <w:bCs w:val="0"/>
                <w:sz w:val="18"/>
                <w:szCs w:val="18"/>
              </w:rPr>
              <w:t xml:space="preserve"> </w:t>
            </w:r>
            <w:r w:rsidRPr="005368E3">
              <w:rPr>
                <w:rFonts w:ascii="Arial" w:eastAsia="Arial" w:hAnsi="Arial" w:cs="Arial"/>
                <w:b w:val="0"/>
                <w:bCs w:val="0"/>
                <w:sz w:val="18"/>
                <w:szCs w:val="18"/>
              </w:rPr>
              <w:t>h</w:t>
            </w:r>
          </w:p>
        </w:tc>
        <w:tc>
          <w:tcPr>
            <w:tcW w:w="1259" w:type="dxa"/>
          </w:tcPr>
          <w:p w14:paraId="5D9C9057" w14:textId="2E9E1223"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rPr>
            </w:pPr>
            <w:r w:rsidRPr="005368E3">
              <w:rPr>
                <w:rFonts w:ascii="Arial" w:eastAsia="Arial" w:hAnsi="Arial" w:cs="Arial"/>
                <w:b w:val="0"/>
                <w:bCs w:val="0"/>
                <w:sz w:val="18"/>
                <w:szCs w:val="18"/>
              </w:rPr>
              <w:t>DU</w:t>
            </w:r>
            <w:r w:rsidR="0005639C" w:rsidRPr="005368E3">
              <w:rPr>
                <w:rFonts w:ascii="Arial" w:eastAsia="Arial" w:hAnsi="Arial" w:cs="Arial"/>
                <w:b w:val="0"/>
                <w:bCs w:val="0"/>
                <w:sz w:val="18"/>
                <w:szCs w:val="18"/>
              </w:rPr>
              <w:t>S</w:t>
            </w:r>
            <w:r w:rsidRPr="005368E3">
              <w:rPr>
                <w:rFonts w:ascii="Arial" w:eastAsia="Arial" w:hAnsi="Arial" w:cs="Arial"/>
                <w:b w:val="0"/>
                <w:bCs w:val="0"/>
                <w:sz w:val="18"/>
                <w:szCs w:val="18"/>
              </w:rPr>
              <w:t>P6</w:t>
            </w:r>
            <w:r w:rsidR="00F67ED7" w:rsidRPr="005368E3">
              <w:rPr>
                <w:rFonts w:ascii="Arial" w:eastAsia="Arial" w:hAnsi="Arial" w:cs="Arial"/>
                <w:b w:val="0"/>
                <w:bCs w:val="0"/>
                <w:sz w:val="18"/>
                <w:szCs w:val="18"/>
              </w:rPr>
              <w:br/>
            </w:r>
            <w:r w:rsidRPr="005368E3">
              <w:rPr>
                <w:rFonts w:ascii="Arial" w:eastAsia="Arial" w:hAnsi="Arial" w:cs="Arial"/>
                <w:b w:val="0"/>
                <w:bCs w:val="0"/>
                <w:sz w:val="18"/>
                <w:szCs w:val="18"/>
              </w:rPr>
              <w:t>decrease</w:t>
            </w:r>
            <w:r w:rsidR="00F67ED7" w:rsidRPr="005368E3">
              <w:rPr>
                <w:rFonts w:ascii="Arial" w:eastAsia="Arial" w:hAnsi="Arial" w:cs="Arial"/>
                <w:b w:val="0"/>
                <w:bCs w:val="0"/>
                <w:sz w:val="18"/>
                <w:szCs w:val="18"/>
              </w:rPr>
              <w:br/>
              <w:t xml:space="preserve">at </w:t>
            </w:r>
            <w:r w:rsidRPr="005368E3">
              <w:rPr>
                <w:rFonts w:ascii="Arial" w:eastAsia="Arial" w:hAnsi="Arial" w:cs="Arial"/>
                <w:b w:val="0"/>
                <w:bCs w:val="0"/>
                <w:sz w:val="18"/>
                <w:szCs w:val="18"/>
              </w:rPr>
              <w:t>10</w:t>
            </w:r>
            <w:r w:rsidR="00F67ED7" w:rsidRPr="005368E3">
              <w:rPr>
                <w:rFonts w:ascii="Arial" w:eastAsia="Arial" w:hAnsi="Arial" w:cs="Arial"/>
                <w:b w:val="0"/>
                <w:bCs w:val="0"/>
                <w:sz w:val="18"/>
                <w:szCs w:val="18"/>
              </w:rPr>
              <w:t xml:space="preserve"> </w:t>
            </w:r>
            <w:r w:rsidRPr="005368E3">
              <w:rPr>
                <w:rFonts w:ascii="Arial" w:eastAsia="Arial" w:hAnsi="Arial" w:cs="Arial"/>
                <w:b w:val="0"/>
                <w:bCs w:val="0"/>
                <w:sz w:val="18"/>
                <w:szCs w:val="18"/>
              </w:rPr>
              <w:t>h</w:t>
            </w:r>
          </w:p>
        </w:tc>
        <w:tc>
          <w:tcPr>
            <w:tcW w:w="1259" w:type="dxa"/>
          </w:tcPr>
          <w:p w14:paraId="6F260CB1" w14:textId="011AF807" w:rsidR="2415E59B" w:rsidRPr="005368E3" w:rsidRDefault="2415E59B" w:rsidP="00F67ED7">
            <w:pPr>
              <w:spacing w:before="60" w:afterLines="60" w:after="144"/>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18"/>
                <w:szCs w:val="18"/>
              </w:rPr>
            </w:pPr>
            <w:r w:rsidRPr="005368E3">
              <w:rPr>
                <w:rFonts w:ascii="Arial" w:eastAsia="Arial" w:hAnsi="Arial" w:cs="Arial"/>
                <w:b w:val="0"/>
                <w:bCs w:val="0"/>
                <w:sz w:val="18"/>
                <w:szCs w:val="18"/>
              </w:rPr>
              <w:t>DU</w:t>
            </w:r>
            <w:r w:rsidR="0005639C" w:rsidRPr="005368E3">
              <w:rPr>
                <w:rFonts w:ascii="Arial" w:eastAsia="Arial" w:hAnsi="Arial" w:cs="Arial"/>
                <w:b w:val="0"/>
                <w:bCs w:val="0"/>
                <w:sz w:val="18"/>
                <w:szCs w:val="18"/>
              </w:rPr>
              <w:t>S</w:t>
            </w:r>
            <w:r w:rsidRPr="005368E3">
              <w:rPr>
                <w:rFonts w:ascii="Arial" w:eastAsia="Arial" w:hAnsi="Arial" w:cs="Arial"/>
                <w:b w:val="0"/>
                <w:bCs w:val="0"/>
                <w:sz w:val="18"/>
                <w:szCs w:val="18"/>
              </w:rPr>
              <w:t xml:space="preserve">P6 decrease </w:t>
            </w:r>
            <w:r w:rsidR="00F67ED7" w:rsidRPr="005368E3">
              <w:rPr>
                <w:rFonts w:ascii="Arial" w:eastAsia="Arial" w:hAnsi="Arial" w:cs="Arial"/>
                <w:b w:val="0"/>
                <w:bCs w:val="0"/>
                <w:sz w:val="18"/>
                <w:szCs w:val="18"/>
              </w:rPr>
              <w:t xml:space="preserve">at </w:t>
            </w:r>
            <w:r w:rsidRPr="005368E3">
              <w:rPr>
                <w:rFonts w:ascii="Arial" w:eastAsia="Arial" w:hAnsi="Arial" w:cs="Arial"/>
                <w:b w:val="0"/>
                <w:bCs w:val="0"/>
                <w:sz w:val="18"/>
                <w:szCs w:val="18"/>
              </w:rPr>
              <w:t>24</w:t>
            </w:r>
            <w:r w:rsidR="00F67ED7" w:rsidRPr="005368E3">
              <w:rPr>
                <w:rFonts w:ascii="Arial" w:eastAsia="Arial" w:hAnsi="Arial" w:cs="Arial"/>
                <w:b w:val="0"/>
                <w:bCs w:val="0"/>
                <w:sz w:val="18"/>
                <w:szCs w:val="18"/>
              </w:rPr>
              <w:t xml:space="preserve"> </w:t>
            </w:r>
            <w:r w:rsidRPr="005368E3">
              <w:rPr>
                <w:rFonts w:ascii="Arial" w:eastAsia="Arial" w:hAnsi="Arial" w:cs="Arial"/>
                <w:b w:val="0"/>
                <w:bCs w:val="0"/>
                <w:sz w:val="18"/>
                <w:szCs w:val="18"/>
              </w:rPr>
              <w:t>h</w:t>
            </w:r>
          </w:p>
        </w:tc>
      </w:tr>
      <w:tr w:rsidR="2415E59B" w:rsidRPr="005368E3" w14:paraId="3CE7315C" w14:textId="77777777" w:rsidTr="005368E3">
        <w:trPr>
          <w:trHeight w:val="25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809B622" w14:textId="4EA0C1A6" w:rsidR="2415E59B" w:rsidRPr="005368E3" w:rsidRDefault="00B12524" w:rsidP="00F67ED7">
            <w:pPr>
              <w:spacing w:before="60" w:afterLines="60" w:after="144"/>
              <w:jc w:val="center"/>
              <w:rPr>
                <w:rFonts w:ascii="Arial" w:eastAsia="Arial" w:hAnsi="Arial" w:cs="Arial"/>
                <w:b w:val="0"/>
                <w:bCs w:val="0"/>
                <w:sz w:val="18"/>
                <w:szCs w:val="18"/>
              </w:rPr>
            </w:pPr>
            <w:r w:rsidRPr="005368E3">
              <w:rPr>
                <w:rFonts w:ascii="Arial" w:hAnsi="Arial" w:cs="Arial"/>
                <w:b w:val="0"/>
                <w:bCs w:val="0"/>
                <w:sz w:val="18"/>
                <w:szCs w:val="18"/>
              </w:rPr>
              <w:t>(3</w:t>
            </w:r>
            <w:r w:rsidRPr="005368E3">
              <w:rPr>
                <w:rFonts w:ascii="Arial" w:hAnsi="Arial" w:cs="Arial"/>
                <w:b w:val="0"/>
                <w:bCs w:val="0"/>
                <w:i/>
                <w:iCs/>
                <w:sz w:val="18"/>
                <w:szCs w:val="18"/>
              </w:rPr>
              <w:t>S</w:t>
            </w:r>
            <w:r w:rsidRPr="005368E3">
              <w:rPr>
                <w:rFonts w:ascii="Arial" w:hAnsi="Arial" w:cs="Arial"/>
                <w:b w:val="0"/>
                <w:bCs w:val="0"/>
                <w:sz w:val="18"/>
                <w:szCs w:val="18"/>
              </w:rPr>
              <w:t>,4</w:t>
            </w:r>
            <w:r w:rsidRPr="005368E3">
              <w:rPr>
                <w:rFonts w:ascii="Arial" w:hAnsi="Arial" w:cs="Arial"/>
                <w:b w:val="0"/>
                <w:bCs w:val="0"/>
                <w:i/>
                <w:iCs/>
                <w:sz w:val="18"/>
                <w:szCs w:val="18"/>
              </w:rPr>
              <w:t>R</w:t>
            </w:r>
            <w:r w:rsidRPr="005368E3">
              <w:rPr>
                <w:rFonts w:ascii="Arial" w:hAnsi="Arial" w:cs="Arial"/>
                <w:b w:val="0"/>
                <w:bCs w:val="0"/>
                <w:sz w:val="18"/>
                <w:szCs w:val="18"/>
              </w:rPr>
              <w:t>)-</w:t>
            </w:r>
            <w:r w:rsidRPr="005368E3">
              <w:rPr>
                <w:rFonts w:ascii="Arial" w:hAnsi="Arial" w:cs="Arial"/>
                <w:sz w:val="18"/>
                <w:szCs w:val="18"/>
              </w:rPr>
              <w:t>11</w:t>
            </w:r>
          </w:p>
        </w:tc>
        <w:tc>
          <w:tcPr>
            <w:tcW w:w="1258" w:type="dxa"/>
            <w:vAlign w:val="center"/>
          </w:tcPr>
          <w:p w14:paraId="6034AF15" w14:textId="7C951D85"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30</w:t>
            </w:r>
          </w:p>
        </w:tc>
        <w:tc>
          <w:tcPr>
            <w:tcW w:w="1259" w:type="dxa"/>
            <w:vAlign w:val="center"/>
          </w:tcPr>
          <w:p w14:paraId="34642F30" w14:textId="0E5662AB"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8.1</w:t>
            </w:r>
          </w:p>
        </w:tc>
        <w:tc>
          <w:tcPr>
            <w:tcW w:w="1259" w:type="dxa"/>
            <w:vAlign w:val="center"/>
          </w:tcPr>
          <w:p w14:paraId="5D010801" w14:textId="38E8E79A"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20</w:t>
            </w:r>
          </w:p>
        </w:tc>
        <w:tc>
          <w:tcPr>
            <w:tcW w:w="1259" w:type="dxa"/>
            <w:vAlign w:val="center"/>
          </w:tcPr>
          <w:p w14:paraId="4321FCAB" w14:textId="51437334"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1.2</w:t>
            </w:r>
          </w:p>
        </w:tc>
        <w:tc>
          <w:tcPr>
            <w:tcW w:w="1259" w:type="dxa"/>
            <w:vAlign w:val="center"/>
          </w:tcPr>
          <w:p w14:paraId="465EB452" w14:textId="5ACCC268"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0%</w:t>
            </w:r>
          </w:p>
        </w:tc>
        <w:tc>
          <w:tcPr>
            <w:tcW w:w="1259" w:type="dxa"/>
            <w:vAlign w:val="center"/>
          </w:tcPr>
          <w:p w14:paraId="030BA136" w14:textId="4A497BCA"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0%</w:t>
            </w:r>
          </w:p>
        </w:tc>
        <w:tc>
          <w:tcPr>
            <w:tcW w:w="1259" w:type="dxa"/>
            <w:vAlign w:val="center"/>
          </w:tcPr>
          <w:p w14:paraId="10B12EBD" w14:textId="6C80D0AF"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0%</w:t>
            </w:r>
          </w:p>
        </w:tc>
      </w:tr>
      <w:tr w:rsidR="2415E59B" w:rsidRPr="005368E3" w14:paraId="1F170DB9" w14:textId="77777777" w:rsidTr="005368E3">
        <w:trPr>
          <w:trHeight w:val="25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22BE2F5" w14:textId="1F3858F1" w:rsidR="2415E59B" w:rsidRPr="005368E3" w:rsidRDefault="00950772" w:rsidP="00F67ED7">
            <w:pPr>
              <w:spacing w:before="60" w:afterLines="60" w:after="144"/>
              <w:jc w:val="center"/>
              <w:rPr>
                <w:rFonts w:ascii="Arial" w:eastAsia="Arial" w:hAnsi="Arial" w:cs="Arial"/>
                <w:b w:val="0"/>
                <w:bCs w:val="0"/>
                <w:sz w:val="18"/>
                <w:szCs w:val="18"/>
              </w:rPr>
            </w:pPr>
            <w:r>
              <w:rPr>
                <w:rFonts w:ascii="Arial" w:eastAsia="Arial" w:hAnsi="Arial" w:cs="Arial"/>
                <w:b w:val="0"/>
                <w:bCs w:val="0"/>
                <w:sz w:val="18"/>
                <w:szCs w:val="18"/>
              </w:rPr>
              <w:t>MRTX1133</w:t>
            </w:r>
          </w:p>
        </w:tc>
        <w:tc>
          <w:tcPr>
            <w:tcW w:w="1258" w:type="dxa"/>
            <w:vAlign w:val="center"/>
          </w:tcPr>
          <w:p w14:paraId="7EA32DE0" w14:textId="5696FCB3"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10</w:t>
            </w:r>
          </w:p>
        </w:tc>
        <w:tc>
          <w:tcPr>
            <w:tcW w:w="1259" w:type="dxa"/>
            <w:vAlign w:val="center"/>
          </w:tcPr>
          <w:p w14:paraId="1B68F33D" w14:textId="02B836EE"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8.9</w:t>
            </w:r>
          </w:p>
        </w:tc>
        <w:tc>
          <w:tcPr>
            <w:tcW w:w="1259" w:type="dxa"/>
            <w:vAlign w:val="center"/>
          </w:tcPr>
          <w:p w14:paraId="0C079C1F" w14:textId="18AEB0C7"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0.5</w:t>
            </w:r>
          </w:p>
        </w:tc>
        <w:tc>
          <w:tcPr>
            <w:tcW w:w="1259" w:type="dxa"/>
            <w:vAlign w:val="center"/>
          </w:tcPr>
          <w:p w14:paraId="38D59571" w14:textId="18B5D255"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51.9</w:t>
            </w:r>
          </w:p>
        </w:tc>
        <w:tc>
          <w:tcPr>
            <w:tcW w:w="1259" w:type="dxa"/>
            <w:vAlign w:val="center"/>
          </w:tcPr>
          <w:p w14:paraId="13F55899" w14:textId="59AC9308"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97%</w:t>
            </w:r>
          </w:p>
        </w:tc>
        <w:tc>
          <w:tcPr>
            <w:tcW w:w="1259" w:type="dxa"/>
            <w:vAlign w:val="center"/>
          </w:tcPr>
          <w:p w14:paraId="0535E8C6" w14:textId="538165E9" w:rsidR="2415E59B" w:rsidRPr="005368E3" w:rsidRDefault="005D597D"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97%</w:t>
            </w:r>
          </w:p>
        </w:tc>
        <w:tc>
          <w:tcPr>
            <w:tcW w:w="1259" w:type="dxa"/>
            <w:vAlign w:val="center"/>
          </w:tcPr>
          <w:p w14:paraId="586A65A3" w14:textId="58F5B903" w:rsidR="2415E59B" w:rsidRPr="005368E3" w:rsidRDefault="005D597D"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n.d.</w:t>
            </w:r>
          </w:p>
        </w:tc>
      </w:tr>
      <w:tr w:rsidR="2415E59B" w:rsidRPr="005368E3" w14:paraId="1460CF6F" w14:textId="77777777" w:rsidTr="005368E3">
        <w:trPr>
          <w:trHeight w:val="25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D6BC37E" w14:textId="0320F3E3" w:rsidR="2415E59B" w:rsidRPr="005368E3" w:rsidRDefault="00950772" w:rsidP="00F67ED7">
            <w:pPr>
              <w:spacing w:before="60" w:afterLines="60" w:after="144"/>
              <w:jc w:val="center"/>
              <w:rPr>
                <w:rFonts w:ascii="Arial" w:eastAsia="Arial" w:hAnsi="Arial" w:cs="Arial"/>
                <w:b w:val="0"/>
                <w:bCs w:val="0"/>
                <w:sz w:val="18"/>
                <w:szCs w:val="18"/>
              </w:rPr>
            </w:pPr>
            <w:r>
              <w:rPr>
                <w:rFonts w:ascii="Arial" w:eastAsia="Arial" w:hAnsi="Arial" w:cs="Arial"/>
                <w:b w:val="0"/>
                <w:bCs w:val="0"/>
                <w:sz w:val="18"/>
                <w:szCs w:val="18"/>
              </w:rPr>
              <w:t>MRTX1133</w:t>
            </w:r>
          </w:p>
        </w:tc>
        <w:tc>
          <w:tcPr>
            <w:tcW w:w="1258" w:type="dxa"/>
            <w:vAlign w:val="center"/>
          </w:tcPr>
          <w:p w14:paraId="784DFF9C" w14:textId="657DF015"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30</w:t>
            </w:r>
          </w:p>
        </w:tc>
        <w:tc>
          <w:tcPr>
            <w:tcW w:w="1259" w:type="dxa"/>
            <w:vAlign w:val="center"/>
          </w:tcPr>
          <w:p w14:paraId="617C7A6B" w14:textId="2762F85F"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32</w:t>
            </w:r>
          </w:p>
        </w:tc>
        <w:tc>
          <w:tcPr>
            <w:tcW w:w="1259" w:type="dxa"/>
            <w:vAlign w:val="center"/>
          </w:tcPr>
          <w:p w14:paraId="2E3C2570" w14:textId="11872EAC"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0.5</w:t>
            </w:r>
          </w:p>
        </w:tc>
        <w:tc>
          <w:tcPr>
            <w:tcW w:w="1259" w:type="dxa"/>
            <w:vAlign w:val="center"/>
          </w:tcPr>
          <w:p w14:paraId="5E67A6BE" w14:textId="17A69532"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189.6</w:t>
            </w:r>
          </w:p>
        </w:tc>
        <w:tc>
          <w:tcPr>
            <w:tcW w:w="1259" w:type="dxa"/>
            <w:vAlign w:val="center"/>
          </w:tcPr>
          <w:p w14:paraId="092C479D" w14:textId="30DC9933"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97%</w:t>
            </w:r>
          </w:p>
        </w:tc>
        <w:tc>
          <w:tcPr>
            <w:tcW w:w="1259" w:type="dxa"/>
            <w:vAlign w:val="center"/>
          </w:tcPr>
          <w:p w14:paraId="61D7F8F4" w14:textId="47246EDC"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99%</w:t>
            </w:r>
          </w:p>
        </w:tc>
        <w:tc>
          <w:tcPr>
            <w:tcW w:w="1259" w:type="dxa"/>
            <w:vAlign w:val="center"/>
          </w:tcPr>
          <w:p w14:paraId="6161D8C2" w14:textId="443DEEE1" w:rsidR="2415E59B" w:rsidRPr="005368E3" w:rsidRDefault="2415E59B" w:rsidP="00F67ED7">
            <w:pPr>
              <w:spacing w:before="60" w:afterLines="60" w:after="144"/>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5368E3">
              <w:rPr>
                <w:rFonts w:ascii="Arial" w:eastAsia="Arial" w:hAnsi="Arial" w:cs="Arial"/>
                <w:sz w:val="18"/>
                <w:szCs w:val="18"/>
              </w:rPr>
              <w:t>93%</w:t>
            </w:r>
          </w:p>
        </w:tc>
      </w:tr>
    </w:tbl>
    <w:p w14:paraId="04B1A6DF" w14:textId="7DABB9E7" w:rsidR="2415E59B" w:rsidRDefault="2415E59B"/>
    <w:p w14:paraId="5EB51314" w14:textId="53F99581" w:rsidR="2415E59B" w:rsidRPr="00C053D7" w:rsidRDefault="00C053D7" w:rsidP="000605A6">
      <w:pPr>
        <w:spacing w:line="360" w:lineRule="auto"/>
        <w:rPr>
          <w:rFonts w:ascii="Arial" w:hAnsi="Arial" w:cs="Arial"/>
          <w:i/>
          <w:iCs/>
          <w:sz w:val="22"/>
          <w:szCs w:val="22"/>
        </w:rPr>
      </w:pPr>
      <w:r w:rsidRPr="00C053D7">
        <w:rPr>
          <w:rFonts w:ascii="Arial" w:hAnsi="Arial" w:cs="Arial"/>
          <w:b/>
          <w:bCs/>
          <w:i/>
          <w:iCs/>
          <w:sz w:val="22"/>
          <w:szCs w:val="22"/>
        </w:rPr>
        <w:t xml:space="preserve">Table </w:t>
      </w:r>
      <w:r w:rsidR="00C91ECB">
        <w:rPr>
          <w:rFonts w:ascii="Arial" w:hAnsi="Arial" w:cs="Arial"/>
          <w:b/>
          <w:bCs/>
          <w:i/>
          <w:iCs/>
          <w:sz w:val="22"/>
          <w:szCs w:val="22"/>
        </w:rPr>
        <w:t>4</w:t>
      </w:r>
      <w:r w:rsidRPr="00C053D7">
        <w:rPr>
          <w:rFonts w:ascii="Arial" w:hAnsi="Arial" w:cs="Arial"/>
          <w:b/>
          <w:bCs/>
          <w:i/>
          <w:iCs/>
          <w:sz w:val="22"/>
          <w:szCs w:val="22"/>
        </w:rPr>
        <w:t>.</w:t>
      </w:r>
      <w:r w:rsidRPr="00C053D7">
        <w:rPr>
          <w:rFonts w:ascii="Arial" w:hAnsi="Arial" w:cs="Arial"/>
          <w:i/>
          <w:iCs/>
          <w:sz w:val="22"/>
          <w:szCs w:val="22"/>
        </w:rPr>
        <w:t xml:space="preserve"> PK/PD results </w:t>
      </w:r>
      <w:r w:rsidR="00903EA5" w:rsidRPr="00F63C39">
        <w:rPr>
          <w:rFonts w:ascii="Arial" w:hAnsi="Arial" w:cs="Arial"/>
          <w:i/>
          <w:iCs/>
          <w:sz w:val="22"/>
          <w:szCs w:val="22"/>
        </w:rPr>
        <w:t>for (3S,4R)-</w:t>
      </w:r>
      <w:r w:rsidR="00903EA5" w:rsidRPr="00F63C39">
        <w:rPr>
          <w:rFonts w:ascii="Arial" w:hAnsi="Arial" w:cs="Arial"/>
          <w:b/>
          <w:bCs/>
          <w:i/>
          <w:iCs/>
          <w:sz w:val="22"/>
          <w:szCs w:val="22"/>
        </w:rPr>
        <w:t>11</w:t>
      </w:r>
      <w:r w:rsidR="00903EA5" w:rsidRPr="00F63C39">
        <w:rPr>
          <w:rFonts w:ascii="Arial" w:hAnsi="Arial" w:cs="Arial"/>
          <w:i/>
          <w:iCs/>
          <w:sz w:val="22"/>
          <w:szCs w:val="22"/>
        </w:rPr>
        <w:t xml:space="preserve"> </w:t>
      </w:r>
      <w:r w:rsidR="00F63C39">
        <w:rPr>
          <w:rFonts w:ascii="Arial" w:hAnsi="Arial" w:cs="Arial"/>
          <w:i/>
          <w:iCs/>
          <w:sz w:val="22"/>
          <w:szCs w:val="22"/>
        </w:rPr>
        <w:t xml:space="preserve">and </w:t>
      </w:r>
      <w:r w:rsidR="00950772">
        <w:rPr>
          <w:rFonts w:ascii="Arial" w:hAnsi="Arial" w:cs="Arial"/>
          <w:i/>
          <w:iCs/>
          <w:sz w:val="22"/>
          <w:szCs w:val="22"/>
        </w:rPr>
        <w:t>MRTX1133</w:t>
      </w:r>
      <w:r w:rsidR="00F63C39">
        <w:rPr>
          <w:rFonts w:ascii="Arial" w:hAnsi="Arial" w:cs="Arial"/>
          <w:i/>
          <w:iCs/>
          <w:sz w:val="22"/>
          <w:szCs w:val="22"/>
        </w:rPr>
        <w:t xml:space="preserve"> </w:t>
      </w:r>
      <w:r w:rsidRPr="00F63C39">
        <w:rPr>
          <w:rFonts w:ascii="Arial" w:hAnsi="Arial" w:cs="Arial"/>
          <w:i/>
          <w:iCs/>
          <w:sz w:val="22"/>
          <w:szCs w:val="22"/>
        </w:rPr>
        <w:t>after</w:t>
      </w:r>
      <w:r w:rsidRPr="00C053D7">
        <w:rPr>
          <w:rFonts w:ascii="Arial" w:hAnsi="Arial" w:cs="Arial"/>
          <w:i/>
          <w:iCs/>
          <w:sz w:val="22"/>
          <w:szCs w:val="22"/>
        </w:rPr>
        <w:t xml:space="preserve"> single i.p. dose</w:t>
      </w:r>
      <w:r w:rsidR="00810536">
        <w:rPr>
          <w:rFonts w:ascii="Arial" w:hAnsi="Arial" w:cs="Arial"/>
          <w:i/>
          <w:iCs/>
          <w:sz w:val="22"/>
          <w:szCs w:val="22"/>
        </w:rPr>
        <w:t>s</w:t>
      </w:r>
      <w:r w:rsidRPr="00C053D7">
        <w:rPr>
          <w:rFonts w:ascii="Arial" w:hAnsi="Arial" w:cs="Arial"/>
          <w:i/>
          <w:iCs/>
          <w:sz w:val="22"/>
          <w:szCs w:val="22"/>
        </w:rPr>
        <w:t xml:space="preserve"> in mice xenografted with PK-59 tumor cells</w:t>
      </w:r>
      <w:r w:rsidR="00D56FDF">
        <w:rPr>
          <w:rFonts w:ascii="Arial" w:hAnsi="Arial" w:cs="Arial"/>
          <w:i/>
          <w:iCs/>
          <w:sz w:val="22"/>
          <w:szCs w:val="22"/>
        </w:rPr>
        <w:t>.</w:t>
      </w:r>
    </w:p>
    <w:p w14:paraId="198AD5B5" w14:textId="77777777" w:rsidR="00C053D7" w:rsidRDefault="00C053D7"/>
    <w:bookmarkEnd w:id="1"/>
    <w:p w14:paraId="014CFDA4" w14:textId="0168A9F3" w:rsidR="00CE6883" w:rsidRDefault="1F04C5EF" w:rsidP="005368E3">
      <w:pPr>
        <w:spacing w:before="120" w:after="120" w:line="360" w:lineRule="auto"/>
        <w:rPr>
          <w:rFonts w:ascii="Arial" w:eastAsia="Arial" w:hAnsi="Arial" w:cs="Arial"/>
          <w:sz w:val="22"/>
          <w:szCs w:val="22"/>
        </w:rPr>
      </w:pPr>
      <w:r w:rsidRPr="05B223CC">
        <w:rPr>
          <w:rFonts w:ascii="Arial" w:eastAsia="Arial" w:hAnsi="Arial" w:cs="Arial"/>
          <w:b/>
          <w:bCs/>
          <w:sz w:val="22"/>
          <w:szCs w:val="22"/>
        </w:rPr>
        <w:lastRenderedPageBreak/>
        <w:t>Synthesis</w:t>
      </w:r>
      <w:r w:rsidRPr="4272B7CD">
        <w:rPr>
          <w:rFonts w:ascii="Arial" w:eastAsia="Arial" w:hAnsi="Arial" w:cs="Arial"/>
          <w:b/>
          <w:bCs/>
          <w:sz w:val="22"/>
          <w:szCs w:val="22"/>
        </w:rPr>
        <w:t xml:space="preserve"> of 3,3</w:t>
      </w:r>
      <w:r w:rsidR="00857BAB">
        <w:rPr>
          <w:rFonts w:ascii="Arial" w:eastAsia="Arial" w:hAnsi="Arial" w:cs="Arial"/>
          <w:b/>
          <w:bCs/>
          <w:sz w:val="22"/>
          <w:szCs w:val="22"/>
        </w:rPr>
        <w:t>-</w:t>
      </w:r>
      <w:r w:rsidRPr="4272B7CD">
        <w:rPr>
          <w:rFonts w:ascii="Arial" w:eastAsia="Arial" w:hAnsi="Arial" w:cs="Arial"/>
          <w:b/>
          <w:bCs/>
          <w:sz w:val="22"/>
          <w:szCs w:val="22"/>
        </w:rPr>
        <w:t xml:space="preserve">disubstituted </w:t>
      </w:r>
      <w:r w:rsidR="1AC4FEAF" w:rsidRPr="4272B7CD">
        <w:rPr>
          <w:rFonts w:ascii="Arial" w:eastAsia="Arial" w:hAnsi="Arial" w:cs="Arial"/>
          <w:b/>
          <w:bCs/>
          <w:sz w:val="22"/>
          <w:szCs w:val="22"/>
        </w:rPr>
        <w:t>β-lactones.</w:t>
      </w:r>
      <w:r w:rsidR="00D17FAC" w:rsidRPr="534F8F81">
        <w:rPr>
          <w:rFonts w:ascii="Arial" w:eastAsia="Arial" w:hAnsi="Arial" w:cs="Arial"/>
          <w:sz w:val="22"/>
          <w:szCs w:val="22"/>
        </w:rPr>
        <w:t xml:space="preserve"> </w:t>
      </w:r>
      <w:r w:rsidR="00ED0A1B">
        <w:rPr>
          <w:rFonts w:ascii="Arial" w:eastAsia="Arial" w:hAnsi="Arial" w:cs="Arial"/>
          <w:sz w:val="22"/>
          <w:szCs w:val="22"/>
        </w:rPr>
        <w:t>T</w:t>
      </w:r>
      <w:r w:rsidR="00ED0A1B" w:rsidRPr="534F8F81">
        <w:rPr>
          <w:rFonts w:ascii="Arial" w:eastAsia="Arial" w:hAnsi="Arial" w:cs="Arial"/>
          <w:sz w:val="22"/>
          <w:szCs w:val="22"/>
        </w:rPr>
        <w:t xml:space="preserve">he unique </w:t>
      </w:r>
      <w:r w:rsidR="00820620">
        <w:rPr>
          <w:rFonts w:ascii="Arial" w:eastAsia="Arial" w:hAnsi="Arial" w:cs="Arial"/>
          <w:sz w:val="22"/>
          <w:szCs w:val="22"/>
        </w:rPr>
        <w:t>distinctive</w:t>
      </w:r>
      <w:r w:rsidR="00ED0A1B" w:rsidRPr="534F8F81">
        <w:rPr>
          <w:rFonts w:ascii="Arial" w:eastAsia="Arial" w:hAnsi="Arial" w:cs="Arial"/>
          <w:sz w:val="22"/>
          <w:szCs w:val="22"/>
        </w:rPr>
        <w:t xml:space="preserve"> of </w:t>
      </w:r>
      <w:r w:rsidR="008B3678" w:rsidRPr="008B3678">
        <w:rPr>
          <w:rFonts w:ascii="Arial" w:eastAsia="Arial" w:hAnsi="Arial" w:cs="Arial"/>
          <w:sz w:val="22"/>
          <w:szCs w:val="22"/>
        </w:rPr>
        <w:t xml:space="preserve">β-lactones </w:t>
      </w:r>
      <w:r w:rsidR="00ED0A1B">
        <w:rPr>
          <w:rFonts w:ascii="Arial" w:eastAsia="Arial" w:hAnsi="Arial" w:cs="Arial"/>
          <w:sz w:val="22"/>
          <w:szCs w:val="22"/>
        </w:rPr>
        <w:t>makes them</w:t>
      </w:r>
      <w:r w:rsidR="008B3678" w:rsidRPr="008B3678">
        <w:rPr>
          <w:rFonts w:ascii="Arial" w:eastAsia="Arial" w:hAnsi="Arial" w:cs="Arial"/>
          <w:sz w:val="22"/>
          <w:szCs w:val="22"/>
        </w:rPr>
        <w:t xml:space="preserve"> versatile synthetic intermediates</w:t>
      </w:r>
      <w:r w:rsidR="009E162F">
        <w:rPr>
          <w:rFonts w:ascii="Arial" w:eastAsia="Arial" w:hAnsi="Arial" w:cs="Arial"/>
          <w:sz w:val="22"/>
          <w:szCs w:val="22"/>
        </w:rPr>
        <w:t xml:space="preserve"> and</w:t>
      </w:r>
      <w:r w:rsidR="008B3678" w:rsidRPr="008B3678">
        <w:rPr>
          <w:rFonts w:ascii="Arial" w:eastAsia="Arial" w:hAnsi="Arial" w:cs="Arial"/>
          <w:sz w:val="22"/>
          <w:szCs w:val="22"/>
        </w:rPr>
        <w:t xml:space="preserve"> widely used tools in chemical biology</w:t>
      </w:r>
      <w:r w:rsidR="00A358F7">
        <w:rPr>
          <w:rFonts w:ascii="Arial" w:eastAsia="Arial" w:hAnsi="Arial" w:cs="Arial"/>
          <w:sz w:val="22"/>
          <w:szCs w:val="22"/>
        </w:rPr>
        <w:t>. Moreover</w:t>
      </w:r>
      <w:r w:rsidR="005D21AD">
        <w:rPr>
          <w:rFonts w:ascii="Arial" w:eastAsia="Arial" w:hAnsi="Arial" w:cs="Arial"/>
          <w:sz w:val="22"/>
          <w:szCs w:val="22"/>
        </w:rPr>
        <w:t>,</w:t>
      </w:r>
      <w:r w:rsidR="00A358F7">
        <w:rPr>
          <w:rFonts w:ascii="Arial" w:eastAsia="Arial" w:hAnsi="Arial" w:cs="Arial"/>
          <w:sz w:val="22"/>
          <w:szCs w:val="22"/>
        </w:rPr>
        <w:t xml:space="preserve"> they </w:t>
      </w:r>
      <w:r w:rsidR="00820620">
        <w:rPr>
          <w:rFonts w:ascii="Arial" w:eastAsia="Arial" w:hAnsi="Arial" w:cs="Arial"/>
          <w:sz w:val="22"/>
          <w:szCs w:val="22"/>
        </w:rPr>
        <w:t>ho</w:t>
      </w:r>
      <w:r w:rsidR="00C515CD">
        <w:rPr>
          <w:rFonts w:ascii="Arial" w:eastAsia="Arial" w:hAnsi="Arial" w:cs="Arial"/>
          <w:sz w:val="22"/>
          <w:szCs w:val="22"/>
        </w:rPr>
        <w:t xml:space="preserve">ld </w:t>
      </w:r>
      <w:r w:rsidR="001B35DE">
        <w:rPr>
          <w:rFonts w:ascii="Arial" w:eastAsia="Arial" w:hAnsi="Arial" w:cs="Arial"/>
          <w:sz w:val="22"/>
          <w:szCs w:val="22"/>
        </w:rPr>
        <w:t>promise</w:t>
      </w:r>
      <w:r w:rsidR="008B3678" w:rsidRPr="008B3678">
        <w:rPr>
          <w:rFonts w:ascii="Arial" w:eastAsia="Arial" w:hAnsi="Arial" w:cs="Arial"/>
          <w:sz w:val="22"/>
          <w:szCs w:val="22"/>
        </w:rPr>
        <w:t xml:space="preserve"> as </w:t>
      </w:r>
      <w:r w:rsidR="00974ED1">
        <w:rPr>
          <w:rFonts w:ascii="Arial" w:eastAsia="Arial" w:hAnsi="Arial" w:cs="Arial"/>
          <w:sz w:val="22"/>
          <w:szCs w:val="22"/>
        </w:rPr>
        <w:t xml:space="preserve">structural elements of </w:t>
      </w:r>
      <w:r w:rsidR="008B3678" w:rsidRPr="008B3678">
        <w:rPr>
          <w:rFonts w:ascii="Arial" w:eastAsia="Arial" w:hAnsi="Arial" w:cs="Arial"/>
          <w:sz w:val="22"/>
          <w:szCs w:val="22"/>
        </w:rPr>
        <w:t>pharmaceutical agents</w:t>
      </w:r>
      <w:r w:rsidR="002C120E">
        <w:rPr>
          <w:rFonts w:ascii="Arial" w:eastAsia="Arial" w:hAnsi="Arial" w:cs="Arial"/>
          <w:sz w:val="22"/>
          <w:szCs w:val="22"/>
        </w:rPr>
        <w:t xml:space="preserve"> and</w:t>
      </w:r>
      <w:r w:rsidR="1AC4FEAF" w:rsidRPr="534F8F81">
        <w:rPr>
          <w:rFonts w:ascii="Arial" w:eastAsia="Arial" w:hAnsi="Arial" w:cs="Arial"/>
          <w:sz w:val="22"/>
          <w:szCs w:val="22"/>
        </w:rPr>
        <w:t xml:space="preserve"> are common structural features in natural products.</w:t>
      </w:r>
      <w:r w:rsidR="005711DD">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{"citationItems":[{"id":"ITEM-1","itemData":{"DOI":"10.1039/C8NP00052B","ISSN":"0265-0568","abstract":"This review focuses on biosynthesis of β-lactone rings in natural products. Biosynthetic routes to β-lactones and β-lactams are compared in the context of their chemical diversity and production by divergent organisms around the tree of life.","author":[{"dropping-particle":"","family":"Robinson","given":"Serina L.","non-dropping-particle":"","parse-names":false,"suffix":""},{"dropping-particle":"","family":"Christenson","given":"James K.","non-dropping-particle":"","parse-names":false,"suffix":""},{"dropping-particle":"","family":"Wackett","given":"Lawrence P.","non-dropping-particle":"","parse-names":false,"suffix":""}],"container-title":"Natural Product Reports","id":"ITEM-1","issue":"3","issued":{"date-parts":[["2019"]]},"page":"458-475","title":"Biosynthesis and chemical diversity of β-lactone natural products","type":"article-journal","volume":"36"},"uris":["http://www.mendeley.com/documents/?uuid=26c1e128-0e26-40af-b685-922bce3e0099"]}],"mendeley":{"formattedCitation":"&lt;sup&gt;30&lt;/sup&gt;","plainTextFormattedCitation":"30","previouslyFormattedCitation":"&lt;sup&gt;30&lt;/sup&gt;"},"properties":{"noteIndex":0},"schema":"https://github.com/citation-style-language/schema/raw/master/csl-citation.json"}</w:instrText>
      </w:r>
      <w:r w:rsidR="005711DD">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30</w:t>
      </w:r>
      <w:r w:rsidR="005711DD">
        <w:rPr>
          <w:rFonts w:ascii="Arial" w:eastAsia="Arial" w:hAnsi="Arial" w:cs="Arial"/>
          <w:sz w:val="22"/>
          <w:szCs w:val="22"/>
        </w:rPr>
        <w:fldChar w:fldCharType="end"/>
      </w:r>
      <w:r w:rsidR="00203871">
        <w:rPr>
          <w:rFonts w:ascii="Arial" w:eastAsia="Arial" w:hAnsi="Arial" w:cs="Arial"/>
          <w:sz w:val="22"/>
          <w:szCs w:val="22"/>
        </w:rPr>
        <w:t xml:space="preserve"> </w:t>
      </w:r>
      <w:r w:rsidR="1AC4FEAF" w:rsidRPr="534F8F81">
        <w:rPr>
          <w:rFonts w:ascii="Arial" w:eastAsia="Arial" w:hAnsi="Arial" w:cs="Arial"/>
          <w:sz w:val="22"/>
          <w:szCs w:val="22"/>
        </w:rPr>
        <w:t>They exhibit ambident electrophilic reactivity at both the C2 and C4 carbons driven by strain release upon ring opening.</w:t>
      </w:r>
      <w:r w:rsidR="001840A1">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id":"ITEM-2","itemData":{"DOI":"10.1039/c2md00275b","ISSN":"2040-2503","author":[{"dropping-particle":"","family":"Böttcher","given":"Thomas","non-dropping-particle":"","parse-names":false,"suffix":""},{"dropping-particle":"","family":"Sieber","given":"Stephan A.","non-dropping-particle":"","parse-names":false,"suffix":""}],"container-title":"MedChemComm","id":"ITEM-2","issue":"4","issued":{"date-parts":[["2012"]]},"page":"408-417","title":"β-Lactams and β-lactones as activity-based probes in chemical biology","type":"article-journal","volume":"3"},"uris":["http://www.mendeley.com/documents/?uuid=6d8715bd-7e60-3fda-ba40-97402210f2b0"]}],"mendeley":{"formattedCitation":"&lt;sup&gt;22,31&lt;/sup&gt;","plainTextFormattedCitation":"22,31","previouslyFormattedCitation":"&lt;sup&gt;22,31&lt;/sup&gt;"},"properties":{"noteIndex":0},"schema":"https://github.com/citation-style-language/schema/raw/master/csl-citation.json"}</w:instrText>
      </w:r>
      <w:r w:rsidR="001840A1">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22,31</w:t>
      </w:r>
      <w:r w:rsidR="001840A1">
        <w:rPr>
          <w:rFonts w:ascii="Arial" w:eastAsia="Arial" w:hAnsi="Arial" w:cs="Arial"/>
          <w:sz w:val="22"/>
          <w:szCs w:val="22"/>
        </w:rPr>
        <w:fldChar w:fldCharType="end"/>
      </w:r>
      <w:r w:rsidR="001855BE">
        <w:rPr>
          <w:rFonts w:ascii="Arial" w:eastAsia="Arial" w:hAnsi="Arial" w:cs="Arial"/>
          <w:sz w:val="22"/>
          <w:szCs w:val="22"/>
        </w:rPr>
        <w:t xml:space="preserve"> </w:t>
      </w:r>
      <w:r w:rsidR="1AC4FEAF" w:rsidRPr="534F8F81">
        <w:rPr>
          <w:rFonts w:ascii="Arial" w:eastAsia="Arial" w:hAnsi="Arial" w:cs="Arial"/>
          <w:sz w:val="22"/>
          <w:szCs w:val="22"/>
        </w:rPr>
        <w:t>T</w:t>
      </w:r>
      <w:r w:rsidR="007C005E">
        <w:rPr>
          <w:rFonts w:ascii="Arial" w:eastAsia="Arial" w:hAnsi="Arial" w:cs="Arial"/>
          <w:sz w:val="22"/>
          <w:szCs w:val="22"/>
        </w:rPr>
        <w:t>he</w:t>
      </w:r>
      <w:r w:rsidR="1AC4FEAF" w:rsidRPr="534F8F81">
        <w:rPr>
          <w:rFonts w:ascii="Arial" w:eastAsia="Arial" w:hAnsi="Arial" w:cs="Arial"/>
          <w:sz w:val="22"/>
          <w:szCs w:val="22"/>
        </w:rPr>
        <w:t xml:space="preserve"> application </w:t>
      </w:r>
      <w:r w:rsidR="001921AF">
        <w:rPr>
          <w:rFonts w:ascii="Arial" w:eastAsia="Arial" w:hAnsi="Arial" w:cs="Arial"/>
          <w:sz w:val="22"/>
          <w:szCs w:val="22"/>
        </w:rPr>
        <w:t>and use</w:t>
      </w:r>
      <w:r w:rsidR="1AC4FEAF" w:rsidRPr="534F8F81">
        <w:rPr>
          <w:rFonts w:ascii="Arial" w:eastAsia="Arial" w:hAnsi="Arial" w:cs="Arial"/>
          <w:sz w:val="22"/>
          <w:szCs w:val="22"/>
        </w:rPr>
        <w:t xml:space="preserve"> of </w:t>
      </w:r>
      <w:r w:rsidR="002C4879">
        <w:rPr>
          <w:rFonts w:ascii="Arial" w:eastAsia="Arial" w:hAnsi="Arial" w:cs="Arial"/>
          <w:sz w:val="22"/>
          <w:szCs w:val="22"/>
        </w:rPr>
        <w:t xml:space="preserve">multi-substituted </w:t>
      </w:r>
      <w:r w:rsidR="002C4879" w:rsidRPr="002C4879">
        <w:rPr>
          <w:rFonts w:ascii="Arial" w:eastAsia="Arial" w:hAnsi="Arial" w:cs="Arial"/>
          <w:sz w:val="22"/>
          <w:szCs w:val="22"/>
        </w:rPr>
        <w:t>β-</w:t>
      </w:r>
      <w:r w:rsidR="1AC4FEAF" w:rsidRPr="534F8F81">
        <w:rPr>
          <w:rFonts w:ascii="Arial" w:eastAsia="Arial" w:hAnsi="Arial" w:cs="Arial"/>
          <w:sz w:val="22"/>
          <w:szCs w:val="22"/>
        </w:rPr>
        <w:t>lactones in the above context is hampered by the</w:t>
      </w:r>
      <w:r w:rsidR="002C4879">
        <w:rPr>
          <w:rFonts w:ascii="Arial" w:eastAsia="Arial" w:hAnsi="Arial" w:cs="Arial"/>
          <w:sz w:val="22"/>
          <w:szCs w:val="22"/>
        </w:rPr>
        <w:t>ir</w:t>
      </w:r>
      <w:r w:rsidR="1AC4FEAF" w:rsidRPr="534F8F81">
        <w:rPr>
          <w:rFonts w:ascii="Arial" w:eastAsia="Arial" w:hAnsi="Arial" w:cs="Arial"/>
          <w:sz w:val="22"/>
          <w:szCs w:val="22"/>
        </w:rPr>
        <w:t xml:space="preserve"> limited synthetic</w:t>
      </w:r>
      <w:r w:rsidR="001A57BF">
        <w:rPr>
          <w:rFonts w:ascii="Arial" w:eastAsia="Arial" w:hAnsi="Arial" w:cs="Arial"/>
          <w:sz w:val="22"/>
          <w:szCs w:val="22"/>
        </w:rPr>
        <w:t xml:space="preserve"> access</w:t>
      </w:r>
      <w:r w:rsidR="1AC4FEAF" w:rsidRPr="534F8F81">
        <w:rPr>
          <w:rFonts w:ascii="Arial" w:eastAsia="Arial" w:hAnsi="Arial" w:cs="Arial"/>
          <w:sz w:val="22"/>
          <w:szCs w:val="22"/>
        </w:rPr>
        <w:t>.</w:t>
      </w:r>
      <w:r w:rsidR="0032275C">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{"citationItems":[{"id":"ITEM-1","itemData":{"DOI":"10.1016/S0040-4020(99)00185-4","ISSN":"00404020","author":[{"dropping-particle":"","family":"Yang","given":"Hong Woon","non-dropping-particle":"","parse-names":false,"suffix":""},{"dropping-particle":"","family":"Romo","given":"Daniel","non-dropping-particle":"","parse-names":false,"suffix":""}],"container-title":"Tetrahedron","id":"ITEM-1","issue":"21","issued":{"date-parts":[["1999","5"]]},"page":"6403-6434","title":"Methods for the synthesis of optically active β-lactones (2-oxetanones)","type":"article-journal","volume":"55"},"uris":["http://www.mendeley.com/documents/?uuid=fc250107-5b5d-3436-9512-7a92f88c7bd1"]},{"id":"ITEM-2","itemData":{"DOI":"10.1002/pola.27724","ISSN":"0887-624X","abstract":"&lt;p&gt; Various optically active (4 &lt;italic&gt;R&lt;/italic&gt; )</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alkyloxycarbonyl</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3,3</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dialkyl</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2</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oxetanones as monomers were synthesized from L</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 &lt;italic&gt;S&lt;/italic&gt; )</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malic acid in six steps to prepare a new family of stereopolyesters for biomedical applications. The synthesis began with an esterification followed of a dialkylation in the aim to introduce hydrophobic groups as methyl or reactive group as allyl. Then, a saponification has permitted to obtain the corresponding diacids that reacted with appropriate alcohols to furnish different monoesters. The last and most important step was activation of hydroxyl group of monoesters with the asymmetric carbon configuration inversion according to the Mitsunobu reaction. Thus, this reaction has provided lactones from monoesters with 100% enantiomeric excess which was confirmed by &lt;sup&gt;1&lt;/sup&gt; H NMR and by the synthesis of corresponding isotactic and semicrystalline homopolyesters. © 2015 Wiley Periodicals, Inc. J. Polym. Sci., Part A: Polym. Chem. &lt;bold&gt;2015&lt;/bold&gt; , &lt;italic&gt;53&lt;/italic&gt; , 2586–2597 &lt;/p&gt;","author":[{"dropping-particle":"","family":"Belibel","given":"Rima","non-dropping-particle":"","parse-names":false,"suffix":""},{"dropping-particle":"","family":"Barbaud","given":"Christel","non-dropping-particle":"","parse-names":false,"suffix":""}],"container-title":"Journal of Polymer Science Part A: Polymer Chemistry","id":"ITEM-2","issue":"22","issued":{"date-parts":[["2015","11","15"]]},"page":"2586-2597","title":"Synthesis of new optically active α,α′,β</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trisubstituted</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β</w:instrText>
      </w:r>
      <w:r w:rsidR="002C7B47">
        <w:rPr>
          <w:rFonts w:ascii="Cambria Math" w:eastAsia="Arial" w:hAnsi="Cambria Math" w:cs="Cambria Math"/>
          <w:sz w:val="22"/>
          <w:szCs w:val="22"/>
        </w:rPr>
        <w:instrText>‐</w:instrText>
      </w:r>
      <w:r w:rsidR="002C7B47">
        <w:rPr>
          <w:rFonts w:ascii="Arial" w:eastAsia="Arial" w:hAnsi="Arial" w:cs="Arial"/>
          <w:sz w:val="22"/>
          <w:szCs w:val="22"/>
        </w:rPr>
        <w:instrText>lactones as monomers for stereoregular biopolyesters","type":"article-journal","volume":"53"},"uris":["http://www.mendeley.com/documents/?uuid=ebed3153-80c4-38dc-a2b1-e2dd3671a5f7"]},{"id":"ITEM-3","itemData":{"DOI":"10.1039/c3ob41338a","ISSN":"1477-0520","author":[{"dropping-particle":"","family":"Kawamura","given":"Shuhei","non-dropping-particle":"","parse-names":false,"suffix":""},{"dropping-particle":"","family":"Unno","given":"Yuka","non-dropping-particle":"","parse-names":false,"suffix":""},{"dropping-particle":"","family":"Asai","given":"Akira","non-dropping-particle":"","parse-names":false,"suffix":""},{"dropping-particle":"","family":"Arisawa","given":"Mitsuhiro","non-dropping-particle":"","parse-names":false,"suffix":""},{"dropping-particle":"","family":"Shuto","given":"Satoshi","non-dropping-particle":"","parse-names":false,"suffix":""}],"container-title":"Organic &amp; Biomolecular Chemistry","id":"ITEM-3","issue":"38","issued":{"date-parts":[["2013"]]},"page":"6615","title":"Design and synthesis of the stabilized analogs of belactosin A with the unnatural cis-cyclopropane structure","type":"article-journal","volume":"11"},"uris":["http://www.mendeley.com/documents/?uuid=7f3ce356-da7e-4a61-8320-3a9392bffbfb"]}],"mendeley":{"formattedCitation":"&lt;sup&gt;32–34&lt;/sup&gt;","plainTextFormattedCitation":"32–34","previouslyFormattedCitation":"&lt;sup&gt;32–34&lt;/sup&gt;"},"properties":{"noteIndex":0},"schema":"https://github.com/citation-style-language/schema/raw/master/csl-citation.json"}</w:instrText>
      </w:r>
      <w:r w:rsidR="0032275C">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32–34</w:t>
      </w:r>
      <w:r w:rsidR="0032275C">
        <w:rPr>
          <w:rFonts w:ascii="Arial" w:eastAsia="Arial" w:hAnsi="Arial" w:cs="Arial"/>
          <w:sz w:val="22"/>
          <w:szCs w:val="22"/>
        </w:rPr>
        <w:fldChar w:fldCharType="end"/>
      </w:r>
      <w:r w:rsidR="00283409">
        <w:rPr>
          <w:rFonts w:ascii="Arial" w:eastAsia="Arial" w:hAnsi="Arial" w:cs="Arial"/>
          <w:sz w:val="22"/>
          <w:szCs w:val="22"/>
        </w:rPr>
        <w:t xml:space="preserve"> H</w:t>
      </w:r>
      <w:r w:rsidR="1AC4FEAF" w:rsidRPr="534F8F81">
        <w:rPr>
          <w:rFonts w:ascii="Arial" w:eastAsia="Arial" w:hAnsi="Arial" w:cs="Arial"/>
          <w:sz w:val="22"/>
          <w:szCs w:val="22"/>
        </w:rPr>
        <w:t xml:space="preserve">ere we describe stereoselective and racemic strategies to access 3,3,4-trisubstituted β-lactones used to support our </w:t>
      </w:r>
      <w:r w:rsidR="00931C4D">
        <w:rPr>
          <w:rFonts w:ascii="Arial" w:eastAsia="Arial" w:hAnsi="Arial" w:cs="Arial"/>
          <w:sz w:val="22"/>
          <w:szCs w:val="22"/>
        </w:rPr>
        <w:t>structure</w:t>
      </w:r>
      <w:r w:rsidR="00915DE3">
        <w:rPr>
          <w:rFonts w:ascii="Arial" w:eastAsia="Arial" w:hAnsi="Arial" w:cs="Arial"/>
          <w:sz w:val="22"/>
          <w:szCs w:val="22"/>
        </w:rPr>
        <w:t>-activity and structure-stability</w:t>
      </w:r>
      <w:r w:rsidR="1AC4FEAF" w:rsidRPr="534F8F81">
        <w:rPr>
          <w:rFonts w:ascii="Arial" w:eastAsia="Arial" w:hAnsi="Arial" w:cs="Arial"/>
          <w:sz w:val="22"/>
          <w:szCs w:val="22"/>
        </w:rPr>
        <w:t xml:space="preserve"> studies. The full experimental details for the preparation of compounds </w:t>
      </w:r>
      <w:r w:rsidR="1AC4FEAF" w:rsidRPr="534F8F81">
        <w:rPr>
          <w:rFonts w:ascii="Arial" w:eastAsia="Arial" w:hAnsi="Arial" w:cs="Arial"/>
          <w:b/>
          <w:bCs/>
          <w:sz w:val="22"/>
          <w:szCs w:val="22"/>
        </w:rPr>
        <w:t>2</w:t>
      </w:r>
      <w:r w:rsidR="1AC4FEAF" w:rsidRPr="534F8F81">
        <w:rPr>
          <w:rFonts w:ascii="Arial" w:eastAsia="Arial" w:hAnsi="Arial" w:cs="Arial"/>
          <w:sz w:val="22"/>
          <w:szCs w:val="22"/>
        </w:rPr>
        <w:t xml:space="preserve"> </w:t>
      </w:r>
      <w:r w:rsidR="00130FD9">
        <w:rPr>
          <w:rFonts w:ascii="Arial" w:eastAsia="Arial" w:hAnsi="Arial" w:cs="Arial"/>
          <w:sz w:val="22"/>
          <w:szCs w:val="22"/>
        </w:rPr>
        <w:t>to</w:t>
      </w:r>
      <w:r w:rsidR="1AC4FEAF" w:rsidRPr="534F8F81">
        <w:rPr>
          <w:rFonts w:ascii="Arial" w:eastAsia="Arial" w:hAnsi="Arial" w:cs="Arial"/>
          <w:sz w:val="22"/>
          <w:szCs w:val="22"/>
        </w:rPr>
        <w:t xml:space="preserve"> (3</w:t>
      </w:r>
      <w:r w:rsidR="1AC4FEAF" w:rsidRPr="534F8F81">
        <w:rPr>
          <w:rFonts w:ascii="Arial" w:eastAsia="Arial" w:hAnsi="Arial" w:cs="Arial"/>
          <w:i/>
          <w:iCs/>
          <w:sz w:val="22"/>
          <w:szCs w:val="22"/>
        </w:rPr>
        <w:t>S</w:t>
      </w:r>
      <w:r w:rsidR="1AC4FEAF" w:rsidRPr="534F8F81">
        <w:rPr>
          <w:rFonts w:ascii="Arial" w:eastAsia="Arial" w:hAnsi="Arial" w:cs="Arial"/>
          <w:sz w:val="22"/>
          <w:szCs w:val="22"/>
        </w:rPr>
        <w:t>,4</w:t>
      </w:r>
      <w:r w:rsidR="1AC4FEAF" w:rsidRPr="534F8F81">
        <w:rPr>
          <w:rFonts w:ascii="Arial" w:eastAsia="Arial" w:hAnsi="Arial" w:cs="Arial"/>
          <w:i/>
          <w:iCs/>
          <w:sz w:val="22"/>
          <w:szCs w:val="22"/>
        </w:rPr>
        <w:t>R</w:t>
      </w:r>
      <w:r w:rsidR="1AC4FEAF" w:rsidRPr="534F8F81">
        <w:rPr>
          <w:rFonts w:ascii="Arial" w:eastAsia="Arial" w:hAnsi="Arial" w:cs="Arial"/>
          <w:sz w:val="22"/>
          <w:szCs w:val="22"/>
        </w:rPr>
        <w:t>)-</w:t>
      </w:r>
      <w:r w:rsidR="1AC4FEAF" w:rsidRPr="534F8F81">
        <w:rPr>
          <w:rFonts w:ascii="Arial" w:eastAsia="Arial" w:hAnsi="Arial" w:cs="Arial"/>
          <w:b/>
          <w:bCs/>
          <w:sz w:val="22"/>
          <w:szCs w:val="22"/>
        </w:rPr>
        <w:t>15</w:t>
      </w:r>
      <w:r w:rsidR="1AC4FEAF" w:rsidRPr="534F8F81">
        <w:rPr>
          <w:rFonts w:ascii="Arial" w:eastAsia="Arial" w:hAnsi="Arial" w:cs="Arial"/>
          <w:sz w:val="22"/>
          <w:szCs w:val="22"/>
        </w:rPr>
        <w:t xml:space="preserve"> are outlined in the supporting information. Representative synthes</w:t>
      </w:r>
      <w:r w:rsidR="00814D97">
        <w:rPr>
          <w:rFonts w:ascii="Arial" w:eastAsia="Arial" w:hAnsi="Arial" w:cs="Arial"/>
          <w:sz w:val="22"/>
          <w:szCs w:val="22"/>
        </w:rPr>
        <w:t>e</w:t>
      </w:r>
      <w:r w:rsidR="1AC4FEAF" w:rsidRPr="534F8F81">
        <w:rPr>
          <w:rFonts w:ascii="Arial" w:eastAsia="Arial" w:hAnsi="Arial" w:cs="Arial"/>
          <w:sz w:val="22"/>
          <w:szCs w:val="22"/>
        </w:rPr>
        <w:t>s of 3,3,4-trisubstituted β-lactones a</w:t>
      </w:r>
      <w:r w:rsidR="00814D97">
        <w:rPr>
          <w:rFonts w:ascii="Arial" w:eastAsia="Arial" w:hAnsi="Arial" w:cs="Arial"/>
          <w:sz w:val="22"/>
          <w:szCs w:val="22"/>
        </w:rPr>
        <w:t>r</w:t>
      </w:r>
      <w:r w:rsidR="1AC4FEAF" w:rsidRPr="534F8F81">
        <w:rPr>
          <w:rFonts w:ascii="Arial" w:eastAsia="Arial" w:hAnsi="Arial" w:cs="Arial"/>
          <w:sz w:val="22"/>
          <w:szCs w:val="22"/>
        </w:rPr>
        <w:t xml:space="preserve">e </w:t>
      </w:r>
      <w:r w:rsidR="003966CF">
        <w:rPr>
          <w:rFonts w:ascii="Arial" w:eastAsia="Arial" w:hAnsi="Arial" w:cs="Arial"/>
          <w:sz w:val="22"/>
          <w:szCs w:val="22"/>
        </w:rPr>
        <w:t>shown</w:t>
      </w:r>
      <w:r w:rsidR="1AC4FEAF" w:rsidRPr="534F8F81">
        <w:rPr>
          <w:rFonts w:ascii="Arial" w:eastAsia="Arial" w:hAnsi="Arial" w:cs="Arial"/>
          <w:sz w:val="22"/>
          <w:szCs w:val="22"/>
        </w:rPr>
        <w:t xml:space="preserve"> in</w:t>
      </w:r>
      <w:r w:rsidR="00814D97">
        <w:rPr>
          <w:rFonts w:ascii="Arial" w:eastAsia="Arial" w:hAnsi="Arial" w:cs="Arial"/>
          <w:sz w:val="22"/>
          <w:szCs w:val="22"/>
        </w:rPr>
        <w:t xml:space="preserve"> the following schemes</w:t>
      </w:r>
      <w:r w:rsidR="1AC4FEAF" w:rsidRPr="534F8F81">
        <w:rPr>
          <w:rFonts w:ascii="Arial" w:eastAsia="Arial" w:hAnsi="Arial" w:cs="Arial"/>
          <w:sz w:val="22"/>
          <w:szCs w:val="22"/>
        </w:rPr>
        <w:t xml:space="preserve">. </w:t>
      </w:r>
    </w:p>
    <w:p w14:paraId="2E89901C" w14:textId="4A997D89" w:rsidR="00B862FA" w:rsidRPr="002A6CC4" w:rsidRDefault="001A74FA" w:rsidP="000801C5">
      <w:pPr>
        <w:pStyle w:val="PlainText1"/>
        <w:jc w:val="center"/>
        <w:rPr>
          <w:sz w:val="22"/>
          <w:szCs w:val="22"/>
        </w:rPr>
      </w:pPr>
      <w:r w:rsidRPr="002A6CC4">
        <w:rPr>
          <w:noProof/>
          <w:sz w:val="22"/>
          <w:szCs w:val="22"/>
        </w:rPr>
        <w:object w:dxaOrig="9392" w:dyaOrig="3802" w14:anchorId="41B9D3D1">
          <v:shape id="_x0000_i1044" type="#_x0000_t75" style="width:373pt;height:152.5pt" o:ole="">
            <v:imagedata r:id="rId55" o:title=""/>
          </v:shape>
          <o:OLEObject Type="Embed" ProgID="ChemDraw_x64.Document.6.0" ShapeID="_x0000_i1044" DrawAspect="Content" ObjectID="_1802522171" r:id="rId56"/>
        </w:object>
      </w:r>
    </w:p>
    <w:p w14:paraId="6E6A453B" w14:textId="67FE030D" w:rsidR="00B862FA" w:rsidRPr="00D03E3F" w:rsidRDefault="00B862FA" w:rsidP="00B862FA">
      <w:pPr>
        <w:pStyle w:val="PlainText1"/>
        <w:rPr>
          <w:i/>
          <w:iCs/>
          <w:sz w:val="22"/>
          <w:szCs w:val="22"/>
        </w:rPr>
      </w:pPr>
      <w:r w:rsidRPr="00215A9E">
        <w:rPr>
          <w:b/>
          <w:i/>
          <w:iCs/>
          <w:sz w:val="22"/>
          <w:szCs w:val="22"/>
        </w:rPr>
        <w:t>Scheme 1</w:t>
      </w:r>
      <w:r w:rsidR="006A4259">
        <w:rPr>
          <w:b/>
          <w:i/>
          <w:iCs/>
          <w:sz w:val="22"/>
          <w:szCs w:val="22"/>
        </w:rPr>
        <w:t>.</w:t>
      </w:r>
      <w:r w:rsidRPr="00215A9E">
        <w:rPr>
          <w:i/>
          <w:iCs/>
          <w:sz w:val="22"/>
          <w:szCs w:val="22"/>
        </w:rPr>
        <w:t xml:space="preserve"> </w:t>
      </w:r>
      <w:r w:rsidR="008C32BA" w:rsidRPr="00215A9E">
        <w:rPr>
          <w:i/>
          <w:iCs/>
          <w:sz w:val="22"/>
          <w:szCs w:val="22"/>
        </w:rPr>
        <w:t>S</w:t>
      </w:r>
      <w:r w:rsidRPr="00215A9E">
        <w:rPr>
          <w:i/>
          <w:iCs/>
          <w:sz w:val="22"/>
          <w:szCs w:val="22"/>
        </w:rPr>
        <w:t xml:space="preserve">tereoselective route to 3,3,4-trisubstituted </w:t>
      </w:r>
      <w:r w:rsidR="008C32BA" w:rsidRPr="00215A9E">
        <w:rPr>
          <w:i/>
          <w:iCs/>
          <w:sz w:val="22"/>
          <w:szCs w:val="22"/>
        </w:rPr>
        <w:t>β</w:t>
      </w:r>
      <w:r w:rsidRPr="00215A9E">
        <w:rPr>
          <w:i/>
          <w:iCs/>
          <w:sz w:val="22"/>
          <w:szCs w:val="22"/>
        </w:rPr>
        <w:t>-</w:t>
      </w:r>
      <w:r w:rsidRPr="00D03E3F">
        <w:rPr>
          <w:i/>
          <w:iCs/>
          <w:sz w:val="22"/>
          <w:szCs w:val="22"/>
        </w:rPr>
        <w:t>lactones</w:t>
      </w:r>
      <w:r w:rsidR="00EC41EE" w:rsidRPr="00D03E3F">
        <w:rPr>
          <w:i/>
          <w:iCs/>
          <w:sz w:val="22"/>
          <w:szCs w:val="22"/>
        </w:rPr>
        <w:t xml:space="preserve"> </w:t>
      </w:r>
      <w:r w:rsidR="000801C5" w:rsidRPr="00D03E3F">
        <w:rPr>
          <w:i/>
          <w:iCs/>
          <w:sz w:val="22"/>
          <w:szCs w:val="22"/>
        </w:rPr>
        <w:t>(</w:t>
      </w:r>
      <w:r w:rsidR="000801C5" w:rsidRPr="00D03E3F">
        <w:rPr>
          <w:rFonts w:cs="Arial"/>
          <w:i/>
          <w:iCs/>
          <w:sz w:val="22"/>
          <w:szCs w:val="22"/>
        </w:rPr>
        <w:t>3R,4R)-</w:t>
      </w:r>
      <w:r w:rsidR="000801C5" w:rsidRPr="00D03E3F">
        <w:rPr>
          <w:rFonts w:cs="Arial"/>
          <w:b/>
          <w:bCs/>
          <w:i/>
          <w:iCs/>
          <w:sz w:val="22"/>
          <w:szCs w:val="22"/>
        </w:rPr>
        <w:t>3</w:t>
      </w:r>
      <w:r w:rsidR="00D03E3F" w:rsidRPr="00D03E3F">
        <w:rPr>
          <w:rFonts w:cs="Arial"/>
          <w:i/>
          <w:iCs/>
          <w:sz w:val="22"/>
          <w:szCs w:val="22"/>
        </w:rPr>
        <w:t xml:space="preserve">, </w:t>
      </w:r>
      <w:r w:rsidR="00DB2B06" w:rsidRPr="00D03E3F">
        <w:rPr>
          <w:rFonts w:cs="Arial"/>
          <w:i/>
          <w:iCs/>
          <w:sz w:val="22"/>
          <w:szCs w:val="22"/>
        </w:rPr>
        <w:t>(3</w:t>
      </w:r>
      <w:r w:rsidR="00F36E74" w:rsidRPr="00D03E3F">
        <w:rPr>
          <w:rFonts w:cs="Arial"/>
          <w:i/>
          <w:iCs/>
          <w:sz w:val="22"/>
          <w:szCs w:val="22"/>
        </w:rPr>
        <w:t>S</w:t>
      </w:r>
      <w:r w:rsidR="00DB2B06" w:rsidRPr="00D03E3F">
        <w:rPr>
          <w:rFonts w:cs="Arial"/>
          <w:i/>
          <w:iCs/>
          <w:sz w:val="22"/>
          <w:szCs w:val="22"/>
        </w:rPr>
        <w:t>,4R)-</w:t>
      </w:r>
      <w:r w:rsidR="00F36E74" w:rsidRPr="00D03E3F">
        <w:rPr>
          <w:rFonts w:cs="Arial"/>
          <w:b/>
          <w:bCs/>
          <w:i/>
          <w:iCs/>
          <w:sz w:val="22"/>
          <w:szCs w:val="22"/>
        </w:rPr>
        <w:t>4</w:t>
      </w:r>
      <w:r w:rsidR="00D03E3F" w:rsidRPr="00D03E3F">
        <w:rPr>
          <w:rFonts w:cs="Arial"/>
          <w:i/>
          <w:iCs/>
          <w:sz w:val="22"/>
          <w:szCs w:val="22"/>
        </w:rPr>
        <w:t>,</w:t>
      </w:r>
      <w:r w:rsidR="000801C5" w:rsidRPr="00D03E3F">
        <w:rPr>
          <w:i/>
          <w:iCs/>
          <w:sz w:val="22"/>
          <w:szCs w:val="22"/>
        </w:rPr>
        <w:t xml:space="preserve"> </w:t>
      </w:r>
      <w:r w:rsidR="00005AE4" w:rsidRPr="00D03E3F">
        <w:rPr>
          <w:rFonts w:cs="Arial"/>
          <w:i/>
          <w:iCs/>
          <w:sz w:val="22"/>
          <w:szCs w:val="22"/>
        </w:rPr>
        <w:t>(3S,4R)-</w:t>
      </w:r>
      <w:r w:rsidR="00005AE4" w:rsidRPr="00D03E3F">
        <w:rPr>
          <w:rFonts w:cs="Arial"/>
          <w:b/>
          <w:bCs/>
          <w:i/>
          <w:iCs/>
          <w:sz w:val="22"/>
          <w:szCs w:val="22"/>
        </w:rPr>
        <w:t>5</w:t>
      </w:r>
      <w:r w:rsidR="00D03E3F" w:rsidRPr="00D03E3F">
        <w:rPr>
          <w:rFonts w:cs="Arial"/>
          <w:i/>
          <w:iCs/>
          <w:sz w:val="22"/>
          <w:szCs w:val="22"/>
        </w:rPr>
        <w:t>,</w:t>
      </w:r>
      <w:r w:rsidR="00D03E3F" w:rsidRPr="00D03E3F">
        <w:rPr>
          <w:rFonts w:cs="Arial"/>
          <w:b/>
          <w:bCs/>
          <w:i/>
          <w:iCs/>
          <w:sz w:val="22"/>
          <w:szCs w:val="22"/>
        </w:rPr>
        <w:t xml:space="preserve"> </w:t>
      </w:r>
      <w:r w:rsidR="000801C5" w:rsidRPr="00D03E3F">
        <w:rPr>
          <w:i/>
          <w:iCs/>
          <w:sz w:val="22"/>
          <w:szCs w:val="22"/>
        </w:rPr>
        <w:t xml:space="preserve">and </w:t>
      </w:r>
      <w:r w:rsidR="00B730C3" w:rsidRPr="00D03E3F">
        <w:rPr>
          <w:rFonts w:cs="Arial"/>
          <w:i/>
          <w:iCs/>
          <w:sz w:val="22"/>
          <w:szCs w:val="22"/>
        </w:rPr>
        <w:t>(3S,4R)-</w:t>
      </w:r>
      <w:r w:rsidR="00B730C3" w:rsidRPr="00D03E3F">
        <w:rPr>
          <w:rFonts w:cs="Arial"/>
          <w:b/>
          <w:bCs/>
          <w:i/>
          <w:iCs/>
          <w:sz w:val="22"/>
          <w:szCs w:val="22"/>
        </w:rPr>
        <w:t>8</w:t>
      </w:r>
      <w:r w:rsidR="00D03E3F" w:rsidRPr="00D03E3F">
        <w:rPr>
          <w:rFonts w:cs="Arial"/>
          <w:i/>
          <w:iCs/>
          <w:sz w:val="22"/>
          <w:szCs w:val="22"/>
        </w:rPr>
        <w:t>.</w:t>
      </w:r>
      <w:r w:rsidR="6FCA596B" w:rsidRPr="00D03E3F">
        <w:rPr>
          <w:i/>
          <w:iCs/>
          <w:sz w:val="22"/>
          <w:szCs w:val="22"/>
        </w:rPr>
        <w:t xml:space="preserve"> </w:t>
      </w:r>
    </w:p>
    <w:p w14:paraId="1A4CCDF9" w14:textId="77777777" w:rsidR="00215A9E" w:rsidRDefault="00215A9E" w:rsidP="00B862FA">
      <w:pPr>
        <w:pStyle w:val="PlainText1"/>
        <w:rPr>
          <w:sz w:val="22"/>
          <w:szCs w:val="22"/>
        </w:rPr>
      </w:pPr>
    </w:p>
    <w:p w14:paraId="7DEED813" w14:textId="238776B6" w:rsidR="00B862FA" w:rsidRPr="002A6CC4" w:rsidRDefault="00663E62" w:rsidP="00B862FA">
      <w:pPr>
        <w:pStyle w:val="PlainText1"/>
        <w:rPr>
          <w:sz w:val="22"/>
          <w:szCs w:val="22"/>
        </w:rPr>
      </w:pPr>
      <w:r w:rsidRPr="002A6CC4">
        <w:rPr>
          <w:sz w:val="22"/>
          <w:szCs w:val="22"/>
        </w:rPr>
        <w:t>β-</w:t>
      </w:r>
      <w:r>
        <w:rPr>
          <w:sz w:val="22"/>
          <w:szCs w:val="22"/>
        </w:rPr>
        <w:t>L</w:t>
      </w:r>
      <w:r w:rsidRPr="002A6CC4">
        <w:rPr>
          <w:sz w:val="22"/>
          <w:szCs w:val="22"/>
        </w:rPr>
        <w:t>actones</w:t>
      </w:r>
      <w:r>
        <w:rPr>
          <w:sz w:val="22"/>
          <w:szCs w:val="22"/>
        </w:rPr>
        <w:t xml:space="preserve"> </w:t>
      </w:r>
      <w:r w:rsidR="00B862FA" w:rsidRPr="002A6CC4">
        <w:rPr>
          <w:sz w:val="22"/>
          <w:szCs w:val="22"/>
        </w:rPr>
        <w:t xml:space="preserve">with moderate steric </w:t>
      </w:r>
      <w:r w:rsidR="001F1C77">
        <w:rPr>
          <w:sz w:val="22"/>
          <w:szCs w:val="22"/>
        </w:rPr>
        <w:t>bulk at</w:t>
      </w:r>
      <w:r w:rsidR="002F2611">
        <w:rPr>
          <w:sz w:val="22"/>
          <w:szCs w:val="22"/>
        </w:rPr>
        <w:t xml:space="preserve"> </w:t>
      </w:r>
      <w:r w:rsidR="00B862FA" w:rsidRPr="002A6CC4">
        <w:rPr>
          <w:sz w:val="22"/>
          <w:szCs w:val="22"/>
        </w:rPr>
        <w:t>the C3 position could be accessed enantioselectiv</w:t>
      </w:r>
      <w:r w:rsidR="00041A03">
        <w:rPr>
          <w:sz w:val="22"/>
          <w:szCs w:val="22"/>
        </w:rPr>
        <w:t>e</w:t>
      </w:r>
      <w:r w:rsidR="00B862FA" w:rsidRPr="002A6CC4">
        <w:rPr>
          <w:sz w:val="22"/>
          <w:szCs w:val="22"/>
        </w:rPr>
        <w:t>ly via a chiral pool strategy</w:t>
      </w:r>
      <w:r w:rsidR="00DC554F">
        <w:rPr>
          <w:rFonts w:ascii="Times" w:hAnsi="Times"/>
        </w:rPr>
        <w:t>.</w:t>
      </w:r>
      <w:r w:rsidR="00C96F09">
        <w:rPr>
          <w:sz w:val="22"/>
          <w:szCs w:val="22"/>
        </w:rPr>
        <w:fldChar w:fldCharType="begin" w:fldLock="1"/>
      </w:r>
      <w:r w:rsidR="002C7B47">
        <w:rPr>
          <w:sz w:val="22"/>
          <w:szCs w:val="22"/>
        </w:rPr>
        <w:instrText>ADDIN CSL_CITATION {"citationItems":[{"id":"ITEM-1","itemData":{"DOI":"10.1016/j.bmc.2011.02.053","ISSN":"09680896","author":[{"dropping-particle":"","family":"Akinnusi","given":"T. Olukayode","non-dropping-particle":"","parse-names":false,"suffix":""},{"dropping-particle":"","family":"Vong","given":"Kenward","non-dropping-particle":"","parse-names":false,"suffix":""},{"dropping-particle":"","family":"Auclair","given":"Karine","non-dropping-particle":"","parse-names":false,"suffix":""}],"container-title":"Bioorganic &amp; Medicinal Chemistry","id":"ITEM-1","issue":"8","issued":{"date-parts":[["2011","4"]]},"page":"2696-2706","title":"Geminal dialkyl derivatives of N-substituted pantothenamides: Synthesis and antibacterial activity","type":"article-journal","volume":"19"},"uris":["http://www.mendeley.com/documents/?uuid=d6515146-2197-3989-a1be-8d21d752bbde"]}],"mendeley":{"formattedCitation":"&lt;sup&gt;35&lt;/sup&gt;","plainTextFormattedCitation":"35","previouslyFormattedCitation":"&lt;sup&gt;35&lt;/sup&gt;"},"properties":{"noteIndex":0},"schema":"https://github.com/citation-style-language/schema/raw/master/csl-citation.json"}</w:instrText>
      </w:r>
      <w:r w:rsidR="00C96F09">
        <w:rPr>
          <w:sz w:val="22"/>
          <w:szCs w:val="22"/>
        </w:rPr>
        <w:fldChar w:fldCharType="separate"/>
      </w:r>
      <w:r w:rsidR="002C7B47" w:rsidRPr="002C7B47">
        <w:rPr>
          <w:noProof/>
          <w:sz w:val="22"/>
          <w:szCs w:val="22"/>
          <w:vertAlign w:val="superscript"/>
        </w:rPr>
        <w:t>35</w:t>
      </w:r>
      <w:r w:rsidR="00C96F09">
        <w:rPr>
          <w:sz w:val="22"/>
          <w:szCs w:val="22"/>
        </w:rPr>
        <w:fldChar w:fldCharType="end"/>
      </w:r>
      <w:r w:rsidR="00DC554F">
        <w:rPr>
          <w:rFonts w:ascii="Times" w:hAnsi="Times"/>
        </w:rPr>
        <w:t xml:space="preserve"> </w:t>
      </w:r>
      <w:r w:rsidR="00B862FA" w:rsidRPr="002A6CC4">
        <w:rPr>
          <w:sz w:val="22"/>
          <w:szCs w:val="22"/>
        </w:rPr>
        <w:t xml:space="preserve">The general synthetic sequence </w:t>
      </w:r>
      <w:r w:rsidR="0087111C">
        <w:rPr>
          <w:sz w:val="22"/>
          <w:szCs w:val="22"/>
        </w:rPr>
        <w:t>for</w:t>
      </w:r>
      <w:r w:rsidR="00B862FA" w:rsidRPr="002A6CC4">
        <w:rPr>
          <w:sz w:val="22"/>
          <w:szCs w:val="22"/>
        </w:rPr>
        <w:t xml:space="preserve"> these target molecules started f</w:t>
      </w:r>
      <w:r w:rsidR="00FE47DB">
        <w:rPr>
          <w:sz w:val="22"/>
          <w:szCs w:val="22"/>
        </w:rPr>
        <w:t>ro</w:t>
      </w:r>
      <w:r w:rsidR="00B862FA" w:rsidRPr="002A6CC4">
        <w:rPr>
          <w:sz w:val="22"/>
          <w:szCs w:val="22"/>
        </w:rPr>
        <w:t>m commercial diethyl (2</w:t>
      </w:r>
      <w:r w:rsidR="00B862FA" w:rsidRPr="003E1798">
        <w:rPr>
          <w:i/>
          <w:iCs/>
          <w:sz w:val="22"/>
          <w:szCs w:val="22"/>
        </w:rPr>
        <w:t>R</w:t>
      </w:r>
      <w:r w:rsidR="00B862FA" w:rsidRPr="002A6CC4">
        <w:rPr>
          <w:sz w:val="22"/>
          <w:szCs w:val="22"/>
        </w:rPr>
        <w:t>)-2-hydroxy-3-methylsuccinate (</w:t>
      </w:r>
      <w:r w:rsidR="001A74FA" w:rsidRPr="001A74FA">
        <w:rPr>
          <w:b/>
          <w:bCs/>
          <w:sz w:val="22"/>
          <w:szCs w:val="22"/>
        </w:rPr>
        <w:t>16</w:t>
      </w:r>
      <w:r w:rsidR="001A74FA">
        <w:rPr>
          <w:sz w:val="22"/>
          <w:szCs w:val="22"/>
        </w:rPr>
        <w:t>)</w:t>
      </w:r>
      <w:r w:rsidR="00B862FA" w:rsidRPr="002A6CC4">
        <w:rPr>
          <w:sz w:val="22"/>
          <w:szCs w:val="22"/>
        </w:rPr>
        <w:t xml:space="preserve"> (respectively diethyl (2</w:t>
      </w:r>
      <w:r w:rsidR="00B862FA" w:rsidRPr="003E1798">
        <w:rPr>
          <w:i/>
          <w:iCs/>
          <w:sz w:val="22"/>
          <w:szCs w:val="22"/>
        </w:rPr>
        <w:t>S</w:t>
      </w:r>
      <w:r w:rsidR="00B862FA" w:rsidRPr="002A6CC4">
        <w:rPr>
          <w:sz w:val="22"/>
          <w:szCs w:val="22"/>
        </w:rPr>
        <w:t xml:space="preserve">)-2-hydroxy-3-methylsuccinate for </w:t>
      </w:r>
      <w:r w:rsidR="00D37623">
        <w:rPr>
          <w:sz w:val="22"/>
          <w:szCs w:val="22"/>
        </w:rPr>
        <w:t xml:space="preserve">the </w:t>
      </w:r>
      <w:r w:rsidR="00D37623" w:rsidRPr="00D37623">
        <w:rPr>
          <w:i/>
          <w:iCs/>
          <w:sz w:val="22"/>
          <w:szCs w:val="22"/>
        </w:rPr>
        <w:t>cis</w:t>
      </w:r>
      <w:r w:rsidR="00D37623">
        <w:rPr>
          <w:sz w:val="22"/>
          <w:szCs w:val="22"/>
        </w:rPr>
        <w:t xml:space="preserve"> isomer</w:t>
      </w:r>
      <w:r w:rsidR="00B862FA" w:rsidRPr="002A6CC4">
        <w:rPr>
          <w:sz w:val="22"/>
          <w:szCs w:val="22"/>
        </w:rPr>
        <w:t xml:space="preserve"> </w:t>
      </w:r>
      <w:r w:rsidR="004D7FF1">
        <w:rPr>
          <w:sz w:val="22"/>
          <w:szCs w:val="22"/>
        </w:rPr>
        <w:t>(</w:t>
      </w:r>
      <w:r w:rsidR="0010484B">
        <w:rPr>
          <w:rFonts w:cs="Arial"/>
          <w:sz w:val="22"/>
          <w:szCs w:val="22"/>
        </w:rPr>
        <w:t>3</w:t>
      </w:r>
      <w:r w:rsidR="0010484B" w:rsidRPr="00937C77">
        <w:rPr>
          <w:rFonts w:cs="Arial"/>
          <w:i/>
          <w:iCs/>
          <w:sz w:val="22"/>
          <w:szCs w:val="22"/>
        </w:rPr>
        <w:t>R</w:t>
      </w:r>
      <w:r w:rsidR="0010484B">
        <w:rPr>
          <w:rFonts w:cs="Arial"/>
          <w:sz w:val="22"/>
          <w:szCs w:val="22"/>
        </w:rPr>
        <w:t>,4</w:t>
      </w:r>
      <w:r w:rsidR="0010484B" w:rsidRPr="00937C77">
        <w:rPr>
          <w:rFonts w:cs="Arial"/>
          <w:i/>
          <w:iCs/>
          <w:sz w:val="22"/>
          <w:szCs w:val="22"/>
        </w:rPr>
        <w:t>R</w:t>
      </w:r>
      <w:r w:rsidR="0010484B">
        <w:rPr>
          <w:rFonts w:cs="Arial"/>
          <w:sz w:val="22"/>
          <w:szCs w:val="22"/>
        </w:rPr>
        <w:t>)-</w:t>
      </w:r>
      <w:r w:rsidR="0010484B" w:rsidRPr="00937C77">
        <w:rPr>
          <w:rFonts w:cs="Arial"/>
          <w:b/>
          <w:bCs/>
          <w:sz w:val="22"/>
          <w:szCs w:val="22"/>
        </w:rPr>
        <w:t>3</w:t>
      </w:r>
      <w:r w:rsidR="0010484B">
        <w:rPr>
          <w:rFonts w:cs="Arial"/>
          <w:sz w:val="22"/>
          <w:szCs w:val="22"/>
        </w:rPr>
        <w:t>.</w:t>
      </w:r>
      <w:r w:rsidR="00B862FA" w:rsidRPr="002A6CC4">
        <w:rPr>
          <w:sz w:val="22"/>
          <w:szCs w:val="22"/>
        </w:rPr>
        <w:t xml:space="preserve"> Adjustment of lactonization conditions by applying Mitsunobu conditions to (2</w:t>
      </w:r>
      <w:r w:rsidR="00B862FA" w:rsidRPr="003E1798">
        <w:rPr>
          <w:i/>
          <w:iCs/>
          <w:sz w:val="22"/>
          <w:szCs w:val="22"/>
        </w:rPr>
        <w:t>S</w:t>
      </w:r>
      <w:r w:rsidR="00B862FA" w:rsidRPr="002A6CC4">
        <w:rPr>
          <w:sz w:val="22"/>
          <w:szCs w:val="22"/>
        </w:rPr>
        <w:t>,3</w:t>
      </w:r>
      <w:r w:rsidR="00B862FA" w:rsidRPr="003E1798">
        <w:rPr>
          <w:i/>
          <w:iCs/>
          <w:sz w:val="22"/>
          <w:szCs w:val="22"/>
        </w:rPr>
        <w:t>R</w:t>
      </w:r>
      <w:r w:rsidR="00B862FA" w:rsidRPr="002A6CC4">
        <w:rPr>
          <w:sz w:val="22"/>
          <w:szCs w:val="22"/>
        </w:rPr>
        <w:t xml:space="preserve">)-4-(benzyloxy)-2-ethyl-3-hydroxy-2-methyl-4-oxobutanoic acid allowed us to obtain the desired absolute stereochemistry for the product </w:t>
      </w:r>
      <w:r w:rsidR="00BB1D25" w:rsidRPr="002A6CC4">
        <w:rPr>
          <w:sz w:val="22"/>
          <w:szCs w:val="22"/>
        </w:rPr>
        <w:t>β-</w:t>
      </w:r>
      <w:r w:rsidR="00B862FA" w:rsidRPr="002A6CC4">
        <w:rPr>
          <w:sz w:val="22"/>
          <w:szCs w:val="22"/>
        </w:rPr>
        <w:t>lactone (benzyl (2</w:t>
      </w:r>
      <w:r w:rsidR="00B862FA" w:rsidRPr="003E1798">
        <w:rPr>
          <w:i/>
          <w:iCs/>
          <w:sz w:val="22"/>
          <w:szCs w:val="22"/>
        </w:rPr>
        <w:t>R</w:t>
      </w:r>
      <w:r w:rsidR="00B862FA" w:rsidRPr="002A6CC4">
        <w:rPr>
          <w:sz w:val="22"/>
          <w:szCs w:val="22"/>
        </w:rPr>
        <w:t>,3</w:t>
      </w:r>
      <w:r w:rsidR="00B862FA" w:rsidRPr="003E1798">
        <w:rPr>
          <w:i/>
          <w:iCs/>
          <w:sz w:val="22"/>
          <w:szCs w:val="22"/>
        </w:rPr>
        <w:t>S</w:t>
      </w:r>
      <w:r w:rsidR="00B862FA" w:rsidRPr="002A6CC4">
        <w:rPr>
          <w:sz w:val="22"/>
          <w:szCs w:val="22"/>
        </w:rPr>
        <w:t>)-3-ethyl-3-methyl-4-oxooxetane-2-carboxylate) leading to</w:t>
      </w:r>
      <w:r w:rsidR="003E1798">
        <w:rPr>
          <w:sz w:val="22"/>
          <w:szCs w:val="22"/>
        </w:rPr>
        <w:t xml:space="preserve"> </w:t>
      </w:r>
      <w:r w:rsidR="009665E7">
        <w:rPr>
          <w:sz w:val="22"/>
          <w:szCs w:val="22"/>
        </w:rPr>
        <w:t>(</w:t>
      </w:r>
      <w:r w:rsidR="00BD4571">
        <w:rPr>
          <w:rFonts w:cs="Arial"/>
          <w:sz w:val="22"/>
          <w:szCs w:val="22"/>
        </w:rPr>
        <w:t>3</w:t>
      </w:r>
      <w:r w:rsidR="00BD4571" w:rsidRPr="00937C77">
        <w:rPr>
          <w:rFonts w:cs="Arial"/>
          <w:i/>
          <w:iCs/>
          <w:sz w:val="22"/>
          <w:szCs w:val="22"/>
        </w:rPr>
        <w:t>R</w:t>
      </w:r>
      <w:r w:rsidR="00BD4571">
        <w:rPr>
          <w:rFonts w:cs="Arial"/>
          <w:sz w:val="22"/>
          <w:szCs w:val="22"/>
        </w:rPr>
        <w:t>,4</w:t>
      </w:r>
      <w:r w:rsidR="00BD4571" w:rsidRPr="00937C77">
        <w:rPr>
          <w:rFonts w:cs="Arial"/>
          <w:i/>
          <w:iCs/>
          <w:sz w:val="22"/>
          <w:szCs w:val="22"/>
        </w:rPr>
        <w:t>R</w:t>
      </w:r>
      <w:r w:rsidR="00BD4571">
        <w:rPr>
          <w:rFonts w:cs="Arial"/>
          <w:sz w:val="22"/>
          <w:szCs w:val="22"/>
        </w:rPr>
        <w:t>)-</w:t>
      </w:r>
      <w:r w:rsidR="00BD4571" w:rsidRPr="00937C77">
        <w:rPr>
          <w:rFonts w:cs="Arial"/>
          <w:b/>
          <w:bCs/>
          <w:sz w:val="22"/>
          <w:szCs w:val="22"/>
        </w:rPr>
        <w:t>3</w:t>
      </w:r>
      <w:r w:rsidR="00B862FA" w:rsidRPr="002A6CC4">
        <w:rPr>
          <w:sz w:val="22"/>
          <w:szCs w:val="22"/>
        </w:rPr>
        <w:t xml:space="preserve">. Final amide formation with </w:t>
      </w:r>
      <w:r w:rsidR="00950772">
        <w:rPr>
          <w:sz w:val="22"/>
          <w:szCs w:val="22"/>
        </w:rPr>
        <w:t>MRTX1133</w:t>
      </w:r>
      <w:r w:rsidR="00B862FA" w:rsidRPr="002A6CC4">
        <w:rPr>
          <w:sz w:val="22"/>
          <w:szCs w:val="22"/>
        </w:rPr>
        <w:t xml:space="preserve"> was then promoted under mild conditions with COMU as coupling reagent and 2,6-lutidine as base </w:t>
      </w:r>
      <w:r w:rsidR="00B862FA" w:rsidRPr="001218F4">
        <w:rPr>
          <w:sz w:val="22"/>
          <w:szCs w:val="22"/>
        </w:rPr>
        <w:t>(</w:t>
      </w:r>
      <w:r w:rsidR="00F76657" w:rsidRPr="001218F4">
        <w:rPr>
          <w:sz w:val="22"/>
          <w:szCs w:val="22"/>
        </w:rPr>
        <w:t>Scheme 1</w:t>
      </w:r>
      <w:r w:rsidR="001218F4" w:rsidRPr="001218F4">
        <w:rPr>
          <w:sz w:val="22"/>
          <w:szCs w:val="22"/>
        </w:rPr>
        <w:t>)</w:t>
      </w:r>
      <w:r w:rsidR="008E09AA">
        <w:rPr>
          <w:sz w:val="22"/>
          <w:szCs w:val="22"/>
        </w:rPr>
        <w:t>.</w:t>
      </w:r>
    </w:p>
    <w:p w14:paraId="4887B1FD" w14:textId="670A6345" w:rsidR="000169E2" w:rsidRDefault="00B862FA" w:rsidP="00B862FA">
      <w:pPr>
        <w:pStyle w:val="PlainText1"/>
        <w:rPr>
          <w:sz w:val="22"/>
          <w:szCs w:val="22"/>
        </w:rPr>
      </w:pPr>
      <w:r w:rsidRPr="002A6CC4">
        <w:rPr>
          <w:sz w:val="22"/>
          <w:szCs w:val="22"/>
        </w:rPr>
        <w:t>Accessing 3,3,4-trisubstituted</w:t>
      </w:r>
      <w:r w:rsidR="00C8633A">
        <w:rPr>
          <w:sz w:val="22"/>
          <w:szCs w:val="22"/>
        </w:rPr>
        <w:t xml:space="preserve"> </w:t>
      </w:r>
      <w:r w:rsidRPr="002A6CC4">
        <w:rPr>
          <w:sz w:val="22"/>
          <w:szCs w:val="22"/>
        </w:rPr>
        <w:t>β-lactones w</w:t>
      </w:r>
      <w:r w:rsidR="00C53507">
        <w:rPr>
          <w:sz w:val="22"/>
          <w:szCs w:val="22"/>
        </w:rPr>
        <w:t>ith</w:t>
      </w:r>
      <w:r w:rsidRPr="002A6CC4">
        <w:rPr>
          <w:sz w:val="22"/>
          <w:szCs w:val="22"/>
        </w:rPr>
        <w:t xml:space="preserve"> one of the substituents</w:t>
      </w:r>
      <w:r w:rsidR="008615A7">
        <w:rPr>
          <w:sz w:val="22"/>
          <w:szCs w:val="22"/>
        </w:rPr>
        <w:t xml:space="preserve"> at C3</w:t>
      </w:r>
      <w:r w:rsidRPr="27ED0D72">
        <w:rPr>
          <w:sz w:val="22"/>
          <w:szCs w:val="22"/>
        </w:rPr>
        <w:t xml:space="preserve"> </w:t>
      </w:r>
      <w:r w:rsidR="00C53507">
        <w:rPr>
          <w:sz w:val="22"/>
          <w:szCs w:val="22"/>
        </w:rPr>
        <w:t>containing</w:t>
      </w:r>
      <w:r w:rsidRPr="002A6CC4">
        <w:rPr>
          <w:sz w:val="22"/>
          <w:szCs w:val="22"/>
        </w:rPr>
        <w:t xml:space="preserve"> </w:t>
      </w:r>
      <w:r w:rsidR="00DC68C5">
        <w:rPr>
          <w:sz w:val="22"/>
          <w:szCs w:val="22"/>
        </w:rPr>
        <w:t>a</w:t>
      </w:r>
      <w:r w:rsidRPr="002A6CC4">
        <w:rPr>
          <w:sz w:val="22"/>
          <w:szCs w:val="22"/>
        </w:rPr>
        <w:t xml:space="preserve"> branched α-carbon </w:t>
      </w:r>
      <w:r w:rsidR="0021741A">
        <w:rPr>
          <w:sz w:val="22"/>
          <w:szCs w:val="22"/>
        </w:rPr>
        <w:t>poses</w:t>
      </w:r>
      <w:r w:rsidRPr="002A6CC4">
        <w:rPr>
          <w:sz w:val="22"/>
          <w:szCs w:val="22"/>
        </w:rPr>
        <w:t xml:space="preserve"> </w:t>
      </w:r>
      <w:r w:rsidR="005D3479">
        <w:rPr>
          <w:sz w:val="22"/>
          <w:szCs w:val="22"/>
        </w:rPr>
        <w:t>a challeng</w:t>
      </w:r>
      <w:r w:rsidR="0021741A">
        <w:rPr>
          <w:sz w:val="22"/>
          <w:szCs w:val="22"/>
        </w:rPr>
        <w:t>e to</w:t>
      </w:r>
      <w:r w:rsidRPr="002A6CC4">
        <w:rPr>
          <w:sz w:val="22"/>
          <w:szCs w:val="22"/>
        </w:rPr>
        <w:t xml:space="preserve"> </w:t>
      </w:r>
      <w:r w:rsidR="00C72EA7" w:rsidRPr="002A6CC4">
        <w:rPr>
          <w:sz w:val="22"/>
          <w:szCs w:val="22"/>
        </w:rPr>
        <w:t>synthesi</w:t>
      </w:r>
      <w:r w:rsidR="00C72EA7">
        <w:rPr>
          <w:sz w:val="22"/>
          <w:szCs w:val="22"/>
        </w:rPr>
        <w:t>s</w:t>
      </w:r>
      <w:r w:rsidRPr="002A6CC4">
        <w:rPr>
          <w:sz w:val="22"/>
          <w:szCs w:val="22"/>
        </w:rPr>
        <w:t>. We developed a robust sequence that allowed us to access a variety of sterically hindered, and therefore chemically stabilized, β-lactones</w:t>
      </w:r>
      <w:r w:rsidR="00217511">
        <w:rPr>
          <w:sz w:val="22"/>
          <w:szCs w:val="22"/>
        </w:rPr>
        <w:t xml:space="preserve"> (Scheme</w:t>
      </w:r>
      <w:r w:rsidR="00C45860">
        <w:rPr>
          <w:sz w:val="22"/>
          <w:szCs w:val="22"/>
        </w:rPr>
        <w:t xml:space="preserve"> 2)</w:t>
      </w:r>
      <w:r w:rsidRPr="002A6CC4">
        <w:rPr>
          <w:sz w:val="22"/>
          <w:szCs w:val="22"/>
        </w:rPr>
        <w:t xml:space="preserve">. The sequence commences with appropriately substituted ethyl-2-alkyl propanoates </w:t>
      </w:r>
      <w:r w:rsidR="00791E0D">
        <w:rPr>
          <w:sz w:val="22"/>
          <w:szCs w:val="22"/>
        </w:rPr>
        <w:t>(</w:t>
      </w:r>
      <w:r w:rsidR="00791E0D" w:rsidRPr="00791E0D">
        <w:rPr>
          <w:b/>
          <w:bCs/>
          <w:sz w:val="22"/>
          <w:szCs w:val="22"/>
        </w:rPr>
        <w:t>20</w:t>
      </w:r>
      <w:r w:rsidR="00791E0D">
        <w:rPr>
          <w:sz w:val="22"/>
          <w:szCs w:val="22"/>
        </w:rPr>
        <w:t>)</w:t>
      </w:r>
      <w:r w:rsidRPr="002A6CC4">
        <w:rPr>
          <w:sz w:val="22"/>
          <w:szCs w:val="22"/>
        </w:rPr>
        <w:t xml:space="preserve"> which are accessible in one </w:t>
      </w:r>
      <w:r w:rsidRPr="002A6CC4">
        <w:rPr>
          <w:sz w:val="22"/>
          <w:szCs w:val="22"/>
        </w:rPr>
        <w:lastRenderedPageBreak/>
        <w:t>step from commercial starting materials (Scheme 2</w:t>
      </w:r>
      <w:r w:rsidR="00BC75BE">
        <w:rPr>
          <w:sz w:val="22"/>
          <w:szCs w:val="22"/>
        </w:rPr>
        <w:t>)</w:t>
      </w:r>
      <w:r w:rsidR="00C72EA7">
        <w:rPr>
          <w:sz w:val="22"/>
          <w:szCs w:val="22"/>
        </w:rPr>
        <w:t>.</w:t>
      </w:r>
      <w:r w:rsidR="00BC75BE">
        <w:rPr>
          <w:sz w:val="22"/>
          <w:szCs w:val="22"/>
        </w:rPr>
        <w:t xml:space="preserve"> They </w:t>
      </w:r>
      <w:r w:rsidR="00AC4BED">
        <w:rPr>
          <w:sz w:val="22"/>
          <w:szCs w:val="22"/>
        </w:rPr>
        <w:t xml:space="preserve">were generally prepared </w:t>
      </w:r>
      <w:r w:rsidR="00AF620E">
        <w:rPr>
          <w:sz w:val="22"/>
          <w:szCs w:val="22"/>
        </w:rPr>
        <w:t>either</w:t>
      </w:r>
      <w:r>
        <w:rPr>
          <w:rFonts w:eastAsiaTheme="minorEastAsia"/>
          <w:sz w:val="22"/>
          <w:szCs w:val="22"/>
        </w:rPr>
        <w:t xml:space="preserve"> </w:t>
      </w:r>
      <w:r w:rsidR="00645601">
        <w:rPr>
          <w:sz w:val="22"/>
          <w:szCs w:val="22"/>
        </w:rPr>
        <w:t>by</w:t>
      </w:r>
      <w:r w:rsidR="000A0430">
        <w:rPr>
          <w:sz w:val="22"/>
          <w:szCs w:val="22"/>
        </w:rPr>
        <w:t xml:space="preserve"> </w:t>
      </w:r>
      <w:r w:rsidRPr="00952BD6">
        <w:rPr>
          <w:rFonts w:ascii="Symbol" w:hAnsi="Symbol"/>
          <w:sz w:val="22"/>
          <w:szCs w:val="22"/>
        </w:rPr>
        <w:t>a</w:t>
      </w:r>
      <w:r w:rsidRPr="002A6CC4">
        <w:rPr>
          <w:sz w:val="22"/>
          <w:szCs w:val="22"/>
        </w:rPr>
        <w:t>-methylation of the corresponding commercial esters or starting form cyclic ketones by Wittig-Horner olefination followed by hydrogenation of the double bond. Aldol reaction with ethyl-2-oxoacetate furnished the desired diethyl-2-alkyl-3-hydroxy-2-methylsuccinates (</w:t>
      </w:r>
      <w:r w:rsidR="00791E0D">
        <w:rPr>
          <w:b/>
          <w:bCs/>
          <w:sz w:val="22"/>
          <w:szCs w:val="22"/>
        </w:rPr>
        <w:t>21</w:t>
      </w:r>
      <w:r w:rsidRPr="002A6CC4">
        <w:rPr>
          <w:sz w:val="22"/>
          <w:szCs w:val="22"/>
        </w:rPr>
        <w:t xml:space="preserve">). </w:t>
      </w:r>
      <w:r w:rsidR="006C1F36">
        <w:rPr>
          <w:sz w:val="22"/>
          <w:szCs w:val="22"/>
        </w:rPr>
        <w:t>H</w:t>
      </w:r>
      <w:r w:rsidRPr="002A6CC4">
        <w:rPr>
          <w:sz w:val="22"/>
          <w:szCs w:val="22"/>
        </w:rPr>
        <w:t xml:space="preserve">ydrolysis </w:t>
      </w:r>
      <w:r w:rsidR="00CF375C">
        <w:rPr>
          <w:sz w:val="22"/>
          <w:szCs w:val="22"/>
        </w:rPr>
        <w:t>to diacids (</w:t>
      </w:r>
      <w:r w:rsidR="00CF375C" w:rsidRPr="00CF375C">
        <w:rPr>
          <w:b/>
          <w:bCs/>
          <w:sz w:val="22"/>
          <w:szCs w:val="22"/>
        </w:rPr>
        <w:t>22</w:t>
      </w:r>
      <w:r w:rsidR="00CF375C">
        <w:rPr>
          <w:sz w:val="22"/>
          <w:szCs w:val="22"/>
        </w:rPr>
        <w:t>)</w:t>
      </w:r>
      <w:r w:rsidRPr="002A6CC4">
        <w:rPr>
          <w:sz w:val="22"/>
          <w:szCs w:val="22"/>
        </w:rPr>
        <w:t xml:space="preserve"> </w:t>
      </w:r>
      <w:r w:rsidR="006118FE">
        <w:rPr>
          <w:sz w:val="22"/>
          <w:szCs w:val="22"/>
        </w:rPr>
        <w:t>followed</w:t>
      </w:r>
      <w:r w:rsidR="00AE7603">
        <w:rPr>
          <w:sz w:val="22"/>
          <w:szCs w:val="22"/>
        </w:rPr>
        <w:t xml:space="preserve"> by </w:t>
      </w:r>
      <w:r w:rsidRPr="002A6CC4">
        <w:rPr>
          <w:sz w:val="22"/>
          <w:szCs w:val="22"/>
        </w:rPr>
        <w:t>regioselective esterification provided the corresponding 4-(benzyloxy)-2-alkyl-3-hydroxy-2-methyl-4-oxobutanoic acids (</w:t>
      </w:r>
      <w:r w:rsidR="00F15A2F">
        <w:rPr>
          <w:b/>
          <w:bCs/>
          <w:sz w:val="22"/>
          <w:szCs w:val="22"/>
        </w:rPr>
        <w:t>2</w:t>
      </w:r>
      <w:r w:rsidR="00BB1856">
        <w:rPr>
          <w:b/>
          <w:bCs/>
          <w:sz w:val="22"/>
          <w:szCs w:val="22"/>
        </w:rPr>
        <w:t>3</w:t>
      </w:r>
      <w:r w:rsidRPr="002A6CC4">
        <w:rPr>
          <w:sz w:val="22"/>
          <w:szCs w:val="22"/>
        </w:rPr>
        <w:t xml:space="preserve">), which were </w:t>
      </w:r>
      <w:r w:rsidR="00597DE7">
        <w:rPr>
          <w:sz w:val="22"/>
          <w:szCs w:val="22"/>
        </w:rPr>
        <w:t>converted</w:t>
      </w:r>
      <w:r w:rsidR="00897612" w:rsidRPr="002A6CC4">
        <w:rPr>
          <w:sz w:val="22"/>
          <w:szCs w:val="22"/>
        </w:rPr>
        <w:t xml:space="preserve"> </w:t>
      </w:r>
      <w:r w:rsidRPr="002A6CC4">
        <w:rPr>
          <w:sz w:val="22"/>
          <w:szCs w:val="22"/>
        </w:rPr>
        <w:t xml:space="preserve">to the β-lactone </w:t>
      </w:r>
      <w:r w:rsidR="00744C84">
        <w:rPr>
          <w:sz w:val="22"/>
          <w:szCs w:val="22"/>
        </w:rPr>
        <w:t>benzyl esters</w:t>
      </w:r>
      <w:r w:rsidRPr="002A6CC4">
        <w:rPr>
          <w:sz w:val="22"/>
          <w:szCs w:val="22"/>
        </w:rPr>
        <w:t xml:space="preserve"> </w:t>
      </w:r>
      <w:r w:rsidR="00391729" w:rsidRPr="002A6CC4">
        <w:rPr>
          <w:sz w:val="22"/>
          <w:szCs w:val="22"/>
        </w:rPr>
        <w:t>(</w:t>
      </w:r>
      <w:r w:rsidR="00ED4D06">
        <w:rPr>
          <w:b/>
          <w:bCs/>
          <w:sz w:val="22"/>
          <w:szCs w:val="22"/>
        </w:rPr>
        <w:t>24</w:t>
      </w:r>
      <w:r w:rsidRPr="002A6CC4">
        <w:rPr>
          <w:sz w:val="22"/>
          <w:szCs w:val="22"/>
        </w:rPr>
        <w:t xml:space="preserve">) </w:t>
      </w:r>
      <w:r w:rsidR="00597DE7">
        <w:rPr>
          <w:sz w:val="22"/>
          <w:szCs w:val="22"/>
        </w:rPr>
        <w:t xml:space="preserve">by treatment </w:t>
      </w:r>
      <w:r w:rsidRPr="002A6CC4">
        <w:rPr>
          <w:sz w:val="22"/>
          <w:szCs w:val="22"/>
        </w:rPr>
        <w:t>with PyBOP.</w:t>
      </w:r>
      <w:r w:rsidR="00391729">
        <w:rPr>
          <w:sz w:val="22"/>
          <w:szCs w:val="22"/>
        </w:rPr>
        <w:t xml:space="preserve"> </w:t>
      </w:r>
      <w:r w:rsidR="00DA7CD3" w:rsidRPr="00DA7CD3">
        <w:rPr>
          <w:sz w:val="22"/>
          <w:szCs w:val="22"/>
        </w:rPr>
        <w:t>Th</w:t>
      </w:r>
      <w:r w:rsidR="00DE15F2">
        <w:rPr>
          <w:sz w:val="22"/>
          <w:szCs w:val="22"/>
        </w:rPr>
        <w:t xml:space="preserve">is </w:t>
      </w:r>
      <w:r w:rsidR="00020778">
        <w:rPr>
          <w:sz w:val="22"/>
          <w:szCs w:val="22"/>
        </w:rPr>
        <w:t>sequence</w:t>
      </w:r>
      <w:r w:rsidR="00DE15F2">
        <w:rPr>
          <w:sz w:val="22"/>
          <w:szCs w:val="22"/>
        </w:rPr>
        <w:t xml:space="preserve"> </w:t>
      </w:r>
      <w:r w:rsidR="00306B0E">
        <w:rPr>
          <w:sz w:val="22"/>
          <w:szCs w:val="22"/>
        </w:rPr>
        <w:t xml:space="preserve">yielded </w:t>
      </w:r>
      <w:r w:rsidR="00670E04">
        <w:rPr>
          <w:sz w:val="22"/>
          <w:szCs w:val="22"/>
        </w:rPr>
        <w:t xml:space="preserve">the </w:t>
      </w:r>
      <w:r w:rsidR="00DA7CD3">
        <w:rPr>
          <w:sz w:val="22"/>
          <w:szCs w:val="22"/>
        </w:rPr>
        <w:t xml:space="preserve">esters </w:t>
      </w:r>
      <w:r w:rsidR="00576DE8">
        <w:rPr>
          <w:b/>
          <w:bCs/>
          <w:sz w:val="22"/>
          <w:szCs w:val="22"/>
        </w:rPr>
        <w:t>(</w:t>
      </w:r>
      <w:r w:rsidR="00DA7CD3">
        <w:rPr>
          <w:b/>
          <w:bCs/>
          <w:sz w:val="22"/>
          <w:szCs w:val="22"/>
        </w:rPr>
        <w:t>24</w:t>
      </w:r>
      <w:r w:rsidR="00576DE8">
        <w:rPr>
          <w:b/>
          <w:bCs/>
          <w:sz w:val="22"/>
          <w:szCs w:val="22"/>
        </w:rPr>
        <w:t>)</w:t>
      </w:r>
      <w:r w:rsidR="00C11360">
        <w:rPr>
          <w:sz w:val="22"/>
          <w:szCs w:val="22"/>
        </w:rPr>
        <w:t xml:space="preserve"> as </w:t>
      </w:r>
      <w:r w:rsidR="00C20A23">
        <w:rPr>
          <w:sz w:val="22"/>
          <w:szCs w:val="22"/>
        </w:rPr>
        <w:t>racemic</w:t>
      </w:r>
      <w:r w:rsidR="00C11360">
        <w:rPr>
          <w:sz w:val="22"/>
          <w:szCs w:val="22"/>
        </w:rPr>
        <w:t xml:space="preserve"> mixtures of </w:t>
      </w:r>
      <w:r w:rsidR="00C11360" w:rsidRPr="0067025A">
        <w:rPr>
          <w:i/>
          <w:iCs/>
          <w:sz w:val="22"/>
          <w:szCs w:val="22"/>
        </w:rPr>
        <w:t>cis</w:t>
      </w:r>
      <w:r w:rsidR="00C11360">
        <w:rPr>
          <w:sz w:val="22"/>
          <w:szCs w:val="22"/>
        </w:rPr>
        <w:t xml:space="preserve"> (minor) and </w:t>
      </w:r>
      <w:r w:rsidR="00C11360" w:rsidRPr="0067025A">
        <w:rPr>
          <w:i/>
          <w:iCs/>
          <w:sz w:val="22"/>
          <w:szCs w:val="22"/>
        </w:rPr>
        <w:t>trans</w:t>
      </w:r>
      <w:r w:rsidR="00C11360">
        <w:rPr>
          <w:sz w:val="22"/>
          <w:szCs w:val="22"/>
        </w:rPr>
        <w:t xml:space="preserve"> (major) </w:t>
      </w:r>
      <w:r w:rsidR="00B527C8">
        <w:rPr>
          <w:sz w:val="22"/>
          <w:szCs w:val="22"/>
        </w:rPr>
        <w:t xml:space="preserve">geometric </w:t>
      </w:r>
      <w:r w:rsidR="00C11360">
        <w:rPr>
          <w:sz w:val="22"/>
          <w:szCs w:val="22"/>
        </w:rPr>
        <w:t>isomers in var</w:t>
      </w:r>
      <w:r w:rsidR="00776843">
        <w:rPr>
          <w:sz w:val="22"/>
          <w:szCs w:val="22"/>
        </w:rPr>
        <w:t>ying ratios. After chromatographic separation</w:t>
      </w:r>
      <w:r w:rsidR="008514F1">
        <w:rPr>
          <w:sz w:val="22"/>
          <w:szCs w:val="22"/>
        </w:rPr>
        <w:t xml:space="preserve"> of the </w:t>
      </w:r>
      <w:r w:rsidR="00984A02">
        <w:rPr>
          <w:sz w:val="22"/>
          <w:szCs w:val="22"/>
        </w:rPr>
        <w:t>diastereoisomers</w:t>
      </w:r>
      <w:r w:rsidR="00142304">
        <w:rPr>
          <w:sz w:val="22"/>
          <w:szCs w:val="22"/>
        </w:rPr>
        <w:t xml:space="preserve"> and 2D NMR analysis</w:t>
      </w:r>
      <w:r w:rsidR="00A24C92">
        <w:rPr>
          <w:sz w:val="22"/>
          <w:szCs w:val="22"/>
        </w:rPr>
        <w:t>,</w:t>
      </w:r>
      <w:r w:rsidR="008514F1">
        <w:rPr>
          <w:sz w:val="22"/>
          <w:szCs w:val="22"/>
        </w:rPr>
        <w:t xml:space="preserve"> the</w:t>
      </w:r>
      <w:r w:rsidR="001B5A6B" w:rsidRPr="00D076FF">
        <w:rPr>
          <w:sz w:val="22"/>
          <w:szCs w:val="22"/>
        </w:rPr>
        <w:t xml:space="preserve"> desired </w:t>
      </w:r>
      <w:r w:rsidR="001B5A6B" w:rsidRPr="0067025A">
        <w:rPr>
          <w:i/>
          <w:iCs/>
          <w:sz w:val="22"/>
          <w:szCs w:val="22"/>
        </w:rPr>
        <w:t>trans</w:t>
      </w:r>
      <w:r w:rsidR="001B5A6B" w:rsidRPr="00D076FF">
        <w:rPr>
          <w:sz w:val="22"/>
          <w:szCs w:val="22"/>
        </w:rPr>
        <w:t xml:space="preserve"> </w:t>
      </w:r>
      <w:r w:rsidR="00685276" w:rsidRPr="00D076FF">
        <w:rPr>
          <w:sz w:val="22"/>
          <w:szCs w:val="22"/>
        </w:rPr>
        <w:t>isomers were</w:t>
      </w:r>
      <w:r w:rsidR="001B5A6B" w:rsidRPr="00D076FF">
        <w:rPr>
          <w:sz w:val="22"/>
          <w:szCs w:val="22"/>
        </w:rPr>
        <w:t xml:space="preserve"> subjected to chiral S</w:t>
      </w:r>
      <w:r w:rsidR="009B43D7">
        <w:rPr>
          <w:sz w:val="22"/>
          <w:szCs w:val="22"/>
        </w:rPr>
        <w:t>FC</w:t>
      </w:r>
      <w:r w:rsidR="001B5A6B" w:rsidRPr="00D076FF">
        <w:rPr>
          <w:sz w:val="22"/>
          <w:szCs w:val="22"/>
        </w:rPr>
        <w:t xml:space="preserve"> separation </w:t>
      </w:r>
      <w:r w:rsidR="00E875E6">
        <w:rPr>
          <w:sz w:val="22"/>
          <w:szCs w:val="22"/>
        </w:rPr>
        <w:t>to obtain</w:t>
      </w:r>
      <w:r w:rsidR="001B5A6B" w:rsidRPr="00D076FF">
        <w:rPr>
          <w:sz w:val="22"/>
          <w:szCs w:val="22"/>
        </w:rPr>
        <w:t xml:space="preserve"> the single enantiomers</w:t>
      </w:r>
      <w:r w:rsidR="00897C66" w:rsidRPr="00D076FF">
        <w:rPr>
          <w:sz w:val="22"/>
          <w:szCs w:val="22"/>
        </w:rPr>
        <w:t xml:space="preserve"> from which we liberated the free </w:t>
      </w:r>
      <w:r w:rsidR="006607ED" w:rsidRPr="002A6CC4">
        <w:rPr>
          <w:sz w:val="22"/>
          <w:szCs w:val="22"/>
        </w:rPr>
        <w:t>β-</w:t>
      </w:r>
      <w:r w:rsidR="00685276" w:rsidRPr="00D076FF">
        <w:rPr>
          <w:sz w:val="22"/>
          <w:szCs w:val="22"/>
        </w:rPr>
        <w:t>lactone</w:t>
      </w:r>
      <w:r w:rsidR="00897C66" w:rsidRPr="00D076FF">
        <w:rPr>
          <w:sz w:val="22"/>
          <w:szCs w:val="22"/>
        </w:rPr>
        <w:t xml:space="preserve"> acids (</w:t>
      </w:r>
      <w:r w:rsidR="00333B27">
        <w:rPr>
          <w:b/>
          <w:bCs/>
          <w:sz w:val="22"/>
          <w:szCs w:val="22"/>
        </w:rPr>
        <w:t>26</w:t>
      </w:r>
      <w:r w:rsidR="00897C66" w:rsidRPr="00D076FF">
        <w:rPr>
          <w:b/>
          <w:bCs/>
          <w:sz w:val="22"/>
          <w:szCs w:val="22"/>
        </w:rPr>
        <w:t>)</w:t>
      </w:r>
      <w:r w:rsidR="00960F67" w:rsidRPr="00D076FF">
        <w:rPr>
          <w:sz w:val="22"/>
          <w:szCs w:val="22"/>
        </w:rPr>
        <w:t xml:space="preserve">. </w:t>
      </w:r>
      <w:r w:rsidR="000169E2" w:rsidRPr="000169E2">
        <w:rPr>
          <w:sz w:val="22"/>
          <w:szCs w:val="22"/>
        </w:rPr>
        <w:t>At this point, we tentatively assigned the absolute stereochemistry of new compounds based on the empirical correlation of optical rotation, covalent activity in biochemical assay</w:t>
      </w:r>
      <w:r w:rsidR="00A24C92">
        <w:rPr>
          <w:sz w:val="22"/>
          <w:szCs w:val="22"/>
        </w:rPr>
        <w:t>,</w:t>
      </w:r>
      <w:r w:rsidR="000169E2" w:rsidRPr="000169E2">
        <w:rPr>
          <w:sz w:val="22"/>
          <w:szCs w:val="22"/>
        </w:rPr>
        <w:t xml:space="preserve"> and the known absolute stereochemistry of key compounds as obtained by </w:t>
      </w:r>
      <w:r w:rsidR="00A40D2C">
        <w:rPr>
          <w:sz w:val="22"/>
          <w:szCs w:val="22"/>
        </w:rPr>
        <w:t>X</w:t>
      </w:r>
      <w:r w:rsidR="000169E2" w:rsidRPr="000169E2">
        <w:rPr>
          <w:sz w:val="22"/>
          <w:szCs w:val="22"/>
        </w:rPr>
        <w:t>-ray crystallography</w:t>
      </w:r>
      <w:r w:rsidR="00A40D2C">
        <w:rPr>
          <w:sz w:val="22"/>
          <w:szCs w:val="22"/>
        </w:rPr>
        <w:t>.</w:t>
      </w:r>
    </w:p>
    <w:p w14:paraId="49E60CA3" w14:textId="77777777" w:rsidR="000169E2" w:rsidRPr="002A6CC4" w:rsidRDefault="000169E2" w:rsidP="00B862FA">
      <w:pPr>
        <w:pStyle w:val="PlainText1"/>
        <w:rPr>
          <w:sz w:val="22"/>
          <w:szCs w:val="22"/>
        </w:rPr>
      </w:pPr>
    </w:p>
    <w:p w14:paraId="79DEEE84" w14:textId="03817403" w:rsidR="00B862FA" w:rsidRPr="002A6CC4" w:rsidRDefault="00C41BFA" w:rsidP="000456C7">
      <w:pPr>
        <w:pStyle w:val="PlainText1"/>
        <w:jc w:val="center"/>
        <w:rPr>
          <w:sz w:val="22"/>
          <w:szCs w:val="22"/>
        </w:rPr>
      </w:pPr>
      <w:r w:rsidRPr="002A6CC4">
        <w:rPr>
          <w:noProof/>
          <w:sz w:val="22"/>
          <w:szCs w:val="22"/>
        </w:rPr>
        <w:object w:dxaOrig="12494" w:dyaOrig="6490" w14:anchorId="3D476697">
          <v:shape id="_x0000_i1045" type="#_x0000_t75" style="width:462.5pt;height:235.5pt" o:ole="">
            <v:imagedata r:id="rId57" o:title=""/>
          </v:shape>
          <o:OLEObject Type="Embed" ProgID="ChemDraw_x64.Document.6.0" ShapeID="_x0000_i1045" DrawAspect="Content" ObjectID="_1802522172" r:id="rId58"/>
        </w:object>
      </w:r>
    </w:p>
    <w:p w14:paraId="3D2B331C" w14:textId="4095B484" w:rsidR="006C3150" w:rsidRPr="00D03E3F" w:rsidRDefault="00B862FA" w:rsidP="00B862FA">
      <w:pPr>
        <w:pStyle w:val="PlainText1"/>
        <w:rPr>
          <w:b/>
          <w:i/>
          <w:iCs/>
          <w:sz w:val="22"/>
          <w:szCs w:val="22"/>
        </w:rPr>
        <w:sectPr w:rsidR="006C3150" w:rsidRPr="00D03E3F" w:rsidSect="00ED1B63">
          <w:footerReference w:type="even" r:id="rId59"/>
          <w:footerReference w:type="default" r:id="rId60"/>
          <w:type w:val="continuous"/>
          <w:pgSz w:w="12240" w:h="15840"/>
          <w:pgMar w:top="720" w:right="1094" w:bottom="720" w:left="1094" w:header="720" w:footer="720" w:gutter="0"/>
          <w:cols w:space="461"/>
        </w:sectPr>
      </w:pPr>
      <w:r w:rsidRPr="00FC4734">
        <w:rPr>
          <w:b/>
          <w:bCs/>
          <w:i/>
          <w:iCs/>
          <w:sz w:val="22"/>
          <w:szCs w:val="22"/>
        </w:rPr>
        <w:t>Scheme 2</w:t>
      </w:r>
      <w:r w:rsidR="006A4259">
        <w:rPr>
          <w:b/>
          <w:bCs/>
          <w:i/>
          <w:iCs/>
          <w:sz w:val="22"/>
          <w:szCs w:val="22"/>
        </w:rPr>
        <w:t>.</w:t>
      </w:r>
      <w:r w:rsidR="00F928C0" w:rsidRPr="00FC4734">
        <w:rPr>
          <w:b/>
          <w:bCs/>
          <w:i/>
          <w:iCs/>
          <w:sz w:val="22"/>
          <w:szCs w:val="22"/>
        </w:rPr>
        <w:t xml:space="preserve"> </w:t>
      </w:r>
      <w:r w:rsidR="0056154D">
        <w:rPr>
          <w:i/>
          <w:iCs/>
          <w:sz w:val="22"/>
          <w:szCs w:val="22"/>
        </w:rPr>
        <w:t>Synthetic routes</w:t>
      </w:r>
      <w:r w:rsidR="005C4D3C" w:rsidRPr="00FC4734">
        <w:rPr>
          <w:i/>
          <w:iCs/>
          <w:sz w:val="22"/>
          <w:szCs w:val="22"/>
        </w:rPr>
        <w:t xml:space="preserve"> to 3,3,4-trisubstituted β-lactones with cyclic </w:t>
      </w:r>
      <w:r w:rsidR="001A149A" w:rsidRPr="00FC4734">
        <w:rPr>
          <w:i/>
          <w:iCs/>
          <w:sz w:val="22"/>
          <w:szCs w:val="22"/>
        </w:rPr>
        <w:t>substituents</w:t>
      </w:r>
      <w:r w:rsidR="009B23B7" w:rsidRPr="00FC4734">
        <w:rPr>
          <w:i/>
          <w:iCs/>
          <w:sz w:val="22"/>
          <w:szCs w:val="22"/>
        </w:rPr>
        <w:t xml:space="preserve"> at C3</w:t>
      </w:r>
      <w:r w:rsidR="00AF13DE">
        <w:rPr>
          <w:i/>
          <w:iCs/>
          <w:sz w:val="22"/>
          <w:szCs w:val="22"/>
        </w:rPr>
        <w:t xml:space="preserve">, </w:t>
      </w:r>
      <w:r w:rsidR="00D43EC3">
        <w:rPr>
          <w:rFonts w:cs="Arial"/>
          <w:sz w:val="22"/>
          <w:szCs w:val="22"/>
        </w:rPr>
        <w:t>(3</w:t>
      </w:r>
      <w:r w:rsidR="00D43EC3">
        <w:rPr>
          <w:rFonts w:cs="Arial"/>
          <w:i/>
          <w:iCs/>
          <w:sz w:val="22"/>
          <w:szCs w:val="22"/>
        </w:rPr>
        <w:t>S</w:t>
      </w:r>
      <w:r w:rsidR="00D43EC3">
        <w:rPr>
          <w:rFonts w:cs="Arial"/>
          <w:sz w:val="22"/>
          <w:szCs w:val="22"/>
        </w:rPr>
        <w:t>,4</w:t>
      </w:r>
      <w:r w:rsidR="00D43EC3" w:rsidRPr="00937C77">
        <w:rPr>
          <w:rFonts w:cs="Arial"/>
          <w:i/>
          <w:iCs/>
          <w:sz w:val="22"/>
          <w:szCs w:val="22"/>
        </w:rPr>
        <w:t>R</w:t>
      </w:r>
      <w:r w:rsidR="00D43EC3">
        <w:rPr>
          <w:rFonts w:cs="Arial"/>
          <w:sz w:val="22"/>
          <w:szCs w:val="22"/>
        </w:rPr>
        <w:t>)-</w:t>
      </w:r>
      <w:r w:rsidR="00D43EC3">
        <w:rPr>
          <w:rFonts w:cs="Arial"/>
          <w:b/>
          <w:bCs/>
          <w:sz w:val="22"/>
          <w:szCs w:val="22"/>
        </w:rPr>
        <w:t xml:space="preserve">10 </w:t>
      </w:r>
      <w:r w:rsidR="000801C5">
        <w:rPr>
          <w:rFonts w:cs="Arial"/>
          <w:sz w:val="22"/>
          <w:szCs w:val="22"/>
        </w:rPr>
        <w:t>to</w:t>
      </w:r>
      <w:r w:rsidR="000801C5" w:rsidRPr="000801C5">
        <w:rPr>
          <w:rFonts w:cs="Arial"/>
          <w:sz w:val="22"/>
          <w:szCs w:val="22"/>
        </w:rPr>
        <w:t xml:space="preserve"> </w:t>
      </w:r>
      <w:r w:rsidR="003D37FC">
        <w:rPr>
          <w:i/>
          <w:iCs/>
          <w:sz w:val="22"/>
          <w:szCs w:val="22"/>
        </w:rPr>
        <w:t>(</w:t>
      </w:r>
      <w:r w:rsidR="003D37FC" w:rsidRPr="003D37FC">
        <w:rPr>
          <w:i/>
          <w:iCs/>
          <w:sz w:val="22"/>
          <w:szCs w:val="22"/>
        </w:rPr>
        <w:t>3S,4R)-</w:t>
      </w:r>
      <w:r w:rsidR="003D37FC" w:rsidRPr="003D37FC">
        <w:rPr>
          <w:b/>
          <w:bCs/>
          <w:i/>
          <w:iCs/>
          <w:sz w:val="22"/>
          <w:szCs w:val="22"/>
        </w:rPr>
        <w:t>1</w:t>
      </w:r>
      <w:r w:rsidR="00A7314B">
        <w:rPr>
          <w:b/>
          <w:bCs/>
          <w:i/>
          <w:iCs/>
          <w:sz w:val="22"/>
          <w:szCs w:val="22"/>
        </w:rPr>
        <w:t>5</w:t>
      </w:r>
      <w:r w:rsidR="00D03E3F">
        <w:rPr>
          <w:i/>
          <w:iCs/>
          <w:sz w:val="22"/>
          <w:szCs w:val="22"/>
        </w:rPr>
        <w:t>.</w:t>
      </w:r>
    </w:p>
    <w:p w14:paraId="53A56C35" w14:textId="77777777" w:rsidR="00F45703" w:rsidRDefault="00F45703" w:rsidP="00B862FA">
      <w:pPr>
        <w:pStyle w:val="PlainText1"/>
        <w:rPr>
          <w:sz w:val="22"/>
          <w:szCs w:val="22"/>
        </w:rPr>
      </w:pPr>
    </w:p>
    <w:p w14:paraId="165076C8" w14:textId="77777777" w:rsidR="004A029A" w:rsidRDefault="004A029A" w:rsidP="4E5DB2B1">
      <w:pPr>
        <w:pStyle w:val="PlainText1"/>
        <w:rPr>
          <w:sz w:val="22"/>
          <w:szCs w:val="22"/>
        </w:rPr>
        <w:sectPr w:rsidR="004A029A" w:rsidSect="006C3150">
          <w:type w:val="continuous"/>
          <w:pgSz w:w="12240" w:h="15840"/>
          <w:pgMar w:top="720" w:right="1094" w:bottom="720" w:left="1094" w:header="720" w:footer="720" w:gutter="0"/>
          <w:cols w:space="461"/>
        </w:sectPr>
      </w:pPr>
    </w:p>
    <w:p w14:paraId="381B9B55" w14:textId="245F1159" w:rsidR="003B4A05" w:rsidRPr="002A6CC4" w:rsidRDefault="00B862FA" w:rsidP="003B4A05">
      <w:pPr>
        <w:pStyle w:val="PlainText1"/>
        <w:rPr>
          <w:sz w:val="22"/>
          <w:szCs w:val="22"/>
        </w:rPr>
      </w:pPr>
      <w:r w:rsidRPr="064C6022">
        <w:rPr>
          <w:sz w:val="22"/>
          <w:szCs w:val="22"/>
        </w:rPr>
        <w:t xml:space="preserve">A complementary route to access </w:t>
      </w:r>
      <w:r w:rsidR="0020110A">
        <w:rPr>
          <w:sz w:val="22"/>
          <w:szCs w:val="22"/>
        </w:rPr>
        <w:t>C3-</w:t>
      </w:r>
      <w:r w:rsidRPr="064C6022">
        <w:rPr>
          <w:sz w:val="22"/>
          <w:szCs w:val="22"/>
        </w:rPr>
        <w:t xml:space="preserve">α-branched and </w:t>
      </w:r>
      <w:r w:rsidR="0020110A">
        <w:rPr>
          <w:sz w:val="22"/>
          <w:szCs w:val="22"/>
        </w:rPr>
        <w:t>C3-</w:t>
      </w:r>
      <w:r w:rsidRPr="064C6022">
        <w:rPr>
          <w:sz w:val="22"/>
          <w:szCs w:val="22"/>
        </w:rPr>
        <w:t>α-sp</w:t>
      </w:r>
      <w:r w:rsidRPr="064C6022">
        <w:rPr>
          <w:sz w:val="22"/>
          <w:szCs w:val="22"/>
          <w:vertAlign w:val="superscript"/>
        </w:rPr>
        <w:t>2</w:t>
      </w:r>
      <w:r w:rsidRPr="064C6022">
        <w:rPr>
          <w:sz w:val="22"/>
          <w:szCs w:val="22"/>
        </w:rPr>
        <w:t xml:space="preserve"> hybridized </w:t>
      </w:r>
      <w:r w:rsidR="000039C4" w:rsidRPr="002A6CC4">
        <w:rPr>
          <w:sz w:val="22"/>
          <w:szCs w:val="22"/>
        </w:rPr>
        <w:t>β-</w:t>
      </w:r>
      <w:r w:rsidRPr="064C6022">
        <w:rPr>
          <w:sz w:val="22"/>
          <w:szCs w:val="22"/>
        </w:rPr>
        <w:t xml:space="preserve">lactones is depicted </w:t>
      </w:r>
      <w:r w:rsidR="00041A03" w:rsidRPr="064C6022">
        <w:rPr>
          <w:sz w:val="22"/>
          <w:szCs w:val="22"/>
        </w:rPr>
        <w:t>in</w:t>
      </w:r>
      <w:r w:rsidRPr="064C6022">
        <w:rPr>
          <w:sz w:val="22"/>
          <w:szCs w:val="22"/>
        </w:rPr>
        <w:t xml:space="preserve"> Scheme 3. Starting from benzyl 2-methyl-3-oxobutanoate (</w:t>
      </w:r>
      <w:r w:rsidR="00D22842" w:rsidRPr="00D22842">
        <w:rPr>
          <w:b/>
          <w:bCs/>
          <w:sz w:val="22"/>
          <w:szCs w:val="22"/>
        </w:rPr>
        <w:t>27</w:t>
      </w:r>
      <w:r w:rsidRPr="064C6022">
        <w:rPr>
          <w:sz w:val="22"/>
          <w:szCs w:val="22"/>
        </w:rPr>
        <w:t xml:space="preserve">) we </w:t>
      </w:r>
      <w:r w:rsidR="00A95949" w:rsidRPr="064C6022">
        <w:rPr>
          <w:sz w:val="22"/>
          <w:szCs w:val="22"/>
        </w:rPr>
        <w:t>prepared</w:t>
      </w:r>
      <w:r w:rsidRPr="064C6022">
        <w:rPr>
          <w:sz w:val="22"/>
          <w:szCs w:val="22"/>
        </w:rPr>
        <w:t xml:space="preserve"> the </w:t>
      </w:r>
      <w:r w:rsidR="00D90506">
        <w:rPr>
          <w:sz w:val="22"/>
          <w:szCs w:val="22"/>
        </w:rPr>
        <w:t xml:space="preserve">common </w:t>
      </w:r>
      <w:r w:rsidRPr="064C6022">
        <w:rPr>
          <w:sz w:val="22"/>
          <w:szCs w:val="22"/>
        </w:rPr>
        <w:t xml:space="preserve">lactone precursor </w:t>
      </w:r>
      <w:r w:rsidR="00302EEE">
        <w:rPr>
          <w:b/>
          <w:bCs/>
          <w:sz w:val="22"/>
          <w:szCs w:val="22"/>
        </w:rPr>
        <w:t>29</w:t>
      </w:r>
      <w:r w:rsidRPr="064C6022">
        <w:rPr>
          <w:sz w:val="22"/>
          <w:szCs w:val="22"/>
        </w:rPr>
        <w:t xml:space="preserve"> in two steps. </w:t>
      </w:r>
      <w:r w:rsidR="00302EEE">
        <w:rPr>
          <w:b/>
          <w:bCs/>
          <w:sz w:val="22"/>
          <w:szCs w:val="22"/>
        </w:rPr>
        <w:t>31</w:t>
      </w:r>
      <w:r w:rsidR="008B5A87" w:rsidRPr="064C6022">
        <w:rPr>
          <w:sz w:val="22"/>
          <w:szCs w:val="22"/>
        </w:rPr>
        <w:t xml:space="preserve"> (</w:t>
      </w:r>
      <w:r w:rsidR="00DC2C66" w:rsidRPr="00B239C4">
        <w:rPr>
          <w:i/>
          <w:iCs/>
          <w:sz w:val="22"/>
          <w:szCs w:val="22"/>
        </w:rPr>
        <w:t>trans</w:t>
      </w:r>
      <w:r w:rsidR="008B5A87" w:rsidRPr="064C6022">
        <w:rPr>
          <w:sz w:val="22"/>
          <w:szCs w:val="22"/>
        </w:rPr>
        <w:t xml:space="preserve"> isomer)</w:t>
      </w:r>
      <w:r w:rsidRPr="064C6022">
        <w:rPr>
          <w:sz w:val="22"/>
          <w:szCs w:val="22"/>
        </w:rPr>
        <w:t xml:space="preserve"> was obtained via base-promoted lactonization of </w:t>
      </w:r>
      <w:r w:rsidR="00A46C4E" w:rsidRPr="064C6022">
        <w:rPr>
          <w:sz w:val="22"/>
          <w:szCs w:val="22"/>
        </w:rPr>
        <w:t xml:space="preserve">the bromide </w:t>
      </w:r>
      <w:r w:rsidR="003F1EF9">
        <w:rPr>
          <w:b/>
          <w:bCs/>
          <w:sz w:val="22"/>
          <w:szCs w:val="22"/>
        </w:rPr>
        <w:t>30</w:t>
      </w:r>
      <w:r w:rsidR="00BA2DC4" w:rsidRPr="064C6022">
        <w:rPr>
          <w:sz w:val="22"/>
          <w:szCs w:val="22"/>
        </w:rPr>
        <w:t>. T</w:t>
      </w:r>
      <w:r w:rsidRPr="064C6022">
        <w:rPr>
          <w:sz w:val="22"/>
          <w:szCs w:val="22"/>
        </w:rPr>
        <w:t>he subsequent exchang</w:t>
      </w:r>
      <w:r w:rsidR="001966B4" w:rsidRPr="064C6022">
        <w:rPr>
          <w:sz w:val="22"/>
          <w:szCs w:val="22"/>
        </w:rPr>
        <w:t>e</w:t>
      </w:r>
      <w:r w:rsidRPr="064C6022">
        <w:rPr>
          <w:sz w:val="22"/>
          <w:szCs w:val="22"/>
        </w:rPr>
        <w:t xml:space="preserve"> of the </w:t>
      </w:r>
      <w:r w:rsidRPr="064C6022">
        <w:rPr>
          <w:i/>
          <w:iCs/>
          <w:sz w:val="22"/>
          <w:szCs w:val="22"/>
        </w:rPr>
        <w:t>tert</w:t>
      </w:r>
      <w:r w:rsidRPr="064C6022">
        <w:rPr>
          <w:sz w:val="22"/>
          <w:szCs w:val="22"/>
        </w:rPr>
        <w:t xml:space="preserve">-butyl to benzyl ester protecting group </w:t>
      </w:r>
      <w:r w:rsidR="003C253D">
        <w:rPr>
          <w:sz w:val="22"/>
          <w:szCs w:val="22"/>
        </w:rPr>
        <w:t>facilitated</w:t>
      </w:r>
      <w:r w:rsidRPr="064C6022">
        <w:rPr>
          <w:sz w:val="22"/>
          <w:szCs w:val="22"/>
        </w:rPr>
        <w:t xml:space="preserve"> separation</w:t>
      </w:r>
      <w:r w:rsidR="008D7670" w:rsidRPr="064C6022">
        <w:rPr>
          <w:sz w:val="22"/>
          <w:szCs w:val="22"/>
        </w:rPr>
        <w:t xml:space="preserve"> of the </w:t>
      </w:r>
      <w:r w:rsidR="008D7670" w:rsidRPr="064C6022">
        <w:rPr>
          <w:sz w:val="22"/>
          <w:szCs w:val="22"/>
        </w:rPr>
        <w:lastRenderedPageBreak/>
        <w:t>enantiomer</w:t>
      </w:r>
      <w:r w:rsidR="002D69FB" w:rsidRPr="064C6022">
        <w:rPr>
          <w:sz w:val="22"/>
          <w:szCs w:val="22"/>
        </w:rPr>
        <w:t>s by chira</w:t>
      </w:r>
      <w:r w:rsidR="002B1181" w:rsidRPr="064C6022">
        <w:rPr>
          <w:sz w:val="22"/>
          <w:szCs w:val="22"/>
        </w:rPr>
        <w:t>l chromatography</w:t>
      </w:r>
      <w:r w:rsidRPr="064C6022">
        <w:rPr>
          <w:sz w:val="22"/>
          <w:szCs w:val="22"/>
        </w:rPr>
        <w:t xml:space="preserve">. Debenzylation of </w:t>
      </w:r>
      <w:r w:rsidR="00A21692" w:rsidRPr="064C6022">
        <w:rPr>
          <w:sz w:val="22"/>
          <w:szCs w:val="22"/>
        </w:rPr>
        <w:t xml:space="preserve">single </w:t>
      </w:r>
      <w:r w:rsidR="00757D52" w:rsidRPr="064C6022">
        <w:rPr>
          <w:sz w:val="22"/>
          <w:szCs w:val="22"/>
        </w:rPr>
        <w:t xml:space="preserve">enantiomers of </w:t>
      </w:r>
      <w:r w:rsidRPr="064C6022">
        <w:rPr>
          <w:sz w:val="22"/>
          <w:szCs w:val="22"/>
        </w:rPr>
        <w:t xml:space="preserve">intermediate </w:t>
      </w:r>
      <w:r w:rsidR="003F1EF9">
        <w:rPr>
          <w:b/>
          <w:bCs/>
          <w:sz w:val="22"/>
          <w:szCs w:val="22"/>
        </w:rPr>
        <w:t>32</w:t>
      </w:r>
      <w:r w:rsidR="008A063E" w:rsidRPr="064C6022">
        <w:rPr>
          <w:b/>
          <w:bCs/>
          <w:sz w:val="22"/>
          <w:szCs w:val="22"/>
        </w:rPr>
        <w:t xml:space="preserve"> </w:t>
      </w:r>
      <w:r w:rsidR="008A063E" w:rsidRPr="064C6022">
        <w:rPr>
          <w:sz w:val="22"/>
          <w:szCs w:val="22"/>
        </w:rPr>
        <w:t xml:space="preserve">provided </w:t>
      </w:r>
      <w:r w:rsidR="00757D52" w:rsidRPr="064C6022">
        <w:rPr>
          <w:sz w:val="22"/>
          <w:szCs w:val="22"/>
        </w:rPr>
        <w:t xml:space="preserve">the </w:t>
      </w:r>
      <w:r w:rsidR="008A063E" w:rsidRPr="064C6022">
        <w:rPr>
          <w:sz w:val="22"/>
          <w:szCs w:val="22"/>
        </w:rPr>
        <w:t>free acid</w:t>
      </w:r>
      <w:r w:rsidR="008A063E" w:rsidRPr="064C6022">
        <w:rPr>
          <w:b/>
          <w:bCs/>
          <w:sz w:val="22"/>
          <w:szCs w:val="22"/>
        </w:rPr>
        <w:t xml:space="preserve"> </w:t>
      </w:r>
      <w:r w:rsidR="003F1EF9">
        <w:rPr>
          <w:b/>
          <w:bCs/>
          <w:sz w:val="22"/>
          <w:szCs w:val="22"/>
        </w:rPr>
        <w:t>33</w:t>
      </w:r>
      <w:r w:rsidR="008A063E" w:rsidRPr="064C6022">
        <w:rPr>
          <w:b/>
          <w:bCs/>
          <w:sz w:val="22"/>
          <w:szCs w:val="22"/>
        </w:rPr>
        <w:t xml:space="preserve"> </w:t>
      </w:r>
      <w:r w:rsidR="008A063E" w:rsidRPr="064C6022">
        <w:rPr>
          <w:sz w:val="22"/>
          <w:szCs w:val="22"/>
        </w:rPr>
        <w:t xml:space="preserve">for which the </w:t>
      </w:r>
      <w:r w:rsidR="0048159D" w:rsidRPr="064C6022">
        <w:rPr>
          <w:sz w:val="22"/>
          <w:szCs w:val="22"/>
        </w:rPr>
        <w:t>measurement of optical rotation</w:t>
      </w:r>
      <w:r w:rsidR="00F36E0C">
        <w:rPr>
          <w:sz w:val="22"/>
          <w:szCs w:val="22"/>
        </w:rPr>
        <w:t xml:space="preserve"> (OR)</w:t>
      </w:r>
      <w:r w:rsidR="0048159D" w:rsidRPr="064C6022">
        <w:rPr>
          <w:sz w:val="22"/>
          <w:szCs w:val="22"/>
        </w:rPr>
        <w:t xml:space="preserve"> allowed the tentative assignment of </w:t>
      </w:r>
      <w:r w:rsidR="005835F4" w:rsidRPr="064C6022">
        <w:rPr>
          <w:sz w:val="22"/>
          <w:szCs w:val="22"/>
        </w:rPr>
        <w:t>absolute configuration</w:t>
      </w:r>
      <w:r w:rsidR="00951250">
        <w:rPr>
          <w:sz w:val="22"/>
          <w:szCs w:val="22"/>
        </w:rPr>
        <w:t xml:space="preserve"> as (3</w:t>
      </w:r>
      <w:r w:rsidR="00951250" w:rsidRPr="00985DA6">
        <w:rPr>
          <w:i/>
          <w:sz w:val="22"/>
          <w:szCs w:val="22"/>
        </w:rPr>
        <w:t>S</w:t>
      </w:r>
      <w:r w:rsidR="00985DA6">
        <w:rPr>
          <w:sz w:val="22"/>
          <w:szCs w:val="22"/>
        </w:rPr>
        <w:t>,</w:t>
      </w:r>
      <w:r w:rsidR="00951250">
        <w:rPr>
          <w:sz w:val="22"/>
          <w:szCs w:val="22"/>
        </w:rPr>
        <w:t>4</w:t>
      </w:r>
      <w:r w:rsidR="00951250" w:rsidRPr="00985DA6">
        <w:rPr>
          <w:i/>
          <w:sz w:val="22"/>
          <w:szCs w:val="22"/>
        </w:rPr>
        <w:t>R</w:t>
      </w:r>
      <w:r w:rsidR="00951250">
        <w:rPr>
          <w:sz w:val="22"/>
          <w:szCs w:val="22"/>
        </w:rPr>
        <w:t>)</w:t>
      </w:r>
      <w:r w:rsidR="00823308" w:rsidRPr="064C6022">
        <w:rPr>
          <w:sz w:val="22"/>
          <w:szCs w:val="22"/>
        </w:rPr>
        <w:t>.</w:t>
      </w:r>
      <w:r w:rsidR="00757D52" w:rsidRPr="064C6022">
        <w:rPr>
          <w:sz w:val="22"/>
          <w:szCs w:val="22"/>
        </w:rPr>
        <w:t xml:space="preserve"> </w:t>
      </w:r>
      <w:r w:rsidR="00EF0092">
        <w:rPr>
          <w:sz w:val="22"/>
          <w:szCs w:val="22"/>
        </w:rPr>
        <w:t>T</w:t>
      </w:r>
      <w:r w:rsidR="00757D52" w:rsidRPr="064C6022">
        <w:rPr>
          <w:sz w:val="22"/>
          <w:szCs w:val="22"/>
        </w:rPr>
        <w:t>he isomer with negative sense of rotation w</w:t>
      </w:r>
      <w:r w:rsidR="00FB464E" w:rsidRPr="064C6022">
        <w:rPr>
          <w:sz w:val="22"/>
          <w:szCs w:val="22"/>
        </w:rPr>
        <w:t>as</w:t>
      </w:r>
      <w:r w:rsidR="00757D52" w:rsidRPr="064C6022">
        <w:rPr>
          <w:sz w:val="22"/>
          <w:szCs w:val="22"/>
        </w:rPr>
        <w:t xml:space="preserve"> </w:t>
      </w:r>
      <w:r w:rsidR="00CF7F45" w:rsidRPr="064C6022">
        <w:rPr>
          <w:sz w:val="22"/>
          <w:szCs w:val="22"/>
        </w:rPr>
        <w:t>carried forward to the</w:t>
      </w:r>
      <w:r w:rsidR="00823308" w:rsidRPr="064C6022">
        <w:rPr>
          <w:sz w:val="22"/>
          <w:szCs w:val="22"/>
        </w:rPr>
        <w:t xml:space="preserve"> </w:t>
      </w:r>
      <w:r w:rsidR="00327AAF" w:rsidRPr="064C6022">
        <w:rPr>
          <w:sz w:val="22"/>
          <w:szCs w:val="22"/>
        </w:rPr>
        <w:t>final</w:t>
      </w:r>
      <w:r w:rsidR="002B1181" w:rsidRPr="064C6022">
        <w:rPr>
          <w:sz w:val="22"/>
          <w:szCs w:val="22"/>
        </w:rPr>
        <w:t xml:space="preserve"> </w:t>
      </w:r>
      <w:r w:rsidRPr="064C6022">
        <w:rPr>
          <w:sz w:val="22"/>
          <w:szCs w:val="22"/>
        </w:rPr>
        <w:t xml:space="preserve">COMU mediated coupling </w:t>
      </w:r>
      <w:r w:rsidR="009F155A">
        <w:rPr>
          <w:sz w:val="22"/>
          <w:szCs w:val="22"/>
        </w:rPr>
        <w:t>with</w:t>
      </w:r>
      <w:r w:rsidRPr="064C6022">
        <w:rPr>
          <w:sz w:val="22"/>
          <w:szCs w:val="22"/>
        </w:rPr>
        <w:t xml:space="preserve"> </w:t>
      </w:r>
      <w:r w:rsidR="00950772">
        <w:rPr>
          <w:sz w:val="22"/>
          <w:szCs w:val="22"/>
        </w:rPr>
        <w:t>MRTX1133</w:t>
      </w:r>
      <w:r w:rsidRPr="064C6022">
        <w:rPr>
          <w:sz w:val="22"/>
          <w:szCs w:val="22"/>
        </w:rPr>
        <w:t xml:space="preserve"> </w:t>
      </w:r>
      <w:r w:rsidR="005E236C" w:rsidRPr="064C6022">
        <w:rPr>
          <w:sz w:val="22"/>
          <w:szCs w:val="22"/>
        </w:rPr>
        <w:t xml:space="preserve">to </w:t>
      </w:r>
      <w:r w:rsidRPr="064C6022">
        <w:rPr>
          <w:sz w:val="22"/>
          <w:szCs w:val="22"/>
        </w:rPr>
        <w:t>furnis</w:t>
      </w:r>
      <w:r w:rsidR="005E236C" w:rsidRPr="064C6022">
        <w:rPr>
          <w:sz w:val="22"/>
          <w:szCs w:val="22"/>
        </w:rPr>
        <w:t>h</w:t>
      </w:r>
      <w:r w:rsidRPr="064C6022">
        <w:rPr>
          <w:sz w:val="22"/>
          <w:szCs w:val="22"/>
        </w:rPr>
        <w:t xml:space="preserve"> </w:t>
      </w:r>
      <w:r w:rsidR="006539C6" w:rsidRPr="064C6022">
        <w:rPr>
          <w:rFonts w:cs="Arial"/>
          <w:sz w:val="22"/>
          <w:szCs w:val="22"/>
        </w:rPr>
        <w:t>(3</w:t>
      </w:r>
      <w:r w:rsidR="006539C6" w:rsidRPr="064C6022">
        <w:rPr>
          <w:rFonts w:cs="Arial"/>
          <w:i/>
          <w:iCs/>
          <w:sz w:val="22"/>
          <w:szCs w:val="22"/>
        </w:rPr>
        <w:t>S</w:t>
      </w:r>
      <w:r w:rsidR="006539C6" w:rsidRPr="064C6022">
        <w:rPr>
          <w:rFonts w:cs="Arial"/>
          <w:sz w:val="22"/>
          <w:szCs w:val="22"/>
        </w:rPr>
        <w:t>,4</w:t>
      </w:r>
      <w:r w:rsidR="006539C6" w:rsidRPr="064C6022">
        <w:rPr>
          <w:rFonts w:cs="Arial"/>
          <w:i/>
          <w:iCs/>
          <w:sz w:val="22"/>
          <w:szCs w:val="22"/>
        </w:rPr>
        <w:t>R</w:t>
      </w:r>
      <w:r w:rsidR="006539C6" w:rsidRPr="064C6022">
        <w:rPr>
          <w:rFonts w:cs="Arial"/>
          <w:sz w:val="22"/>
          <w:szCs w:val="22"/>
        </w:rPr>
        <w:t>)-</w:t>
      </w:r>
      <w:r w:rsidR="006539C6" w:rsidRPr="064C6022">
        <w:rPr>
          <w:rFonts w:cs="Arial"/>
          <w:b/>
          <w:bCs/>
          <w:sz w:val="22"/>
          <w:szCs w:val="22"/>
        </w:rPr>
        <w:t>6</w:t>
      </w:r>
      <w:r w:rsidRPr="064C6022">
        <w:rPr>
          <w:sz w:val="22"/>
          <w:szCs w:val="22"/>
        </w:rPr>
        <w:t xml:space="preserve"> in 38% yield over two steps. Towards </w:t>
      </w:r>
      <w:r w:rsidR="00F2684D" w:rsidRPr="064C6022">
        <w:rPr>
          <w:rFonts w:cs="Arial"/>
          <w:sz w:val="22"/>
          <w:szCs w:val="22"/>
        </w:rPr>
        <w:t>(3</w:t>
      </w:r>
      <w:r w:rsidR="00F2684D" w:rsidRPr="064C6022">
        <w:rPr>
          <w:rFonts w:cs="Arial"/>
          <w:i/>
          <w:iCs/>
          <w:sz w:val="22"/>
          <w:szCs w:val="22"/>
        </w:rPr>
        <w:t>S</w:t>
      </w:r>
      <w:r w:rsidR="00F2684D" w:rsidRPr="064C6022">
        <w:rPr>
          <w:rFonts w:cs="Arial"/>
          <w:sz w:val="22"/>
          <w:szCs w:val="22"/>
        </w:rPr>
        <w:t>,4</w:t>
      </w:r>
      <w:r w:rsidR="00F2684D" w:rsidRPr="064C6022">
        <w:rPr>
          <w:rFonts w:cs="Arial"/>
          <w:i/>
          <w:iCs/>
          <w:sz w:val="22"/>
          <w:szCs w:val="22"/>
        </w:rPr>
        <w:t>R</w:t>
      </w:r>
      <w:r w:rsidR="00F2684D" w:rsidRPr="064C6022">
        <w:rPr>
          <w:rFonts w:cs="Arial"/>
          <w:sz w:val="22"/>
          <w:szCs w:val="22"/>
        </w:rPr>
        <w:t>)-</w:t>
      </w:r>
      <w:r w:rsidR="00F2684D" w:rsidRPr="064C6022">
        <w:rPr>
          <w:rFonts w:cs="Arial"/>
          <w:b/>
          <w:bCs/>
          <w:sz w:val="22"/>
          <w:szCs w:val="22"/>
        </w:rPr>
        <w:t>9</w:t>
      </w:r>
      <w:r w:rsidRPr="064C6022">
        <w:rPr>
          <w:sz w:val="22"/>
          <w:szCs w:val="22"/>
        </w:rPr>
        <w:t>, th</w:t>
      </w:r>
      <w:r w:rsidR="006C3150" w:rsidRPr="064C6022">
        <w:rPr>
          <w:sz w:val="22"/>
          <w:szCs w:val="22"/>
        </w:rPr>
        <w:t>e</w:t>
      </w:r>
      <w:r w:rsidR="00C92663" w:rsidRPr="064C6022">
        <w:rPr>
          <w:sz w:val="22"/>
          <w:szCs w:val="22"/>
        </w:rPr>
        <w:t xml:space="preserve"> common intermediate</w:t>
      </w:r>
      <w:r w:rsidR="00327AAF" w:rsidRPr="064C6022">
        <w:rPr>
          <w:b/>
          <w:bCs/>
          <w:sz w:val="22"/>
          <w:szCs w:val="22"/>
        </w:rPr>
        <w:t xml:space="preserve"> </w:t>
      </w:r>
      <w:r w:rsidR="00F81A66">
        <w:rPr>
          <w:b/>
          <w:bCs/>
          <w:sz w:val="22"/>
          <w:szCs w:val="22"/>
        </w:rPr>
        <w:t>29</w:t>
      </w:r>
      <w:r w:rsidR="0D7547FE" w:rsidRPr="064C6022">
        <w:rPr>
          <w:b/>
          <w:bCs/>
          <w:sz w:val="22"/>
          <w:szCs w:val="22"/>
        </w:rPr>
        <w:t xml:space="preserve"> </w:t>
      </w:r>
      <w:r w:rsidR="0D7547FE" w:rsidRPr="00F85023">
        <w:rPr>
          <w:sz w:val="22"/>
          <w:szCs w:val="22"/>
        </w:rPr>
        <w:t>was</w:t>
      </w:r>
      <w:r w:rsidR="00C92663" w:rsidRPr="064C6022">
        <w:rPr>
          <w:sz w:val="22"/>
          <w:szCs w:val="22"/>
        </w:rPr>
        <w:t xml:space="preserve"> subjected to Davis oxidation</w:t>
      </w:r>
      <w:r w:rsidR="003D4DBD">
        <w:rPr>
          <w:sz w:val="22"/>
          <w:szCs w:val="22"/>
        </w:rPr>
        <w:fldChar w:fldCharType="begin" w:fldLock="1"/>
      </w:r>
      <w:r w:rsidR="002C7B47">
        <w:rPr>
          <w:sz w:val="22"/>
          <w:szCs w:val="22"/>
        </w:rPr>
        <w:instrText>ADDIN CSL_CITATION {"citationItems":[{"id":"ITEM-1","itemData":{"DOI":"10.1021/jo00191a048","ISSN":"15206904","abstract":"Direct oxidation of ketone and ester enolates, using 2-sulfonyloxaziridine 1, affords α-hydroxy carbonyl compounds (acyloins) in high yield with excellent stereoselectivity. © 1984, American Chemical Society. All rights reserved.","author":[{"dropping-particle":"","family":"Davis","given":"Franklin A.","non-dropping-particle":"","parse-names":false,"suffix":""},{"dropping-particle":"","family":"Vishwakarma","given":"Lal C.","non-dropping-particle":"","parse-names":false,"suffix":""},{"dropping-particle":"","family":"Billmers","given":"Joanne M.","non-dropping-particle":"","parse-names":false,"suffix":""},{"dropping-particle":"","family":"Finn","given":"John","non-dropping-particle":"","parse-names":false,"suffix":""}],"container-title":"Journal of Organic Chemistry","id":"ITEM-1","issue":"17","issued":{"date-parts":[["1984","8","1"]]},"page":"3241-3243","title":"Synthesis of α-hydroxy carbonyl compounds (acyloins): Direct oxidation of enolates using 2-sulfonyloxaziridines","type":"article-journal","volume":"49"},"uris":["http://www.mendeley.com/documents/?uuid=f381409d-ac83-30fb-9d84-5f3266c5aa96"]}],"mendeley":{"formattedCitation":"&lt;sup&gt;36&lt;/sup&gt;","plainTextFormattedCitation":"36","previouslyFormattedCitation":"&lt;sup&gt;36&lt;/sup&gt;"},"properties":{"noteIndex":0},"schema":"https://github.com/citation-style-language/schema/raw/master/csl-citation.json"}</w:instrText>
      </w:r>
      <w:r w:rsidR="003D4DBD">
        <w:rPr>
          <w:sz w:val="22"/>
          <w:szCs w:val="22"/>
        </w:rPr>
        <w:fldChar w:fldCharType="separate"/>
      </w:r>
      <w:r w:rsidR="002C7B47" w:rsidRPr="002C7B47">
        <w:rPr>
          <w:noProof/>
          <w:sz w:val="22"/>
          <w:szCs w:val="22"/>
          <w:vertAlign w:val="superscript"/>
        </w:rPr>
        <w:t>36</w:t>
      </w:r>
      <w:r w:rsidR="003D4DBD">
        <w:rPr>
          <w:sz w:val="22"/>
          <w:szCs w:val="22"/>
        </w:rPr>
        <w:fldChar w:fldCharType="end"/>
      </w:r>
      <w:r w:rsidR="00EC74AB">
        <w:rPr>
          <w:sz w:val="22"/>
          <w:szCs w:val="22"/>
        </w:rPr>
        <w:t xml:space="preserve"> an</w:t>
      </w:r>
      <w:r w:rsidR="00C92663" w:rsidRPr="064C6022">
        <w:rPr>
          <w:sz w:val="22"/>
          <w:szCs w:val="22"/>
        </w:rPr>
        <w:t>d subsequent debenzylation</w:t>
      </w:r>
      <w:r w:rsidR="00B42AA6" w:rsidRPr="064C6022">
        <w:rPr>
          <w:sz w:val="22"/>
          <w:szCs w:val="22"/>
        </w:rPr>
        <w:t xml:space="preserve"> by treatment with triethylsilane</w:t>
      </w:r>
      <w:r w:rsidR="00C92663" w:rsidRPr="064C6022">
        <w:rPr>
          <w:sz w:val="22"/>
          <w:szCs w:val="22"/>
        </w:rPr>
        <w:t xml:space="preserve"> to provide 2-(2-(tert-butoxy)-1-hydroxy-2-oxoethyl)-2,3-dimethylbut-3-enoic acid. Mitsunobu lactonization and chiral separation of the obtained stereoisomer</w:t>
      </w:r>
      <w:r w:rsidR="003B4A05" w:rsidRPr="064C6022">
        <w:rPr>
          <w:sz w:val="22"/>
          <w:szCs w:val="22"/>
        </w:rPr>
        <w:t xml:space="preserve">s delivered the desired </w:t>
      </w:r>
      <w:r w:rsidR="00D13C8E" w:rsidRPr="064C6022">
        <w:rPr>
          <w:i/>
          <w:iCs/>
          <w:sz w:val="22"/>
          <w:szCs w:val="22"/>
        </w:rPr>
        <w:t>trans</w:t>
      </w:r>
      <w:r w:rsidR="00D13C8E" w:rsidRPr="064C6022">
        <w:rPr>
          <w:sz w:val="22"/>
          <w:szCs w:val="22"/>
        </w:rPr>
        <w:t xml:space="preserve"> </w:t>
      </w:r>
      <w:r w:rsidR="00E46B52" w:rsidRPr="002A6CC4">
        <w:rPr>
          <w:sz w:val="22"/>
          <w:szCs w:val="22"/>
        </w:rPr>
        <w:t>β-</w:t>
      </w:r>
      <w:r w:rsidR="003B4A05" w:rsidRPr="064C6022">
        <w:rPr>
          <w:sz w:val="22"/>
          <w:szCs w:val="22"/>
        </w:rPr>
        <w:t>lactone as first eluting isomer</w:t>
      </w:r>
      <w:r w:rsidR="00EA4E6D" w:rsidRPr="064C6022">
        <w:rPr>
          <w:sz w:val="22"/>
          <w:szCs w:val="22"/>
        </w:rPr>
        <w:t xml:space="preserve"> (</w:t>
      </w:r>
      <w:r w:rsidR="00F81A66">
        <w:rPr>
          <w:b/>
          <w:bCs/>
          <w:sz w:val="22"/>
          <w:szCs w:val="22"/>
        </w:rPr>
        <w:t>35</w:t>
      </w:r>
      <w:r w:rsidR="00EA4E6D" w:rsidRPr="064C6022">
        <w:rPr>
          <w:sz w:val="22"/>
          <w:szCs w:val="22"/>
        </w:rPr>
        <w:t>)</w:t>
      </w:r>
      <w:r w:rsidR="003B4A05" w:rsidRPr="064C6022">
        <w:rPr>
          <w:sz w:val="22"/>
          <w:szCs w:val="22"/>
        </w:rPr>
        <w:t xml:space="preserve">. TFA mediated deprotection </w:t>
      </w:r>
      <w:r w:rsidR="00C01381" w:rsidRPr="064C6022">
        <w:rPr>
          <w:sz w:val="22"/>
          <w:szCs w:val="22"/>
        </w:rPr>
        <w:t xml:space="preserve">to </w:t>
      </w:r>
      <w:r w:rsidR="00D86646">
        <w:rPr>
          <w:sz w:val="22"/>
          <w:szCs w:val="22"/>
        </w:rPr>
        <w:t xml:space="preserve">acid </w:t>
      </w:r>
      <w:r w:rsidR="00D86646">
        <w:rPr>
          <w:b/>
          <w:bCs/>
          <w:sz w:val="22"/>
          <w:szCs w:val="22"/>
        </w:rPr>
        <w:t>36</w:t>
      </w:r>
      <w:r w:rsidR="003B4A05" w:rsidRPr="064C6022">
        <w:rPr>
          <w:sz w:val="22"/>
          <w:szCs w:val="22"/>
        </w:rPr>
        <w:t xml:space="preserve"> and COMU mediated coupling to </w:t>
      </w:r>
      <w:r w:rsidR="00950772">
        <w:rPr>
          <w:sz w:val="22"/>
          <w:szCs w:val="22"/>
        </w:rPr>
        <w:t>MRTX1133</w:t>
      </w:r>
      <w:r w:rsidR="003B4A05" w:rsidRPr="064C6022">
        <w:rPr>
          <w:sz w:val="22"/>
          <w:szCs w:val="22"/>
        </w:rPr>
        <w:t xml:space="preserve"> furnished </w:t>
      </w:r>
      <w:r w:rsidR="003B4A05" w:rsidRPr="064C6022">
        <w:rPr>
          <w:rFonts w:cs="Arial"/>
          <w:sz w:val="22"/>
          <w:szCs w:val="22"/>
        </w:rPr>
        <w:t>(3</w:t>
      </w:r>
      <w:r w:rsidR="003B4A05" w:rsidRPr="064C6022">
        <w:rPr>
          <w:rFonts w:cs="Arial"/>
          <w:i/>
          <w:iCs/>
          <w:sz w:val="22"/>
          <w:szCs w:val="22"/>
        </w:rPr>
        <w:t>S</w:t>
      </w:r>
      <w:r w:rsidR="003B4A05" w:rsidRPr="064C6022">
        <w:rPr>
          <w:rFonts w:cs="Arial"/>
          <w:sz w:val="22"/>
          <w:szCs w:val="22"/>
        </w:rPr>
        <w:t>,4</w:t>
      </w:r>
      <w:r w:rsidR="003B4A05" w:rsidRPr="064C6022">
        <w:rPr>
          <w:rFonts w:cs="Arial"/>
          <w:i/>
          <w:iCs/>
          <w:sz w:val="22"/>
          <w:szCs w:val="22"/>
        </w:rPr>
        <w:t>R</w:t>
      </w:r>
      <w:r w:rsidR="003B4A05" w:rsidRPr="064C6022">
        <w:rPr>
          <w:rFonts w:cs="Arial"/>
          <w:sz w:val="22"/>
          <w:szCs w:val="22"/>
        </w:rPr>
        <w:t>)-</w:t>
      </w:r>
      <w:r w:rsidR="003B4A05" w:rsidRPr="064C6022">
        <w:rPr>
          <w:rFonts w:cs="Arial"/>
          <w:b/>
          <w:bCs/>
          <w:sz w:val="22"/>
          <w:szCs w:val="22"/>
        </w:rPr>
        <w:t>9</w:t>
      </w:r>
      <w:r w:rsidR="003B4A05" w:rsidRPr="064C6022">
        <w:rPr>
          <w:sz w:val="22"/>
          <w:szCs w:val="22"/>
        </w:rPr>
        <w:t xml:space="preserve"> in 24% yield over two steps.</w:t>
      </w:r>
    </w:p>
    <w:p w14:paraId="1622E379" w14:textId="77777777" w:rsidR="003B4A05" w:rsidRDefault="003B4A05" w:rsidP="003B4A05">
      <w:pPr>
        <w:pStyle w:val="PlainText1"/>
        <w:rPr>
          <w:sz w:val="22"/>
          <w:szCs w:val="22"/>
        </w:rPr>
        <w:sectPr w:rsidR="003B4A05" w:rsidSect="003B4A05">
          <w:type w:val="continuous"/>
          <w:pgSz w:w="12240" w:h="15840"/>
          <w:pgMar w:top="720" w:right="1094" w:bottom="720" w:left="1094" w:header="720" w:footer="720" w:gutter="0"/>
          <w:cols w:space="461"/>
        </w:sectPr>
      </w:pPr>
    </w:p>
    <w:p w14:paraId="66DAAA3A" w14:textId="77777777" w:rsidR="00C92663" w:rsidRDefault="00C92663" w:rsidP="000456C7">
      <w:pPr>
        <w:pStyle w:val="PlainText1"/>
        <w:jc w:val="center"/>
        <w:rPr>
          <w:noProof/>
          <w:sz w:val="22"/>
          <w:szCs w:val="22"/>
        </w:rPr>
        <w:sectPr w:rsidR="00C92663" w:rsidSect="00ED1B63">
          <w:type w:val="continuous"/>
          <w:pgSz w:w="12240" w:h="15840"/>
          <w:pgMar w:top="720" w:right="1094" w:bottom="720" w:left="1094" w:header="720" w:footer="720" w:gutter="0"/>
          <w:cols w:space="461"/>
        </w:sectPr>
      </w:pPr>
    </w:p>
    <w:p w14:paraId="3F78119C" w14:textId="07E22660" w:rsidR="00B862FA" w:rsidRPr="002A6CC4" w:rsidRDefault="00462A28" w:rsidP="000456C7">
      <w:pPr>
        <w:pStyle w:val="PlainText1"/>
        <w:jc w:val="center"/>
        <w:rPr>
          <w:sz w:val="22"/>
          <w:szCs w:val="22"/>
        </w:rPr>
      </w:pPr>
      <w:r>
        <w:object w:dxaOrig="13775" w:dyaOrig="8550" w14:anchorId="3072250F">
          <v:shape id="_x0000_i1046" type="#_x0000_t75" style="width:496pt;height:308pt" o:ole="">
            <v:imagedata r:id="rId61" o:title=""/>
          </v:shape>
          <o:OLEObject Type="Embed" ProgID="ChemDraw_x64.Document.6.0" ShapeID="_x0000_i1046" DrawAspect="Content" ObjectID="_1802522173" r:id="rId62"/>
        </w:object>
      </w:r>
    </w:p>
    <w:p w14:paraId="7C486748" w14:textId="52FE894E" w:rsidR="00B862FA" w:rsidRPr="00D03E3F" w:rsidRDefault="00B862FA" w:rsidP="00B862FA">
      <w:pPr>
        <w:pStyle w:val="PlainText1"/>
        <w:rPr>
          <w:i/>
          <w:iCs/>
          <w:sz w:val="22"/>
          <w:szCs w:val="22"/>
        </w:rPr>
      </w:pPr>
      <w:r w:rsidRPr="00D83C8C">
        <w:rPr>
          <w:b/>
          <w:bCs/>
          <w:i/>
          <w:iCs/>
          <w:sz w:val="22"/>
          <w:szCs w:val="22"/>
        </w:rPr>
        <w:t>Scheme 3</w:t>
      </w:r>
      <w:r w:rsidR="002A5612" w:rsidRPr="002A5612">
        <w:rPr>
          <w:b/>
          <w:bCs/>
          <w:i/>
          <w:iCs/>
          <w:sz w:val="22"/>
          <w:szCs w:val="22"/>
        </w:rPr>
        <w:t>.</w:t>
      </w:r>
      <w:r w:rsidR="002A5612">
        <w:rPr>
          <w:i/>
          <w:iCs/>
          <w:sz w:val="22"/>
          <w:szCs w:val="22"/>
        </w:rPr>
        <w:t xml:space="preserve"> Synthetic </w:t>
      </w:r>
      <w:r w:rsidR="004B38B9" w:rsidRPr="00D83C8C">
        <w:rPr>
          <w:i/>
          <w:iCs/>
          <w:sz w:val="22"/>
          <w:szCs w:val="22"/>
        </w:rPr>
        <w:t xml:space="preserve">route to </w:t>
      </w:r>
      <w:r w:rsidR="009B23B7" w:rsidRPr="00D83C8C">
        <w:rPr>
          <w:i/>
          <w:iCs/>
          <w:sz w:val="22"/>
          <w:szCs w:val="22"/>
        </w:rPr>
        <w:t>3,3,4-trisubstituted β-</w:t>
      </w:r>
      <w:r w:rsidR="009B23B7" w:rsidRPr="00D03E3F">
        <w:rPr>
          <w:i/>
          <w:iCs/>
          <w:sz w:val="22"/>
          <w:szCs w:val="22"/>
        </w:rPr>
        <w:t>lactone</w:t>
      </w:r>
      <w:r w:rsidR="002A7A7B" w:rsidRPr="00D03E3F">
        <w:rPr>
          <w:i/>
          <w:iCs/>
          <w:sz w:val="22"/>
          <w:szCs w:val="22"/>
        </w:rPr>
        <w:t>s</w:t>
      </w:r>
      <w:r w:rsidR="002A5612" w:rsidRPr="00D03E3F">
        <w:rPr>
          <w:i/>
          <w:iCs/>
          <w:sz w:val="22"/>
          <w:szCs w:val="22"/>
        </w:rPr>
        <w:t xml:space="preserve"> with</w:t>
      </w:r>
      <w:r w:rsidR="002A7A7B" w:rsidRPr="00D03E3F">
        <w:rPr>
          <w:i/>
          <w:iCs/>
          <w:sz w:val="22"/>
          <w:szCs w:val="22"/>
        </w:rPr>
        <w:t xml:space="preserve"> </w:t>
      </w:r>
      <w:r w:rsidR="00EF6541" w:rsidRPr="00D03E3F">
        <w:rPr>
          <w:i/>
          <w:iCs/>
          <w:sz w:val="22"/>
          <w:szCs w:val="22"/>
        </w:rPr>
        <w:t>alpha</w:t>
      </w:r>
      <w:r w:rsidR="00B04E11" w:rsidRPr="00D03E3F">
        <w:rPr>
          <w:i/>
          <w:iCs/>
          <w:sz w:val="22"/>
          <w:szCs w:val="22"/>
        </w:rPr>
        <w:t>-</w:t>
      </w:r>
      <w:r w:rsidR="00EF6541" w:rsidRPr="00D03E3F">
        <w:rPr>
          <w:i/>
          <w:iCs/>
          <w:sz w:val="22"/>
          <w:szCs w:val="22"/>
        </w:rPr>
        <w:t>branching</w:t>
      </w:r>
      <w:r w:rsidR="00EB5E06" w:rsidRPr="00D03E3F">
        <w:rPr>
          <w:i/>
          <w:iCs/>
          <w:sz w:val="22"/>
          <w:szCs w:val="22"/>
        </w:rPr>
        <w:t>,</w:t>
      </w:r>
      <w:r w:rsidR="003031BF" w:rsidRPr="00D03E3F">
        <w:rPr>
          <w:i/>
          <w:iCs/>
          <w:sz w:val="22"/>
          <w:szCs w:val="22"/>
        </w:rPr>
        <w:t xml:space="preserve"> </w:t>
      </w:r>
      <w:r w:rsidR="003031BF" w:rsidRPr="00D03E3F">
        <w:rPr>
          <w:rFonts w:cs="Arial"/>
          <w:i/>
          <w:iCs/>
          <w:sz w:val="22"/>
          <w:szCs w:val="22"/>
        </w:rPr>
        <w:t>(3S,4R)-</w:t>
      </w:r>
      <w:r w:rsidR="003031BF" w:rsidRPr="00D03E3F">
        <w:rPr>
          <w:rFonts w:cs="Arial"/>
          <w:b/>
          <w:bCs/>
          <w:i/>
          <w:iCs/>
          <w:sz w:val="22"/>
          <w:szCs w:val="22"/>
        </w:rPr>
        <w:t>6</w:t>
      </w:r>
      <w:r w:rsidR="003031BF" w:rsidRPr="00D03E3F">
        <w:rPr>
          <w:i/>
          <w:iCs/>
          <w:sz w:val="22"/>
          <w:szCs w:val="22"/>
        </w:rPr>
        <w:t xml:space="preserve"> and </w:t>
      </w:r>
      <w:r w:rsidR="003031BF" w:rsidRPr="00D03E3F">
        <w:rPr>
          <w:rFonts w:cs="Arial"/>
          <w:i/>
          <w:iCs/>
          <w:sz w:val="22"/>
          <w:szCs w:val="22"/>
        </w:rPr>
        <w:t>(3S,4R)-</w:t>
      </w:r>
      <w:r w:rsidR="003031BF" w:rsidRPr="00D03E3F">
        <w:rPr>
          <w:rFonts w:cs="Arial"/>
          <w:b/>
          <w:bCs/>
          <w:i/>
          <w:iCs/>
          <w:sz w:val="22"/>
          <w:szCs w:val="22"/>
        </w:rPr>
        <w:t>9</w:t>
      </w:r>
      <w:r w:rsidR="003031BF" w:rsidRPr="00D03E3F">
        <w:rPr>
          <w:i/>
          <w:iCs/>
          <w:sz w:val="22"/>
          <w:szCs w:val="22"/>
        </w:rPr>
        <w:t>.</w:t>
      </w:r>
    </w:p>
    <w:p w14:paraId="00AF3EA7" w14:textId="77777777" w:rsidR="00B862FA" w:rsidRPr="00B862FA" w:rsidRDefault="00B862FA" w:rsidP="00B862FA">
      <w:pPr>
        <w:pStyle w:val="PlainText1"/>
      </w:pPr>
    </w:p>
    <w:p w14:paraId="5E034C21" w14:textId="419DF9B0" w:rsidR="00B862FA" w:rsidRPr="006A1AB5" w:rsidRDefault="00A9485C" w:rsidP="00B862FA">
      <w:pPr>
        <w:pStyle w:val="Heading1"/>
        <w:rPr>
          <w:i w:val="0"/>
          <w:iCs/>
          <w:sz w:val="22"/>
          <w:szCs w:val="22"/>
          <w:u w:val="single"/>
        </w:rPr>
      </w:pPr>
      <w:r w:rsidRPr="006A1AB5">
        <w:rPr>
          <w:i w:val="0"/>
          <w:iCs/>
          <w:sz w:val="22"/>
          <w:szCs w:val="22"/>
          <w:u w:val="single"/>
        </w:rPr>
        <w:t>CONCLUSIONS</w:t>
      </w:r>
    </w:p>
    <w:p w14:paraId="4C470602" w14:textId="775F491C" w:rsidR="0052423F" w:rsidRDefault="006D64BE" w:rsidP="0052423F">
      <w:pPr>
        <w:spacing w:line="360" w:lineRule="auto"/>
        <w:rPr>
          <w:rFonts w:ascii="Arial" w:hAnsi="Arial" w:cs="Arial"/>
          <w:sz w:val="22"/>
          <w:szCs w:val="22"/>
        </w:rPr>
      </w:pPr>
      <w:r w:rsidRPr="006D64BE">
        <w:rPr>
          <w:rFonts w:ascii="Arial" w:hAnsi="Arial" w:cs="Arial"/>
          <w:sz w:val="22"/>
          <w:szCs w:val="22"/>
        </w:rPr>
        <w:t xml:space="preserve">Herein, we describe our </w:t>
      </w:r>
      <w:r w:rsidR="00A504F4">
        <w:rPr>
          <w:rFonts w:ascii="Arial" w:hAnsi="Arial" w:cs="Arial"/>
          <w:sz w:val="22"/>
          <w:szCs w:val="22"/>
        </w:rPr>
        <w:t>str</w:t>
      </w:r>
      <w:r w:rsidR="002456CB">
        <w:rPr>
          <w:rFonts w:ascii="Arial" w:hAnsi="Arial" w:cs="Arial"/>
          <w:sz w:val="22"/>
          <w:szCs w:val="22"/>
        </w:rPr>
        <w:t xml:space="preserve">ucture-guided </w:t>
      </w:r>
      <w:r w:rsidRPr="00534A52">
        <w:rPr>
          <w:rFonts w:ascii="Arial" w:hAnsi="Arial" w:cs="Arial"/>
          <w:sz w:val="22"/>
          <w:szCs w:val="22"/>
        </w:rPr>
        <w:t xml:space="preserve">SAR </w:t>
      </w:r>
      <w:r w:rsidR="00622EED">
        <w:rPr>
          <w:rFonts w:ascii="Arial" w:hAnsi="Arial" w:cs="Arial"/>
          <w:sz w:val="22"/>
          <w:szCs w:val="22"/>
        </w:rPr>
        <w:t>stud</w:t>
      </w:r>
      <w:r w:rsidR="00270142">
        <w:rPr>
          <w:rFonts w:ascii="Arial" w:hAnsi="Arial" w:cs="Arial"/>
          <w:sz w:val="22"/>
          <w:szCs w:val="22"/>
        </w:rPr>
        <w:t>ies</w:t>
      </w:r>
      <w:r w:rsidRPr="00534A52">
        <w:rPr>
          <w:rFonts w:ascii="Arial" w:hAnsi="Arial" w:cs="Arial"/>
          <w:sz w:val="22"/>
          <w:szCs w:val="22"/>
        </w:rPr>
        <w:t xml:space="preserve"> on novel</w:t>
      </w:r>
      <w:r w:rsidR="00534A52">
        <w:rPr>
          <w:rFonts w:ascii="Arial" w:hAnsi="Arial" w:cs="Arial"/>
          <w:sz w:val="22"/>
          <w:szCs w:val="22"/>
        </w:rPr>
        <w:t xml:space="preserve"> β-</w:t>
      </w:r>
      <w:r w:rsidRPr="00534A52">
        <w:rPr>
          <w:rFonts w:ascii="Arial" w:hAnsi="Arial" w:cs="Arial"/>
          <w:sz w:val="22"/>
          <w:szCs w:val="22"/>
        </w:rPr>
        <w:t xml:space="preserve">lactone electrophiles targeting </w:t>
      </w:r>
      <w:r w:rsidR="006E2854" w:rsidRPr="00534A52">
        <w:rPr>
          <w:rFonts w:ascii="Arial" w:hAnsi="Arial" w:cs="Arial"/>
          <w:sz w:val="22"/>
          <w:szCs w:val="22"/>
        </w:rPr>
        <w:t xml:space="preserve">Asp12 </w:t>
      </w:r>
      <w:r w:rsidRPr="00534A52">
        <w:rPr>
          <w:rFonts w:ascii="Arial" w:hAnsi="Arial" w:cs="Arial"/>
          <w:sz w:val="22"/>
          <w:szCs w:val="22"/>
        </w:rPr>
        <w:t xml:space="preserve">of </w:t>
      </w:r>
      <w:r w:rsidR="00DC0563" w:rsidRPr="00534A52">
        <w:rPr>
          <w:rFonts w:ascii="Arial" w:hAnsi="Arial" w:cs="Arial"/>
          <w:sz w:val="22"/>
          <w:szCs w:val="22"/>
        </w:rPr>
        <w:t>KRAS</w:t>
      </w:r>
      <w:r w:rsidR="00DC0563" w:rsidRPr="00534A52">
        <w:rPr>
          <w:rFonts w:ascii="Arial" w:hAnsi="Arial" w:cs="Arial"/>
          <w:sz w:val="22"/>
          <w:szCs w:val="22"/>
          <w:vertAlign w:val="superscript"/>
        </w:rPr>
        <w:t>G12D</w:t>
      </w:r>
      <w:r w:rsidR="007F5384">
        <w:rPr>
          <w:rFonts w:ascii="Arial" w:hAnsi="Arial" w:cs="Arial"/>
          <w:sz w:val="22"/>
          <w:szCs w:val="22"/>
        </w:rPr>
        <w:t xml:space="preserve"> expanding </w:t>
      </w:r>
      <w:r w:rsidR="00B628CE">
        <w:rPr>
          <w:rFonts w:ascii="Arial" w:hAnsi="Arial" w:cs="Arial"/>
          <w:sz w:val="22"/>
          <w:szCs w:val="22"/>
        </w:rPr>
        <w:t xml:space="preserve">the use of </w:t>
      </w:r>
      <w:r w:rsidR="005F5269">
        <w:rPr>
          <w:rFonts w:ascii="Arial" w:hAnsi="Arial" w:cs="Arial"/>
          <w:sz w:val="22"/>
          <w:szCs w:val="22"/>
        </w:rPr>
        <w:t xml:space="preserve">this </w:t>
      </w:r>
      <w:r w:rsidR="00C44624">
        <w:rPr>
          <w:rFonts w:ascii="Arial" w:hAnsi="Arial" w:cs="Arial"/>
          <w:sz w:val="22"/>
          <w:szCs w:val="22"/>
        </w:rPr>
        <w:t>electrophile</w:t>
      </w:r>
      <w:r w:rsidR="00532F24">
        <w:rPr>
          <w:rFonts w:ascii="Arial" w:hAnsi="Arial" w:cs="Arial"/>
          <w:sz w:val="22"/>
          <w:szCs w:val="22"/>
        </w:rPr>
        <w:t xml:space="preserve"> in medicinal chemistry</w:t>
      </w:r>
      <w:r w:rsidR="008E7A5D">
        <w:rPr>
          <w:rFonts w:ascii="Arial" w:hAnsi="Arial" w:cs="Arial"/>
          <w:sz w:val="22"/>
          <w:szCs w:val="22"/>
        </w:rPr>
        <w:t xml:space="preserve"> discovered earlier by </w:t>
      </w:r>
      <w:r w:rsidR="009B2264">
        <w:rPr>
          <w:rFonts w:ascii="Arial" w:eastAsia="Arial" w:hAnsi="Arial" w:cs="Arial"/>
          <w:sz w:val="22"/>
          <w:szCs w:val="22"/>
        </w:rPr>
        <w:t>Shokat</w:t>
      </w:r>
      <w:r w:rsidR="008E7A5D" w:rsidRPr="002B7FA0">
        <w:rPr>
          <w:rFonts w:ascii="Arial" w:eastAsia="Arial" w:hAnsi="Arial" w:cs="Arial"/>
          <w:sz w:val="22"/>
          <w:szCs w:val="22"/>
        </w:rPr>
        <w:t xml:space="preserve"> </w:t>
      </w:r>
      <w:r w:rsidR="008E7A5D" w:rsidRPr="006D68F0">
        <w:rPr>
          <w:rFonts w:ascii="Arial" w:eastAsia="Arial" w:hAnsi="Arial" w:cs="Arial"/>
          <w:i/>
          <w:sz w:val="22"/>
          <w:szCs w:val="22"/>
        </w:rPr>
        <w:t>et al</w:t>
      </w:r>
      <w:r w:rsidR="008E7A5D" w:rsidRPr="002B7FA0">
        <w:rPr>
          <w:rFonts w:ascii="Arial" w:eastAsia="Arial" w:hAnsi="Arial" w:cs="Arial"/>
          <w:sz w:val="22"/>
          <w:szCs w:val="22"/>
        </w:rPr>
        <w:t>.</w:t>
      </w:r>
      <w:r w:rsidR="001A7D35">
        <w:rPr>
          <w:rFonts w:ascii="Arial" w:eastAsia="Arial" w:hAnsi="Arial" w:cs="Arial"/>
          <w:sz w:val="22"/>
          <w:szCs w:val="22"/>
        </w:rPr>
        <w:fldChar w:fldCharType="begin" w:fldLock="1"/>
      </w:r>
      <w:r w:rsidR="002C7B47">
        <w:rPr>
          <w:rFonts w:ascii="Arial" w:eastAsia="Arial" w:hAnsi="Arial" w:cs="Arial"/>
          <w:sz w:val="22"/>
          <w:szCs w:val="22"/>
        </w:rPr>
        <w:instrText>ADDIN CSL_CITATION {"citationItems":[{"id":"ITEM-1","itemData":{"DOI":"10.1038/s41589-024-01565-w","author":[{"dropping-particle":"","family":"Zheng","given":"Qinheng","non-dropping-particle":"","parse-names":false,"suffix":""},{"dropping-particle":"","family":"Zhang","given":"Ziyang","non-dropping-particle":"","parse-names":false,"suffix":""},{"dropping-particle":"","family":"Guiley","given":"Keelan Z.","non-dropping-particle":"","parse-names":false,"suffix":""},{"dropping-particle":"","family":"Shokat","given":"Kevan M.","non-dropping-particle":"","parse-names":false,"suffix":""}],"container-title":"Nature Chemical Biology","id":"ITEM-1","issue":"9","issued":{"date-parts":[["2024","9","5"]]},"page":"1114-1122","publisher":"Nature Research","title":"Strain-release alkylation of Asp12 enables mutant selective targeting of K-Ras-G12D","type":"article-journal","volume":"20"},"uris":["http://www.mendeley.com/documents/?uuid=2d38ebf6-c7f2-4cbf-b532-00a912f9eb75"]}],"mendeley":{"formattedCitation":"&lt;sup&gt;22&lt;/sup&gt;","plainTextFormattedCitation":"22","previouslyFormattedCitation":"&lt;sup&gt;22&lt;/sup&gt;"},"properties":{"noteIndex":0},"schema":"https://github.com/citation-style-language/schema/raw/master/csl-citation.json"}</w:instrText>
      </w:r>
      <w:r w:rsidR="001A7D35">
        <w:rPr>
          <w:rFonts w:ascii="Arial" w:eastAsia="Arial" w:hAnsi="Arial" w:cs="Arial"/>
          <w:sz w:val="22"/>
          <w:szCs w:val="22"/>
        </w:rPr>
        <w:fldChar w:fldCharType="separate"/>
      </w:r>
      <w:r w:rsidR="002C7B47" w:rsidRPr="002C7B47">
        <w:rPr>
          <w:rFonts w:ascii="Arial" w:eastAsia="Arial" w:hAnsi="Arial" w:cs="Arial"/>
          <w:noProof/>
          <w:sz w:val="22"/>
          <w:szCs w:val="22"/>
          <w:vertAlign w:val="superscript"/>
        </w:rPr>
        <w:t>22</w:t>
      </w:r>
      <w:r w:rsidR="001A7D35">
        <w:rPr>
          <w:rFonts w:ascii="Arial" w:eastAsia="Arial" w:hAnsi="Arial" w:cs="Arial"/>
          <w:sz w:val="22"/>
          <w:szCs w:val="22"/>
        </w:rPr>
        <w:fldChar w:fldCharType="end"/>
      </w:r>
      <w:r w:rsidR="00924CD1">
        <w:rPr>
          <w:rFonts w:ascii="Arial" w:hAnsi="Arial" w:cs="Arial"/>
          <w:sz w:val="22"/>
          <w:szCs w:val="22"/>
        </w:rPr>
        <w:t xml:space="preserve"> </w:t>
      </w:r>
      <w:r w:rsidR="006A03FA">
        <w:rPr>
          <w:rFonts w:ascii="Arial" w:hAnsi="Arial" w:cs="Arial"/>
          <w:sz w:val="22"/>
          <w:szCs w:val="22"/>
        </w:rPr>
        <w:t xml:space="preserve">Initial </w:t>
      </w:r>
      <w:r w:rsidR="006A03FA" w:rsidRPr="006A03FA">
        <w:rPr>
          <w:rFonts w:ascii="Arial" w:hAnsi="Arial" w:cs="Arial"/>
          <w:i/>
          <w:iCs/>
          <w:sz w:val="22"/>
          <w:szCs w:val="22"/>
        </w:rPr>
        <w:t>in vitro</w:t>
      </w:r>
      <w:r w:rsidR="006A03FA">
        <w:rPr>
          <w:rFonts w:ascii="Arial" w:hAnsi="Arial" w:cs="Arial"/>
          <w:sz w:val="22"/>
          <w:szCs w:val="22"/>
        </w:rPr>
        <w:t xml:space="preserve"> characterization of the first generation of β-</w:t>
      </w:r>
      <w:r w:rsidR="006A03FA" w:rsidRPr="00534A52">
        <w:rPr>
          <w:rFonts w:ascii="Arial" w:hAnsi="Arial" w:cs="Arial"/>
          <w:sz w:val="22"/>
          <w:szCs w:val="22"/>
        </w:rPr>
        <w:t>lactone</w:t>
      </w:r>
      <w:r w:rsidR="003C0331">
        <w:rPr>
          <w:rFonts w:ascii="Arial" w:hAnsi="Arial" w:cs="Arial"/>
          <w:sz w:val="22"/>
          <w:szCs w:val="22"/>
        </w:rPr>
        <w:t xml:space="preserve"> </w:t>
      </w:r>
      <w:r w:rsidR="0041565E">
        <w:rPr>
          <w:rFonts w:ascii="Arial" w:hAnsi="Arial" w:cs="Arial"/>
          <w:sz w:val="22"/>
          <w:szCs w:val="22"/>
        </w:rPr>
        <w:t>electrophile</w:t>
      </w:r>
      <w:r w:rsidR="00520756">
        <w:rPr>
          <w:rFonts w:ascii="Arial" w:hAnsi="Arial" w:cs="Arial"/>
          <w:sz w:val="22"/>
          <w:szCs w:val="22"/>
        </w:rPr>
        <w:t xml:space="preserve"> attached to Mirati’s </w:t>
      </w:r>
      <w:r w:rsidR="00950772">
        <w:rPr>
          <w:rFonts w:ascii="Arial" w:hAnsi="Arial" w:cs="Arial"/>
          <w:sz w:val="22"/>
          <w:szCs w:val="22"/>
        </w:rPr>
        <w:lastRenderedPageBreak/>
        <w:t>MRTX1133</w:t>
      </w:r>
      <w:r w:rsidR="00520756">
        <w:rPr>
          <w:rFonts w:ascii="Arial" w:hAnsi="Arial" w:cs="Arial"/>
          <w:sz w:val="22"/>
          <w:szCs w:val="22"/>
        </w:rPr>
        <w:t xml:space="preserve"> core scaffold </w:t>
      </w:r>
      <w:r w:rsidR="00CD3452">
        <w:rPr>
          <w:rFonts w:ascii="Arial" w:hAnsi="Arial" w:cs="Arial"/>
          <w:sz w:val="22"/>
          <w:szCs w:val="22"/>
        </w:rPr>
        <w:t xml:space="preserve">supported by mechanistic studies </w:t>
      </w:r>
      <w:r w:rsidR="00125A20">
        <w:rPr>
          <w:rFonts w:ascii="Arial" w:hAnsi="Arial" w:cs="Arial"/>
          <w:sz w:val="22"/>
          <w:szCs w:val="22"/>
        </w:rPr>
        <w:t xml:space="preserve">let us hypothesize </w:t>
      </w:r>
      <w:r w:rsidR="00125A20" w:rsidRPr="11DB4CA6">
        <w:rPr>
          <w:rFonts w:ascii="Arial" w:hAnsi="Arial" w:cs="Arial"/>
          <w:sz w:val="22"/>
          <w:szCs w:val="22"/>
        </w:rPr>
        <w:t xml:space="preserve">that the functional cellular </w:t>
      </w:r>
      <w:r w:rsidR="00125A20">
        <w:rPr>
          <w:rFonts w:ascii="Arial" w:hAnsi="Arial" w:cs="Arial"/>
          <w:sz w:val="22"/>
          <w:szCs w:val="22"/>
        </w:rPr>
        <w:t>activity</w:t>
      </w:r>
      <w:r w:rsidR="00125A20" w:rsidRPr="11DB4CA6">
        <w:rPr>
          <w:rFonts w:ascii="Arial" w:hAnsi="Arial" w:cs="Arial"/>
          <w:sz w:val="22"/>
          <w:szCs w:val="22"/>
        </w:rPr>
        <w:t xml:space="preserve"> for </w:t>
      </w:r>
      <w:r w:rsidR="00381F21">
        <w:rPr>
          <w:rFonts w:ascii="Arial" w:hAnsi="Arial" w:cs="Arial"/>
          <w:sz w:val="22"/>
          <w:szCs w:val="22"/>
        </w:rPr>
        <w:t>the described</w:t>
      </w:r>
      <w:r w:rsidR="00125A20" w:rsidRPr="11DB4CA6">
        <w:rPr>
          <w:rFonts w:ascii="Arial" w:hAnsi="Arial" w:cs="Arial"/>
          <w:sz w:val="22"/>
          <w:szCs w:val="22"/>
        </w:rPr>
        <w:t xml:space="preserve"> </w:t>
      </w:r>
      <w:r w:rsidR="00125A20" w:rsidRPr="003E6485">
        <w:t>β</w:t>
      </w:r>
      <w:r w:rsidR="00125A20">
        <w:rPr>
          <w:rFonts w:ascii="Arial" w:hAnsi="Arial" w:cs="Arial"/>
          <w:sz w:val="22"/>
          <w:szCs w:val="22"/>
        </w:rPr>
        <w:t>-</w:t>
      </w:r>
      <w:r w:rsidR="00125A20" w:rsidRPr="11DB4CA6">
        <w:rPr>
          <w:rFonts w:ascii="Arial" w:hAnsi="Arial" w:cs="Arial"/>
          <w:sz w:val="22"/>
          <w:szCs w:val="22"/>
        </w:rPr>
        <w:t xml:space="preserve">lactone compounds </w:t>
      </w:r>
      <w:r w:rsidR="00B9002E">
        <w:rPr>
          <w:rFonts w:ascii="Arial" w:hAnsi="Arial" w:cs="Arial"/>
          <w:sz w:val="22"/>
          <w:szCs w:val="22"/>
        </w:rPr>
        <w:t>stem from both</w:t>
      </w:r>
      <w:r w:rsidR="00125A20" w:rsidRPr="11DB4CA6">
        <w:rPr>
          <w:rFonts w:ascii="Arial" w:hAnsi="Arial" w:cs="Arial"/>
          <w:sz w:val="22"/>
          <w:szCs w:val="22"/>
        </w:rPr>
        <w:t xml:space="preserve"> covalent modification of </w:t>
      </w:r>
      <w:r w:rsidR="00125A20" w:rsidRPr="2F7C8D66">
        <w:rPr>
          <w:rFonts w:ascii="Arial" w:hAnsi="Arial" w:cs="Arial"/>
          <w:sz w:val="22"/>
          <w:szCs w:val="22"/>
        </w:rPr>
        <w:t>KRAS</w:t>
      </w:r>
      <w:r w:rsidR="00125A20" w:rsidRPr="2F7C8D66">
        <w:rPr>
          <w:rFonts w:ascii="Arial" w:hAnsi="Arial" w:cs="Arial"/>
          <w:sz w:val="22"/>
          <w:szCs w:val="22"/>
          <w:vertAlign w:val="superscript"/>
        </w:rPr>
        <w:t>G12D</w:t>
      </w:r>
      <w:r w:rsidR="00125A20" w:rsidRPr="2F7C8D66" w:rsidDel="00753EA8">
        <w:rPr>
          <w:rFonts w:ascii="Arial" w:hAnsi="Arial" w:cs="Arial"/>
          <w:sz w:val="22"/>
          <w:szCs w:val="22"/>
        </w:rPr>
        <w:t xml:space="preserve"> </w:t>
      </w:r>
      <w:r w:rsidR="00B9002E">
        <w:rPr>
          <w:rFonts w:ascii="Arial" w:hAnsi="Arial" w:cs="Arial"/>
          <w:sz w:val="22"/>
          <w:szCs w:val="22"/>
        </w:rPr>
        <w:t xml:space="preserve">and </w:t>
      </w:r>
      <w:r w:rsidR="00125A20">
        <w:rPr>
          <w:rFonts w:ascii="Arial" w:hAnsi="Arial" w:cs="Arial"/>
          <w:sz w:val="22"/>
          <w:szCs w:val="22"/>
        </w:rPr>
        <w:t>reversible</w:t>
      </w:r>
      <w:r w:rsidR="00125A20" w:rsidRPr="2F7C8D66">
        <w:rPr>
          <w:rFonts w:ascii="Arial" w:hAnsi="Arial" w:cs="Arial"/>
          <w:sz w:val="22"/>
          <w:szCs w:val="22"/>
        </w:rPr>
        <w:t xml:space="preserve"> </w:t>
      </w:r>
      <w:r w:rsidR="00125A20" w:rsidRPr="11DB4CA6">
        <w:rPr>
          <w:rFonts w:ascii="Arial" w:hAnsi="Arial" w:cs="Arial"/>
          <w:sz w:val="22"/>
          <w:szCs w:val="22"/>
        </w:rPr>
        <w:t>binding</w:t>
      </w:r>
      <w:r w:rsidR="00125A20">
        <w:rPr>
          <w:rFonts w:ascii="Arial" w:hAnsi="Arial" w:cs="Arial"/>
          <w:sz w:val="22"/>
          <w:szCs w:val="22"/>
        </w:rPr>
        <w:t xml:space="preserve"> contributions o</w:t>
      </w:r>
      <w:r w:rsidR="00125A20" w:rsidRPr="11DB4CA6">
        <w:rPr>
          <w:rFonts w:ascii="Arial" w:hAnsi="Arial" w:cs="Arial"/>
          <w:sz w:val="22"/>
          <w:szCs w:val="22"/>
        </w:rPr>
        <w:t xml:space="preserve">f </w:t>
      </w:r>
      <w:r w:rsidR="00125A20">
        <w:rPr>
          <w:rFonts w:ascii="Arial" w:hAnsi="Arial" w:cs="Arial"/>
          <w:sz w:val="22"/>
          <w:szCs w:val="22"/>
        </w:rPr>
        <w:t>the</w:t>
      </w:r>
      <w:r w:rsidR="00125A20" w:rsidRPr="11DB4CA6">
        <w:rPr>
          <w:rFonts w:ascii="Arial" w:hAnsi="Arial" w:cs="Arial"/>
          <w:sz w:val="22"/>
          <w:szCs w:val="22"/>
        </w:rPr>
        <w:t xml:space="preserve"> compounds </w:t>
      </w:r>
      <w:r w:rsidR="00DE507C">
        <w:rPr>
          <w:rFonts w:ascii="Arial" w:hAnsi="Arial" w:cs="Arial"/>
          <w:sz w:val="22"/>
          <w:szCs w:val="22"/>
        </w:rPr>
        <w:t>and/</w:t>
      </w:r>
      <w:r w:rsidR="00125A20" w:rsidRPr="11DB4CA6">
        <w:rPr>
          <w:rFonts w:ascii="Arial" w:hAnsi="Arial" w:cs="Arial"/>
          <w:sz w:val="22"/>
          <w:szCs w:val="22"/>
        </w:rPr>
        <w:t>or their potential degradation products</w:t>
      </w:r>
      <w:r w:rsidR="000052F2">
        <w:rPr>
          <w:rFonts w:ascii="Arial" w:hAnsi="Arial" w:cs="Arial"/>
          <w:sz w:val="22"/>
          <w:szCs w:val="22"/>
        </w:rPr>
        <w:t xml:space="preserve">. </w:t>
      </w:r>
      <w:r w:rsidR="008F3AED">
        <w:rPr>
          <w:rFonts w:ascii="Arial" w:hAnsi="Arial" w:cs="Arial"/>
          <w:sz w:val="22"/>
          <w:szCs w:val="22"/>
        </w:rPr>
        <w:t>Guided by the</w:t>
      </w:r>
      <w:r w:rsidRPr="006D64BE">
        <w:rPr>
          <w:rFonts w:ascii="Arial" w:hAnsi="Arial" w:cs="Arial"/>
          <w:sz w:val="22"/>
          <w:szCs w:val="22"/>
        </w:rPr>
        <w:t xml:space="preserve"> structural information </w:t>
      </w:r>
      <w:r w:rsidR="005903C1">
        <w:rPr>
          <w:rFonts w:ascii="Arial" w:hAnsi="Arial" w:cs="Arial"/>
          <w:sz w:val="22"/>
          <w:szCs w:val="22"/>
        </w:rPr>
        <w:t>of</w:t>
      </w:r>
      <w:r w:rsidRPr="006D64BE">
        <w:rPr>
          <w:rFonts w:ascii="Arial" w:hAnsi="Arial" w:cs="Arial"/>
          <w:sz w:val="22"/>
          <w:szCs w:val="22"/>
        </w:rPr>
        <w:t xml:space="preserve"> covalent</w:t>
      </w:r>
      <w:r w:rsidR="00D6162F">
        <w:rPr>
          <w:rFonts w:ascii="Arial" w:hAnsi="Arial" w:cs="Arial"/>
          <w:sz w:val="22"/>
          <w:szCs w:val="22"/>
        </w:rPr>
        <w:t xml:space="preserve"> (with KRAS</w:t>
      </w:r>
      <w:r w:rsidR="00D6162F" w:rsidRPr="00D6162F">
        <w:rPr>
          <w:rFonts w:ascii="Arial" w:hAnsi="Arial" w:cs="Arial"/>
          <w:sz w:val="22"/>
          <w:szCs w:val="22"/>
          <w:vertAlign w:val="superscript"/>
        </w:rPr>
        <w:t>G12D</w:t>
      </w:r>
      <w:r w:rsidR="00D6162F">
        <w:rPr>
          <w:rFonts w:ascii="Arial" w:hAnsi="Arial" w:cs="Arial"/>
          <w:sz w:val="22"/>
          <w:szCs w:val="22"/>
        </w:rPr>
        <w:t xml:space="preserve">) </w:t>
      </w:r>
      <w:r w:rsidRPr="006D64BE">
        <w:rPr>
          <w:rFonts w:ascii="Arial" w:hAnsi="Arial" w:cs="Arial"/>
          <w:sz w:val="22"/>
          <w:szCs w:val="22"/>
        </w:rPr>
        <w:t>and non-covalent</w:t>
      </w:r>
      <w:r w:rsidR="00D6162F">
        <w:rPr>
          <w:rFonts w:ascii="Arial" w:hAnsi="Arial" w:cs="Arial"/>
          <w:sz w:val="22"/>
          <w:szCs w:val="22"/>
        </w:rPr>
        <w:t xml:space="preserve"> (with KRAS</w:t>
      </w:r>
      <w:r w:rsidR="00D6162F">
        <w:rPr>
          <w:rFonts w:ascii="Arial" w:hAnsi="Arial" w:cs="Arial"/>
          <w:sz w:val="22"/>
          <w:szCs w:val="22"/>
          <w:vertAlign w:val="superscript"/>
        </w:rPr>
        <w:t>WT</w:t>
      </w:r>
      <w:r w:rsidR="00D6162F">
        <w:rPr>
          <w:rFonts w:ascii="Arial" w:hAnsi="Arial" w:cs="Arial"/>
          <w:sz w:val="22"/>
          <w:szCs w:val="22"/>
        </w:rPr>
        <w:t>)</w:t>
      </w:r>
      <w:r w:rsidR="00534A52">
        <w:rPr>
          <w:rFonts w:ascii="Arial" w:hAnsi="Arial" w:cs="Arial"/>
          <w:sz w:val="22"/>
          <w:szCs w:val="22"/>
        </w:rPr>
        <w:t xml:space="preserve"> X-</w:t>
      </w:r>
      <w:r w:rsidRPr="006D64BE">
        <w:rPr>
          <w:rFonts w:ascii="Arial" w:hAnsi="Arial" w:cs="Arial"/>
          <w:sz w:val="22"/>
          <w:szCs w:val="22"/>
        </w:rPr>
        <w:t xml:space="preserve">ray </w:t>
      </w:r>
      <w:r w:rsidR="00597DC3">
        <w:rPr>
          <w:rFonts w:ascii="Arial" w:hAnsi="Arial" w:cs="Arial"/>
          <w:sz w:val="22"/>
          <w:szCs w:val="22"/>
        </w:rPr>
        <w:t>co-</w:t>
      </w:r>
      <w:r w:rsidRPr="006D64BE">
        <w:rPr>
          <w:rFonts w:ascii="Arial" w:hAnsi="Arial" w:cs="Arial"/>
          <w:sz w:val="22"/>
          <w:szCs w:val="22"/>
        </w:rPr>
        <w:t xml:space="preserve">crystal complexes </w:t>
      </w:r>
      <w:r w:rsidR="008F3AED">
        <w:rPr>
          <w:rFonts w:ascii="Arial" w:hAnsi="Arial" w:cs="Arial"/>
          <w:sz w:val="22"/>
          <w:szCs w:val="22"/>
        </w:rPr>
        <w:t>we</w:t>
      </w:r>
      <w:r w:rsidR="00603C7C">
        <w:rPr>
          <w:rFonts w:ascii="Arial" w:hAnsi="Arial" w:cs="Arial"/>
          <w:sz w:val="22"/>
          <w:szCs w:val="22"/>
        </w:rPr>
        <w:t xml:space="preserve"> </w:t>
      </w:r>
      <w:r w:rsidR="002C6212">
        <w:rPr>
          <w:rFonts w:ascii="Arial" w:hAnsi="Arial" w:cs="Arial"/>
          <w:sz w:val="22"/>
          <w:szCs w:val="22"/>
        </w:rPr>
        <w:t>developed</w:t>
      </w:r>
      <w:r w:rsidR="002C6212" w:rsidRPr="006D64BE">
        <w:rPr>
          <w:rFonts w:ascii="Arial" w:hAnsi="Arial" w:cs="Arial"/>
          <w:sz w:val="22"/>
          <w:szCs w:val="22"/>
        </w:rPr>
        <w:t xml:space="preserve"> an</w:t>
      </w:r>
      <w:r w:rsidRPr="006D64BE">
        <w:rPr>
          <w:rFonts w:ascii="Arial" w:hAnsi="Arial" w:cs="Arial"/>
          <w:sz w:val="22"/>
          <w:szCs w:val="22"/>
        </w:rPr>
        <w:t xml:space="preserve"> </w:t>
      </w:r>
      <w:r w:rsidRPr="00534A52">
        <w:rPr>
          <w:rFonts w:ascii="Arial" w:hAnsi="Arial" w:cs="Arial"/>
          <w:i/>
          <w:iCs/>
          <w:sz w:val="22"/>
          <w:szCs w:val="22"/>
        </w:rPr>
        <w:t>in silico</w:t>
      </w:r>
      <w:r w:rsidRPr="006D64BE">
        <w:rPr>
          <w:rFonts w:ascii="Arial" w:hAnsi="Arial" w:cs="Arial"/>
          <w:sz w:val="22"/>
          <w:szCs w:val="22"/>
        </w:rPr>
        <w:t xml:space="preserve"> workflow to predict specific reactivities and low energy conformations of the ligand-protein complexes of </w:t>
      </w:r>
      <w:r w:rsidRPr="00FF5246">
        <w:rPr>
          <w:rFonts w:ascii="Arial" w:hAnsi="Arial" w:cs="Arial"/>
          <w:sz w:val="22"/>
          <w:szCs w:val="22"/>
        </w:rPr>
        <w:t xml:space="preserve">novel </w:t>
      </w:r>
      <w:r w:rsidRPr="00FF5246">
        <w:rPr>
          <w:rFonts w:ascii="Symbol" w:hAnsi="Symbol" w:cs="Arial"/>
          <w:sz w:val="22"/>
          <w:szCs w:val="22"/>
        </w:rPr>
        <w:t>b</w:t>
      </w:r>
      <w:r w:rsidRPr="00FF5246">
        <w:rPr>
          <w:rFonts w:ascii="Arial" w:hAnsi="Arial" w:cs="Arial"/>
          <w:sz w:val="22"/>
          <w:szCs w:val="22"/>
        </w:rPr>
        <w:t>-l</w:t>
      </w:r>
      <w:r w:rsidRPr="006D64BE">
        <w:rPr>
          <w:rFonts w:ascii="Arial" w:hAnsi="Arial" w:cs="Arial"/>
          <w:sz w:val="22"/>
          <w:szCs w:val="22"/>
        </w:rPr>
        <w:t>actones.</w:t>
      </w:r>
      <w:r w:rsidR="001C1908">
        <w:rPr>
          <w:rFonts w:ascii="Arial" w:hAnsi="Arial" w:cs="Arial"/>
          <w:sz w:val="22"/>
          <w:szCs w:val="22"/>
        </w:rPr>
        <w:t xml:space="preserve"> </w:t>
      </w:r>
      <w:r w:rsidR="00AD6B47">
        <w:rPr>
          <w:rFonts w:ascii="Arial" w:hAnsi="Arial" w:cs="Arial"/>
          <w:sz w:val="22"/>
          <w:szCs w:val="22"/>
        </w:rPr>
        <w:t xml:space="preserve">Calculations of transition state energy barriers </w:t>
      </w:r>
      <w:r w:rsidR="00283FE3">
        <w:rPr>
          <w:rFonts w:ascii="Arial" w:hAnsi="Arial" w:cs="Arial"/>
          <w:sz w:val="22"/>
          <w:szCs w:val="22"/>
        </w:rPr>
        <w:t>supported</w:t>
      </w:r>
      <w:r w:rsidR="00AD6B47">
        <w:rPr>
          <w:rFonts w:ascii="Arial" w:hAnsi="Arial" w:cs="Arial"/>
          <w:sz w:val="22"/>
          <w:szCs w:val="22"/>
        </w:rPr>
        <w:t xml:space="preserve"> us to </w:t>
      </w:r>
      <w:r w:rsidR="0044711C">
        <w:rPr>
          <w:rFonts w:ascii="Arial" w:hAnsi="Arial" w:cs="Arial"/>
          <w:sz w:val="22"/>
          <w:szCs w:val="22"/>
        </w:rPr>
        <w:t xml:space="preserve">prioritize </w:t>
      </w:r>
      <w:r w:rsidR="00113159">
        <w:rPr>
          <w:rFonts w:ascii="Arial" w:hAnsi="Arial" w:cs="Arial"/>
          <w:sz w:val="22"/>
          <w:szCs w:val="22"/>
        </w:rPr>
        <w:t xml:space="preserve">design ideas </w:t>
      </w:r>
      <w:r w:rsidR="00667A8C">
        <w:rPr>
          <w:rFonts w:ascii="Arial" w:hAnsi="Arial" w:cs="Arial"/>
          <w:sz w:val="22"/>
          <w:szCs w:val="22"/>
        </w:rPr>
        <w:t>for</w:t>
      </w:r>
      <w:r w:rsidR="00113159">
        <w:rPr>
          <w:rFonts w:ascii="Arial" w:hAnsi="Arial" w:cs="Arial"/>
          <w:sz w:val="22"/>
          <w:szCs w:val="22"/>
        </w:rPr>
        <w:t xml:space="preserve"> substitution</w:t>
      </w:r>
      <w:r w:rsidR="00667A8C">
        <w:rPr>
          <w:rFonts w:ascii="Arial" w:hAnsi="Arial" w:cs="Arial"/>
          <w:sz w:val="22"/>
          <w:szCs w:val="22"/>
        </w:rPr>
        <w:t xml:space="preserve">s </w:t>
      </w:r>
      <w:r w:rsidR="008F30D0">
        <w:rPr>
          <w:rFonts w:ascii="Arial" w:hAnsi="Arial" w:cs="Arial"/>
          <w:sz w:val="22"/>
          <w:szCs w:val="22"/>
        </w:rPr>
        <w:t>in the C3 position</w:t>
      </w:r>
      <w:r w:rsidR="00113159">
        <w:rPr>
          <w:rFonts w:ascii="Arial" w:hAnsi="Arial" w:cs="Arial"/>
          <w:sz w:val="22"/>
          <w:szCs w:val="22"/>
        </w:rPr>
        <w:t xml:space="preserve"> </w:t>
      </w:r>
      <w:r w:rsidR="00DA2D43">
        <w:rPr>
          <w:rFonts w:ascii="Arial" w:hAnsi="Arial" w:cs="Arial"/>
          <w:sz w:val="22"/>
          <w:szCs w:val="22"/>
        </w:rPr>
        <w:t>of new</w:t>
      </w:r>
      <w:r w:rsidR="00113159">
        <w:rPr>
          <w:rFonts w:ascii="Arial" w:hAnsi="Arial" w:cs="Arial"/>
          <w:sz w:val="22"/>
          <w:szCs w:val="22"/>
        </w:rPr>
        <w:t xml:space="preserve"> β-</w:t>
      </w:r>
      <w:r w:rsidR="00113159" w:rsidRPr="00534A52">
        <w:rPr>
          <w:rFonts w:ascii="Arial" w:hAnsi="Arial" w:cs="Arial"/>
          <w:sz w:val="22"/>
          <w:szCs w:val="22"/>
        </w:rPr>
        <w:t>lactone</w:t>
      </w:r>
      <w:r w:rsidR="0077468C">
        <w:rPr>
          <w:rFonts w:ascii="Arial" w:hAnsi="Arial" w:cs="Arial"/>
          <w:sz w:val="22"/>
          <w:szCs w:val="22"/>
        </w:rPr>
        <w:t>s</w:t>
      </w:r>
      <w:r w:rsidR="00275BFC">
        <w:rPr>
          <w:rFonts w:ascii="Arial" w:hAnsi="Arial" w:cs="Arial"/>
          <w:sz w:val="22"/>
          <w:szCs w:val="22"/>
        </w:rPr>
        <w:t xml:space="preserve"> prior to</w:t>
      </w:r>
      <w:r w:rsidR="00B464C4">
        <w:rPr>
          <w:rFonts w:ascii="Arial" w:hAnsi="Arial" w:cs="Arial"/>
          <w:sz w:val="22"/>
          <w:szCs w:val="22"/>
        </w:rPr>
        <w:t xml:space="preserve"> synthesis</w:t>
      </w:r>
      <w:r w:rsidR="00CF166D">
        <w:rPr>
          <w:rFonts w:ascii="Arial" w:hAnsi="Arial" w:cs="Arial"/>
          <w:sz w:val="22"/>
          <w:szCs w:val="22"/>
        </w:rPr>
        <w:t xml:space="preserve"> and establish SAR</w:t>
      </w:r>
      <w:r w:rsidR="00C9396C">
        <w:rPr>
          <w:rFonts w:ascii="Arial" w:hAnsi="Arial" w:cs="Arial"/>
          <w:sz w:val="22"/>
          <w:szCs w:val="22"/>
        </w:rPr>
        <w:t>.</w:t>
      </w:r>
      <w:r w:rsidR="00B464C4">
        <w:rPr>
          <w:rFonts w:ascii="Arial" w:hAnsi="Arial" w:cs="Arial"/>
          <w:sz w:val="22"/>
          <w:szCs w:val="22"/>
        </w:rPr>
        <w:t xml:space="preserve"> </w:t>
      </w:r>
      <w:r w:rsidR="00A50FAE">
        <w:rPr>
          <w:rFonts w:ascii="Arial" w:hAnsi="Arial" w:cs="Arial"/>
          <w:sz w:val="22"/>
          <w:szCs w:val="22"/>
        </w:rPr>
        <w:t xml:space="preserve">We invested extensively to further expand </w:t>
      </w:r>
      <w:r w:rsidR="00162AB9">
        <w:rPr>
          <w:rFonts w:ascii="Arial" w:hAnsi="Arial" w:cs="Arial"/>
          <w:sz w:val="22"/>
          <w:szCs w:val="22"/>
        </w:rPr>
        <w:t>the</w:t>
      </w:r>
      <w:r w:rsidR="00A50FAE">
        <w:rPr>
          <w:rFonts w:ascii="Arial" w:hAnsi="Arial" w:cs="Arial"/>
          <w:sz w:val="22"/>
          <w:szCs w:val="22"/>
        </w:rPr>
        <w:t xml:space="preserve"> assay </w:t>
      </w:r>
      <w:r w:rsidR="00BA22D1">
        <w:rPr>
          <w:rFonts w:ascii="Arial" w:hAnsi="Arial" w:cs="Arial"/>
          <w:sz w:val="22"/>
          <w:szCs w:val="22"/>
        </w:rPr>
        <w:t>toolbox</w:t>
      </w:r>
      <w:r w:rsidR="00650905">
        <w:rPr>
          <w:rFonts w:ascii="Arial" w:hAnsi="Arial" w:cs="Arial"/>
          <w:sz w:val="22"/>
          <w:szCs w:val="22"/>
        </w:rPr>
        <w:t xml:space="preserve">, in particular </w:t>
      </w:r>
      <w:r w:rsidR="00BC1E49">
        <w:rPr>
          <w:rFonts w:ascii="Arial" w:hAnsi="Arial" w:cs="Arial"/>
          <w:sz w:val="22"/>
          <w:szCs w:val="22"/>
        </w:rPr>
        <w:t>with reg</w:t>
      </w:r>
      <w:r w:rsidR="00474270">
        <w:rPr>
          <w:rFonts w:ascii="Arial" w:hAnsi="Arial" w:cs="Arial"/>
          <w:sz w:val="22"/>
          <w:szCs w:val="22"/>
        </w:rPr>
        <w:t>ard</w:t>
      </w:r>
      <w:r w:rsidR="00650905">
        <w:rPr>
          <w:rFonts w:ascii="Arial" w:hAnsi="Arial" w:cs="Arial"/>
          <w:sz w:val="22"/>
          <w:szCs w:val="22"/>
        </w:rPr>
        <w:t xml:space="preserve"> </w:t>
      </w:r>
      <w:r w:rsidR="00D76608">
        <w:rPr>
          <w:rFonts w:ascii="Arial" w:hAnsi="Arial" w:cs="Arial"/>
          <w:sz w:val="22"/>
          <w:szCs w:val="22"/>
        </w:rPr>
        <w:t xml:space="preserve">to </w:t>
      </w:r>
      <w:r w:rsidR="00650905">
        <w:rPr>
          <w:rFonts w:ascii="Arial" w:hAnsi="Arial" w:cs="Arial"/>
          <w:sz w:val="22"/>
          <w:szCs w:val="22"/>
        </w:rPr>
        <w:t>covalent target occupancy</w:t>
      </w:r>
      <w:r w:rsidR="003907BF">
        <w:rPr>
          <w:rFonts w:ascii="Arial" w:hAnsi="Arial" w:cs="Arial"/>
          <w:sz w:val="22"/>
          <w:szCs w:val="22"/>
        </w:rPr>
        <w:t xml:space="preserve"> assays</w:t>
      </w:r>
      <w:r w:rsidR="00906AAA">
        <w:rPr>
          <w:rFonts w:ascii="Arial" w:hAnsi="Arial" w:cs="Arial"/>
          <w:sz w:val="22"/>
          <w:szCs w:val="22"/>
        </w:rPr>
        <w:t>,</w:t>
      </w:r>
      <w:r w:rsidR="00A50FAE">
        <w:rPr>
          <w:rFonts w:ascii="Arial" w:hAnsi="Arial" w:cs="Arial"/>
          <w:sz w:val="22"/>
          <w:szCs w:val="22"/>
        </w:rPr>
        <w:t xml:space="preserve"> to dissect covalent from non-covalent contributions to cellular assay readouts and to </w:t>
      </w:r>
      <w:r w:rsidR="00A9156F">
        <w:rPr>
          <w:rFonts w:ascii="Arial" w:hAnsi="Arial" w:cs="Arial"/>
          <w:sz w:val="22"/>
          <w:szCs w:val="22"/>
        </w:rPr>
        <w:t>allow informed decisions on progressing</w:t>
      </w:r>
      <w:r w:rsidR="00A50FAE">
        <w:rPr>
          <w:rFonts w:ascii="Arial" w:hAnsi="Arial" w:cs="Arial"/>
          <w:sz w:val="22"/>
          <w:szCs w:val="22"/>
        </w:rPr>
        <w:t xml:space="preserve"> our SAR investigation. </w:t>
      </w:r>
      <w:r w:rsidRPr="006D64BE">
        <w:rPr>
          <w:rFonts w:ascii="Arial" w:hAnsi="Arial" w:cs="Arial"/>
          <w:sz w:val="22"/>
          <w:szCs w:val="22"/>
        </w:rPr>
        <w:t xml:space="preserve">Our studies on structure-reactivity and structure-stability reveal a strong and direct correlation between </w:t>
      </w:r>
      <w:r w:rsidR="00022928">
        <w:rPr>
          <w:rFonts w:ascii="Arial" w:hAnsi="Arial" w:cs="Arial"/>
          <w:sz w:val="22"/>
          <w:szCs w:val="22"/>
        </w:rPr>
        <w:t xml:space="preserve">the </w:t>
      </w:r>
      <w:r w:rsidRPr="006D64BE">
        <w:rPr>
          <w:rFonts w:ascii="Arial" w:hAnsi="Arial" w:cs="Arial"/>
          <w:sz w:val="22"/>
          <w:szCs w:val="22"/>
        </w:rPr>
        <w:t>desired reactivity towards Asp12 and undesired non-specific reaction with GSH and solvent molecules under our assay conditions. Within the chemical scope of the study</w:t>
      </w:r>
      <w:r w:rsidR="0081368A">
        <w:rPr>
          <w:rFonts w:ascii="Arial" w:hAnsi="Arial" w:cs="Arial"/>
          <w:sz w:val="22"/>
          <w:szCs w:val="22"/>
        </w:rPr>
        <w:t>,</w:t>
      </w:r>
      <w:r w:rsidRPr="006D64BE">
        <w:rPr>
          <w:rFonts w:ascii="Arial" w:hAnsi="Arial" w:cs="Arial"/>
          <w:sz w:val="22"/>
          <w:szCs w:val="22"/>
        </w:rPr>
        <w:t xml:space="preserve"> this correlation was investigated </w:t>
      </w:r>
      <w:r w:rsidRPr="00534A52">
        <w:rPr>
          <w:rFonts w:ascii="Arial" w:hAnsi="Arial" w:cs="Arial"/>
          <w:sz w:val="22"/>
          <w:szCs w:val="22"/>
        </w:rPr>
        <w:t>primarily under the aspect of steric factors.</w:t>
      </w:r>
      <w:r w:rsidR="00432216">
        <w:rPr>
          <w:rFonts w:ascii="Arial" w:hAnsi="Arial" w:cs="Arial"/>
          <w:sz w:val="22"/>
          <w:szCs w:val="22"/>
        </w:rPr>
        <w:t xml:space="preserve"> W</w:t>
      </w:r>
      <w:r w:rsidRPr="00534A52">
        <w:rPr>
          <w:rFonts w:ascii="Arial" w:hAnsi="Arial" w:cs="Arial"/>
          <w:sz w:val="22"/>
          <w:szCs w:val="22"/>
        </w:rPr>
        <w:t xml:space="preserve">e </w:t>
      </w:r>
      <w:r w:rsidR="00992881">
        <w:rPr>
          <w:rFonts w:ascii="Arial" w:hAnsi="Arial" w:cs="Arial"/>
          <w:sz w:val="22"/>
          <w:szCs w:val="22"/>
        </w:rPr>
        <w:t>found</w:t>
      </w:r>
      <w:r w:rsidRPr="00534A52">
        <w:rPr>
          <w:rFonts w:ascii="Arial" w:hAnsi="Arial" w:cs="Arial"/>
          <w:sz w:val="22"/>
          <w:szCs w:val="22"/>
        </w:rPr>
        <w:t xml:space="preserve"> that by incorporation</w:t>
      </w:r>
      <w:r w:rsidR="00B70623">
        <w:rPr>
          <w:rFonts w:ascii="Arial" w:hAnsi="Arial" w:cs="Arial"/>
          <w:sz w:val="22"/>
          <w:szCs w:val="22"/>
        </w:rPr>
        <w:t xml:space="preserve"> cycloalkyl</w:t>
      </w:r>
      <w:r w:rsidRPr="00534A52">
        <w:rPr>
          <w:rFonts w:ascii="Arial" w:hAnsi="Arial" w:cs="Arial"/>
          <w:sz w:val="22"/>
          <w:szCs w:val="22"/>
        </w:rPr>
        <w:t xml:space="preserve"> substituents </w:t>
      </w:r>
      <w:r w:rsidR="00DB7E6A" w:rsidRPr="00534A52">
        <w:rPr>
          <w:rFonts w:ascii="Arial" w:hAnsi="Arial" w:cs="Arial"/>
          <w:sz w:val="22"/>
          <w:szCs w:val="22"/>
        </w:rPr>
        <w:t xml:space="preserve">at C3 of the </w:t>
      </w:r>
      <w:r w:rsidR="00A96820" w:rsidRPr="00534A52">
        <w:rPr>
          <w:rFonts w:ascii="Arial" w:hAnsi="Arial" w:cs="Arial"/>
          <w:sz w:val="22"/>
          <w:szCs w:val="22"/>
        </w:rPr>
        <w:t>β-</w:t>
      </w:r>
      <w:r w:rsidR="00DB7E6A" w:rsidRPr="00534A52">
        <w:rPr>
          <w:rFonts w:ascii="Arial" w:hAnsi="Arial" w:cs="Arial"/>
          <w:sz w:val="22"/>
          <w:szCs w:val="22"/>
        </w:rPr>
        <w:t xml:space="preserve">lactone </w:t>
      </w:r>
      <w:r w:rsidR="00D40FF5" w:rsidRPr="00534A52">
        <w:rPr>
          <w:rFonts w:ascii="Arial" w:hAnsi="Arial" w:cs="Arial"/>
          <w:sz w:val="22"/>
          <w:szCs w:val="22"/>
        </w:rPr>
        <w:t xml:space="preserve">moiety </w:t>
      </w:r>
      <w:r w:rsidRPr="00534A52">
        <w:rPr>
          <w:rFonts w:ascii="Arial" w:hAnsi="Arial" w:cs="Arial"/>
          <w:sz w:val="22"/>
          <w:szCs w:val="22"/>
        </w:rPr>
        <w:t>we could</w:t>
      </w:r>
      <w:r w:rsidR="00F95EFA">
        <w:rPr>
          <w:rFonts w:ascii="Arial" w:hAnsi="Arial" w:cs="Arial"/>
          <w:sz w:val="22"/>
          <w:szCs w:val="22"/>
        </w:rPr>
        <w:t xml:space="preserve"> </w:t>
      </w:r>
      <w:r w:rsidR="00DC3554">
        <w:rPr>
          <w:rFonts w:ascii="Arial" w:hAnsi="Arial" w:cs="Arial"/>
          <w:sz w:val="22"/>
          <w:szCs w:val="22"/>
        </w:rPr>
        <w:t xml:space="preserve">efficiently </w:t>
      </w:r>
      <w:r w:rsidR="00F95EFA">
        <w:rPr>
          <w:rFonts w:ascii="Arial" w:hAnsi="Arial" w:cs="Arial"/>
          <w:sz w:val="22"/>
          <w:szCs w:val="22"/>
        </w:rPr>
        <w:t xml:space="preserve">balance </w:t>
      </w:r>
      <w:r w:rsidRPr="00534A52">
        <w:rPr>
          <w:rFonts w:ascii="Arial" w:hAnsi="Arial" w:cs="Arial"/>
          <w:sz w:val="22"/>
          <w:szCs w:val="22"/>
        </w:rPr>
        <w:t xml:space="preserve">the window </w:t>
      </w:r>
      <w:r w:rsidR="00F95EFA">
        <w:rPr>
          <w:rFonts w:ascii="Arial" w:hAnsi="Arial" w:cs="Arial"/>
          <w:sz w:val="22"/>
          <w:szCs w:val="22"/>
        </w:rPr>
        <w:t>for</w:t>
      </w:r>
      <w:r w:rsidRPr="00534A52">
        <w:rPr>
          <w:rFonts w:ascii="Arial" w:hAnsi="Arial" w:cs="Arial"/>
          <w:sz w:val="22"/>
          <w:szCs w:val="22"/>
        </w:rPr>
        <w:t xml:space="preserve"> specific reactivity </w:t>
      </w:r>
      <w:r w:rsidR="00393261" w:rsidRPr="00534A52">
        <w:rPr>
          <w:rFonts w:ascii="Arial" w:hAnsi="Arial" w:cs="Arial"/>
          <w:sz w:val="22"/>
          <w:szCs w:val="22"/>
        </w:rPr>
        <w:t>towards KRAS</w:t>
      </w:r>
      <w:r w:rsidR="00393261" w:rsidRPr="00534A52">
        <w:rPr>
          <w:rFonts w:ascii="Arial" w:hAnsi="Arial" w:cs="Arial"/>
          <w:sz w:val="22"/>
          <w:szCs w:val="22"/>
          <w:vertAlign w:val="superscript"/>
        </w:rPr>
        <w:t>G12D</w:t>
      </w:r>
      <w:r w:rsidR="00BB5FA8" w:rsidRPr="00BB5FA8">
        <w:rPr>
          <w:rFonts w:ascii="Arial" w:hAnsi="Arial" w:cs="Arial"/>
          <w:sz w:val="22"/>
          <w:szCs w:val="22"/>
        </w:rPr>
        <w:t xml:space="preserve"> </w:t>
      </w:r>
      <w:r w:rsidR="00C570DA">
        <w:rPr>
          <w:rFonts w:ascii="Arial" w:hAnsi="Arial" w:cs="Arial"/>
          <w:sz w:val="22"/>
          <w:szCs w:val="22"/>
        </w:rPr>
        <w:t>with</w:t>
      </w:r>
      <w:r w:rsidRPr="00534A52">
        <w:rPr>
          <w:rFonts w:ascii="Arial" w:hAnsi="Arial" w:cs="Arial"/>
          <w:sz w:val="22"/>
          <w:szCs w:val="22"/>
        </w:rPr>
        <w:t xml:space="preserve"> </w:t>
      </w:r>
      <w:r w:rsidR="00967470" w:rsidRPr="00534A52">
        <w:rPr>
          <w:rFonts w:ascii="Arial" w:hAnsi="Arial" w:cs="Arial"/>
          <w:sz w:val="22"/>
          <w:szCs w:val="22"/>
        </w:rPr>
        <w:t>intrinsic reactivity</w:t>
      </w:r>
      <w:r w:rsidR="00500CEC">
        <w:rPr>
          <w:rFonts w:ascii="Arial" w:hAnsi="Arial" w:cs="Arial"/>
          <w:sz w:val="22"/>
          <w:szCs w:val="22"/>
        </w:rPr>
        <w:t xml:space="preserve">, presumably </w:t>
      </w:r>
      <w:r w:rsidRPr="00534A52">
        <w:rPr>
          <w:rFonts w:ascii="Arial" w:hAnsi="Arial" w:cs="Arial"/>
          <w:sz w:val="22"/>
          <w:szCs w:val="22"/>
        </w:rPr>
        <w:t>due to a</w:t>
      </w:r>
      <w:r w:rsidR="00BB5FA8">
        <w:rPr>
          <w:rFonts w:ascii="Arial" w:hAnsi="Arial" w:cs="Arial"/>
          <w:sz w:val="22"/>
          <w:szCs w:val="22"/>
        </w:rPr>
        <w:t>n</w:t>
      </w:r>
      <w:r w:rsidRPr="00534A52">
        <w:rPr>
          <w:rFonts w:ascii="Arial" w:hAnsi="Arial" w:cs="Arial"/>
          <w:sz w:val="22"/>
          <w:szCs w:val="22"/>
        </w:rPr>
        <w:t xml:space="preserve"> interplay of steric and electronic</w:t>
      </w:r>
      <w:r w:rsidRPr="006D64BE">
        <w:rPr>
          <w:rFonts w:ascii="Arial" w:hAnsi="Arial" w:cs="Arial"/>
          <w:sz w:val="22"/>
          <w:szCs w:val="22"/>
        </w:rPr>
        <w:t xml:space="preserve"> factors. </w:t>
      </w:r>
      <w:r w:rsidR="00B41E85">
        <w:rPr>
          <w:rFonts w:ascii="Arial" w:hAnsi="Arial" w:cs="Arial"/>
          <w:sz w:val="22"/>
          <w:szCs w:val="22"/>
        </w:rPr>
        <w:t>Th</w:t>
      </w:r>
      <w:r w:rsidR="001B237D">
        <w:rPr>
          <w:rFonts w:ascii="Arial" w:hAnsi="Arial" w:cs="Arial"/>
          <w:sz w:val="22"/>
          <w:szCs w:val="22"/>
        </w:rPr>
        <w:t xml:space="preserve">is </w:t>
      </w:r>
      <w:r w:rsidR="00F03CE1">
        <w:rPr>
          <w:rFonts w:ascii="Arial" w:hAnsi="Arial" w:cs="Arial"/>
          <w:sz w:val="22"/>
          <w:szCs w:val="22"/>
        </w:rPr>
        <w:t>endeavor</w:t>
      </w:r>
      <w:r w:rsidR="001B237D">
        <w:rPr>
          <w:rFonts w:ascii="Arial" w:hAnsi="Arial" w:cs="Arial"/>
          <w:sz w:val="22"/>
          <w:szCs w:val="22"/>
        </w:rPr>
        <w:t xml:space="preserve"> resulted in</w:t>
      </w:r>
      <w:r w:rsidR="00DC3554">
        <w:rPr>
          <w:rFonts w:ascii="Arial" w:hAnsi="Arial" w:cs="Arial"/>
          <w:sz w:val="22"/>
          <w:szCs w:val="22"/>
        </w:rPr>
        <w:t xml:space="preserve"> the cyclobutyl derivative</w:t>
      </w:r>
      <w:r w:rsidR="00801684">
        <w:rPr>
          <w:rFonts w:ascii="Arial" w:hAnsi="Arial" w:cs="Arial"/>
          <w:sz w:val="22"/>
          <w:szCs w:val="22"/>
        </w:rPr>
        <w:t xml:space="preserve"> </w:t>
      </w:r>
      <w:r w:rsidR="002072CC" w:rsidRPr="0072651D">
        <w:rPr>
          <w:rFonts w:ascii="Arial" w:hAnsi="Arial" w:cs="Arial"/>
          <w:sz w:val="22"/>
          <w:szCs w:val="22"/>
        </w:rPr>
        <w:t>(3</w:t>
      </w:r>
      <w:r w:rsidR="002072CC" w:rsidRPr="0072651D">
        <w:rPr>
          <w:rFonts w:ascii="Arial" w:hAnsi="Arial" w:cs="Arial"/>
          <w:i/>
          <w:iCs/>
          <w:sz w:val="22"/>
          <w:szCs w:val="22"/>
        </w:rPr>
        <w:t>S</w:t>
      </w:r>
      <w:r w:rsidR="002072CC" w:rsidRPr="0072651D">
        <w:rPr>
          <w:rFonts w:ascii="Arial" w:hAnsi="Arial" w:cs="Arial"/>
          <w:sz w:val="22"/>
          <w:szCs w:val="22"/>
        </w:rPr>
        <w:t>,4</w:t>
      </w:r>
      <w:r w:rsidR="002072CC" w:rsidRPr="0072651D">
        <w:rPr>
          <w:rFonts w:ascii="Arial" w:hAnsi="Arial" w:cs="Arial"/>
          <w:i/>
          <w:iCs/>
          <w:sz w:val="22"/>
          <w:szCs w:val="22"/>
        </w:rPr>
        <w:t>R</w:t>
      </w:r>
      <w:r w:rsidR="002072CC" w:rsidRPr="0072651D">
        <w:rPr>
          <w:rFonts w:ascii="Arial" w:hAnsi="Arial" w:cs="Arial"/>
          <w:sz w:val="22"/>
          <w:szCs w:val="22"/>
        </w:rPr>
        <w:t>)-</w:t>
      </w:r>
      <w:r w:rsidR="002072CC" w:rsidRPr="009327AA">
        <w:rPr>
          <w:rFonts w:ascii="Arial" w:hAnsi="Arial" w:cs="Arial"/>
          <w:b/>
          <w:bCs/>
          <w:sz w:val="22"/>
          <w:szCs w:val="22"/>
        </w:rPr>
        <w:t>11</w:t>
      </w:r>
      <w:r w:rsidR="002072CC">
        <w:rPr>
          <w:rFonts w:ascii="Arial" w:hAnsi="Arial" w:cs="Arial"/>
          <w:sz w:val="22"/>
          <w:szCs w:val="22"/>
        </w:rPr>
        <w:t xml:space="preserve"> </w:t>
      </w:r>
      <w:r w:rsidR="000F2D19">
        <w:rPr>
          <w:rFonts w:ascii="Arial" w:hAnsi="Arial" w:cs="Arial"/>
          <w:sz w:val="22"/>
          <w:szCs w:val="22"/>
        </w:rPr>
        <w:t xml:space="preserve">which </w:t>
      </w:r>
      <w:r w:rsidR="003B5357">
        <w:rPr>
          <w:rFonts w:ascii="Arial" w:hAnsi="Arial" w:cs="Arial"/>
          <w:sz w:val="22"/>
          <w:szCs w:val="22"/>
        </w:rPr>
        <w:t xml:space="preserve">we profiled extensively </w:t>
      </w:r>
      <w:r w:rsidR="003B5357" w:rsidRPr="003B5357">
        <w:rPr>
          <w:rFonts w:ascii="Arial" w:hAnsi="Arial" w:cs="Arial"/>
          <w:i/>
          <w:iCs/>
          <w:sz w:val="22"/>
          <w:szCs w:val="22"/>
        </w:rPr>
        <w:t>in vitro</w:t>
      </w:r>
      <w:r w:rsidR="003B5357">
        <w:rPr>
          <w:rFonts w:ascii="Arial" w:hAnsi="Arial" w:cs="Arial"/>
          <w:sz w:val="22"/>
          <w:szCs w:val="22"/>
        </w:rPr>
        <w:t xml:space="preserve"> as well as </w:t>
      </w:r>
      <w:r w:rsidR="003B5357" w:rsidRPr="003B5357">
        <w:rPr>
          <w:rFonts w:ascii="Arial" w:hAnsi="Arial" w:cs="Arial"/>
          <w:i/>
          <w:iCs/>
          <w:sz w:val="22"/>
          <w:szCs w:val="22"/>
        </w:rPr>
        <w:t>in vivo</w:t>
      </w:r>
      <w:r w:rsidR="003B5357">
        <w:rPr>
          <w:rFonts w:ascii="Arial" w:hAnsi="Arial" w:cs="Arial"/>
          <w:sz w:val="22"/>
          <w:szCs w:val="22"/>
        </w:rPr>
        <w:t>, giving</w:t>
      </w:r>
      <w:r w:rsidR="00961E40">
        <w:rPr>
          <w:rFonts w:ascii="Arial" w:hAnsi="Arial" w:cs="Arial"/>
          <w:sz w:val="22"/>
          <w:szCs w:val="22"/>
        </w:rPr>
        <w:t xml:space="preserve"> first insights into classical pharmacokinetic parameters </w:t>
      </w:r>
      <w:r w:rsidR="00DE269A">
        <w:rPr>
          <w:rFonts w:ascii="Arial" w:hAnsi="Arial" w:cs="Arial"/>
          <w:sz w:val="22"/>
          <w:szCs w:val="22"/>
        </w:rPr>
        <w:t xml:space="preserve">for </w:t>
      </w:r>
      <w:r w:rsidR="000E2567">
        <w:rPr>
          <w:rFonts w:ascii="Arial" w:hAnsi="Arial" w:cs="Arial"/>
          <w:sz w:val="22"/>
          <w:szCs w:val="22"/>
        </w:rPr>
        <w:t>th</w:t>
      </w:r>
      <w:r w:rsidR="0096248B">
        <w:rPr>
          <w:rFonts w:ascii="Arial" w:hAnsi="Arial" w:cs="Arial"/>
          <w:sz w:val="22"/>
          <w:szCs w:val="22"/>
        </w:rPr>
        <w:t>is</w:t>
      </w:r>
      <w:r w:rsidR="00DE269A">
        <w:rPr>
          <w:rFonts w:ascii="Arial" w:hAnsi="Arial" w:cs="Arial"/>
          <w:sz w:val="22"/>
          <w:szCs w:val="22"/>
        </w:rPr>
        <w:t xml:space="preserve"> </w:t>
      </w:r>
      <w:r w:rsidR="000B5F31">
        <w:rPr>
          <w:rFonts w:ascii="Arial" w:hAnsi="Arial" w:cs="Arial"/>
          <w:sz w:val="22"/>
          <w:szCs w:val="22"/>
        </w:rPr>
        <w:t xml:space="preserve">type of </w:t>
      </w:r>
      <w:r w:rsidR="00B6246D" w:rsidRPr="00B6246D">
        <w:rPr>
          <w:rFonts w:ascii="Symbol" w:hAnsi="Symbol" w:cs="Arial"/>
          <w:sz w:val="22"/>
          <w:szCs w:val="22"/>
        </w:rPr>
        <w:t>b</w:t>
      </w:r>
      <w:r w:rsidR="00B6246D">
        <w:rPr>
          <w:rFonts w:ascii="Arial" w:hAnsi="Arial" w:cs="Arial"/>
          <w:sz w:val="22"/>
          <w:szCs w:val="22"/>
        </w:rPr>
        <w:t>-</w:t>
      </w:r>
      <w:r w:rsidR="0096248B">
        <w:rPr>
          <w:rFonts w:ascii="Arial" w:hAnsi="Arial" w:cs="Arial"/>
          <w:sz w:val="22"/>
          <w:szCs w:val="22"/>
        </w:rPr>
        <w:t>lactone-based inhibitors</w:t>
      </w:r>
      <w:r w:rsidR="00961E40">
        <w:rPr>
          <w:rFonts w:ascii="Arial" w:hAnsi="Arial" w:cs="Arial"/>
          <w:sz w:val="22"/>
          <w:szCs w:val="22"/>
        </w:rPr>
        <w:t>.</w:t>
      </w:r>
      <w:r w:rsidR="000B5F31">
        <w:rPr>
          <w:rFonts w:ascii="Arial" w:hAnsi="Arial" w:cs="Arial"/>
          <w:sz w:val="22"/>
          <w:szCs w:val="22"/>
        </w:rPr>
        <w:t xml:space="preserve"> </w:t>
      </w:r>
      <w:r w:rsidR="00D07C5A">
        <w:rPr>
          <w:rFonts w:ascii="Arial" w:hAnsi="Arial" w:cs="Arial"/>
          <w:sz w:val="22"/>
          <w:szCs w:val="22"/>
        </w:rPr>
        <w:t xml:space="preserve">Not yet being optimized for oral bioavailability, </w:t>
      </w:r>
      <w:r w:rsidR="000B5F31" w:rsidRPr="0072651D">
        <w:rPr>
          <w:rFonts w:ascii="Arial" w:hAnsi="Arial" w:cs="Arial"/>
          <w:sz w:val="22"/>
          <w:szCs w:val="22"/>
        </w:rPr>
        <w:t>(3</w:t>
      </w:r>
      <w:r w:rsidR="000B5F31" w:rsidRPr="0072651D">
        <w:rPr>
          <w:rFonts w:ascii="Arial" w:hAnsi="Arial" w:cs="Arial"/>
          <w:i/>
          <w:iCs/>
          <w:sz w:val="22"/>
          <w:szCs w:val="22"/>
        </w:rPr>
        <w:t>S</w:t>
      </w:r>
      <w:r w:rsidR="000B5F31" w:rsidRPr="0072651D">
        <w:rPr>
          <w:rFonts w:ascii="Arial" w:hAnsi="Arial" w:cs="Arial"/>
          <w:sz w:val="22"/>
          <w:szCs w:val="22"/>
        </w:rPr>
        <w:t>,4</w:t>
      </w:r>
      <w:r w:rsidR="000B5F31" w:rsidRPr="0072651D">
        <w:rPr>
          <w:rFonts w:ascii="Arial" w:hAnsi="Arial" w:cs="Arial"/>
          <w:i/>
          <w:iCs/>
          <w:sz w:val="22"/>
          <w:szCs w:val="22"/>
        </w:rPr>
        <w:t>R</w:t>
      </w:r>
      <w:r w:rsidR="000B5F31" w:rsidRPr="0072651D">
        <w:rPr>
          <w:rFonts w:ascii="Arial" w:hAnsi="Arial" w:cs="Arial"/>
          <w:sz w:val="22"/>
          <w:szCs w:val="22"/>
        </w:rPr>
        <w:t>)-</w:t>
      </w:r>
      <w:r w:rsidR="000B5F31" w:rsidRPr="009327AA">
        <w:rPr>
          <w:rFonts w:ascii="Arial" w:hAnsi="Arial" w:cs="Arial"/>
          <w:b/>
          <w:bCs/>
          <w:sz w:val="22"/>
          <w:szCs w:val="22"/>
        </w:rPr>
        <w:t>11</w:t>
      </w:r>
      <w:r w:rsidR="00B1350F">
        <w:rPr>
          <w:rFonts w:ascii="Arial" w:hAnsi="Arial" w:cs="Arial"/>
          <w:sz w:val="22"/>
          <w:szCs w:val="22"/>
        </w:rPr>
        <w:t xml:space="preserve"> </w:t>
      </w:r>
      <w:r w:rsidR="00D07C5A">
        <w:rPr>
          <w:rFonts w:ascii="Arial" w:hAnsi="Arial" w:cs="Arial"/>
          <w:sz w:val="22"/>
          <w:szCs w:val="22"/>
        </w:rPr>
        <w:t xml:space="preserve">yielded comparable total exposure </w:t>
      </w:r>
      <w:r w:rsidR="00B1350F">
        <w:rPr>
          <w:rFonts w:ascii="Arial" w:hAnsi="Arial" w:cs="Arial"/>
          <w:sz w:val="22"/>
          <w:szCs w:val="22"/>
        </w:rPr>
        <w:t>when given</w:t>
      </w:r>
      <w:r w:rsidR="00564E08">
        <w:rPr>
          <w:rFonts w:ascii="Arial" w:hAnsi="Arial" w:cs="Arial"/>
          <w:sz w:val="22"/>
          <w:szCs w:val="22"/>
        </w:rPr>
        <w:t xml:space="preserve"> at</w:t>
      </w:r>
      <w:r w:rsidR="00B1350F">
        <w:rPr>
          <w:rFonts w:ascii="Arial" w:hAnsi="Arial" w:cs="Arial"/>
          <w:sz w:val="22"/>
          <w:szCs w:val="22"/>
        </w:rPr>
        <w:t xml:space="preserve"> 30 mg/kg i</w:t>
      </w:r>
      <w:r w:rsidR="00B1350F" w:rsidRPr="00D94A43">
        <w:rPr>
          <w:rFonts w:ascii="Arial" w:hAnsi="Arial" w:cs="Arial"/>
          <w:sz w:val="22"/>
          <w:szCs w:val="22"/>
        </w:rPr>
        <w:t>ntraperitonea</w:t>
      </w:r>
      <w:r w:rsidR="00B1350F">
        <w:rPr>
          <w:rFonts w:ascii="Arial" w:hAnsi="Arial" w:cs="Arial"/>
          <w:sz w:val="22"/>
          <w:szCs w:val="22"/>
        </w:rPr>
        <w:t>lly</w:t>
      </w:r>
      <w:r w:rsidR="00564E08">
        <w:rPr>
          <w:rFonts w:ascii="Arial" w:hAnsi="Arial" w:cs="Arial"/>
          <w:sz w:val="22"/>
          <w:szCs w:val="22"/>
        </w:rPr>
        <w:t xml:space="preserve"> to mice</w:t>
      </w:r>
      <w:r w:rsidR="00D07C5A">
        <w:rPr>
          <w:rFonts w:ascii="Arial" w:hAnsi="Arial" w:cs="Arial"/>
          <w:sz w:val="22"/>
          <w:szCs w:val="22"/>
        </w:rPr>
        <w:t xml:space="preserve"> as 10 mg/kg of </w:t>
      </w:r>
      <w:r w:rsidR="00950772">
        <w:rPr>
          <w:rFonts w:ascii="Arial" w:hAnsi="Arial" w:cs="Arial"/>
          <w:sz w:val="22"/>
          <w:szCs w:val="22"/>
        </w:rPr>
        <w:t>MRTX1133</w:t>
      </w:r>
      <w:r w:rsidR="00D27BC3">
        <w:rPr>
          <w:rFonts w:ascii="Arial" w:hAnsi="Arial" w:cs="Arial"/>
          <w:sz w:val="22"/>
          <w:szCs w:val="22"/>
        </w:rPr>
        <w:t>.</w:t>
      </w:r>
      <w:r w:rsidR="002072CC">
        <w:rPr>
          <w:rFonts w:ascii="Arial" w:hAnsi="Arial" w:cs="Arial"/>
          <w:sz w:val="22"/>
          <w:szCs w:val="22"/>
        </w:rPr>
        <w:t xml:space="preserve"> </w:t>
      </w:r>
      <w:r w:rsidR="00C17743">
        <w:rPr>
          <w:rFonts w:ascii="Arial" w:hAnsi="Arial" w:cs="Arial"/>
          <w:sz w:val="22"/>
          <w:szCs w:val="22"/>
        </w:rPr>
        <w:t>Given that</w:t>
      </w:r>
      <w:r w:rsidR="00F82844">
        <w:rPr>
          <w:rFonts w:ascii="Arial" w:hAnsi="Arial" w:cs="Arial"/>
          <w:sz w:val="22"/>
          <w:szCs w:val="22"/>
        </w:rPr>
        <w:t xml:space="preserve"> </w:t>
      </w:r>
      <w:r w:rsidR="00950772">
        <w:rPr>
          <w:rFonts w:ascii="Arial" w:hAnsi="Arial" w:cs="Arial"/>
          <w:sz w:val="22"/>
          <w:szCs w:val="22"/>
        </w:rPr>
        <w:t>MRTX1133</w:t>
      </w:r>
      <w:r w:rsidR="00F82844">
        <w:rPr>
          <w:rFonts w:ascii="Arial" w:hAnsi="Arial" w:cs="Arial"/>
          <w:sz w:val="22"/>
          <w:szCs w:val="22"/>
        </w:rPr>
        <w:t xml:space="preserve"> demonstrat</w:t>
      </w:r>
      <w:r w:rsidR="00FB2C77">
        <w:rPr>
          <w:rFonts w:ascii="Arial" w:hAnsi="Arial" w:cs="Arial"/>
          <w:sz w:val="22"/>
          <w:szCs w:val="22"/>
        </w:rPr>
        <w:t>ed</w:t>
      </w:r>
      <w:r w:rsidR="00F82844">
        <w:rPr>
          <w:rFonts w:ascii="Arial" w:hAnsi="Arial" w:cs="Arial"/>
          <w:sz w:val="22"/>
          <w:szCs w:val="22"/>
        </w:rPr>
        <w:t xml:space="preserve"> </w:t>
      </w:r>
      <w:r w:rsidR="00CE5A16">
        <w:rPr>
          <w:rFonts w:ascii="Arial" w:hAnsi="Arial" w:cs="Arial"/>
          <w:sz w:val="22"/>
          <w:szCs w:val="22"/>
        </w:rPr>
        <w:t>strong</w:t>
      </w:r>
      <w:r w:rsidR="00F82844">
        <w:rPr>
          <w:rFonts w:ascii="Arial" w:hAnsi="Arial" w:cs="Arial"/>
          <w:sz w:val="22"/>
          <w:szCs w:val="22"/>
        </w:rPr>
        <w:t xml:space="preserve"> </w:t>
      </w:r>
      <w:r w:rsidR="00EB1063">
        <w:rPr>
          <w:rFonts w:ascii="Arial" w:hAnsi="Arial" w:cs="Arial"/>
          <w:sz w:val="22"/>
          <w:szCs w:val="22"/>
        </w:rPr>
        <w:t>PD</w:t>
      </w:r>
      <w:r w:rsidR="00CE5A16">
        <w:rPr>
          <w:rFonts w:ascii="Arial" w:hAnsi="Arial" w:cs="Arial"/>
          <w:sz w:val="22"/>
          <w:szCs w:val="22"/>
        </w:rPr>
        <w:t xml:space="preserve"> modulation</w:t>
      </w:r>
      <w:r w:rsidR="00ED3059">
        <w:rPr>
          <w:rFonts w:ascii="Arial" w:hAnsi="Arial" w:cs="Arial"/>
          <w:sz w:val="22"/>
          <w:szCs w:val="22"/>
        </w:rPr>
        <w:t xml:space="preserve"> in contrast to </w:t>
      </w:r>
      <w:r w:rsidR="00ED3059" w:rsidRPr="0072651D">
        <w:rPr>
          <w:rFonts w:ascii="Arial" w:hAnsi="Arial" w:cs="Arial"/>
          <w:sz w:val="22"/>
          <w:szCs w:val="22"/>
        </w:rPr>
        <w:t>(3</w:t>
      </w:r>
      <w:r w:rsidR="00ED3059" w:rsidRPr="0072651D">
        <w:rPr>
          <w:rFonts w:ascii="Arial" w:hAnsi="Arial" w:cs="Arial"/>
          <w:i/>
          <w:iCs/>
          <w:sz w:val="22"/>
          <w:szCs w:val="22"/>
        </w:rPr>
        <w:t>S</w:t>
      </w:r>
      <w:r w:rsidR="00ED3059" w:rsidRPr="0072651D">
        <w:rPr>
          <w:rFonts w:ascii="Arial" w:hAnsi="Arial" w:cs="Arial"/>
          <w:sz w:val="22"/>
          <w:szCs w:val="22"/>
        </w:rPr>
        <w:t>,4</w:t>
      </w:r>
      <w:r w:rsidR="00ED3059" w:rsidRPr="0072651D">
        <w:rPr>
          <w:rFonts w:ascii="Arial" w:hAnsi="Arial" w:cs="Arial"/>
          <w:i/>
          <w:iCs/>
          <w:sz w:val="22"/>
          <w:szCs w:val="22"/>
        </w:rPr>
        <w:t>R</w:t>
      </w:r>
      <w:r w:rsidR="00ED3059" w:rsidRPr="0072651D">
        <w:rPr>
          <w:rFonts w:ascii="Arial" w:hAnsi="Arial" w:cs="Arial"/>
          <w:sz w:val="22"/>
          <w:szCs w:val="22"/>
        </w:rPr>
        <w:t>)-</w:t>
      </w:r>
      <w:r w:rsidR="00ED3059" w:rsidRPr="009327AA">
        <w:rPr>
          <w:rFonts w:ascii="Arial" w:hAnsi="Arial" w:cs="Arial"/>
          <w:b/>
          <w:bCs/>
          <w:sz w:val="22"/>
          <w:szCs w:val="22"/>
        </w:rPr>
        <w:t>11</w:t>
      </w:r>
      <w:r w:rsidR="00ED3059">
        <w:rPr>
          <w:rFonts w:ascii="Arial" w:hAnsi="Arial" w:cs="Arial"/>
          <w:sz w:val="22"/>
          <w:szCs w:val="22"/>
        </w:rPr>
        <w:t>, w</w:t>
      </w:r>
      <w:r w:rsidR="001B5AD1" w:rsidRPr="00260C2B">
        <w:rPr>
          <w:rFonts w:ascii="Arial" w:hAnsi="Arial" w:cs="Arial"/>
          <w:sz w:val="22"/>
          <w:szCs w:val="22"/>
        </w:rPr>
        <w:t xml:space="preserve">e </w:t>
      </w:r>
      <w:r w:rsidR="00260C2B" w:rsidRPr="00260C2B">
        <w:rPr>
          <w:rFonts w:ascii="Arial" w:hAnsi="Arial" w:cs="Arial"/>
          <w:sz w:val="22"/>
          <w:szCs w:val="22"/>
        </w:rPr>
        <w:t>concluded</w:t>
      </w:r>
      <w:r w:rsidR="001B5AD1" w:rsidRPr="00260C2B">
        <w:rPr>
          <w:rFonts w:ascii="Arial" w:hAnsi="Arial" w:cs="Arial"/>
          <w:sz w:val="22"/>
          <w:szCs w:val="22"/>
        </w:rPr>
        <w:t xml:space="preserve"> that</w:t>
      </w:r>
      <w:r w:rsidR="002072CC">
        <w:rPr>
          <w:rFonts w:ascii="Arial" w:hAnsi="Arial" w:cs="Arial"/>
          <w:sz w:val="22"/>
          <w:szCs w:val="22"/>
        </w:rPr>
        <w:t xml:space="preserve"> t</w:t>
      </w:r>
      <w:r w:rsidR="00F145C3">
        <w:rPr>
          <w:rFonts w:ascii="Arial" w:hAnsi="Arial" w:cs="Arial"/>
          <w:sz w:val="22"/>
          <w:szCs w:val="22"/>
        </w:rPr>
        <w:t>he</w:t>
      </w:r>
      <w:r w:rsidR="00636EF7">
        <w:rPr>
          <w:rFonts w:ascii="Arial" w:hAnsi="Arial" w:cs="Arial"/>
          <w:sz w:val="22"/>
          <w:szCs w:val="22"/>
        </w:rPr>
        <w:t xml:space="preserve"> free exposure</w:t>
      </w:r>
      <w:r w:rsidR="00714DC6">
        <w:rPr>
          <w:rFonts w:ascii="Arial" w:hAnsi="Arial" w:cs="Arial"/>
          <w:sz w:val="22"/>
          <w:szCs w:val="22"/>
        </w:rPr>
        <w:t xml:space="preserve"> to </w:t>
      </w:r>
      <w:r w:rsidR="00233E15">
        <w:rPr>
          <w:rFonts w:ascii="Arial" w:hAnsi="Arial" w:cs="Arial"/>
          <w:sz w:val="22"/>
          <w:szCs w:val="22"/>
        </w:rPr>
        <w:t xml:space="preserve">potency </w:t>
      </w:r>
      <w:r w:rsidR="00636EF7">
        <w:rPr>
          <w:rFonts w:ascii="Arial" w:hAnsi="Arial" w:cs="Arial"/>
          <w:sz w:val="22"/>
          <w:szCs w:val="22"/>
        </w:rPr>
        <w:t xml:space="preserve">ratio </w:t>
      </w:r>
      <w:r w:rsidR="002072CC">
        <w:rPr>
          <w:rFonts w:ascii="Arial" w:hAnsi="Arial" w:cs="Arial"/>
          <w:sz w:val="22"/>
          <w:szCs w:val="22"/>
        </w:rPr>
        <w:t xml:space="preserve">of </w:t>
      </w:r>
      <w:r w:rsidR="002072CC" w:rsidRPr="0072651D">
        <w:rPr>
          <w:rFonts w:ascii="Arial" w:hAnsi="Arial" w:cs="Arial"/>
          <w:sz w:val="22"/>
          <w:szCs w:val="22"/>
        </w:rPr>
        <w:t>(3</w:t>
      </w:r>
      <w:r w:rsidR="002072CC" w:rsidRPr="00F474D8">
        <w:rPr>
          <w:rFonts w:ascii="Arial" w:hAnsi="Arial" w:cs="Arial"/>
          <w:i/>
          <w:iCs/>
          <w:sz w:val="22"/>
          <w:szCs w:val="22"/>
        </w:rPr>
        <w:t>S</w:t>
      </w:r>
      <w:r w:rsidR="002072CC" w:rsidRPr="0072651D">
        <w:rPr>
          <w:rFonts w:ascii="Arial" w:hAnsi="Arial" w:cs="Arial"/>
          <w:sz w:val="22"/>
          <w:szCs w:val="22"/>
        </w:rPr>
        <w:t>,4</w:t>
      </w:r>
      <w:r w:rsidR="002072CC" w:rsidRPr="00F474D8">
        <w:rPr>
          <w:rFonts w:ascii="Arial" w:hAnsi="Arial" w:cs="Arial"/>
          <w:i/>
          <w:iCs/>
          <w:sz w:val="22"/>
          <w:szCs w:val="22"/>
        </w:rPr>
        <w:t>R</w:t>
      </w:r>
      <w:r w:rsidR="002072CC" w:rsidRPr="0072651D">
        <w:rPr>
          <w:rFonts w:ascii="Arial" w:hAnsi="Arial" w:cs="Arial"/>
          <w:sz w:val="22"/>
          <w:szCs w:val="22"/>
        </w:rPr>
        <w:t>)-</w:t>
      </w:r>
      <w:r w:rsidR="002072CC" w:rsidRPr="009327AA">
        <w:rPr>
          <w:rFonts w:ascii="Arial" w:hAnsi="Arial" w:cs="Arial"/>
          <w:b/>
          <w:bCs/>
          <w:sz w:val="22"/>
          <w:szCs w:val="22"/>
        </w:rPr>
        <w:t>11</w:t>
      </w:r>
      <w:r w:rsidR="002072CC">
        <w:rPr>
          <w:rFonts w:ascii="Arial" w:hAnsi="Arial" w:cs="Arial"/>
          <w:sz w:val="22"/>
          <w:szCs w:val="22"/>
        </w:rPr>
        <w:t xml:space="preserve"> </w:t>
      </w:r>
      <w:r w:rsidR="00F474D8">
        <w:rPr>
          <w:rFonts w:ascii="Arial" w:hAnsi="Arial" w:cs="Arial"/>
          <w:sz w:val="22"/>
          <w:szCs w:val="22"/>
        </w:rPr>
        <w:t>would need to</w:t>
      </w:r>
      <w:r w:rsidR="001B5AD1" w:rsidRPr="00260C2B">
        <w:rPr>
          <w:rFonts w:ascii="Arial" w:hAnsi="Arial" w:cs="Arial"/>
          <w:sz w:val="22"/>
          <w:szCs w:val="22"/>
        </w:rPr>
        <w:t xml:space="preserve"> </w:t>
      </w:r>
      <w:r w:rsidR="005E4D8F">
        <w:rPr>
          <w:rFonts w:ascii="Arial" w:hAnsi="Arial" w:cs="Arial"/>
          <w:sz w:val="22"/>
          <w:szCs w:val="22"/>
        </w:rPr>
        <w:t xml:space="preserve">be further optimized </w:t>
      </w:r>
      <w:r w:rsidR="001B5AD1" w:rsidRPr="00260C2B">
        <w:rPr>
          <w:rFonts w:ascii="Arial" w:hAnsi="Arial" w:cs="Arial"/>
          <w:sz w:val="22"/>
          <w:szCs w:val="22"/>
        </w:rPr>
        <w:t xml:space="preserve">to evaluate whether </w:t>
      </w:r>
      <w:r w:rsidR="005E4D8F">
        <w:rPr>
          <w:rFonts w:ascii="Arial" w:hAnsi="Arial" w:cs="Arial"/>
          <w:sz w:val="22"/>
          <w:szCs w:val="22"/>
        </w:rPr>
        <w:t xml:space="preserve">a </w:t>
      </w:r>
      <w:r w:rsidR="001B5AD1" w:rsidRPr="00260C2B">
        <w:rPr>
          <w:rFonts w:ascii="Arial" w:hAnsi="Arial" w:cs="Arial"/>
          <w:sz w:val="22"/>
          <w:szCs w:val="22"/>
        </w:rPr>
        <w:t xml:space="preserve">therapeutic benefit can be obtained </w:t>
      </w:r>
      <w:r w:rsidR="001B5AD1" w:rsidRPr="00436801">
        <w:rPr>
          <w:rFonts w:ascii="Arial" w:hAnsi="Arial" w:cs="Arial"/>
          <w:i/>
          <w:iCs/>
          <w:sz w:val="22"/>
          <w:szCs w:val="22"/>
        </w:rPr>
        <w:t>in vivo</w:t>
      </w:r>
      <w:r w:rsidR="001B5AD1" w:rsidRPr="00260C2B">
        <w:rPr>
          <w:rFonts w:ascii="Arial" w:hAnsi="Arial" w:cs="Arial"/>
          <w:sz w:val="22"/>
          <w:szCs w:val="22"/>
        </w:rPr>
        <w:t xml:space="preserve"> through a covalent mechanism</w:t>
      </w:r>
      <w:r w:rsidR="005E4D8F">
        <w:rPr>
          <w:rFonts w:ascii="Arial" w:hAnsi="Arial" w:cs="Arial"/>
          <w:sz w:val="22"/>
          <w:szCs w:val="22"/>
        </w:rPr>
        <w:t xml:space="preserve"> of</w:t>
      </w:r>
      <w:r w:rsidR="00E24BBF">
        <w:rPr>
          <w:rFonts w:ascii="Arial" w:hAnsi="Arial" w:cs="Arial"/>
          <w:sz w:val="22"/>
          <w:szCs w:val="22"/>
        </w:rPr>
        <w:t xml:space="preserve"> </w:t>
      </w:r>
      <w:r w:rsidR="001B5AD1" w:rsidRPr="00260C2B">
        <w:rPr>
          <w:rFonts w:ascii="Arial" w:hAnsi="Arial" w:cs="Arial"/>
          <w:sz w:val="22"/>
          <w:szCs w:val="22"/>
        </w:rPr>
        <w:t xml:space="preserve">action compared to </w:t>
      </w:r>
      <w:r w:rsidR="00315786">
        <w:rPr>
          <w:rFonts w:ascii="Arial" w:hAnsi="Arial" w:cs="Arial"/>
          <w:sz w:val="22"/>
          <w:szCs w:val="22"/>
        </w:rPr>
        <w:t xml:space="preserve">very </w:t>
      </w:r>
      <w:r w:rsidR="001B5AD1" w:rsidRPr="00260C2B">
        <w:rPr>
          <w:rFonts w:ascii="Arial" w:hAnsi="Arial" w:cs="Arial"/>
          <w:sz w:val="22"/>
          <w:szCs w:val="22"/>
        </w:rPr>
        <w:t>potent non-covalent inhibition of the target</w:t>
      </w:r>
      <w:r w:rsidR="005E4D8F">
        <w:rPr>
          <w:rFonts w:ascii="Arial" w:hAnsi="Arial" w:cs="Arial"/>
          <w:sz w:val="22"/>
          <w:szCs w:val="22"/>
        </w:rPr>
        <w:t>.</w:t>
      </w:r>
      <w:r w:rsidR="008E2DD6">
        <w:rPr>
          <w:rFonts w:ascii="Arial" w:hAnsi="Arial" w:cs="Arial"/>
          <w:sz w:val="22"/>
          <w:szCs w:val="22"/>
        </w:rPr>
        <w:t xml:space="preserve"> </w:t>
      </w:r>
      <w:r w:rsidRPr="006D64BE">
        <w:rPr>
          <w:rFonts w:ascii="Arial" w:hAnsi="Arial" w:cs="Arial"/>
          <w:sz w:val="22"/>
          <w:szCs w:val="22"/>
        </w:rPr>
        <w:t xml:space="preserve">The proteome wide selectivity assessment </w:t>
      </w:r>
      <w:r w:rsidR="00D40FF5">
        <w:rPr>
          <w:rFonts w:ascii="Arial" w:hAnsi="Arial" w:cs="Arial"/>
          <w:sz w:val="22"/>
          <w:szCs w:val="22"/>
        </w:rPr>
        <w:t>of</w:t>
      </w:r>
      <w:r w:rsidR="00D40FF5" w:rsidRPr="006D64BE">
        <w:rPr>
          <w:rFonts w:ascii="Arial" w:hAnsi="Arial" w:cs="Arial"/>
          <w:sz w:val="22"/>
          <w:szCs w:val="22"/>
        </w:rPr>
        <w:t xml:space="preserve"> </w:t>
      </w:r>
      <w:r w:rsidRPr="006D64BE">
        <w:rPr>
          <w:rFonts w:ascii="Arial" w:hAnsi="Arial" w:cs="Arial"/>
          <w:sz w:val="22"/>
          <w:szCs w:val="22"/>
        </w:rPr>
        <w:t xml:space="preserve">selected early SAR compounds suggests that increasing hydrolytic stability is conferred with decreased selectivity for </w:t>
      </w:r>
      <w:r w:rsidR="006E2854">
        <w:rPr>
          <w:rFonts w:ascii="Arial" w:hAnsi="Arial" w:cs="Arial"/>
          <w:sz w:val="22"/>
          <w:szCs w:val="22"/>
        </w:rPr>
        <w:t>Asp</w:t>
      </w:r>
      <w:r w:rsidR="006E2854" w:rsidRPr="006D64BE">
        <w:rPr>
          <w:rFonts w:ascii="Arial" w:hAnsi="Arial" w:cs="Arial"/>
          <w:sz w:val="22"/>
          <w:szCs w:val="22"/>
        </w:rPr>
        <w:t xml:space="preserve"> </w:t>
      </w:r>
      <w:r w:rsidRPr="006D64BE">
        <w:rPr>
          <w:rFonts w:ascii="Arial" w:hAnsi="Arial" w:cs="Arial"/>
          <w:sz w:val="22"/>
          <w:szCs w:val="22"/>
        </w:rPr>
        <w:t xml:space="preserve">labelling. Follow up studies </w:t>
      </w:r>
      <w:r w:rsidR="00272965">
        <w:rPr>
          <w:rFonts w:ascii="Arial" w:hAnsi="Arial" w:cs="Arial"/>
          <w:sz w:val="22"/>
          <w:szCs w:val="22"/>
        </w:rPr>
        <w:t>are needed</w:t>
      </w:r>
      <w:r w:rsidRPr="006D64BE">
        <w:rPr>
          <w:rFonts w:ascii="Arial" w:hAnsi="Arial" w:cs="Arial"/>
          <w:sz w:val="22"/>
          <w:szCs w:val="22"/>
        </w:rPr>
        <w:t xml:space="preserve"> to </w:t>
      </w:r>
      <w:r w:rsidR="00272965">
        <w:rPr>
          <w:rFonts w:ascii="Arial" w:hAnsi="Arial" w:cs="Arial"/>
          <w:sz w:val="22"/>
          <w:szCs w:val="22"/>
        </w:rPr>
        <w:t>gain</w:t>
      </w:r>
      <w:r w:rsidRPr="006D64BE">
        <w:rPr>
          <w:rFonts w:ascii="Arial" w:hAnsi="Arial" w:cs="Arial"/>
          <w:sz w:val="22"/>
          <w:szCs w:val="22"/>
        </w:rPr>
        <w:t xml:space="preserve"> a deeper understanding of </w:t>
      </w:r>
      <w:r w:rsidR="006E2854">
        <w:rPr>
          <w:rFonts w:ascii="Arial" w:hAnsi="Arial" w:cs="Arial"/>
          <w:sz w:val="22"/>
          <w:szCs w:val="22"/>
        </w:rPr>
        <w:t>Asp</w:t>
      </w:r>
      <w:r w:rsidR="00B51DBF">
        <w:rPr>
          <w:rFonts w:ascii="Arial" w:hAnsi="Arial" w:cs="Arial"/>
          <w:sz w:val="22"/>
          <w:szCs w:val="22"/>
        </w:rPr>
        <w:t>-</w:t>
      </w:r>
      <w:r w:rsidRPr="006D64BE">
        <w:rPr>
          <w:rFonts w:ascii="Arial" w:hAnsi="Arial" w:cs="Arial"/>
          <w:sz w:val="22"/>
          <w:szCs w:val="22"/>
        </w:rPr>
        <w:t xml:space="preserve">specific reaction kinetics and identification of discriminating factors to reduce reactivity towards </w:t>
      </w:r>
      <w:r w:rsidR="00892CD0">
        <w:rPr>
          <w:rFonts w:ascii="Arial" w:hAnsi="Arial" w:cs="Arial"/>
          <w:sz w:val="22"/>
          <w:szCs w:val="22"/>
        </w:rPr>
        <w:t>c</w:t>
      </w:r>
      <w:r w:rsidRPr="006D64BE">
        <w:rPr>
          <w:rFonts w:ascii="Arial" w:hAnsi="Arial" w:cs="Arial"/>
          <w:sz w:val="22"/>
          <w:szCs w:val="22"/>
        </w:rPr>
        <w:t xml:space="preserve">ysteine residues which generally </w:t>
      </w:r>
      <w:r w:rsidR="00E14A62">
        <w:rPr>
          <w:rFonts w:ascii="Arial" w:hAnsi="Arial" w:cs="Arial"/>
          <w:sz w:val="22"/>
          <w:szCs w:val="22"/>
        </w:rPr>
        <w:t xml:space="preserve">do </w:t>
      </w:r>
      <w:r w:rsidRPr="006D64BE">
        <w:rPr>
          <w:rFonts w:ascii="Arial" w:hAnsi="Arial" w:cs="Arial"/>
          <w:sz w:val="22"/>
          <w:szCs w:val="22"/>
        </w:rPr>
        <w:t xml:space="preserve">offer </w:t>
      </w:r>
      <w:r w:rsidR="00E14A62">
        <w:rPr>
          <w:rFonts w:ascii="Arial" w:hAnsi="Arial" w:cs="Arial"/>
          <w:sz w:val="22"/>
          <w:szCs w:val="22"/>
        </w:rPr>
        <w:t xml:space="preserve">a </w:t>
      </w:r>
      <w:r w:rsidRPr="006D64BE">
        <w:rPr>
          <w:rFonts w:ascii="Arial" w:hAnsi="Arial" w:cs="Arial"/>
          <w:sz w:val="22"/>
          <w:szCs w:val="22"/>
        </w:rPr>
        <w:t xml:space="preserve">higher intrinsic nucleophilic reactivity than </w:t>
      </w:r>
      <w:r w:rsidR="006E2854">
        <w:rPr>
          <w:rFonts w:ascii="Arial" w:hAnsi="Arial" w:cs="Arial"/>
          <w:sz w:val="22"/>
          <w:szCs w:val="22"/>
        </w:rPr>
        <w:t>Asp</w:t>
      </w:r>
      <w:r w:rsidRPr="006D64BE">
        <w:rPr>
          <w:rFonts w:ascii="Arial" w:hAnsi="Arial" w:cs="Arial"/>
          <w:sz w:val="22"/>
          <w:szCs w:val="22"/>
        </w:rPr>
        <w:t>.</w:t>
      </w:r>
      <w:r w:rsidR="00B51DBF">
        <w:rPr>
          <w:rFonts w:ascii="Arial" w:hAnsi="Arial" w:cs="Arial"/>
          <w:sz w:val="22"/>
          <w:szCs w:val="22"/>
        </w:rPr>
        <w:t xml:space="preserve"> </w:t>
      </w:r>
      <w:r w:rsidR="009D5A31">
        <w:rPr>
          <w:rFonts w:ascii="Arial" w:hAnsi="Arial" w:cs="Arial"/>
          <w:sz w:val="22"/>
          <w:szCs w:val="22"/>
        </w:rPr>
        <w:t>O</w:t>
      </w:r>
      <w:r w:rsidR="068971CB" w:rsidRPr="11DB4CA6">
        <w:rPr>
          <w:rFonts w:ascii="Arial" w:hAnsi="Arial" w:cs="Arial"/>
          <w:sz w:val="22"/>
          <w:szCs w:val="22"/>
        </w:rPr>
        <w:t xml:space="preserve">ur most advanced inhibitors provide a basis for further </w:t>
      </w:r>
      <w:r w:rsidR="00062279">
        <w:rPr>
          <w:rFonts w:ascii="Arial" w:hAnsi="Arial" w:cs="Arial"/>
          <w:sz w:val="22"/>
          <w:szCs w:val="22"/>
        </w:rPr>
        <w:t xml:space="preserve">rational </w:t>
      </w:r>
      <w:r w:rsidR="068971CB" w:rsidRPr="11DB4CA6">
        <w:rPr>
          <w:rFonts w:ascii="Arial" w:hAnsi="Arial" w:cs="Arial"/>
          <w:sz w:val="22"/>
          <w:szCs w:val="22"/>
        </w:rPr>
        <w:t>exploration</w:t>
      </w:r>
      <w:r w:rsidR="00062279">
        <w:rPr>
          <w:rFonts w:ascii="Arial" w:hAnsi="Arial" w:cs="Arial"/>
          <w:sz w:val="22"/>
          <w:szCs w:val="22"/>
        </w:rPr>
        <w:t xml:space="preserve"> of this </w:t>
      </w:r>
      <w:r w:rsidR="00385217">
        <w:rPr>
          <w:rFonts w:ascii="Arial" w:hAnsi="Arial" w:cs="Arial"/>
          <w:sz w:val="22"/>
          <w:szCs w:val="22"/>
        </w:rPr>
        <w:t xml:space="preserve">class of </w:t>
      </w:r>
      <w:r w:rsidR="00F03CE1">
        <w:rPr>
          <w:rFonts w:ascii="Arial" w:hAnsi="Arial" w:cs="Arial"/>
          <w:sz w:val="22"/>
          <w:szCs w:val="22"/>
        </w:rPr>
        <w:t>electrophiles</w:t>
      </w:r>
      <w:r w:rsidR="068971CB" w:rsidRPr="11DB4CA6">
        <w:rPr>
          <w:rFonts w:ascii="Arial" w:hAnsi="Arial" w:cs="Arial"/>
          <w:sz w:val="22"/>
          <w:szCs w:val="22"/>
        </w:rPr>
        <w:t>. The</w:t>
      </w:r>
      <w:r w:rsidR="00A40099">
        <w:rPr>
          <w:rFonts w:ascii="Arial" w:hAnsi="Arial" w:cs="Arial"/>
          <w:sz w:val="22"/>
          <w:szCs w:val="22"/>
        </w:rPr>
        <w:t xml:space="preserve"> </w:t>
      </w:r>
      <w:r w:rsidR="068971CB" w:rsidRPr="11DB4CA6">
        <w:rPr>
          <w:rFonts w:ascii="Arial" w:hAnsi="Arial" w:cs="Arial"/>
          <w:sz w:val="22"/>
          <w:szCs w:val="22"/>
        </w:rPr>
        <w:t xml:space="preserve">described </w:t>
      </w:r>
      <w:r w:rsidR="00FC1EAC">
        <w:rPr>
          <w:rFonts w:ascii="Arial" w:hAnsi="Arial" w:cs="Arial"/>
          <w:sz w:val="22"/>
          <w:szCs w:val="22"/>
        </w:rPr>
        <w:t>β-</w:t>
      </w:r>
      <w:r w:rsidR="00FC1EAC" w:rsidRPr="006D64BE">
        <w:rPr>
          <w:rFonts w:ascii="Arial" w:hAnsi="Arial" w:cs="Arial"/>
          <w:sz w:val="22"/>
          <w:szCs w:val="22"/>
        </w:rPr>
        <w:t xml:space="preserve">lactones </w:t>
      </w:r>
      <w:r w:rsidR="068971CB" w:rsidRPr="11DB4CA6">
        <w:rPr>
          <w:rFonts w:ascii="Arial" w:hAnsi="Arial" w:cs="Arial"/>
          <w:sz w:val="22"/>
          <w:szCs w:val="22"/>
        </w:rPr>
        <w:t>are versatile chemical building blocks</w:t>
      </w:r>
      <w:r w:rsidR="00A40099">
        <w:rPr>
          <w:rFonts w:ascii="Arial" w:hAnsi="Arial" w:cs="Arial"/>
          <w:sz w:val="22"/>
          <w:szCs w:val="22"/>
        </w:rPr>
        <w:t xml:space="preserve"> in a broad sense</w:t>
      </w:r>
      <w:r w:rsidR="068971CB" w:rsidRPr="11DB4CA6">
        <w:rPr>
          <w:rFonts w:ascii="Arial" w:hAnsi="Arial" w:cs="Arial"/>
          <w:sz w:val="22"/>
          <w:szCs w:val="22"/>
        </w:rPr>
        <w:t xml:space="preserve"> for which we have detailed </w:t>
      </w:r>
      <w:r w:rsidR="00590432">
        <w:rPr>
          <w:rFonts w:ascii="Arial" w:hAnsi="Arial" w:cs="Arial"/>
          <w:sz w:val="22"/>
          <w:szCs w:val="22"/>
        </w:rPr>
        <w:t xml:space="preserve">several </w:t>
      </w:r>
      <w:r w:rsidR="00642D01">
        <w:rPr>
          <w:rFonts w:ascii="Arial" w:hAnsi="Arial" w:cs="Arial"/>
          <w:sz w:val="22"/>
          <w:szCs w:val="22"/>
        </w:rPr>
        <w:t>enantioselective and racemic</w:t>
      </w:r>
      <w:r w:rsidR="00590432">
        <w:rPr>
          <w:rFonts w:ascii="Arial" w:hAnsi="Arial" w:cs="Arial"/>
          <w:sz w:val="22"/>
          <w:szCs w:val="22"/>
        </w:rPr>
        <w:t xml:space="preserve"> </w:t>
      </w:r>
      <w:r w:rsidR="6DE064E1" w:rsidRPr="11DB4CA6">
        <w:rPr>
          <w:rFonts w:ascii="Arial" w:hAnsi="Arial" w:cs="Arial"/>
          <w:sz w:val="22"/>
          <w:szCs w:val="22"/>
        </w:rPr>
        <w:t>synthetic</w:t>
      </w:r>
      <w:r w:rsidR="068971CB" w:rsidRPr="11DB4CA6">
        <w:rPr>
          <w:rFonts w:ascii="Arial" w:hAnsi="Arial" w:cs="Arial"/>
          <w:sz w:val="22"/>
          <w:szCs w:val="22"/>
        </w:rPr>
        <w:t xml:space="preserve"> strategies. The</w:t>
      </w:r>
      <w:r w:rsidR="009665FE">
        <w:rPr>
          <w:rFonts w:ascii="Arial" w:hAnsi="Arial" w:cs="Arial"/>
          <w:sz w:val="22"/>
          <w:szCs w:val="22"/>
        </w:rPr>
        <w:t>y</w:t>
      </w:r>
      <w:r w:rsidR="068971CB" w:rsidRPr="11DB4CA6">
        <w:rPr>
          <w:rFonts w:ascii="Arial" w:hAnsi="Arial" w:cs="Arial"/>
          <w:sz w:val="22"/>
          <w:szCs w:val="22"/>
        </w:rPr>
        <w:t xml:space="preserve"> </w:t>
      </w:r>
      <w:r w:rsidR="00FA60DA">
        <w:rPr>
          <w:rFonts w:ascii="Arial" w:hAnsi="Arial" w:cs="Arial"/>
          <w:sz w:val="22"/>
          <w:szCs w:val="22"/>
        </w:rPr>
        <w:t>can</w:t>
      </w:r>
      <w:r w:rsidR="068971CB" w:rsidRPr="11DB4CA6">
        <w:rPr>
          <w:rFonts w:ascii="Arial" w:hAnsi="Arial" w:cs="Arial"/>
          <w:sz w:val="22"/>
          <w:szCs w:val="22"/>
        </w:rPr>
        <w:t xml:space="preserve"> be </w:t>
      </w:r>
      <w:r w:rsidR="006D1776">
        <w:rPr>
          <w:rFonts w:ascii="Arial" w:hAnsi="Arial" w:cs="Arial"/>
          <w:sz w:val="22"/>
          <w:szCs w:val="22"/>
        </w:rPr>
        <w:t>attached</w:t>
      </w:r>
      <w:r w:rsidR="068971CB" w:rsidRPr="11DB4CA6">
        <w:rPr>
          <w:rFonts w:ascii="Arial" w:hAnsi="Arial" w:cs="Arial"/>
          <w:sz w:val="22"/>
          <w:szCs w:val="22"/>
        </w:rPr>
        <w:t xml:space="preserve"> to a variety of </w:t>
      </w:r>
      <w:r w:rsidR="068971CB" w:rsidRPr="00534A52">
        <w:rPr>
          <w:rFonts w:ascii="Arial" w:hAnsi="Arial" w:cs="Arial"/>
          <w:sz w:val="22"/>
          <w:szCs w:val="22"/>
        </w:rPr>
        <w:t>non-covalent lead scaffolds</w:t>
      </w:r>
      <w:r w:rsidR="009665FE">
        <w:rPr>
          <w:rFonts w:ascii="Arial" w:hAnsi="Arial" w:cs="Arial"/>
          <w:sz w:val="22"/>
          <w:szCs w:val="22"/>
        </w:rPr>
        <w:t xml:space="preserve"> to serve as a novel class of </w:t>
      </w:r>
      <w:r w:rsidR="00162533">
        <w:rPr>
          <w:rFonts w:ascii="Arial" w:hAnsi="Arial" w:cs="Arial"/>
          <w:sz w:val="22"/>
          <w:szCs w:val="22"/>
        </w:rPr>
        <w:t>tunable,</w:t>
      </w:r>
      <w:r w:rsidR="00B84168">
        <w:rPr>
          <w:rFonts w:ascii="Arial" w:hAnsi="Arial" w:cs="Arial"/>
          <w:sz w:val="22"/>
          <w:szCs w:val="22"/>
        </w:rPr>
        <w:t xml:space="preserve"> electrophilic </w:t>
      </w:r>
      <w:r w:rsidR="00F80347">
        <w:rPr>
          <w:rFonts w:ascii="Arial" w:hAnsi="Arial" w:cs="Arial"/>
          <w:sz w:val="22"/>
          <w:szCs w:val="22"/>
        </w:rPr>
        <w:t xml:space="preserve">covalent </w:t>
      </w:r>
      <w:r w:rsidR="00162533">
        <w:rPr>
          <w:rFonts w:ascii="Arial" w:hAnsi="Arial" w:cs="Arial"/>
          <w:sz w:val="22"/>
          <w:szCs w:val="22"/>
        </w:rPr>
        <w:t>anchor</w:t>
      </w:r>
      <w:r w:rsidR="00F80347">
        <w:rPr>
          <w:rFonts w:ascii="Arial" w:hAnsi="Arial" w:cs="Arial"/>
          <w:sz w:val="22"/>
          <w:szCs w:val="22"/>
        </w:rPr>
        <w:t xml:space="preserve"> point</w:t>
      </w:r>
      <w:r w:rsidR="00B84168">
        <w:rPr>
          <w:rFonts w:ascii="Arial" w:hAnsi="Arial" w:cs="Arial"/>
          <w:sz w:val="22"/>
          <w:szCs w:val="22"/>
        </w:rPr>
        <w:t>s</w:t>
      </w:r>
      <w:r w:rsidR="00162533">
        <w:rPr>
          <w:rFonts w:ascii="Arial" w:hAnsi="Arial" w:cs="Arial"/>
          <w:sz w:val="22"/>
          <w:szCs w:val="22"/>
        </w:rPr>
        <w:t>. T</w:t>
      </w:r>
      <w:r w:rsidR="068971CB" w:rsidRPr="00534A52">
        <w:rPr>
          <w:rFonts w:ascii="Arial" w:hAnsi="Arial" w:cs="Arial"/>
          <w:sz w:val="22"/>
          <w:szCs w:val="22"/>
        </w:rPr>
        <w:t>h</w:t>
      </w:r>
      <w:r w:rsidR="001A066D">
        <w:rPr>
          <w:rFonts w:ascii="Arial" w:hAnsi="Arial" w:cs="Arial"/>
          <w:sz w:val="22"/>
          <w:szCs w:val="22"/>
        </w:rPr>
        <w:t xml:space="preserve">e </w:t>
      </w:r>
      <w:r w:rsidR="00955A10">
        <w:rPr>
          <w:rFonts w:ascii="Arial" w:hAnsi="Arial" w:cs="Arial"/>
          <w:sz w:val="22"/>
          <w:szCs w:val="22"/>
        </w:rPr>
        <w:t xml:space="preserve">outlined synthetic strategies are </w:t>
      </w:r>
      <w:r w:rsidR="068971CB" w:rsidRPr="00534A52">
        <w:rPr>
          <w:rFonts w:ascii="Arial" w:hAnsi="Arial" w:cs="Arial"/>
          <w:sz w:val="22"/>
          <w:szCs w:val="22"/>
        </w:rPr>
        <w:t xml:space="preserve">of value for </w:t>
      </w:r>
      <w:r w:rsidR="00955A10">
        <w:rPr>
          <w:rFonts w:ascii="Arial" w:hAnsi="Arial" w:cs="Arial"/>
          <w:sz w:val="22"/>
          <w:szCs w:val="22"/>
        </w:rPr>
        <w:t xml:space="preserve">future </w:t>
      </w:r>
      <w:r w:rsidR="068971CB" w:rsidRPr="00534A52">
        <w:rPr>
          <w:rFonts w:ascii="Arial" w:hAnsi="Arial" w:cs="Arial"/>
          <w:sz w:val="22"/>
          <w:szCs w:val="22"/>
        </w:rPr>
        <w:t xml:space="preserve">studies seeking to </w:t>
      </w:r>
      <w:r w:rsidR="00372277">
        <w:rPr>
          <w:rFonts w:ascii="Arial" w:hAnsi="Arial" w:cs="Arial"/>
          <w:sz w:val="22"/>
          <w:szCs w:val="22"/>
        </w:rPr>
        <w:t>expand</w:t>
      </w:r>
      <w:r w:rsidR="068971CB" w:rsidRPr="00534A52">
        <w:rPr>
          <w:rFonts w:ascii="Arial" w:hAnsi="Arial" w:cs="Arial"/>
          <w:sz w:val="22"/>
          <w:szCs w:val="22"/>
        </w:rPr>
        <w:t xml:space="preserve"> covalent labelling of </w:t>
      </w:r>
      <w:r w:rsidR="006E2854" w:rsidRPr="00534A52">
        <w:rPr>
          <w:rFonts w:ascii="Arial" w:hAnsi="Arial" w:cs="Arial"/>
          <w:sz w:val="22"/>
          <w:szCs w:val="22"/>
        </w:rPr>
        <w:t xml:space="preserve">Asp </w:t>
      </w:r>
      <w:r w:rsidR="068971CB" w:rsidRPr="00534A52">
        <w:rPr>
          <w:rFonts w:ascii="Arial" w:hAnsi="Arial" w:cs="Arial"/>
          <w:sz w:val="22"/>
          <w:szCs w:val="22"/>
        </w:rPr>
        <w:t xml:space="preserve">residues on targets beyond </w:t>
      </w:r>
      <w:r w:rsidR="000817CA" w:rsidRPr="00534A52">
        <w:rPr>
          <w:rFonts w:ascii="Arial" w:hAnsi="Arial" w:cs="Arial"/>
          <w:sz w:val="22"/>
          <w:szCs w:val="22"/>
        </w:rPr>
        <w:t>KRAS</w:t>
      </w:r>
      <w:r w:rsidR="000817CA" w:rsidRPr="00534A52">
        <w:rPr>
          <w:rFonts w:ascii="Arial" w:hAnsi="Arial" w:cs="Arial"/>
          <w:sz w:val="22"/>
          <w:szCs w:val="22"/>
          <w:vertAlign w:val="superscript"/>
        </w:rPr>
        <w:t>G12D</w:t>
      </w:r>
      <w:r w:rsidR="00372277">
        <w:rPr>
          <w:rFonts w:ascii="Arial" w:hAnsi="Arial" w:cs="Arial"/>
          <w:sz w:val="22"/>
          <w:szCs w:val="22"/>
        </w:rPr>
        <w:t>.</w:t>
      </w:r>
      <w:r w:rsidR="00A267BE">
        <w:rPr>
          <w:rFonts w:ascii="Arial" w:hAnsi="Arial" w:cs="Arial"/>
          <w:sz w:val="22"/>
          <w:szCs w:val="22"/>
        </w:rPr>
        <w:t xml:space="preserve"> </w:t>
      </w:r>
      <w:r w:rsidR="005468BF">
        <w:rPr>
          <w:rFonts w:ascii="Arial" w:hAnsi="Arial" w:cs="Arial"/>
          <w:sz w:val="22"/>
          <w:szCs w:val="22"/>
        </w:rPr>
        <w:t>O</w:t>
      </w:r>
      <w:r w:rsidR="00AE03AE">
        <w:rPr>
          <w:rFonts w:ascii="Arial" w:hAnsi="Arial" w:cs="Arial"/>
          <w:sz w:val="22"/>
          <w:szCs w:val="22"/>
        </w:rPr>
        <w:t>verall, o</w:t>
      </w:r>
      <w:r w:rsidR="005468BF">
        <w:rPr>
          <w:rFonts w:ascii="Arial" w:hAnsi="Arial" w:cs="Arial"/>
          <w:sz w:val="22"/>
          <w:szCs w:val="22"/>
        </w:rPr>
        <w:t>ur work</w:t>
      </w:r>
      <w:r w:rsidR="00053F5B">
        <w:rPr>
          <w:rFonts w:ascii="Arial" w:hAnsi="Arial" w:cs="Arial"/>
          <w:sz w:val="22"/>
          <w:szCs w:val="22"/>
        </w:rPr>
        <w:t xml:space="preserve"> expands</w:t>
      </w:r>
      <w:r w:rsidR="0006058F">
        <w:rPr>
          <w:rFonts w:ascii="Arial" w:hAnsi="Arial" w:cs="Arial"/>
          <w:sz w:val="22"/>
          <w:szCs w:val="22"/>
        </w:rPr>
        <w:t xml:space="preserve"> the</w:t>
      </w:r>
      <w:r w:rsidR="00053F5B">
        <w:rPr>
          <w:rFonts w:ascii="Arial" w:hAnsi="Arial" w:cs="Arial"/>
          <w:sz w:val="22"/>
          <w:szCs w:val="22"/>
        </w:rPr>
        <w:t xml:space="preserve"> </w:t>
      </w:r>
      <w:r w:rsidR="005D3B97">
        <w:rPr>
          <w:rFonts w:ascii="Arial" w:hAnsi="Arial" w:cs="Arial"/>
          <w:sz w:val="22"/>
          <w:szCs w:val="22"/>
        </w:rPr>
        <w:t xml:space="preserve">toolbox </w:t>
      </w:r>
      <w:r w:rsidR="0018333E">
        <w:rPr>
          <w:rFonts w:ascii="Arial" w:hAnsi="Arial" w:cs="Arial"/>
          <w:sz w:val="22"/>
          <w:szCs w:val="22"/>
        </w:rPr>
        <w:t xml:space="preserve">to </w:t>
      </w:r>
      <w:r w:rsidR="003728F3">
        <w:rPr>
          <w:rFonts w:ascii="Arial" w:hAnsi="Arial" w:cs="Arial"/>
          <w:sz w:val="22"/>
          <w:szCs w:val="22"/>
        </w:rPr>
        <w:t xml:space="preserve">selectively target </w:t>
      </w:r>
      <w:r w:rsidR="005F5231">
        <w:rPr>
          <w:rFonts w:ascii="Arial" w:hAnsi="Arial" w:cs="Arial"/>
          <w:sz w:val="22"/>
          <w:szCs w:val="22"/>
        </w:rPr>
        <w:t>KRAS</w:t>
      </w:r>
      <w:r w:rsidR="005F5231" w:rsidRPr="005F5231">
        <w:rPr>
          <w:rFonts w:ascii="Arial" w:hAnsi="Arial" w:cs="Arial"/>
          <w:sz w:val="22"/>
          <w:szCs w:val="22"/>
          <w:vertAlign w:val="superscript"/>
        </w:rPr>
        <w:t>G12D</w:t>
      </w:r>
      <w:r w:rsidR="005F5231">
        <w:rPr>
          <w:rFonts w:ascii="Arial" w:hAnsi="Arial" w:cs="Arial"/>
          <w:sz w:val="22"/>
          <w:szCs w:val="22"/>
        </w:rPr>
        <w:t xml:space="preserve"> </w:t>
      </w:r>
      <w:r w:rsidR="00F32794">
        <w:rPr>
          <w:rFonts w:ascii="Arial" w:hAnsi="Arial" w:cs="Arial"/>
          <w:sz w:val="22"/>
          <w:szCs w:val="22"/>
        </w:rPr>
        <w:t xml:space="preserve">and </w:t>
      </w:r>
      <w:r w:rsidR="00126220">
        <w:rPr>
          <w:rFonts w:ascii="Arial" w:hAnsi="Arial" w:cs="Arial"/>
          <w:sz w:val="22"/>
          <w:szCs w:val="22"/>
        </w:rPr>
        <w:t>prov</w:t>
      </w:r>
      <w:r w:rsidR="00F32794">
        <w:rPr>
          <w:rFonts w:ascii="Arial" w:hAnsi="Arial" w:cs="Arial"/>
          <w:sz w:val="22"/>
          <w:szCs w:val="22"/>
        </w:rPr>
        <w:t xml:space="preserve">ides </w:t>
      </w:r>
      <w:r w:rsidR="008D3819">
        <w:rPr>
          <w:rFonts w:ascii="Arial" w:hAnsi="Arial" w:cs="Arial"/>
          <w:sz w:val="22"/>
          <w:szCs w:val="22"/>
        </w:rPr>
        <w:t xml:space="preserve">optimization </w:t>
      </w:r>
      <w:r w:rsidR="00EA5F15">
        <w:rPr>
          <w:rFonts w:ascii="Arial" w:hAnsi="Arial" w:cs="Arial"/>
          <w:sz w:val="22"/>
          <w:szCs w:val="22"/>
        </w:rPr>
        <w:t>strategies</w:t>
      </w:r>
      <w:r w:rsidR="005412A6">
        <w:rPr>
          <w:rFonts w:ascii="Arial" w:hAnsi="Arial" w:cs="Arial"/>
          <w:sz w:val="22"/>
          <w:szCs w:val="22"/>
        </w:rPr>
        <w:t xml:space="preserve"> </w:t>
      </w:r>
      <w:r w:rsidR="00642FCA">
        <w:rPr>
          <w:rFonts w:ascii="Arial" w:hAnsi="Arial" w:cs="Arial"/>
          <w:sz w:val="22"/>
          <w:szCs w:val="22"/>
        </w:rPr>
        <w:t xml:space="preserve">regarding </w:t>
      </w:r>
      <w:r w:rsidR="00642FCA" w:rsidRPr="00301BC0">
        <w:rPr>
          <w:rFonts w:ascii="Arial" w:hAnsi="Arial" w:cs="Arial"/>
          <w:i/>
          <w:iCs/>
          <w:sz w:val="22"/>
          <w:szCs w:val="22"/>
        </w:rPr>
        <w:t>in silico</w:t>
      </w:r>
      <w:r w:rsidR="00642FCA">
        <w:rPr>
          <w:rFonts w:ascii="Arial" w:hAnsi="Arial" w:cs="Arial"/>
          <w:sz w:val="22"/>
          <w:szCs w:val="22"/>
        </w:rPr>
        <w:t xml:space="preserve"> workflow, </w:t>
      </w:r>
      <w:r w:rsidR="00642FCA">
        <w:rPr>
          <w:rFonts w:ascii="Arial" w:hAnsi="Arial" w:cs="Arial"/>
          <w:sz w:val="22"/>
          <w:szCs w:val="22"/>
        </w:rPr>
        <w:lastRenderedPageBreak/>
        <w:t xml:space="preserve">structural biology, </w:t>
      </w:r>
      <w:r w:rsidR="002F10B2" w:rsidRPr="002F10B2">
        <w:rPr>
          <w:rFonts w:ascii="Arial" w:hAnsi="Arial" w:cs="Arial"/>
          <w:i/>
          <w:iCs/>
          <w:sz w:val="22"/>
          <w:szCs w:val="22"/>
        </w:rPr>
        <w:t>in vitro</w:t>
      </w:r>
      <w:r w:rsidR="00642FCA">
        <w:rPr>
          <w:rFonts w:ascii="Arial" w:hAnsi="Arial" w:cs="Arial"/>
          <w:sz w:val="22"/>
          <w:szCs w:val="22"/>
        </w:rPr>
        <w:t xml:space="preserve"> </w:t>
      </w:r>
      <w:r w:rsidR="008D2338">
        <w:rPr>
          <w:rFonts w:ascii="Arial" w:hAnsi="Arial" w:cs="Arial"/>
          <w:sz w:val="22"/>
          <w:szCs w:val="22"/>
        </w:rPr>
        <w:t>assay approaches</w:t>
      </w:r>
      <w:r w:rsidR="009642AA">
        <w:rPr>
          <w:rFonts w:ascii="Arial" w:hAnsi="Arial" w:cs="Arial"/>
          <w:sz w:val="22"/>
          <w:szCs w:val="22"/>
        </w:rPr>
        <w:t>, and chemistry</w:t>
      </w:r>
      <w:r w:rsidR="00EA5F15">
        <w:rPr>
          <w:rFonts w:ascii="Arial" w:hAnsi="Arial" w:cs="Arial"/>
          <w:sz w:val="22"/>
          <w:szCs w:val="22"/>
        </w:rPr>
        <w:t xml:space="preserve"> to apply</w:t>
      </w:r>
      <w:r w:rsidR="00AC2D36">
        <w:rPr>
          <w:rFonts w:ascii="Arial" w:hAnsi="Arial" w:cs="Arial"/>
          <w:sz w:val="22"/>
          <w:szCs w:val="22"/>
        </w:rPr>
        <w:t xml:space="preserve"> covalent</w:t>
      </w:r>
      <w:r w:rsidR="00B7574D">
        <w:rPr>
          <w:rFonts w:ascii="Arial" w:hAnsi="Arial" w:cs="Arial"/>
          <w:sz w:val="22"/>
          <w:szCs w:val="22"/>
        </w:rPr>
        <w:t xml:space="preserve"> aspartic acid</w:t>
      </w:r>
      <w:r w:rsidR="00AC2D36">
        <w:rPr>
          <w:rFonts w:ascii="Arial" w:hAnsi="Arial" w:cs="Arial"/>
          <w:sz w:val="22"/>
          <w:szCs w:val="22"/>
        </w:rPr>
        <w:t xml:space="preserve"> targeting</w:t>
      </w:r>
      <w:r w:rsidR="00FC5054">
        <w:rPr>
          <w:rFonts w:ascii="Arial" w:hAnsi="Arial" w:cs="Arial"/>
          <w:sz w:val="22"/>
          <w:szCs w:val="22"/>
        </w:rPr>
        <w:t xml:space="preserve"> for medicinal chemistry</w:t>
      </w:r>
      <w:r w:rsidR="00A267BE">
        <w:rPr>
          <w:rFonts w:ascii="Arial" w:hAnsi="Arial" w:cs="Arial"/>
          <w:sz w:val="22"/>
          <w:szCs w:val="22"/>
        </w:rPr>
        <w:t xml:space="preserve"> more broadly</w:t>
      </w:r>
      <w:r w:rsidR="008D3819">
        <w:rPr>
          <w:rFonts w:ascii="Arial" w:hAnsi="Arial" w:cs="Arial"/>
          <w:sz w:val="22"/>
          <w:szCs w:val="22"/>
        </w:rPr>
        <w:t>.</w:t>
      </w:r>
      <w:r w:rsidR="0052423F">
        <w:rPr>
          <w:rFonts w:ascii="Arial" w:hAnsi="Arial" w:cs="Arial"/>
          <w:sz w:val="22"/>
          <w:szCs w:val="22"/>
        </w:rPr>
        <w:t xml:space="preserve"> </w:t>
      </w:r>
    </w:p>
    <w:p w14:paraId="42C64A40" w14:textId="77777777" w:rsidR="00901E07" w:rsidRDefault="00901E07" w:rsidP="006D64BE">
      <w:pPr>
        <w:spacing w:line="360" w:lineRule="auto"/>
        <w:rPr>
          <w:rFonts w:ascii="Arial" w:hAnsi="Arial" w:cs="Arial"/>
          <w:sz w:val="22"/>
          <w:szCs w:val="22"/>
        </w:rPr>
      </w:pPr>
    </w:p>
    <w:p w14:paraId="027CC5FF" w14:textId="6383B452" w:rsidR="00310872" w:rsidRPr="00617916" w:rsidRDefault="006B68D2" w:rsidP="004C12FF">
      <w:pPr>
        <w:spacing w:line="360" w:lineRule="auto"/>
        <w:rPr>
          <w:rFonts w:ascii="Arial" w:hAnsi="Arial" w:cs="Arial"/>
          <w:b/>
          <w:bCs/>
          <w:sz w:val="22"/>
          <w:szCs w:val="22"/>
        </w:rPr>
      </w:pPr>
      <w:r w:rsidRPr="00760B90">
        <w:rPr>
          <w:rFonts w:ascii="Arial" w:hAnsi="Arial" w:cs="Arial"/>
          <w:b/>
          <w:bCs/>
          <w:sz w:val="22"/>
          <w:szCs w:val="22"/>
        </w:rPr>
        <w:t>Acknowledgements</w:t>
      </w:r>
      <w:r w:rsidR="00617916">
        <w:rPr>
          <w:rFonts w:ascii="Arial" w:hAnsi="Arial" w:cs="Arial"/>
          <w:b/>
          <w:bCs/>
          <w:sz w:val="22"/>
          <w:szCs w:val="22"/>
        </w:rPr>
        <w:t xml:space="preserve">. </w:t>
      </w:r>
      <w:r w:rsidR="00310872" w:rsidRPr="00310872">
        <w:rPr>
          <w:rFonts w:ascii="Arial" w:hAnsi="Arial" w:cs="Arial"/>
          <w:sz w:val="22"/>
          <w:szCs w:val="22"/>
        </w:rPr>
        <w:t>We would like to thank the following colleagues for their technical support, guidance throughout the project, and/or critical review of the manuscript</w:t>
      </w:r>
      <w:r w:rsidR="00310872">
        <w:rPr>
          <w:rFonts w:ascii="Arial" w:hAnsi="Arial" w:cs="Arial"/>
          <w:sz w:val="22"/>
          <w:szCs w:val="22"/>
        </w:rPr>
        <w:t>:</w:t>
      </w:r>
      <w:r w:rsidR="004C12FF">
        <w:rPr>
          <w:rFonts w:ascii="Arial" w:hAnsi="Arial" w:cs="Arial"/>
          <w:sz w:val="22"/>
          <w:szCs w:val="22"/>
        </w:rPr>
        <w:t xml:space="preserve"> </w:t>
      </w:r>
      <w:r w:rsidR="004C12FF" w:rsidRPr="004C12FF">
        <w:rPr>
          <w:rFonts w:ascii="Arial" w:hAnsi="Arial" w:cs="Arial"/>
          <w:sz w:val="22"/>
          <w:szCs w:val="22"/>
        </w:rPr>
        <w:t>Isabelle Adam</w:t>
      </w:r>
      <w:r w:rsidR="004C12FF">
        <w:rPr>
          <w:rFonts w:ascii="Arial" w:hAnsi="Arial" w:cs="Arial"/>
          <w:sz w:val="22"/>
          <w:szCs w:val="22"/>
        </w:rPr>
        <w:t xml:space="preserve">, </w:t>
      </w:r>
      <w:r w:rsidR="004C12FF" w:rsidRPr="004C12FF">
        <w:rPr>
          <w:rFonts w:ascii="Arial" w:hAnsi="Arial" w:cs="Arial"/>
          <w:sz w:val="22"/>
          <w:szCs w:val="22"/>
        </w:rPr>
        <w:t>Dorothee Arz</w:t>
      </w:r>
      <w:r w:rsidR="004C12FF">
        <w:rPr>
          <w:rFonts w:ascii="Arial" w:hAnsi="Arial" w:cs="Arial"/>
          <w:sz w:val="22"/>
          <w:szCs w:val="22"/>
        </w:rPr>
        <w:t xml:space="preserve">, </w:t>
      </w:r>
      <w:r w:rsidR="004C12FF" w:rsidRPr="004C12FF">
        <w:rPr>
          <w:rFonts w:ascii="Arial" w:hAnsi="Arial" w:cs="Arial"/>
          <w:sz w:val="22"/>
          <w:szCs w:val="22"/>
        </w:rPr>
        <w:t>Karoline Boesch</w:t>
      </w:r>
      <w:r w:rsidR="004C12FF" w:rsidRPr="009169BA">
        <w:rPr>
          <w:rFonts w:ascii="Arial" w:hAnsi="Arial" w:cs="Arial"/>
          <w:sz w:val="22"/>
          <w:szCs w:val="22"/>
        </w:rPr>
        <w:t xml:space="preserve">, Andreas Boos, Elise Brou, </w:t>
      </w:r>
      <w:r w:rsidR="00101F62" w:rsidRPr="009169BA">
        <w:rPr>
          <w:rFonts w:ascii="Arial" w:hAnsi="Arial" w:cs="Arial"/>
          <w:sz w:val="22"/>
          <w:szCs w:val="22"/>
        </w:rPr>
        <w:t xml:space="preserve">Robin Fairhurst, </w:t>
      </w:r>
      <w:r w:rsidR="004C12FF" w:rsidRPr="009169BA">
        <w:rPr>
          <w:rFonts w:ascii="Arial" w:hAnsi="Arial" w:cs="Arial"/>
          <w:sz w:val="22"/>
          <w:szCs w:val="22"/>
        </w:rPr>
        <w:t xml:space="preserve">Patrizia Fontana, Jerome Giovannoni, Aurélie Gluck-Gadé, </w:t>
      </w:r>
      <w:r w:rsidR="009169BA" w:rsidRPr="009169BA">
        <w:rPr>
          <w:rFonts w:ascii="Arial" w:hAnsi="Arial" w:cs="Arial"/>
          <w:sz w:val="22"/>
          <w:szCs w:val="22"/>
        </w:rPr>
        <w:t xml:space="preserve">Yingying Gu, </w:t>
      </w:r>
      <w:r w:rsidR="004C12FF" w:rsidRPr="009169BA">
        <w:rPr>
          <w:rFonts w:ascii="Arial" w:hAnsi="Arial" w:cs="Arial"/>
          <w:sz w:val="22"/>
          <w:szCs w:val="22"/>
        </w:rPr>
        <w:t xml:space="preserve">Damien </w:t>
      </w:r>
      <w:r w:rsidR="004C12FF" w:rsidRPr="004C12FF">
        <w:rPr>
          <w:rFonts w:ascii="Arial" w:hAnsi="Arial" w:cs="Arial"/>
          <w:sz w:val="22"/>
          <w:szCs w:val="22"/>
        </w:rPr>
        <w:t>Hubert</w:t>
      </w:r>
      <w:r w:rsidR="004C12FF">
        <w:rPr>
          <w:rFonts w:ascii="Arial" w:hAnsi="Arial" w:cs="Arial"/>
          <w:sz w:val="22"/>
          <w:szCs w:val="22"/>
        </w:rPr>
        <w:t xml:space="preserve">, </w:t>
      </w:r>
      <w:r w:rsidR="004C12FF" w:rsidRPr="004C12FF">
        <w:rPr>
          <w:rFonts w:ascii="Arial" w:hAnsi="Arial" w:cs="Arial"/>
          <w:sz w:val="22"/>
          <w:szCs w:val="22"/>
        </w:rPr>
        <w:t>Reto Hurschler</w:t>
      </w:r>
      <w:r w:rsidR="004C12FF">
        <w:rPr>
          <w:rFonts w:ascii="Arial" w:hAnsi="Arial" w:cs="Arial"/>
          <w:sz w:val="22"/>
          <w:szCs w:val="22"/>
        </w:rPr>
        <w:t xml:space="preserve">, </w:t>
      </w:r>
      <w:r w:rsidR="004C12FF" w:rsidRPr="004C12FF">
        <w:rPr>
          <w:rFonts w:ascii="Arial" w:hAnsi="Arial" w:cs="Arial"/>
          <w:sz w:val="22"/>
          <w:szCs w:val="22"/>
        </w:rPr>
        <w:t>St</w:t>
      </w:r>
      <w:r w:rsidR="00113906" w:rsidRPr="009169BA">
        <w:rPr>
          <w:rFonts w:ascii="Arial" w:hAnsi="Arial" w:cs="Arial"/>
          <w:sz w:val="22"/>
          <w:szCs w:val="22"/>
        </w:rPr>
        <w:t>é</w:t>
      </w:r>
      <w:r w:rsidR="004C12FF" w:rsidRPr="004C12FF">
        <w:rPr>
          <w:rFonts w:ascii="Arial" w:hAnsi="Arial" w:cs="Arial"/>
          <w:sz w:val="22"/>
          <w:szCs w:val="22"/>
        </w:rPr>
        <w:t>phanie Katz</w:t>
      </w:r>
      <w:r w:rsidR="004C12FF">
        <w:rPr>
          <w:rFonts w:ascii="Arial" w:hAnsi="Arial" w:cs="Arial"/>
          <w:sz w:val="22"/>
          <w:szCs w:val="22"/>
        </w:rPr>
        <w:t xml:space="preserve">, </w:t>
      </w:r>
      <w:r w:rsidR="004C12FF" w:rsidRPr="004C12FF">
        <w:rPr>
          <w:rFonts w:ascii="Arial" w:hAnsi="Arial" w:cs="Arial"/>
          <w:sz w:val="22"/>
          <w:szCs w:val="22"/>
        </w:rPr>
        <w:t>Mylene Lanter</w:t>
      </w:r>
      <w:r w:rsidR="004C12FF">
        <w:rPr>
          <w:rFonts w:ascii="Arial" w:hAnsi="Arial" w:cs="Arial"/>
          <w:sz w:val="22"/>
          <w:szCs w:val="22"/>
        </w:rPr>
        <w:t xml:space="preserve">, </w:t>
      </w:r>
      <w:r w:rsidR="004C12FF" w:rsidRPr="004C12FF">
        <w:rPr>
          <w:rFonts w:ascii="Arial" w:hAnsi="Arial" w:cs="Arial"/>
          <w:sz w:val="22"/>
          <w:szCs w:val="22"/>
        </w:rPr>
        <w:t>Alexandra Loeffler</w:t>
      </w:r>
      <w:r w:rsidR="004C12FF">
        <w:rPr>
          <w:rFonts w:ascii="Arial" w:hAnsi="Arial" w:cs="Arial"/>
          <w:sz w:val="22"/>
          <w:szCs w:val="22"/>
        </w:rPr>
        <w:t xml:space="preserve">, </w:t>
      </w:r>
      <w:r w:rsidR="004C12FF" w:rsidRPr="004C12FF">
        <w:rPr>
          <w:rFonts w:ascii="Arial" w:hAnsi="Arial" w:cs="Arial"/>
          <w:sz w:val="22"/>
          <w:szCs w:val="22"/>
        </w:rPr>
        <w:t>Edwige Lorthiois</w:t>
      </w:r>
      <w:r w:rsidR="004C12FF">
        <w:rPr>
          <w:rFonts w:ascii="Arial" w:hAnsi="Arial" w:cs="Arial"/>
          <w:sz w:val="22"/>
          <w:szCs w:val="22"/>
        </w:rPr>
        <w:t xml:space="preserve">, </w:t>
      </w:r>
      <w:r w:rsidR="004C12FF" w:rsidRPr="004C12FF">
        <w:rPr>
          <w:rFonts w:ascii="Arial" w:hAnsi="Arial" w:cs="Arial"/>
          <w:sz w:val="22"/>
          <w:szCs w:val="22"/>
        </w:rPr>
        <w:t>Marie-Anne Lozach</w:t>
      </w:r>
      <w:r w:rsidR="004C12FF">
        <w:rPr>
          <w:rFonts w:ascii="Arial" w:hAnsi="Arial" w:cs="Arial"/>
          <w:sz w:val="22"/>
          <w:szCs w:val="22"/>
        </w:rPr>
        <w:t xml:space="preserve">, </w:t>
      </w:r>
      <w:r w:rsidR="004C12FF" w:rsidRPr="004C12FF">
        <w:rPr>
          <w:rFonts w:ascii="Arial" w:hAnsi="Arial" w:cs="Arial"/>
          <w:sz w:val="22"/>
          <w:szCs w:val="22"/>
        </w:rPr>
        <w:t>Michel Maira</w:t>
      </w:r>
      <w:r w:rsidR="00F53500">
        <w:rPr>
          <w:rFonts w:ascii="Arial" w:hAnsi="Arial" w:cs="Arial"/>
          <w:sz w:val="22"/>
          <w:szCs w:val="22"/>
        </w:rPr>
        <w:t>,</w:t>
      </w:r>
      <w:r w:rsidR="00182F57">
        <w:rPr>
          <w:rFonts w:ascii="Arial" w:hAnsi="Arial" w:cs="Arial"/>
          <w:sz w:val="22"/>
          <w:szCs w:val="22"/>
        </w:rPr>
        <w:t xml:space="preserve"> Shiva Malek,</w:t>
      </w:r>
      <w:r w:rsidR="00F53500">
        <w:rPr>
          <w:rFonts w:ascii="Arial" w:hAnsi="Arial" w:cs="Arial"/>
          <w:sz w:val="22"/>
          <w:szCs w:val="22"/>
        </w:rPr>
        <w:t xml:space="preserve"> </w:t>
      </w:r>
      <w:r w:rsidR="004C12FF" w:rsidRPr="00F53500">
        <w:rPr>
          <w:rFonts w:ascii="Arial" w:hAnsi="Arial" w:cs="Arial"/>
          <w:sz w:val="22"/>
          <w:szCs w:val="22"/>
        </w:rPr>
        <w:t>Christine Mann-Ran</w:t>
      </w:r>
      <w:r w:rsidR="00F53500">
        <w:rPr>
          <w:rFonts w:ascii="Arial" w:hAnsi="Arial" w:cs="Arial"/>
          <w:sz w:val="22"/>
          <w:szCs w:val="22"/>
        </w:rPr>
        <w:t>,</w:t>
      </w:r>
      <w:r w:rsidR="004C12FF" w:rsidRPr="00F53500">
        <w:rPr>
          <w:rFonts w:ascii="Arial" w:hAnsi="Arial" w:cs="Arial"/>
          <w:sz w:val="22"/>
          <w:szCs w:val="22"/>
        </w:rPr>
        <w:t xml:space="preserve"> Jeffrey McKenna</w:t>
      </w:r>
      <w:r w:rsidR="00F53500">
        <w:rPr>
          <w:rFonts w:ascii="Arial" w:hAnsi="Arial" w:cs="Arial"/>
          <w:sz w:val="22"/>
          <w:szCs w:val="22"/>
        </w:rPr>
        <w:t xml:space="preserve">, </w:t>
      </w:r>
      <w:r w:rsidR="004C12FF" w:rsidRPr="00F53500">
        <w:rPr>
          <w:rFonts w:ascii="Arial" w:hAnsi="Arial" w:cs="Arial"/>
          <w:sz w:val="22"/>
          <w:szCs w:val="22"/>
        </w:rPr>
        <w:t>Marco Meyerhofer</w:t>
      </w:r>
      <w:r w:rsidR="00F53500">
        <w:rPr>
          <w:rFonts w:ascii="Arial" w:hAnsi="Arial" w:cs="Arial"/>
          <w:sz w:val="22"/>
          <w:szCs w:val="22"/>
        </w:rPr>
        <w:t xml:space="preserve">, </w:t>
      </w:r>
      <w:r w:rsidR="004C12FF" w:rsidRPr="00F53500">
        <w:rPr>
          <w:rFonts w:ascii="Arial" w:hAnsi="Arial" w:cs="Arial"/>
          <w:sz w:val="22"/>
          <w:szCs w:val="22"/>
        </w:rPr>
        <w:t>Cristina Nieto-Oberhuber</w:t>
      </w:r>
      <w:r w:rsidR="00F53500">
        <w:rPr>
          <w:rFonts w:ascii="Arial" w:hAnsi="Arial" w:cs="Arial"/>
          <w:sz w:val="22"/>
          <w:szCs w:val="22"/>
        </w:rPr>
        <w:t xml:space="preserve">, </w:t>
      </w:r>
      <w:r w:rsidR="004C12FF" w:rsidRPr="00F53500">
        <w:rPr>
          <w:rFonts w:ascii="Arial" w:hAnsi="Arial" w:cs="Arial"/>
          <w:sz w:val="22"/>
          <w:szCs w:val="22"/>
        </w:rPr>
        <w:t>Anne Picard</w:t>
      </w:r>
      <w:r w:rsidR="00F53500">
        <w:rPr>
          <w:rFonts w:ascii="Arial" w:hAnsi="Arial" w:cs="Arial"/>
          <w:sz w:val="22"/>
          <w:szCs w:val="22"/>
        </w:rPr>
        <w:t xml:space="preserve">, </w:t>
      </w:r>
      <w:r w:rsidR="004C12FF" w:rsidRPr="00F53500">
        <w:rPr>
          <w:rFonts w:ascii="Arial" w:hAnsi="Arial" w:cs="Arial"/>
          <w:sz w:val="22"/>
          <w:szCs w:val="22"/>
        </w:rPr>
        <w:t>Kerstin Pollehn</w:t>
      </w:r>
      <w:r w:rsidR="00F53500">
        <w:rPr>
          <w:rFonts w:ascii="Arial" w:hAnsi="Arial" w:cs="Arial"/>
          <w:sz w:val="22"/>
          <w:szCs w:val="22"/>
        </w:rPr>
        <w:t xml:space="preserve">, </w:t>
      </w:r>
      <w:r w:rsidR="004C12FF" w:rsidRPr="00F53500">
        <w:rPr>
          <w:rFonts w:ascii="Arial" w:hAnsi="Arial" w:cs="Arial"/>
          <w:sz w:val="22"/>
          <w:szCs w:val="22"/>
        </w:rPr>
        <w:t>Wassim Abdul Rahman</w:t>
      </w:r>
      <w:r w:rsidR="00F53500">
        <w:rPr>
          <w:rFonts w:ascii="Arial" w:hAnsi="Arial" w:cs="Arial"/>
          <w:sz w:val="22"/>
          <w:szCs w:val="22"/>
        </w:rPr>
        <w:t xml:space="preserve">, </w:t>
      </w:r>
      <w:r w:rsidR="6F55D975" w:rsidRPr="49C46DE7">
        <w:rPr>
          <w:rFonts w:ascii="Arial" w:hAnsi="Arial" w:cs="Arial"/>
          <w:sz w:val="22"/>
          <w:szCs w:val="22"/>
        </w:rPr>
        <w:t>Joe Ridout,</w:t>
      </w:r>
      <w:r w:rsidR="793C5B59" w:rsidRPr="49C46DE7">
        <w:rPr>
          <w:rFonts w:ascii="Arial" w:hAnsi="Arial" w:cs="Arial"/>
          <w:sz w:val="22"/>
          <w:szCs w:val="22"/>
        </w:rPr>
        <w:t xml:space="preserve"> </w:t>
      </w:r>
      <w:r w:rsidR="004C12FF" w:rsidRPr="00F53500">
        <w:rPr>
          <w:rFonts w:ascii="Arial" w:hAnsi="Arial" w:cs="Arial"/>
          <w:sz w:val="22"/>
          <w:szCs w:val="22"/>
        </w:rPr>
        <w:t>Stephane Rodde</w:t>
      </w:r>
      <w:r w:rsidR="00F53500">
        <w:rPr>
          <w:rFonts w:ascii="Arial" w:hAnsi="Arial" w:cs="Arial"/>
          <w:sz w:val="22"/>
          <w:szCs w:val="22"/>
        </w:rPr>
        <w:t>,</w:t>
      </w:r>
      <w:r w:rsidR="00182F57">
        <w:rPr>
          <w:rFonts w:ascii="Arial" w:hAnsi="Arial" w:cs="Arial"/>
          <w:sz w:val="22"/>
          <w:szCs w:val="22"/>
        </w:rPr>
        <w:t xml:space="preserve"> Tobias Schmelzle,</w:t>
      </w:r>
      <w:r w:rsidR="00F53500">
        <w:rPr>
          <w:rFonts w:ascii="Arial" w:hAnsi="Arial" w:cs="Arial"/>
          <w:sz w:val="22"/>
          <w:szCs w:val="22"/>
        </w:rPr>
        <w:t xml:space="preserve"> </w:t>
      </w:r>
      <w:r w:rsidR="004C12FF" w:rsidRPr="00F53500">
        <w:rPr>
          <w:rFonts w:ascii="Arial" w:hAnsi="Arial" w:cs="Arial"/>
          <w:sz w:val="22"/>
          <w:szCs w:val="22"/>
        </w:rPr>
        <w:t>Patricia Seiler</w:t>
      </w:r>
      <w:r w:rsidR="00F53500">
        <w:rPr>
          <w:rFonts w:ascii="Arial" w:hAnsi="Arial" w:cs="Arial"/>
          <w:sz w:val="22"/>
          <w:szCs w:val="22"/>
        </w:rPr>
        <w:t xml:space="preserve">, </w:t>
      </w:r>
      <w:r w:rsidR="004C12FF" w:rsidRPr="00F53500">
        <w:rPr>
          <w:rFonts w:ascii="Arial" w:hAnsi="Arial" w:cs="Arial"/>
          <w:sz w:val="22"/>
          <w:szCs w:val="22"/>
        </w:rPr>
        <w:t>Erin Sennott</w:t>
      </w:r>
      <w:r w:rsidR="00F53500">
        <w:rPr>
          <w:rFonts w:ascii="Arial" w:hAnsi="Arial" w:cs="Arial"/>
          <w:sz w:val="22"/>
          <w:szCs w:val="22"/>
        </w:rPr>
        <w:t xml:space="preserve">, </w:t>
      </w:r>
      <w:r w:rsidR="004C12FF" w:rsidRPr="00F53500">
        <w:rPr>
          <w:rFonts w:ascii="Arial" w:hAnsi="Arial" w:cs="Arial"/>
          <w:sz w:val="22"/>
          <w:szCs w:val="22"/>
        </w:rPr>
        <w:t>Katerina Simkova</w:t>
      </w:r>
      <w:r w:rsidR="00F53500">
        <w:rPr>
          <w:rFonts w:ascii="Arial" w:hAnsi="Arial" w:cs="Arial"/>
          <w:sz w:val="22"/>
          <w:szCs w:val="22"/>
        </w:rPr>
        <w:t xml:space="preserve">, </w:t>
      </w:r>
      <w:r w:rsidR="004C12FF" w:rsidRPr="00F53500">
        <w:rPr>
          <w:rFonts w:ascii="Arial" w:hAnsi="Arial" w:cs="Arial"/>
          <w:sz w:val="22"/>
          <w:szCs w:val="22"/>
        </w:rPr>
        <w:t>Nicolas Soldermann</w:t>
      </w:r>
      <w:r w:rsidR="00F53500">
        <w:rPr>
          <w:rFonts w:ascii="Arial" w:hAnsi="Arial" w:cs="Arial"/>
          <w:sz w:val="22"/>
          <w:szCs w:val="22"/>
        </w:rPr>
        <w:t xml:space="preserve">, </w:t>
      </w:r>
      <w:r w:rsidR="004C12FF" w:rsidRPr="00F53500">
        <w:rPr>
          <w:rFonts w:ascii="Arial" w:hAnsi="Arial" w:cs="Arial"/>
          <w:sz w:val="22"/>
          <w:szCs w:val="22"/>
        </w:rPr>
        <w:t>Dario Sterker</w:t>
      </w:r>
      <w:r w:rsidR="00F53500">
        <w:rPr>
          <w:rFonts w:ascii="Arial" w:hAnsi="Arial" w:cs="Arial"/>
          <w:sz w:val="22"/>
          <w:szCs w:val="22"/>
        </w:rPr>
        <w:t xml:space="preserve">, </w:t>
      </w:r>
      <w:r w:rsidR="004C12FF" w:rsidRPr="00F53500">
        <w:rPr>
          <w:rFonts w:ascii="Arial" w:hAnsi="Arial" w:cs="Arial"/>
          <w:sz w:val="22"/>
          <w:szCs w:val="22"/>
        </w:rPr>
        <w:t>Erika Tassano</w:t>
      </w:r>
      <w:r w:rsidR="00F53500">
        <w:rPr>
          <w:rFonts w:ascii="Arial" w:hAnsi="Arial" w:cs="Arial"/>
          <w:sz w:val="22"/>
          <w:szCs w:val="22"/>
        </w:rPr>
        <w:t xml:space="preserve">, </w:t>
      </w:r>
      <w:r w:rsidR="00823868">
        <w:rPr>
          <w:rFonts w:ascii="Arial" w:hAnsi="Arial" w:cs="Arial"/>
          <w:sz w:val="22"/>
          <w:szCs w:val="22"/>
        </w:rPr>
        <w:t>Johannes</w:t>
      </w:r>
      <w:r w:rsidR="004C12FF" w:rsidRPr="00F53500">
        <w:rPr>
          <w:rFonts w:ascii="Arial" w:hAnsi="Arial" w:cs="Arial"/>
          <w:sz w:val="22"/>
          <w:szCs w:val="22"/>
        </w:rPr>
        <w:t xml:space="preserve"> Voshol</w:t>
      </w:r>
      <w:r w:rsidR="00F53500">
        <w:rPr>
          <w:rFonts w:ascii="Arial" w:hAnsi="Arial" w:cs="Arial"/>
          <w:sz w:val="22"/>
          <w:szCs w:val="22"/>
        </w:rPr>
        <w:t xml:space="preserve">, </w:t>
      </w:r>
      <w:r w:rsidR="004C12FF" w:rsidRPr="004C12FF">
        <w:rPr>
          <w:rFonts w:ascii="Arial" w:hAnsi="Arial" w:cs="Arial"/>
          <w:sz w:val="22"/>
          <w:szCs w:val="22"/>
        </w:rPr>
        <w:t>Nicolas Warin</w:t>
      </w:r>
      <w:r w:rsidR="00F53500">
        <w:rPr>
          <w:rFonts w:ascii="Arial" w:hAnsi="Arial" w:cs="Arial"/>
          <w:sz w:val="22"/>
          <w:szCs w:val="22"/>
        </w:rPr>
        <w:t xml:space="preserve">, </w:t>
      </w:r>
      <w:r w:rsidR="004C12FF" w:rsidRPr="004C12FF">
        <w:rPr>
          <w:rFonts w:ascii="Arial" w:hAnsi="Arial" w:cs="Arial"/>
          <w:sz w:val="22"/>
          <w:szCs w:val="22"/>
        </w:rPr>
        <w:t>Patrick Welker</w:t>
      </w:r>
      <w:r w:rsidR="00F53500">
        <w:rPr>
          <w:rFonts w:ascii="Arial" w:hAnsi="Arial" w:cs="Arial"/>
          <w:sz w:val="22"/>
          <w:szCs w:val="22"/>
        </w:rPr>
        <w:t xml:space="preserve">, </w:t>
      </w:r>
      <w:r w:rsidR="004C12FF" w:rsidRPr="004C12FF">
        <w:rPr>
          <w:rFonts w:ascii="Arial" w:hAnsi="Arial" w:cs="Arial"/>
          <w:sz w:val="22"/>
          <w:szCs w:val="22"/>
        </w:rPr>
        <w:t>David Whitehead</w:t>
      </w:r>
      <w:r w:rsidR="00F53500">
        <w:rPr>
          <w:rFonts w:ascii="Arial" w:hAnsi="Arial" w:cs="Arial"/>
          <w:sz w:val="22"/>
          <w:szCs w:val="22"/>
        </w:rPr>
        <w:t xml:space="preserve">, </w:t>
      </w:r>
      <w:r w:rsidR="004C12FF" w:rsidRPr="00F53500">
        <w:rPr>
          <w:rFonts w:ascii="Arial" w:hAnsi="Arial" w:cs="Arial"/>
          <w:sz w:val="22"/>
          <w:szCs w:val="22"/>
        </w:rPr>
        <w:t>Linda Wohlgensinger</w:t>
      </w:r>
      <w:r w:rsidR="00F53500">
        <w:rPr>
          <w:rFonts w:ascii="Arial" w:hAnsi="Arial" w:cs="Arial"/>
          <w:sz w:val="22"/>
          <w:szCs w:val="22"/>
        </w:rPr>
        <w:t xml:space="preserve">, </w:t>
      </w:r>
      <w:r w:rsidR="00C00B4D">
        <w:rPr>
          <w:rFonts w:ascii="Arial" w:hAnsi="Arial" w:cs="Arial"/>
          <w:sz w:val="22"/>
          <w:szCs w:val="22"/>
        </w:rPr>
        <w:t xml:space="preserve">Fred Zecri, </w:t>
      </w:r>
      <w:r w:rsidR="004C12FF" w:rsidRPr="00F53500">
        <w:rPr>
          <w:rFonts w:ascii="Arial" w:hAnsi="Arial" w:cs="Arial"/>
          <w:sz w:val="22"/>
          <w:szCs w:val="22"/>
        </w:rPr>
        <w:t>Catherine Zimmermann</w:t>
      </w:r>
      <w:r w:rsidR="00F53500">
        <w:rPr>
          <w:rFonts w:ascii="Arial" w:hAnsi="Arial" w:cs="Arial"/>
          <w:sz w:val="22"/>
          <w:szCs w:val="22"/>
        </w:rPr>
        <w:t xml:space="preserve">, </w:t>
      </w:r>
      <w:r w:rsidR="004C12FF" w:rsidRPr="00F53500">
        <w:rPr>
          <w:rFonts w:ascii="Arial" w:hAnsi="Arial" w:cs="Arial"/>
          <w:sz w:val="22"/>
          <w:szCs w:val="22"/>
        </w:rPr>
        <w:t>Florence Zink</w:t>
      </w:r>
      <w:r w:rsidR="00F53500">
        <w:rPr>
          <w:rFonts w:ascii="Arial" w:hAnsi="Arial" w:cs="Arial"/>
          <w:sz w:val="22"/>
          <w:szCs w:val="22"/>
        </w:rPr>
        <w:t>.</w:t>
      </w:r>
      <w:r w:rsidR="009169BA" w:rsidRPr="009169BA">
        <w:rPr>
          <w:rFonts w:ascii="Arial" w:hAnsi="Arial" w:cs="Arial"/>
          <w:color w:val="FF0000"/>
          <w:sz w:val="22"/>
          <w:szCs w:val="22"/>
        </w:rPr>
        <w:t xml:space="preserve"> </w:t>
      </w:r>
    </w:p>
    <w:p w14:paraId="4F7726CE" w14:textId="469E8E60" w:rsidR="00650913" w:rsidRDefault="00650913">
      <w:pPr>
        <w:spacing w:after="0"/>
        <w:jc w:val="left"/>
      </w:pPr>
      <w:r w:rsidRPr="00323BB6">
        <w:br w:type="page"/>
      </w:r>
    </w:p>
    <w:p w14:paraId="0F5C0AF6" w14:textId="6EF5A2A9" w:rsidR="003C30FD" w:rsidRPr="003C30FD" w:rsidRDefault="007F5E1C" w:rsidP="003C30FD">
      <w:pPr>
        <w:widowControl w:val="0"/>
        <w:autoSpaceDE w:val="0"/>
        <w:autoSpaceDN w:val="0"/>
        <w:adjustRightInd w:val="0"/>
        <w:spacing w:after="0" w:line="360" w:lineRule="auto"/>
        <w:ind w:left="640" w:hanging="640"/>
        <w:rPr>
          <w:rFonts w:ascii="Arial" w:hAnsi="Arial" w:cs="Arial"/>
          <w:noProof/>
          <w:sz w:val="22"/>
        </w:rPr>
      </w:pPr>
      <w:r w:rsidRPr="00914F21">
        <w:rPr>
          <w:rFonts w:ascii="Arial" w:hAnsi="Arial" w:cs="Arial"/>
          <w:sz w:val="22"/>
          <w:szCs w:val="22"/>
        </w:rPr>
        <w:lastRenderedPageBreak/>
        <w:fldChar w:fldCharType="begin" w:fldLock="1"/>
      </w:r>
      <w:r w:rsidRPr="00914F21">
        <w:rPr>
          <w:rFonts w:ascii="Arial" w:hAnsi="Arial" w:cs="Arial"/>
          <w:sz w:val="22"/>
          <w:szCs w:val="22"/>
        </w:rPr>
        <w:instrText xml:space="preserve">ADDIN Mendeley Bibliography CSL_BIBLIOGRAPHY </w:instrText>
      </w:r>
      <w:r w:rsidRPr="00914F21">
        <w:rPr>
          <w:rFonts w:ascii="Arial" w:hAnsi="Arial" w:cs="Arial"/>
          <w:sz w:val="22"/>
          <w:szCs w:val="22"/>
        </w:rPr>
        <w:fldChar w:fldCharType="separate"/>
      </w:r>
      <w:r w:rsidR="003C30FD" w:rsidRPr="003C30FD">
        <w:rPr>
          <w:rFonts w:ascii="Arial" w:hAnsi="Arial" w:cs="Arial"/>
          <w:noProof/>
          <w:sz w:val="22"/>
        </w:rPr>
        <w:t>(1)</w:t>
      </w:r>
      <w:r w:rsidR="003C30FD" w:rsidRPr="003C30FD">
        <w:rPr>
          <w:rFonts w:ascii="Arial" w:hAnsi="Arial" w:cs="Arial"/>
          <w:noProof/>
          <w:sz w:val="22"/>
        </w:rPr>
        <w:tab/>
        <w:t xml:space="preserve">André, F.; Arnedos, M.; Baras, A. S.; Baselga, J.; Bedard, P. L.; Berger, M. F.; Bierkens, M.; Calvo, F.; Cerami, E.; Chakravarty, D.; Dang, K. K.; Davidson, N. E.; Del Vecchio Fitz, C.; Dogan, S.; DuBois, R. N.; Ducar, M. D.; Futreal, P. A.; Gao, J.; Garcia, F.; Gardos, S.; Gocke, C. D.; Gross, B. E.; Guinney, J.; Heins, Z. J.; Hintzen, S.; Horlings, H.; Hudeček, J.; Hyman, D. M.; Kamel-Reid, S.; Kandoth, C.; Kinyua, W.; Kumari, P.; Kundra, R.; Ladanyi, M.; Lefebvre, C.; LeNoue-Newton, M. L.; Lepisto, E. M.; Levy, M. A.; Lindeman, N. I.; Lindsay, J.; Liu, D.; Lu, Z.; MacConaill, L. E.; Maurer, I.; Maxwell, D. S.; Meijer, G. A.; Meric-Bernstam, F.; Micheel, C. M.; Miller, C.; Mills, G.; Moore, N. D.; Nederlof, P. M.; Omberg, L.; Orechia, J. A.; Park, B. H.; Pugh, T. J.; Reardon, B.; Rollins, B. J.; Routbort, M. J.; Sawyers, C. L.; Schrag, D.; Schultz, N.; Shaw, K. R. M.; Shivdasani, P.; Siu, L. L.; Solit, D. B.; Sonke, G. S.; Soria, J. C.; Sripakdeevong, P.; Stickle, N. H.; Stricker, T. P.; Sweeney, S. M.; Taylor, B. S.; ten Hoeve, J. J.; Thomas, S. B.; Van Allen, E. M.; Van ’T Veer, L. J.; van de Velde, T.; van Tinteren, H.; Velculescu, V. E.; Virtanen, C.; Voest, E. E.; Wang, L. L.; Wathoo, C.; Watt, S.; Yu, C.; Yu, T. V.; Yu, E.; Zehir, A.; Zhang, H. AACR Project GENIE: Powering Precision Medicine through an International Consortium. </w:t>
      </w:r>
      <w:r w:rsidR="003C30FD" w:rsidRPr="003C30FD">
        <w:rPr>
          <w:rFonts w:ascii="Arial" w:hAnsi="Arial" w:cs="Arial"/>
          <w:i/>
          <w:iCs/>
          <w:noProof/>
          <w:sz w:val="22"/>
        </w:rPr>
        <w:t>Cancer Discov.</w:t>
      </w:r>
      <w:r w:rsidR="003C30FD" w:rsidRPr="003C30FD">
        <w:rPr>
          <w:rFonts w:ascii="Arial" w:hAnsi="Arial" w:cs="Arial"/>
          <w:noProof/>
          <w:sz w:val="22"/>
        </w:rPr>
        <w:t xml:space="preserve"> </w:t>
      </w:r>
      <w:r w:rsidR="003C30FD" w:rsidRPr="003C30FD">
        <w:rPr>
          <w:rFonts w:ascii="Arial" w:hAnsi="Arial" w:cs="Arial"/>
          <w:b/>
          <w:bCs/>
          <w:noProof/>
          <w:sz w:val="22"/>
        </w:rPr>
        <w:t>2017</w:t>
      </w:r>
      <w:r w:rsidR="003C30FD" w:rsidRPr="003C30FD">
        <w:rPr>
          <w:rFonts w:ascii="Arial" w:hAnsi="Arial" w:cs="Arial"/>
          <w:noProof/>
          <w:sz w:val="22"/>
        </w:rPr>
        <w:t xml:space="preserve">, </w:t>
      </w:r>
      <w:r w:rsidR="003C30FD" w:rsidRPr="003C30FD">
        <w:rPr>
          <w:rFonts w:ascii="Arial" w:hAnsi="Arial" w:cs="Arial"/>
          <w:i/>
          <w:iCs/>
          <w:noProof/>
          <w:sz w:val="22"/>
        </w:rPr>
        <w:t>7</w:t>
      </w:r>
      <w:r w:rsidR="003C30FD" w:rsidRPr="003C30FD">
        <w:rPr>
          <w:rFonts w:ascii="Arial" w:hAnsi="Arial" w:cs="Arial"/>
          <w:noProof/>
          <w:sz w:val="22"/>
        </w:rPr>
        <w:t xml:space="preserve"> (8), 818–831. https://doi.org/10.1158/2159-8290.CD-17-0151.</w:t>
      </w:r>
    </w:p>
    <w:p w14:paraId="591D280D"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w:t>
      </w:r>
      <w:r w:rsidRPr="003C30FD">
        <w:rPr>
          <w:rFonts w:ascii="Arial" w:hAnsi="Arial" w:cs="Arial"/>
          <w:noProof/>
          <w:sz w:val="22"/>
        </w:rPr>
        <w:tab/>
        <w:t xml:space="preserve">Lanman, B. A.; Allen, J. R. J. G.; Allen, J. R. J. G.; Amegadzie, A. K.; Ashton, K. S.; Booker, S. K.; Chen, J. J.; Chen, N.; Frohn, M. J.; Goodman, G.; Kopecky, D. J.; Liu, L.; Lopez, P.; Low, J. D.; Ma, V.; Minatti, A. E.; Nguyen, T. T.; Nishimura, N.; Pickrell, A. J.; Reed, A. B.; Shin, Y.; Siegmund, A. C.; Tamayo, N. A.; Tegley, C. M.; Walton, M. C.; Wang, H.-L.; Wurz, R. P.; Xue, M.; Yang, K. C.; Achanta, P.; Bartberger, M. D.; Canon, J.; Hollis, L. S.; McCarter, J. D.; Mohr, C.; Rex, K.; Saiki, A. Y.; San Miguel, T.; Volak, L. P.; Wang, K. H.; Whittington, D. A.; Zech, S. G.; Lipford, J. R.; Cee, V. J. Discovery of a Covalent Inhibitor of KRAS G12C (AMG 510) for the Treatment of Solid Tumors. </w:t>
      </w:r>
      <w:r w:rsidRPr="003C30FD">
        <w:rPr>
          <w:rFonts w:ascii="Arial" w:hAnsi="Arial" w:cs="Arial"/>
          <w:i/>
          <w:iCs/>
          <w:noProof/>
          <w:sz w:val="22"/>
        </w:rPr>
        <w:t>J. Med. Chem.</w:t>
      </w:r>
      <w:r w:rsidRPr="003C30FD">
        <w:rPr>
          <w:rFonts w:ascii="Arial" w:hAnsi="Arial" w:cs="Arial"/>
          <w:noProof/>
          <w:sz w:val="22"/>
        </w:rPr>
        <w:t xml:space="preserve"> </w:t>
      </w:r>
      <w:r w:rsidRPr="003C30FD">
        <w:rPr>
          <w:rFonts w:ascii="Arial" w:hAnsi="Arial" w:cs="Arial"/>
          <w:b/>
          <w:bCs/>
          <w:noProof/>
          <w:sz w:val="22"/>
        </w:rPr>
        <w:t>2020</w:t>
      </w:r>
      <w:r w:rsidRPr="003C30FD">
        <w:rPr>
          <w:rFonts w:ascii="Arial" w:hAnsi="Arial" w:cs="Arial"/>
          <w:noProof/>
          <w:sz w:val="22"/>
        </w:rPr>
        <w:t xml:space="preserve">, </w:t>
      </w:r>
      <w:r w:rsidRPr="003C30FD">
        <w:rPr>
          <w:rFonts w:ascii="Arial" w:hAnsi="Arial" w:cs="Arial"/>
          <w:i/>
          <w:iCs/>
          <w:noProof/>
          <w:sz w:val="22"/>
        </w:rPr>
        <w:t>63</w:t>
      </w:r>
      <w:r w:rsidRPr="003C30FD">
        <w:rPr>
          <w:rFonts w:ascii="Arial" w:hAnsi="Arial" w:cs="Arial"/>
          <w:noProof/>
          <w:sz w:val="22"/>
        </w:rPr>
        <w:t xml:space="preserve"> (1), 52–65. https://doi.org/10.1021/acs.jmedchem.9b01180.</w:t>
      </w:r>
    </w:p>
    <w:p w14:paraId="4E966CC3"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w:t>
      </w:r>
      <w:r w:rsidRPr="003C30FD">
        <w:rPr>
          <w:rFonts w:ascii="Arial" w:hAnsi="Arial" w:cs="Arial"/>
          <w:noProof/>
          <w:sz w:val="22"/>
        </w:rPr>
        <w:tab/>
        <w:t xml:space="preserve">Hong, D. S.; Fakih, M. G.; Strickler, J. H.; Desai, J.; Durm, G. A.; Shapiro, G. I.; Falchook, G. S.; Price, T. J.; Sacher, A.; Denlinger, C. S.; Bang, Y.-J.; Dy, G. K.; Krauss, J. C.; Kuboki, Y.; Kuo, J. C.; Coveler, A. L.; Park, K.; Kim, T. W.; Barlesi, F.; Munster, P. N.; Ramalingam, S. S.; Burns, T. F.; Meric-Bernstam, F.; Henary, H.; Ngang, J.; Ngarmchamnanrith, G.; Kim, J.; Houk, B. E.; Canon, J.; Lipford, J. R.; Friberg, G.; Lito, P.; Govindan, R.; Li, B. T. KRAS G12C Inhibition with Sotorasib in Advanced Solid Tumors. </w:t>
      </w:r>
      <w:r w:rsidRPr="003C30FD">
        <w:rPr>
          <w:rFonts w:ascii="Arial" w:hAnsi="Arial" w:cs="Arial"/>
          <w:i/>
          <w:iCs/>
          <w:noProof/>
          <w:sz w:val="22"/>
        </w:rPr>
        <w:t>N. Engl. J. Med.</w:t>
      </w:r>
      <w:r w:rsidRPr="003C30FD">
        <w:rPr>
          <w:rFonts w:ascii="Arial" w:hAnsi="Arial" w:cs="Arial"/>
          <w:noProof/>
          <w:sz w:val="22"/>
        </w:rPr>
        <w:t xml:space="preserve"> </w:t>
      </w:r>
      <w:r w:rsidRPr="003C30FD">
        <w:rPr>
          <w:rFonts w:ascii="Arial" w:hAnsi="Arial" w:cs="Arial"/>
          <w:b/>
          <w:bCs/>
          <w:noProof/>
          <w:sz w:val="22"/>
        </w:rPr>
        <w:t>2020</w:t>
      </w:r>
      <w:r w:rsidRPr="003C30FD">
        <w:rPr>
          <w:rFonts w:ascii="Arial" w:hAnsi="Arial" w:cs="Arial"/>
          <w:noProof/>
          <w:sz w:val="22"/>
        </w:rPr>
        <w:t xml:space="preserve">, </w:t>
      </w:r>
      <w:r w:rsidRPr="003C30FD">
        <w:rPr>
          <w:rFonts w:ascii="Arial" w:hAnsi="Arial" w:cs="Arial"/>
          <w:i/>
          <w:iCs/>
          <w:noProof/>
          <w:sz w:val="22"/>
        </w:rPr>
        <w:t>383</w:t>
      </w:r>
      <w:r w:rsidRPr="003C30FD">
        <w:rPr>
          <w:rFonts w:ascii="Arial" w:hAnsi="Arial" w:cs="Arial"/>
          <w:noProof/>
          <w:sz w:val="22"/>
        </w:rPr>
        <w:t xml:space="preserve"> (13), 1207–1217. https://doi.org/10.1056/NEJMoa1917239.</w:t>
      </w:r>
    </w:p>
    <w:p w14:paraId="7BD76035"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(4)</w:t>
      </w:r>
      <w:r w:rsidRPr="003C30FD">
        <w:rPr>
          <w:rFonts w:ascii="Arial" w:hAnsi="Arial" w:cs="Arial"/>
          <w:noProof/>
          <w:sz w:val="22"/>
        </w:rPr>
        <w:tab/>
        <w:t xml:space="preserve">Fakih, M. G.; Kopetz, S.; Kuboki, Y.; Kim, T. W.; Munster, P. N.; Krauss, J. C.; Falchook, G. S.; Han, S.-W.; Heinemann, V.; Muro, K.; Strickler, J. H.; Hong, D. S.; Denlinger, C. S.; Girotto, G.; Lee, M.-A.; Henary, H.; Tran, Q.; Park, J. K.; Ngarmchamnanrith, G.; Prenen, H.; Price, T. J. Sotorasib for Previously Treated Colorectal Cancers with KRASG12C Mutation (CodeBreaK100): </w:t>
      </w:r>
      <w:r w:rsidRPr="003C30FD">
        <w:rPr>
          <w:rFonts w:ascii="Arial" w:hAnsi="Arial" w:cs="Arial"/>
          <w:noProof/>
          <w:sz w:val="22"/>
        </w:rPr>
        <w:lastRenderedPageBreak/>
        <w:t xml:space="preserve">A Prespecified Analysis of a Single-Arm, Phase 2 Trial. </w:t>
      </w:r>
      <w:r w:rsidRPr="003C30FD">
        <w:rPr>
          <w:rFonts w:ascii="Arial" w:hAnsi="Arial" w:cs="Arial"/>
          <w:i/>
          <w:iCs/>
          <w:noProof/>
          <w:sz w:val="22"/>
        </w:rPr>
        <w:t>Lancet Oncol.</w:t>
      </w:r>
      <w:r w:rsidRPr="003C30FD">
        <w:rPr>
          <w:rFonts w:ascii="Arial" w:hAnsi="Arial" w:cs="Arial"/>
          <w:noProof/>
          <w:sz w:val="22"/>
        </w:rPr>
        <w:t xml:space="preserve"> </w:t>
      </w:r>
      <w:r w:rsidRPr="003C30FD">
        <w:rPr>
          <w:rFonts w:ascii="Arial" w:hAnsi="Arial" w:cs="Arial"/>
          <w:b/>
          <w:bCs/>
          <w:noProof/>
          <w:sz w:val="22"/>
        </w:rPr>
        <w:t>2022</w:t>
      </w:r>
      <w:r w:rsidRPr="003C30FD">
        <w:rPr>
          <w:rFonts w:ascii="Arial" w:hAnsi="Arial" w:cs="Arial"/>
          <w:noProof/>
          <w:sz w:val="22"/>
        </w:rPr>
        <w:t xml:space="preserve">, </w:t>
      </w:r>
      <w:r w:rsidRPr="003C30FD">
        <w:rPr>
          <w:rFonts w:ascii="Arial" w:hAnsi="Arial" w:cs="Arial"/>
          <w:i/>
          <w:iCs/>
          <w:noProof/>
          <w:sz w:val="22"/>
        </w:rPr>
        <w:t>23</w:t>
      </w:r>
      <w:r w:rsidRPr="003C30FD">
        <w:rPr>
          <w:rFonts w:ascii="Arial" w:hAnsi="Arial" w:cs="Arial"/>
          <w:noProof/>
          <w:sz w:val="22"/>
        </w:rPr>
        <w:t xml:space="preserve"> (1), 115–124. https://doi.org/10.1016/S1470-2045(21)00605-7.</w:t>
      </w:r>
    </w:p>
    <w:p w14:paraId="1092DCA0"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(5)</w:t>
      </w:r>
      <w:r w:rsidRPr="003C30FD">
        <w:rPr>
          <w:rFonts w:ascii="Arial" w:hAnsi="Arial" w:cs="Arial"/>
          <w:noProof/>
          <w:sz w:val="22"/>
        </w:rPr>
        <w:tab/>
        <w:t xml:space="preserve">Strickler, J. H.; Satake, H.; George, T. J.; Yaeger, R.; Hollebecque, A.; Garrido-Laguna, I.; Schuler, M.; Burns, T. F.; Coveler, A. L.; Falchook, G. S.; Vincent, M.; Sunakawa, Y.; Dahan, L.; Bajor, D.; Rha, S.-Y.; Lemech, C.; Juric, D.; Rehn, M.; Ngarmchamnanrith, G.; Jafarinasabian, P.; Tran, Q.; Hong, D. S. Sotorasib in KRAS G12C–Mutated Advanced Pancreatic Cancer. </w:t>
      </w:r>
      <w:r w:rsidRPr="003C30FD">
        <w:rPr>
          <w:rFonts w:ascii="Arial" w:hAnsi="Arial" w:cs="Arial"/>
          <w:i/>
          <w:iCs/>
          <w:noProof/>
          <w:sz w:val="22"/>
        </w:rPr>
        <w:t>N. Engl. J. Med.</w:t>
      </w:r>
      <w:r w:rsidRPr="003C30FD">
        <w:rPr>
          <w:rFonts w:ascii="Arial" w:hAnsi="Arial" w:cs="Arial"/>
          <w:noProof/>
          <w:sz w:val="22"/>
        </w:rPr>
        <w:t xml:space="preserve"> </w:t>
      </w:r>
      <w:r w:rsidRPr="003C30FD">
        <w:rPr>
          <w:rFonts w:ascii="Arial" w:hAnsi="Arial" w:cs="Arial"/>
          <w:b/>
          <w:bCs/>
          <w:noProof/>
          <w:sz w:val="22"/>
        </w:rPr>
        <w:t>2023</w:t>
      </w:r>
      <w:r w:rsidRPr="003C30FD">
        <w:rPr>
          <w:rFonts w:ascii="Arial" w:hAnsi="Arial" w:cs="Arial"/>
          <w:noProof/>
          <w:sz w:val="22"/>
        </w:rPr>
        <w:t xml:space="preserve">, </w:t>
      </w:r>
      <w:r w:rsidRPr="003C30FD">
        <w:rPr>
          <w:rFonts w:ascii="Arial" w:hAnsi="Arial" w:cs="Arial"/>
          <w:i/>
          <w:iCs/>
          <w:noProof/>
          <w:sz w:val="22"/>
        </w:rPr>
        <w:t>388</w:t>
      </w:r>
      <w:r w:rsidRPr="003C30FD">
        <w:rPr>
          <w:rFonts w:ascii="Arial" w:hAnsi="Arial" w:cs="Arial"/>
          <w:noProof/>
          <w:sz w:val="22"/>
        </w:rPr>
        <w:t xml:space="preserve"> (1), 33–43. https://doi.org/10.1056/NEJMoa2208470.</w:t>
      </w:r>
    </w:p>
    <w:p w14:paraId="6D2693E7"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(6)</w:t>
      </w:r>
      <w:r w:rsidRPr="003C30FD">
        <w:rPr>
          <w:rFonts w:ascii="Arial" w:hAnsi="Arial" w:cs="Arial"/>
          <w:noProof/>
          <w:sz w:val="22"/>
        </w:rPr>
        <w:tab/>
        <w:t xml:space="preserve">Skoulidis, F.; Li, B. T.; Dy, G. K.; Price, T. J.; Falchook, G. S.; Wolf, J.; Italiano, A.; Schuler, M.; Borghaei, H.; Barlesi, F.; Kato, T.; Curioni-Fontecedro, A.; Sacher, A.; Spira, A.; Ramalingam, S. S.; Takahashi, T.; Besse, B.; Anderson, A.; Ang, A.; Tran, Q.; Mather, O.; Henary, H.; Ngarmchamnanrith, G.; Friberg, G.; Velcheti, V.; Govindan, R. Sotorasib for Lung Cancers with KRAS p.G12C Mutation. </w:t>
      </w:r>
      <w:r w:rsidRPr="003C30FD">
        <w:rPr>
          <w:rFonts w:ascii="Arial" w:hAnsi="Arial" w:cs="Arial"/>
          <w:i/>
          <w:iCs/>
          <w:noProof/>
          <w:sz w:val="22"/>
        </w:rPr>
        <w:t>N. Engl. J. Med.</w:t>
      </w:r>
      <w:r w:rsidRPr="003C30FD">
        <w:rPr>
          <w:rFonts w:ascii="Arial" w:hAnsi="Arial" w:cs="Arial"/>
          <w:noProof/>
          <w:sz w:val="22"/>
        </w:rPr>
        <w:t xml:space="preserve"> </w:t>
      </w:r>
      <w:r w:rsidRPr="003C30FD">
        <w:rPr>
          <w:rFonts w:ascii="Arial" w:hAnsi="Arial" w:cs="Arial"/>
          <w:b/>
          <w:bCs/>
          <w:noProof/>
          <w:sz w:val="22"/>
        </w:rPr>
        <w:t>2021</w:t>
      </w:r>
      <w:r w:rsidRPr="003C30FD">
        <w:rPr>
          <w:rFonts w:ascii="Arial" w:hAnsi="Arial" w:cs="Arial"/>
          <w:noProof/>
          <w:sz w:val="22"/>
        </w:rPr>
        <w:t xml:space="preserve">, </w:t>
      </w:r>
      <w:r w:rsidRPr="003C30FD">
        <w:rPr>
          <w:rFonts w:ascii="Arial" w:hAnsi="Arial" w:cs="Arial"/>
          <w:i/>
          <w:iCs/>
          <w:noProof/>
          <w:sz w:val="22"/>
        </w:rPr>
        <w:t>384</w:t>
      </w:r>
      <w:r w:rsidRPr="003C30FD">
        <w:rPr>
          <w:rFonts w:ascii="Arial" w:hAnsi="Arial" w:cs="Arial"/>
          <w:noProof/>
          <w:sz w:val="22"/>
        </w:rPr>
        <w:t xml:space="preserve"> (25), 2371–2381. https://doi.org/10.1056/NEJMoa2103695.</w:t>
      </w:r>
    </w:p>
    <w:p w14:paraId="7C050471"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(7)</w:t>
      </w:r>
      <w:r w:rsidRPr="003C30FD">
        <w:rPr>
          <w:rFonts w:ascii="Arial" w:hAnsi="Arial" w:cs="Arial"/>
          <w:noProof/>
          <w:sz w:val="22"/>
        </w:rPr>
        <w:tab/>
        <w:t xml:space="preserve">de Langen, A. J.; Johnson, M. L.; Mazieres, J.; Dingemans, A.-M. C.; Mountzios, G.; Pless, M.; Wolf, J.; Schuler, M.; Lena, H.; Skoulidis, F.; Yoneshima, Y.; Kim, S.-W.; Linardou, H.; Novello, S.; van der Wekken, A. J.; Chen, Y.; Peters, S.; Felip, E.; Solomon, B. J.; Ramalingam, S. S.; Dooms, C.; Lindsay, C. R.; Ferreira, C. G.; Blais, N.; Obiozor, C. C.; Wang, Y.; Mehta, B.; Varrieur, T.; Ngarmchamnanrith, G.; Stollenwerk, B.; Waterhouse, D.; Paz-Ares, L. Sotorasib versus Docetaxel for Previously Treated Non-Small-Cell Lung Cancer with KRASG12C Mutation: A Randomised, Open-Label, Phase 3 Trial. </w:t>
      </w:r>
      <w:r w:rsidRPr="003C30FD">
        <w:rPr>
          <w:rFonts w:ascii="Arial" w:hAnsi="Arial" w:cs="Arial"/>
          <w:i/>
          <w:iCs/>
          <w:noProof/>
          <w:sz w:val="22"/>
        </w:rPr>
        <w:t>Lancet</w:t>
      </w:r>
      <w:r w:rsidRPr="003C30FD">
        <w:rPr>
          <w:rFonts w:ascii="Arial" w:hAnsi="Arial" w:cs="Arial"/>
          <w:noProof/>
          <w:sz w:val="22"/>
        </w:rPr>
        <w:t xml:space="preserve"> </w:t>
      </w:r>
      <w:r w:rsidRPr="003C30FD">
        <w:rPr>
          <w:rFonts w:ascii="Arial" w:hAnsi="Arial" w:cs="Arial"/>
          <w:b/>
          <w:bCs/>
          <w:noProof/>
          <w:sz w:val="22"/>
        </w:rPr>
        <w:t>2023</w:t>
      </w:r>
      <w:r w:rsidRPr="003C30FD">
        <w:rPr>
          <w:rFonts w:ascii="Arial" w:hAnsi="Arial" w:cs="Arial"/>
          <w:noProof/>
          <w:sz w:val="22"/>
        </w:rPr>
        <w:t xml:space="preserve">, </w:t>
      </w:r>
      <w:r w:rsidRPr="003C30FD">
        <w:rPr>
          <w:rFonts w:ascii="Arial" w:hAnsi="Arial" w:cs="Arial"/>
          <w:i/>
          <w:iCs/>
          <w:noProof/>
          <w:sz w:val="22"/>
        </w:rPr>
        <w:t>401</w:t>
      </w:r>
      <w:r w:rsidRPr="003C30FD">
        <w:rPr>
          <w:rFonts w:ascii="Arial" w:hAnsi="Arial" w:cs="Arial"/>
          <w:noProof/>
          <w:sz w:val="22"/>
        </w:rPr>
        <w:t xml:space="preserve"> (10378), 733–746. https://doi.org/10.1016/S0140-6736(23)00221-0.</w:t>
      </w:r>
    </w:p>
    <w:p w14:paraId="6788693F"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(8)</w:t>
      </w:r>
      <w:r w:rsidRPr="003C30FD">
        <w:rPr>
          <w:rFonts w:ascii="Arial" w:hAnsi="Arial" w:cs="Arial"/>
          <w:noProof/>
          <w:sz w:val="22"/>
        </w:rPr>
        <w:tab/>
        <w:t xml:space="preserve">Hallin, J.; Engstrom, L. D.; Hargis, L.; Calinisan, A.; Aranda, R.; Briere, D. M.; Sudhakar, N.; Bowcut, V.; Baer, B. R.; Ballard, J. A.; Burkard, M. R.; Fell, J. B.; Fischer, J. P.; Vigers, G. P.; Xue, Y.; Gatto, S.; Fernandez-Banet, J.; Pavlicek, A.; Velastagui, K.; Chao, R. C.; Barton, J.; Pierobon, M.; Baldelli, E.; Patricoin, E. F.; Cassidy, D. P.; Marx, M. A.; Rybkin, I. I.; Johnson, M. L.; Ou, S.-H. I.; Lito, P.; Papadopoulos, K. P.; Jänne, P. A.; Olson, P.; Christensen, J. G. The KRASG12C Inhibitor MRTX849 Provides Insight toward Therapeutic Susceptibility of KRAS-Mutant Cancers in Mouse Models and Patients. </w:t>
      </w:r>
      <w:r w:rsidRPr="003C30FD">
        <w:rPr>
          <w:rFonts w:ascii="Arial" w:hAnsi="Arial" w:cs="Arial"/>
          <w:i/>
          <w:iCs/>
          <w:noProof/>
          <w:sz w:val="22"/>
        </w:rPr>
        <w:t>Cancer Discov.</w:t>
      </w:r>
      <w:r w:rsidRPr="003C30FD">
        <w:rPr>
          <w:rFonts w:ascii="Arial" w:hAnsi="Arial" w:cs="Arial"/>
          <w:noProof/>
          <w:sz w:val="22"/>
        </w:rPr>
        <w:t xml:space="preserve"> </w:t>
      </w:r>
      <w:r w:rsidRPr="003C30FD">
        <w:rPr>
          <w:rFonts w:ascii="Arial" w:hAnsi="Arial" w:cs="Arial"/>
          <w:b/>
          <w:bCs/>
          <w:noProof/>
          <w:sz w:val="22"/>
        </w:rPr>
        <w:t>2020</w:t>
      </w:r>
      <w:r w:rsidRPr="003C30FD">
        <w:rPr>
          <w:rFonts w:ascii="Arial" w:hAnsi="Arial" w:cs="Arial"/>
          <w:noProof/>
          <w:sz w:val="22"/>
        </w:rPr>
        <w:t xml:space="preserve">, </w:t>
      </w:r>
      <w:r w:rsidRPr="003C30FD">
        <w:rPr>
          <w:rFonts w:ascii="Arial" w:hAnsi="Arial" w:cs="Arial"/>
          <w:i/>
          <w:iCs/>
          <w:noProof/>
          <w:sz w:val="22"/>
        </w:rPr>
        <w:t>10</w:t>
      </w:r>
      <w:r w:rsidRPr="003C30FD">
        <w:rPr>
          <w:rFonts w:ascii="Arial" w:hAnsi="Arial" w:cs="Arial"/>
          <w:noProof/>
          <w:sz w:val="22"/>
        </w:rPr>
        <w:t xml:space="preserve"> (1), 54–71. https://doi.org/10.1158/2159-8290.CD-19-1167.</w:t>
      </w:r>
    </w:p>
    <w:p w14:paraId="773A7C03"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(9)</w:t>
      </w:r>
      <w:r w:rsidRPr="003C30FD">
        <w:rPr>
          <w:rFonts w:ascii="Arial" w:hAnsi="Arial" w:cs="Arial"/>
          <w:noProof/>
          <w:sz w:val="22"/>
        </w:rPr>
        <w:tab/>
        <w:t xml:space="preserve">Ou, S.-H. I.; Jänne, P. A.; Leal, T. A.; Rybkin, I. I.; Sabari, J. K.; Barve, M. A.; Bazhenova, L.; Johnson, M. L.; Velastegui, K. L.; Cilliers, C.; Christensen, J. G.; Yan, X.; Chao, R. C.; Papadopoulos, K. P. First-in-Human Phase I/IB Dose-Finding Study of Adagrasib (MRTX849) in Patients With Advanced KRAS G12C Solid Tumors (KRYSTAL-1). </w:t>
      </w:r>
      <w:r w:rsidRPr="003C30FD">
        <w:rPr>
          <w:rFonts w:ascii="Arial" w:hAnsi="Arial" w:cs="Arial"/>
          <w:i/>
          <w:iCs/>
          <w:noProof/>
          <w:sz w:val="22"/>
        </w:rPr>
        <w:t>J. Clin. Oncol.</w:t>
      </w:r>
      <w:r w:rsidRPr="003C30FD">
        <w:rPr>
          <w:rFonts w:ascii="Arial" w:hAnsi="Arial" w:cs="Arial"/>
          <w:noProof/>
          <w:sz w:val="22"/>
        </w:rPr>
        <w:t xml:space="preserve"> </w:t>
      </w:r>
      <w:r w:rsidRPr="003C30FD">
        <w:rPr>
          <w:rFonts w:ascii="Arial" w:hAnsi="Arial" w:cs="Arial"/>
          <w:b/>
          <w:bCs/>
          <w:noProof/>
          <w:sz w:val="22"/>
        </w:rPr>
        <w:t>2022</w:t>
      </w:r>
      <w:r w:rsidRPr="003C30FD">
        <w:rPr>
          <w:rFonts w:ascii="Arial" w:hAnsi="Arial" w:cs="Arial"/>
          <w:noProof/>
          <w:sz w:val="22"/>
        </w:rPr>
        <w:t xml:space="preserve">, </w:t>
      </w:r>
      <w:r w:rsidRPr="003C30FD">
        <w:rPr>
          <w:rFonts w:ascii="Arial" w:hAnsi="Arial" w:cs="Arial"/>
          <w:i/>
          <w:iCs/>
          <w:noProof/>
          <w:sz w:val="22"/>
        </w:rPr>
        <w:t>40</w:t>
      </w:r>
      <w:r w:rsidRPr="003C30FD">
        <w:rPr>
          <w:rFonts w:ascii="Arial" w:hAnsi="Arial" w:cs="Arial"/>
          <w:noProof/>
          <w:sz w:val="22"/>
        </w:rPr>
        <w:t xml:space="preserve"> (23), 2530–2538. https://doi.org/10.1200/JCO.21.02752.</w:t>
      </w:r>
    </w:p>
    <w:p w14:paraId="19B46F09"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(10)</w:t>
      </w:r>
      <w:r w:rsidRPr="003C30FD">
        <w:rPr>
          <w:rFonts w:ascii="Arial" w:hAnsi="Arial" w:cs="Arial"/>
          <w:noProof/>
          <w:sz w:val="22"/>
        </w:rPr>
        <w:tab/>
        <w:t xml:space="preserve">Jänne, P. A.; Riely, G. J.; Gadgeel, S. M.; Heist, R. S.; Ou, S.-H. I.; Pacheco, J. M.; Johnson, M. </w:t>
      </w:r>
      <w:r w:rsidRPr="003C30FD">
        <w:rPr>
          <w:rFonts w:ascii="Arial" w:hAnsi="Arial" w:cs="Arial"/>
          <w:noProof/>
          <w:sz w:val="22"/>
        </w:rPr>
        <w:lastRenderedPageBreak/>
        <w:t xml:space="preserve">L.; Sabari, J. K.; Leventakos, K.; Yau, E.; Bazhenova, L.; Negrao, M. V.; Pennell, N. A.; Zhang, J.; Anderes, K.; Der-Torossian, H.; Kheoh, T.; Velastegui, K.; Yan, X.; Christensen, J. G.; Chao, R. C.; Spira, A. I. Adagrasib in Non–Small-Cell Lung Cancer Harboring a KRAS G12C Mutation. </w:t>
      </w:r>
      <w:r w:rsidRPr="003C30FD">
        <w:rPr>
          <w:rFonts w:ascii="Arial" w:hAnsi="Arial" w:cs="Arial"/>
          <w:i/>
          <w:iCs/>
          <w:noProof/>
          <w:sz w:val="22"/>
        </w:rPr>
        <w:t>N. Engl. J. Med.</w:t>
      </w:r>
      <w:r w:rsidRPr="003C30FD">
        <w:rPr>
          <w:rFonts w:ascii="Arial" w:hAnsi="Arial" w:cs="Arial"/>
          <w:noProof/>
          <w:sz w:val="22"/>
        </w:rPr>
        <w:t xml:space="preserve"> </w:t>
      </w:r>
      <w:r w:rsidRPr="003C30FD">
        <w:rPr>
          <w:rFonts w:ascii="Arial" w:hAnsi="Arial" w:cs="Arial"/>
          <w:b/>
          <w:bCs/>
          <w:noProof/>
          <w:sz w:val="22"/>
        </w:rPr>
        <w:t>2022</w:t>
      </w:r>
      <w:r w:rsidRPr="003C30FD">
        <w:rPr>
          <w:rFonts w:ascii="Arial" w:hAnsi="Arial" w:cs="Arial"/>
          <w:noProof/>
          <w:sz w:val="22"/>
        </w:rPr>
        <w:t xml:space="preserve">, </w:t>
      </w:r>
      <w:r w:rsidRPr="003C30FD">
        <w:rPr>
          <w:rFonts w:ascii="Arial" w:hAnsi="Arial" w:cs="Arial"/>
          <w:i/>
          <w:iCs/>
          <w:noProof/>
          <w:sz w:val="22"/>
        </w:rPr>
        <w:t>387</w:t>
      </w:r>
      <w:r w:rsidRPr="003C30FD">
        <w:rPr>
          <w:rFonts w:ascii="Arial" w:hAnsi="Arial" w:cs="Arial"/>
          <w:noProof/>
          <w:sz w:val="22"/>
        </w:rPr>
        <w:t xml:space="preserve"> (2), 120–131. https://doi.org/10.1056/NEJMoa2204619.</w:t>
      </w:r>
    </w:p>
    <w:p w14:paraId="3A146E22"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(11)</w:t>
      </w:r>
      <w:r w:rsidRPr="003C30FD">
        <w:rPr>
          <w:rFonts w:ascii="Arial" w:hAnsi="Arial" w:cs="Arial"/>
          <w:noProof/>
          <w:sz w:val="22"/>
        </w:rPr>
        <w:tab/>
        <w:t xml:space="preserve">Bekaii-Saab, T. S.; Yaeger, R.; Spira, A. I.; Pelster, M. S.; Sabari, J. K.; Hafez, N.; Barve, M.; Velastegui, K.; Yan, X.; Shetty, A.; Der-Torossian, H.; Pant, S. Adagrasib in Advanced Solid Tumors Harboring a KRAS G12C Mutation. </w:t>
      </w:r>
      <w:r w:rsidRPr="003C30FD">
        <w:rPr>
          <w:rFonts w:ascii="Arial" w:hAnsi="Arial" w:cs="Arial"/>
          <w:i/>
          <w:iCs/>
          <w:noProof/>
          <w:sz w:val="22"/>
        </w:rPr>
        <w:t>J. Clin. Oncol.</w:t>
      </w:r>
      <w:r w:rsidRPr="003C30FD">
        <w:rPr>
          <w:rFonts w:ascii="Arial" w:hAnsi="Arial" w:cs="Arial"/>
          <w:noProof/>
          <w:sz w:val="22"/>
        </w:rPr>
        <w:t xml:space="preserve"> </w:t>
      </w:r>
      <w:r w:rsidRPr="003C30FD">
        <w:rPr>
          <w:rFonts w:ascii="Arial" w:hAnsi="Arial" w:cs="Arial"/>
          <w:b/>
          <w:bCs/>
          <w:noProof/>
          <w:sz w:val="22"/>
        </w:rPr>
        <w:t>2023</w:t>
      </w:r>
      <w:r w:rsidRPr="003C30FD">
        <w:rPr>
          <w:rFonts w:ascii="Arial" w:hAnsi="Arial" w:cs="Arial"/>
          <w:noProof/>
          <w:sz w:val="22"/>
        </w:rPr>
        <w:t xml:space="preserve">, </w:t>
      </w:r>
      <w:r w:rsidRPr="003C30FD">
        <w:rPr>
          <w:rFonts w:ascii="Arial" w:hAnsi="Arial" w:cs="Arial"/>
          <w:i/>
          <w:iCs/>
          <w:noProof/>
          <w:sz w:val="22"/>
        </w:rPr>
        <w:t>41</w:t>
      </w:r>
      <w:r w:rsidRPr="003C30FD">
        <w:rPr>
          <w:rFonts w:ascii="Arial" w:hAnsi="Arial" w:cs="Arial"/>
          <w:noProof/>
          <w:sz w:val="22"/>
        </w:rPr>
        <w:t xml:space="preserve"> (25), 4097–4106. https://doi.org/10.1200/JCO.23.00434.</w:t>
      </w:r>
    </w:p>
    <w:p w14:paraId="3CD1DB3A"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(12)</w:t>
      </w:r>
      <w:r w:rsidRPr="003C30FD">
        <w:rPr>
          <w:rFonts w:ascii="Arial" w:hAnsi="Arial" w:cs="Arial"/>
          <w:noProof/>
          <w:sz w:val="22"/>
        </w:rPr>
        <w:tab/>
        <w:t xml:space="preserve">Jiang, J.; Jiang, L.; Maldonato, B. J.; Wang, Y.; Holderfield, M.; Aronchik, I.; Winters, I. P.; Salman, Z.; Blaj, C.; Menard, M.; Brodbeck, J.; Chen, Z.; Wei, X.; Rosen, M. J.; Gindin, Y.; Lee, B. J.; Evans, J. W.; Chang, S.; Wang, Z. Z.; Seamon, K. J.; Parsons, D.; Cregg, J.; Marquez, A.; Tomlinson, A. C. A.; Yano, J. K.; Knox, J. E.; Quintana, E.; Aguirre, A. J.; Arbour, K. C.; Reed, A.; Gustafson, W. C.; Gill, A. L.; Koltun, E. S.; Wildes, D.; Smith, J. A. M.; Wang, Z. Z.; Singh, M. Translational and Therapeutic Evaluation of RAS-GTP Inhibition by RMC-6236 in RAS-Driven Cancers. </w:t>
      </w:r>
      <w:r w:rsidRPr="003C30FD">
        <w:rPr>
          <w:rFonts w:ascii="Arial" w:hAnsi="Arial" w:cs="Arial"/>
          <w:i/>
          <w:iCs/>
          <w:noProof/>
          <w:sz w:val="22"/>
        </w:rPr>
        <w:t>Cancer Discov.</w:t>
      </w:r>
      <w:r w:rsidRPr="003C30FD">
        <w:rPr>
          <w:rFonts w:ascii="Arial" w:hAnsi="Arial" w:cs="Arial"/>
          <w:noProof/>
          <w:sz w:val="22"/>
        </w:rPr>
        <w:t xml:space="preserve"> </w:t>
      </w:r>
      <w:r w:rsidRPr="003C30FD">
        <w:rPr>
          <w:rFonts w:ascii="Arial" w:hAnsi="Arial" w:cs="Arial"/>
          <w:b/>
          <w:bCs/>
          <w:noProof/>
          <w:sz w:val="22"/>
        </w:rPr>
        <w:t>2024</w:t>
      </w:r>
      <w:r w:rsidRPr="003C30FD">
        <w:rPr>
          <w:rFonts w:ascii="Arial" w:hAnsi="Arial" w:cs="Arial"/>
          <w:noProof/>
          <w:sz w:val="22"/>
        </w:rPr>
        <w:t xml:space="preserve">, </w:t>
      </w:r>
      <w:r w:rsidRPr="003C30FD">
        <w:rPr>
          <w:rFonts w:ascii="Arial" w:hAnsi="Arial" w:cs="Arial"/>
          <w:i/>
          <w:iCs/>
          <w:noProof/>
          <w:sz w:val="22"/>
        </w:rPr>
        <w:t>14</w:t>
      </w:r>
      <w:r w:rsidRPr="003C30FD">
        <w:rPr>
          <w:rFonts w:ascii="Arial" w:hAnsi="Arial" w:cs="Arial"/>
          <w:noProof/>
          <w:sz w:val="22"/>
        </w:rPr>
        <w:t xml:space="preserve"> (6), 994–1017. https://doi.org/10.1158/2159-8290.CD-24-0027.</w:t>
      </w:r>
    </w:p>
    <w:p w14:paraId="59D427D8"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(13)</w:t>
      </w:r>
      <w:r w:rsidRPr="003C30FD">
        <w:rPr>
          <w:rFonts w:ascii="Arial" w:hAnsi="Arial" w:cs="Arial"/>
          <w:noProof/>
          <w:sz w:val="22"/>
        </w:rPr>
        <w:tab/>
        <w:t xml:space="preserve">Knox, J. E. Discovery of RMC-9805, an Oral, RAS(ON) G12D-Selective Covalent Tri-Complex Inhibitor. In </w:t>
      </w:r>
      <w:r w:rsidRPr="003C30FD">
        <w:rPr>
          <w:rFonts w:ascii="Arial" w:hAnsi="Arial" w:cs="Arial"/>
          <w:i/>
          <w:iCs/>
          <w:noProof/>
          <w:sz w:val="22"/>
        </w:rPr>
        <w:t>AACR Annual Meeting 2024</w:t>
      </w:r>
      <w:r w:rsidRPr="003C30FD">
        <w:rPr>
          <w:rFonts w:ascii="Arial" w:hAnsi="Arial" w:cs="Arial"/>
          <w:noProof/>
          <w:sz w:val="22"/>
        </w:rPr>
        <w:t>; 2024.</w:t>
      </w:r>
    </w:p>
    <w:p w14:paraId="3B097943"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(14)</w:t>
      </w:r>
      <w:r w:rsidRPr="003C30FD">
        <w:rPr>
          <w:rFonts w:ascii="Arial" w:hAnsi="Arial" w:cs="Arial"/>
          <w:noProof/>
          <w:sz w:val="22"/>
        </w:rPr>
        <w:tab/>
        <w:t xml:space="preserve">Flores-Gómez, A. A.; Drosten, M. HRS-4642: The next Piece of the Puzzle to Keep KRAS in Check. </w:t>
      </w:r>
      <w:r w:rsidRPr="003C30FD">
        <w:rPr>
          <w:rFonts w:ascii="Arial" w:hAnsi="Arial" w:cs="Arial"/>
          <w:i/>
          <w:iCs/>
          <w:noProof/>
          <w:sz w:val="22"/>
        </w:rPr>
        <w:t>Cancer Cell</w:t>
      </w:r>
      <w:r w:rsidRPr="003C30FD">
        <w:rPr>
          <w:rFonts w:ascii="Arial" w:hAnsi="Arial" w:cs="Arial"/>
          <w:noProof/>
          <w:sz w:val="22"/>
        </w:rPr>
        <w:t xml:space="preserve"> </w:t>
      </w:r>
      <w:r w:rsidRPr="003C30FD">
        <w:rPr>
          <w:rFonts w:ascii="Arial" w:hAnsi="Arial" w:cs="Arial"/>
          <w:b/>
          <w:bCs/>
          <w:noProof/>
          <w:sz w:val="22"/>
        </w:rPr>
        <w:t>2024</w:t>
      </w:r>
      <w:r w:rsidRPr="003C30FD">
        <w:rPr>
          <w:rFonts w:ascii="Arial" w:hAnsi="Arial" w:cs="Arial"/>
          <w:noProof/>
          <w:sz w:val="22"/>
        </w:rPr>
        <w:t xml:space="preserve">, </w:t>
      </w:r>
      <w:r w:rsidRPr="003C30FD">
        <w:rPr>
          <w:rFonts w:ascii="Arial" w:hAnsi="Arial" w:cs="Arial"/>
          <w:i/>
          <w:iCs/>
          <w:noProof/>
          <w:sz w:val="22"/>
        </w:rPr>
        <w:t>42</w:t>
      </w:r>
      <w:r w:rsidRPr="003C30FD">
        <w:rPr>
          <w:rFonts w:ascii="Arial" w:hAnsi="Arial" w:cs="Arial"/>
          <w:noProof/>
          <w:sz w:val="22"/>
        </w:rPr>
        <w:t xml:space="preserve"> (7), 1157–1159. https://doi.org/10.1016/j.ccell.2024.06.005.</w:t>
      </w:r>
    </w:p>
    <w:p w14:paraId="757DD97A"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(15)</w:t>
      </w:r>
      <w:r w:rsidRPr="003C30FD">
        <w:rPr>
          <w:rFonts w:ascii="Arial" w:hAnsi="Arial" w:cs="Arial"/>
          <w:noProof/>
          <w:sz w:val="22"/>
        </w:rPr>
        <w:tab/>
        <w:t xml:space="preserve">Zhou, C.; Li, C.; Luo, L.; Li, X.; Jia, K.; He, N.; Mao, S.; Wang, W.; Shao, C.; Liu, X.; Huang, K.; Yu, Y.; Cai, X.; Chen, Y.; Dai, Z.; Li, W.; Yu, J.; Li, J.; Shen, F.; Wang, Z.; He, F.; Sun, X.; Mao, R.; Shi, W.; Zhang, J.; Jiang, T.; Zhang, Z.; Li, F.; Ren, S. Anti-Tumor Efficacy of HRS-4642 and Its Potential Combination with Proteasome Inhibition in KRAS G12D-Mutant Cancer. </w:t>
      </w:r>
      <w:r w:rsidRPr="003C30FD">
        <w:rPr>
          <w:rFonts w:ascii="Arial" w:hAnsi="Arial" w:cs="Arial"/>
          <w:i/>
          <w:iCs/>
          <w:noProof/>
          <w:sz w:val="22"/>
        </w:rPr>
        <w:t>Cancer Cell</w:t>
      </w:r>
      <w:r w:rsidRPr="003C30FD">
        <w:rPr>
          <w:rFonts w:ascii="Arial" w:hAnsi="Arial" w:cs="Arial"/>
          <w:noProof/>
          <w:sz w:val="22"/>
        </w:rPr>
        <w:t xml:space="preserve"> </w:t>
      </w:r>
      <w:r w:rsidRPr="003C30FD">
        <w:rPr>
          <w:rFonts w:ascii="Arial" w:hAnsi="Arial" w:cs="Arial"/>
          <w:b/>
          <w:bCs/>
          <w:noProof/>
          <w:sz w:val="22"/>
        </w:rPr>
        <w:t>2024</w:t>
      </w:r>
      <w:r w:rsidRPr="003C30FD">
        <w:rPr>
          <w:rFonts w:ascii="Arial" w:hAnsi="Arial" w:cs="Arial"/>
          <w:noProof/>
          <w:sz w:val="22"/>
        </w:rPr>
        <w:t xml:space="preserve">, </w:t>
      </w:r>
      <w:r w:rsidRPr="003C30FD">
        <w:rPr>
          <w:rFonts w:ascii="Arial" w:hAnsi="Arial" w:cs="Arial"/>
          <w:i/>
          <w:iCs/>
          <w:noProof/>
          <w:sz w:val="22"/>
        </w:rPr>
        <w:t>42</w:t>
      </w:r>
      <w:r w:rsidRPr="003C30FD">
        <w:rPr>
          <w:rFonts w:ascii="Arial" w:hAnsi="Arial" w:cs="Arial"/>
          <w:noProof/>
          <w:sz w:val="22"/>
        </w:rPr>
        <w:t xml:space="preserve"> (7), 1286–1300. https://doi.org/10.1016/j.ccell.2024.06.001.</w:t>
      </w:r>
    </w:p>
    <w:p w14:paraId="780D0ADD"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(16)</w:t>
      </w:r>
      <w:r w:rsidRPr="003C30FD">
        <w:rPr>
          <w:rFonts w:ascii="Arial" w:hAnsi="Arial" w:cs="Arial"/>
          <w:noProof/>
          <w:sz w:val="22"/>
        </w:rPr>
        <w:tab/>
        <w:t>Koers, A.; Lau, A.; Ross, S. Combinations of Kras Inhibitor and Atr Inhibitor for the Treatment of Cancer. WO2024/213699 A1, 2024.</w:t>
      </w:r>
    </w:p>
    <w:p w14:paraId="2766AFB5"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(17)</w:t>
      </w:r>
      <w:r w:rsidRPr="003C30FD">
        <w:rPr>
          <w:rFonts w:ascii="Arial" w:hAnsi="Arial" w:cs="Arial"/>
          <w:noProof/>
          <w:sz w:val="22"/>
        </w:rPr>
        <w:tab/>
        <w:t xml:space="preserve">Wang, X.; Allen, S.; Blake, J. F.; Bowcut, V.; Briere, D. M.; Calinisan, A.; Dahlke, J. R.; Fell, J. B.; Fischer, J. P.; Gunn, R. J.; Hallin, J.; Laguer, J.; Lawson, J. D.; Medwid, J.; Newhouse, B.; Nguyen, P.; O’Leary, J. M.; Olson, P.; Pajk, S.; Rahbaek, L.; Rodriguez, M.; Smith, C. R.; Tang, T. P.; Thomas, N. C.; Vanderpool, D.; Vigers, G. P.; Christensen, J. G.; Marx, M. A. Identification of MRTX1133, a Noncovalent, Potent, and Selective KRAS G12D Inhibitor. </w:t>
      </w:r>
      <w:r w:rsidRPr="003C30FD">
        <w:rPr>
          <w:rFonts w:ascii="Arial" w:hAnsi="Arial" w:cs="Arial"/>
          <w:i/>
          <w:iCs/>
          <w:noProof/>
          <w:sz w:val="22"/>
        </w:rPr>
        <w:t>J. Med. Chem.</w:t>
      </w:r>
      <w:r w:rsidRPr="003C30FD">
        <w:rPr>
          <w:rFonts w:ascii="Arial" w:hAnsi="Arial" w:cs="Arial"/>
          <w:noProof/>
          <w:sz w:val="22"/>
        </w:rPr>
        <w:t xml:space="preserve"> </w:t>
      </w:r>
      <w:r w:rsidRPr="003C30FD">
        <w:rPr>
          <w:rFonts w:ascii="Arial" w:hAnsi="Arial" w:cs="Arial"/>
          <w:b/>
          <w:bCs/>
          <w:noProof/>
          <w:sz w:val="22"/>
        </w:rPr>
        <w:t>2022</w:t>
      </w:r>
      <w:r w:rsidRPr="003C30FD">
        <w:rPr>
          <w:rFonts w:ascii="Arial" w:hAnsi="Arial" w:cs="Arial"/>
          <w:noProof/>
          <w:sz w:val="22"/>
        </w:rPr>
        <w:t xml:space="preserve">, </w:t>
      </w:r>
      <w:r w:rsidRPr="003C30FD">
        <w:rPr>
          <w:rFonts w:ascii="Arial" w:hAnsi="Arial" w:cs="Arial"/>
          <w:i/>
          <w:iCs/>
          <w:noProof/>
          <w:sz w:val="22"/>
        </w:rPr>
        <w:t>65</w:t>
      </w:r>
      <w:r w:rsidRPr="003C30FD">
        <w:rPr>
          <w:rFonts w:ascii="Arial" w:hAnsi="Arial" w:cs="Arial"/>
          <w:noProof/>
          <w:sz w:val="22"/>
        </w:rPr>
        <w:t xml:space="preserve"> (4), 3123–3133. https://doi.org/10.1021/acs.jmedchem.1c01688.</w:t>
      </w:r>
    </w:p>
    <w:p w14:paraId="296F6A21"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(18)</w:t>
      </w:r>
      <w:r w:rsidRPr="003C30FD">
        <w:rPr>
          <w:rFonts w:ascii="Arial" w:hAnsi="Arial" w:cs="Arial"/>
          <w:noProof/>
          <w:sz w:val="22"/>
        </w:rPr>
        <w:tab/>
        <w:t xml:space="preserve">Hong, D. S. </w:t>
      </w:r>
      <w:r w:rsidRPr="003C30FD">
        <w:rPr>
          <w:rFonts w:ascii="Arial" w:hAnsi="Arial" w:cs="Arial"/>
          <w:i/>
          <w:iCs/>
          <w:noProof/>
          <w:sz w:val="22"/>
        </w:rPr>
        <w:t xml:space="preserve">Preliminary Safety, Pharmacokinetics, and Antitumor Activity of RMC-9805, an Oral, RAS (ON) G12D-Selective, Tri-Complex Inhibitor in Patients with KRAS G12D Pancreatic Ductal </w:t>
      </w:r>
      <w:r w:rsidRPr="003C30FD">
        <w:rPr>
          <w:rFonts w:ascii="Arial" w:hAnsi="Arial" w:cs="Arial"/>
          <w:i/>
          <w:iCs/>
          <w:noProof/>
          <w:sz w:val="22"/>
        </w:rPr>
        <w:lastRenderedPageBreak/>
        <w:t>Andenocarcinoma (PDAC) from a Phase 1 Study in Advanced Solid Tumors</w:t>
      </w:r>
      <w:r w:rsidRPr="003C30FD">
        <w:rPr>
          <w:rFonts w:ascii="Arial" w:hAnsi="Arial" w:cs="Arial"/>
          <w:noProof/>
          <w:sz w:val="22"/>
        </w:rPr>
        <w:t>; ENA Barcelona, 2024.</w:t>
      </w:r>
    </w:p>
    <w:p w14:paraId="32473062"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(19)</w:t>
      </w:r>
      <w:r w:rsidRPr="003C30FD">
        <w:rPr>
          <w:rFonts w:ascii="Arial" w:hAnsi="Arial" w:cs="Arial"/>
          <w:noProof/>
          <w:sz w:val="22"/>
        </w:rPr>
        <w:tab/>
        <w:t xml:space="preserve">Hallin, J.; Bowcut, V.; Calinisan, A.; Briere, D. M.; Hargis, L.; Engstrom, L. D.; Laguer, J.; Medwid, J.; Vanderpool, D.; Lifset, E.; Trinh, D.; Hoffman, N.; Wang, X.; David Lawson, J.; Gunn, R. J.; Smith, C. R.; Thomas, N. C.; Martinson, M.; Bergstrom, A.; Sullivan, F.; Bouhana, K.; Winski, S.; He, L.; Fernandez-Banet, J.; Pavlicek, A.; Haling, J. R.; Rahbaek, L.; Marx, M. A.; Olson, P.; Christensen, J. G. Anti-Tumor Efficacy of a Potent and Selective Non-Covalent KRAS G12D Inhibitor. </w:t>
      </w:r>
      <w:r w:rsidRPr="003C30FD">
        <w:rPr>
          <w:rFonts w:ascii="Arial" w:hAnsi="Arial" w:cs="Arial"/>
          <w:i/>
          <w:iCs/>
          <w:noProof/>
          <w:sz w:val="22"/>
        </w:rPr>
        <w:t>Nat. Med.</w:t>
      </w:r>
      <w:r w:rsidRPr="003C30FD">
        <w:rPr>
          <w:rFonts w:ascii="Arial" w:hAnsi="Arial" w:cs="Arial"/>
          <w:noProof/>
          <w:sz w:val="22"/>
        </w:rPr>
        <w:t xml:space="preserve"> </w:t>
      </w:r>
      <w:r w:rsidRPr="003C30FD">
        <w:rPr>
          <w:rFonts w:ascii="Arial" w:hAnsi="Arial" w:cs="Arial"/>
          <w:b/>
          <w:bCs/>
          <w:noProof/>
          <w:sz w:val="22"/>
        </w:rPr>
        <w:t>2022</w:t>
      </w:r>
      <w:r w:rsidRPr="003C30FD">
        <w:rPr>
          <w:rFonts w:ascii="Arial" w:hAnsi="Arial" w:cs="Arial"/>
          <w:noProof/>
          <w:sz w:val="22"/>
        </w:rPr>
        <w:t xml:space="preserve">, </w:t>
      </w:r>
      <w:r w:rsidRPr="003C30FD">
        <w:rPr>
          <w:rFonts w:ascii="Arial" w:hAnsi="Arial" w:cs="Arial"/>
          <w:i/>
          <w:iCs/>
          <w:noProof/>
          <w:sz w:val="22"/>
        </w:rPr>
        <w:t>28</w:t>
      </w:r>
      <w:r w:rsidRPr="003C30FD">
        <w:rPr>
          <w:rFonts w:ascii="Arial" w:hAnsi="Arial" w:cs="Arial"/>
          <w:noProof/>
          <w:sz w:val="22"/>
        </w:rPr>
        <w:t xml:space="preserve"> (10), 2171–2182. https://doi.org/10.1038/s41591-022-02007-7.</w:t>
      </w:r>
    </w:p>
    <w:p w14:paraId="7017E283"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(20)</w:t>
      </w:r>
      <w:r w:rsidRPr="003C30FD">
        <w:rPr>
          <w:rFonts w:ascii="Arial" w:hAnsi="Arial" w:cs="Arial"/>
          <w:noProof/>
          <w:sz w:val="22"/>
        </w:rPr>
        <w:tab/>
        <w:t xml:space="preserve">Ye, Q.; Shvartsbart, A.; Li, Z.; Gan, P.; Policarpo, R. L.; Qi, C.; Roach, J. J.; Zhu, W.; McCammant, M. S.; Hu, B.; Li, G.; Yin, H.; Carlsen, P.; Hoang, G.; Zhao, L.; Susick, R.; Zhang, F.; Lai, C.-T.; Allali Hassani, A.; Epling, L. B.; Gallion, A.; Kurzeja-Lipinski, K.; Gallagher, K.; Roman, V.; Farren, M. R.; Kong, W.; Deller, M. C.; Zhang, G.; Covington, M.; Diamond, S.; Kim, S.; Yao, W.; Sokolsky, A.; Wang, X. Discovery of INCB159020, an Orally Bioavailable KRAS G12D Inhibitor. </w:t>
      </w:r>
      <w:r w:rsidRPr="003C30FD">
        <w:rPr>
          <w:rFonts w:ascii="Arial" w:hAnsi="Arial" w:cs="Arial"/>
          <w:i/>
          <w:iCs/>
          <w:noProof/>
          <w:sz w:val="22"/>
        </w:rPr>
        <w:t>J. Med. Chem.</w:t>
      </w:r>
      <w:r w:rsidRPr="003C30FD">
        <w:rPr>
          <w:rFonts w:ascii="Arial" w:hAnsi="Arial" w:cs="Arial"/>
          <w:noProof/>
          <w:sz w:val="22"/>
        </w:rPr>
        <w:t xml:space="preserve"> </w:t>
      </w:r>
      <w:r w:rsidRPr="003C30FD">
        <w:rPr>
          <w:rFonts w:ascii="Arial" w:hAnsi="Arial" w:cs="Arial"/>
          <w:b/>
          <w:bCs/>
          <w:noProof/>
          <w:sz w:val="22"/>
        </w:rPr>
        <w:t>2025</w:t>
      </w:r>
      <w:r w:rsidRPr="003C30FD">
        <w:rPr>
          <w:rFonts w:ascii="Arial" w:hAnsi="Arial" w:cs="Arial"/>
          <w:noProof/>
          <w:sz w:val="22"/>
        </w:rPr>
        <w:t xml:space="preserve">, </w:t>
      </w:r>
      <w:r w:rsidRPr="003C30FD">
        <w:rPr>
          <w:rFonts w:ascii="Arial" w:hAnsi="Arial" w:cs="Arial"/>
          <w:i/>
          <w:iCs/>
          <w:noProof/>
          <w:sz w:val="22"/>
        </w:rPr>
        <w:t>68</w:t>
      </w:r>
      <w:r w:rsidRPr="003C30FD">
        <w:rPr>
          <w:rFonts w:ascii="Arial" w:hAnsi="Arial" w:cs="Arial"/>
          <w:noProof/>
          <w:sz w:val="22"/>
        </w:rPr>
        <w:t xml:space="preserve"> (2), 1924–1939. https://doi.org/10.1021/acs.jmedchem.4c02662.</w:t>
      </w:r>
    </w:p>
    <w:p w14:paraId="5F599D4B"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(21)</w:t>
      </w:r>
      <w:r w:rsidRPr="003C30FD">
        <w:rPr>
          <w:rFonts w:ascii="Arial" w:hAnsi="Arial" w:cs="Arial"/>
          <w:noProof/>
          <w:sz w:val="22"/>
        </w:rPr>
        <w:tab/>
        <w:t xml:space="preserve">Yu, Z.; He, X.; Wang, R.; Xu, X.; Zhang, Z.; Ding, K.; Zhang, Z.-M.; Tan, Y.; Li, Z. Simultaneous Covalent Modification of K-Ras(G12D) and K-Ras(G12C) with Tunable Oxirane Electrophiles. </w:t>
      </w:r>
      <w:r w:rsidRPr="003C30FD">
        <w:rPr>
          <w:rFonts w:ascii="Arial" w:hAnsi="Arial" w:cs="Arial"/>
          <w:i/>
          <w:iCs/>
          <w:noProof/>
          <w:sz w:val="22"/>
        </w:rPr>
        <w:t>J. Am. Chem. Soc.</w:t>
      </w:r>
      <w:r w:rsidRPr="003C30FD">
        <w:rPr>
          <w:rFonts w:ascii="Arial" w:hAnsi="Arial" w:cs="Arial"/>
          <w:noProof/>
          <w:sz w:val="22"/>
        </w:rPr>
        <w:t xml:space="preserve"> </w:t>
      </w:r>
      <w:r w:rsidRPr="003C30FD">
        <w:rPr>
          <w:rFonts w:ascii="Arial" w:hAnsi="Arial" w:cs="Arial"/>
          <w:b/>
          <w:bCs/>
          <w:noProof/>
          <w:sz w:val="22"/>
        </w:rPr>
        <w:t>2023</w:t>
      </w:r>
      <w:r w:rsidRPr="003C30FD">
        <w:rPr>
          <w:rFonts w:ascii="Arial" w:hAnsi="Arial" w:cs="Arial"/>
          <w:noProof/>
          <w:sz w:val="22"/>
        </w:rPr>
        <w:t xml:space="preserve">, </w:t>
      </w:r>
      <w:r w:rsidRPr="003C30FD">
        <w:rPr>
          <w:rFonts w:ascii="Arial" w:hAnsi="Arial" w:cs="Arial"/>
          <w:i/>
          <w:iCs/>
          <w:noProof/>
          <w:sz w:val="22"/>
        </w:rPr>
        <w:t>145</w:t>
      </w:r>
      <w:r w:rsidRPr="003C30FD">
        <w:rPr>
          <w:rFonts w:ascii="Arial" w:hAnsi="Arial" w:cs="Arial"/>
          <w:noProof/>
          <w:sz w:val="22"/>
        </w:rPr>
        <w:t xml:space="preserve"> (37), 20403–20411. https://doi.org/10.1021/jacs.3c05899.</w:t>
      </w:r>
    </w:p>
    <w:p w14:paraId="0BF4410F"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(22)</w:t>
      </w:r>
      <w:r w:rsidRPr="003C30FD">
        <w:rPr>
          <w:rFonts w:ascii="Arial" w:hAnsi="Arial" w:cs="Arial"/>
          <w:noProof/>
          <w:sz w:val="22"/>
        </w:rPr>
        <w:tab/>
        <w:t xml:space="preserve">Zheng, Q.; Zhang, Z.; Guiley, K. Z.; Shokat, K. M. Strain-Release Alkylation of Asp12 Enables Mutant Selective Targeting of K-Ras-G12D. </w:t>
      </w:r>
      <w:r w:rsidRPr="003C30FD">
        <w:rPr>
          <w:rFonts w:ascii="Arial" w:hAnsi="Arial" w:cs="Arial"/>
          <w:i/>
          <w:iCs/>
          <w:noProof/>
          <w:sz w:val="22"/>
        </w:rPr>
        <w:t>Nat. Chem. Biol.</w:t>
      </w:r>
      <w:r w:rsidRPr="003C30FD">
        <w:rPr>
          <w:rFonts w:ascii="Arial" w:hAnsi="Arial" w:cs="Arial"/>
          <w:noProof/>
          <w:sz w:val="22"/>
        </w:rPr>
        <w:t xml:space="preserve"> </w:t>
      </w:r>
      <w:r w:rsidRPr="003C30FD">
        <w:rPr>
          <w:rFonts w:ascii="Arial" w:hAnsi="Arial" w:cs="Arial"/>
          <w:b/>
          <w:bCs/>
          <w:noProof/>
          <w:sz w:val="22"/>
        </w:rPr>
        <w:t>2024</w:t>
      </w:r>
      <w:r w:rsidRPr="003C30FD">
        <w:rPr>
          <w:rFonts w:ascii="Arial" w:hAnsi="Arial" w:cs="Arial"/>
          <w:noProof/>
          <w:sz w:val="22"/>
        </w:rPr>
        <w:t xml:space="preserve">, </w:t>
      </w:r>
      <w:r w:rsidRPr="003C30FD">
        <w:rPr>
          <w:rFonts w:ascii="Arial" w:hAnsi="Arial" w:cs="Arial"/>
          <w:i/>
          <w:iCs/>
          <w:noProof/>
          <w:sz w:val="22"/>
        </w:rPr>
        <w:t>20</w:t>
      </w:r>
      <w:r w:rsidRPr="003C30FD">
        <w:rPr>
          <w:rFonts w:ascii="Arial" w:hAnsi="Arial" w:cs="Arial"/>
          <w:noProof/>
          <w:sz w:val="22"/>
        </w:rPr>
        <w:t xml:space="preserve"> (9), 1114–1122. https://doi.org/10.1038/s41589-024-01565-w.</w:t>
      </w:r>
    </w:p>
    <w:p w14:paraId="347084C3"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(23)</w:t>
      </w:r>
      <w:r w:rsidRPr="003C30FD">
        <w:rPr>
          <w:rFonts w:ascii="Arial" w:hAnsi="Arial" w:cs="Arial"/>
          <w:noProof/>
          <w:sz w:val="22"/>
        </w:rPr>
        <w:tab/>
        <w:t xml:space="preserve">McGregor, L. M.; Jenkins, M. L.; Kerwin, C.; Burke, J. E.; Shokat, K. M. Expanding the Scope of Electrophiles Capable of Targeting K-Ras Oncogenes. </w:t>
      </w:r>
      <w:r w:rsidRPr="003C30FD">
        <w:rPr>
          <w:rFonts w:ascii="Arial" w:hAnsi="Arial" w:cs="Arial"/>
          <w:i/>
          <w:iCs/>
          <w:noProof/>
          <w:sz w:val="22"/>
        </w:rPr>
        <w:t>Biochemistry</w:t>
      </w:r>
      <w:r w:rsidRPr="003C30FD">
        <w:rPr>
          <w:rFonts w:ascii="Arial" w:hAnsi="Arial" w:cs="Arial"/>
          <w:noProof/>
          <w:sz w:val="22"/>
        </w:rPr>
        <w:t xml:space="preserve"> </w:t>
      </w:r>
      <w:r w:rsidRPr="003C30FD">
        <w:rPr>
          <w:rFonts w:ascii="Arial" w:hAnsi="Arial" w:cs="Arial"/>
          <w:b/>
          <w:bCs/>
          <w:noProof/>
          <w:sz w:val="22"/>
        </w:rPr>
        <w:t>2017</w:t>
      </w:r>
      <w:r w:rsidRPr="003C30FD">
        <w:rPr>
          <w:rFonts w:ascii="Arial" w:hAnsi="Arial" w:cs="Arial"/>
          <w:noProof/>
          <w:sz w:val="22"/>
        </w:rPr>
        <w:t xml:space="preserve">, </w:t>
      </w:r>
      <w:r w:rsidRPr="003C30FD">
        <w:rPr>
          <w:rFonts w:ascii="Arial" w:hAnsi="Arial" w:cs="Arial"/>
          <w:i/>
          <w:iCs/>
          <w:noProof/>
          <w:sz w:val="22"/>
        </w:rPr>
        <w:t>56</w:t>
      </w:r>
      <w:r w:rsidRPr="003C30FD">
        <w:rPr>
          <w:rFonts w:ascii="Arial" w:hAnsi="Arial" w:cs="Arial"/>
          <w:noProof/>
          <w:sz w:val="22"/>
        </w:rPr>
        <w:t xml:space="preserve"> (25), 3178–3183. https://doi.org/10.1021/acs.biochem.7b00271.</w:t>
      </w:r>
    </w:p>
    <w:p w14:paraId="5BA1FC0A"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(24)</w:t>
      </w:r>
      <w:r w:rsidRPr="003C30FD">
        <w:rPr>
          <w:rFonts w:ascii="Arial" w:hAnsi="Arial" w:cs="Arial"/>
          <w:noProof/>
          <w:sz w:val="22"/>
        </w:rPr>
        <w:tab/>
        <w:t xml:space="preserve">Cee, V. J.; Volak, L. P.; Chen, Y.; Bartberger, M. D.; Tegley, C.; Arvedson, T.; McCarter, J.; Tasker, A. S.; Fotsch, C. Systematic Study of the Glutathione (GSH) Reactivity of N-Arylacrylamides: 1. Effects of Aryl Substitution. </w:t>
      </w:r>
      <w:r w:rsidRPr="003C30FD">
        <w:rPr>
          <w:rFonts w:ascii="Arial" w:hAnsi="Arial" w:cs="Arial"/>
          <w:i/>
          <w:iCs/>
          <w:noProof/>
          <w:sz w:val="22"/>
        </w:rPr>
        <w:t>J. Med. Chem.</w:t>
      </w:r>
      <w:r w:rsidRPr="003C30FD">
        <w:rPr>
          <w:rFonts w:ascii="Arial" w:hAnsi="Arial" w:cs="Arial"/>
          <w:noProof/>
          <w:sz w:val="22"/>
        </w:rPr>
        <w:t xml:space="preserve"> </w:t>
      </w:r>
      <w:r w:rsidRPr="003C30FD">
        <w:rPr>
          <w:rFonts w:ascii="Arial" w:hAnsi="Arial" w:cs="Arial"/>
          <w:b/>
          <w:bCs/>
          <w:noProof/>
          <w:sz w:val="22"/>
        </w:rPr>
        <w:t>2015</w:t>
      </w:r>
      <w:r w:rsidRPr="003C30FD">
        <w:rPr>
          <w:rFonts w:ascii="Arial" w:hAnsi="Arial" w:cs="Arial"/>
          <w:noProof/>
          <w:sz w:val="22"/>
        </w:rPr>
        <w:t xml:space="preserve">, </w:t>
      </w:r>
      <w:r w:rsidRPr="003C30FD">
        <w:rPr>
          <w:rFonts w:ascii="Arial" w:hAnsi="Arial" w:cs="Arial"/>
          <w:i/>
          <w:iCs/>
          <w:noProof/>
          <w:sz w:val="22"/>
        </w:rPr>
        <w:t>58</w:t>
      </w:r>
      <w:r w:rsidRPr="003C30FD">
        <w:rPr>
          <w:rFonts w:ascii="Arial" w:hAnsi="Arial" w:cs="Arial"/>
          <w:noProof/>
          <w:sz w:val="22"/>
        </w:rPr>
        <w:t xml:space="preserve"> (23), 9171–9178. https://doi.org/10.1021/acs.jmedchem.5b01018.</w:t>
      </w:r>
    </w:p>
    <w:p w14:paraId="704EE53F"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(25)</w:t>
      </w:r>
      <w:r w:rsidRPr="003C30FD">
        <w:rPr>
          <w:rFonts w:ascii="Arial" w:hAnsi="Arial" w:cs="Arial"/>
          <w:noProof/>
          <w:sz w:val="22"/>
        </w:rPr>
        <w:tab/>
        <w:t xml:space="preserve">Olson, A. R.; Miller, R. J. The Mechanism of the Aqueous Hydrolysis of β-Butyrolactone. </w:t>
      </w:r>
      <w:r w:rsidRPr="003C30FD">
        <w:rPr>
          <w:rFonts w:ascii="Arial" w:hAnsi="Arial" w:cs="Arial"/>
          <w:i/>
          <w:iCs/>
          <w:noProof/>
          <w:sz w:val="22"/>
        </w:rPr>
        <w:t>J. Am. Chem. Soc.</w:t>
      </w:r>
      <w:r w:rsidRPr="003C30FD">
        <w:rPr>
          <w:rFonts w:ascii="Arial" w:hAnsi="Arial" w:cs="Arial"/>
          <w:noProof/>
          <w:sz w:val="22"/>
        </w:rPr>
        <w:t xml:space="preserve"> </w:t>
      </w:r>
      <w:r w:rsidRPr="003C30FD">
        <w:rPr>
          <w:rFonts w:ascii="Arial" w:hAnsi="Arial" w:cs="Arial"/>
          <w:b/>
          <w:bCs/>
          <w:noProof/>
          <w:sz w:val="22"/>
        </w:rPr>
        <w:t>1938</w:t>
      </w:r>
      <w:r w:rsidRPr="003C30FD">
        <w:rPr>
          <w:rFonts w:ascii="Arial" w:hAnsi="Arial" w:cs="Arial"/>
          <w:noProof/>
          <w:sz w:val="22"/>
        </w:rPr>
        <w:t xml:space="preserve">, </w:t>
      </w:r>
      <w:r w:rsidRPr="003C30FD">
        <w:rPr>
          <w:rFonts w:ascii="Arial" w:hAnsi="Arial" w:cs="Arial"/>
          <w:i/>
          <w:iCs/>
          <w:noProof/>
          <w:sz w:val="22"/>
        </w:rPr>
        <w:t>60</w:t>
      </w:r>
      <w:r w:rsidRPr="003C30FD">
        <w:rPr>
          <w:rFonts w:ascii="Arial" w:hAnsi="Arial" w:cs="Arial"/>
          <w:noProof/>
          <w:sz w:val="22"/>
        </w:rPr>
        <w:t xml:space="preserve"> (11), 2687–2692. https://doi.org/10.1021/ja01278a041.</w:t>
      </w:r>
    </w:p>
    <w:p w14:paraId="1DBD8505"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(26)</w:t>
      </w:r>
      <w:r w:rsidRPr="003C30FD">
        <w:rPr>
          <w:rFonts w:ascii="Arial" w:hAnsi="Arial" w:cs="Arial"/>
          <w:noProof/>
          <w:sz w:val="22"/>
        </w:rPr>
        <w:tab/>
        <w:t xml:space="preserve">Liu, S.; Hu, H.; Pedersen, L. G. Steric, Quantum, and Electrostatic Effects on S </w:t>
      </w:r>
      <w:r w:rsidRPr="003C30FD">
        <w:rPr>
          <w:rFonts w:ascii="Arial" w:hAnsi="Arial" w:cs="Arial"/>
          <w:noProof/>
          <w:sz w:val="22"/>
          <w:vertAlign w:val="subscript"/>
        </w:rPr>
        <w:t>N</w:t>
      </w:r>
      <w:r w:rsidRPr="003C30FD">
        <w:rPr>
          <w:rFonts w:ascii="Arial" w:hAnsi="Arial" w:cs="Arial"/>
          <w:noProof/>
          <w:sz w:val="22"/>
        </w:rPr>
        <w:t xml:space="preserve"> 2 Reaction Barriers in Gas Phase. </w:t>
      </w:r>
      <w:r w:rsidRPr="003C30FD">
        <w:rPr>
          <w:rFonts w:ascii="Arial" w:hAnsi="Arial" w:cs="Arial"/>
          <w:i/>
          <w:iCs/>
          <w:noProof/>
          <w:sz w:val="22"/>
        </w:rPr>
        <w:t>J. Phys. Chem. A</w:t>
      </w:r>
      <w:r w:rsidRPr="003C30FD">
        <w:rPr>
          <w:rFonts w:ascii="Arial" w:hAnsi="Arial" w:cs="Arial"/>
          <w:noProof/>
          <w:sz w:val="22"/>
        </w:rPr>
        <w:t xml:space="preserve"> </w:t>
      </w:r>
      <w:r w:rsidRPr="003C30FD">
        <w:rPr>
          <w:rFonts w:ascii="Arial" w:hAnsi="Arial" w:cs="Arial"/>
          <w:b/>
          <w:bCs/>
          <w:noProof/>
          <w:sz w:val="22"/>
        </w:rPr>
        <w:t>2010</w:t>
      </w:r>
      <w:r w:rsidRPr="003C30FD">
        <w:rPr>
          <w:rFonts w:ascii="Arial" w:hAnsi="Arial" w:cs="Arial"/>
          <w:noProof/>
          <w:sz w:val="22"/>
        </w:rPr>
        <w:t xml:space="preserve">, </w:t>
      </w:r>
      <w:r w:rsidRPr="003C30FD">
        <w:rPr>
          <w:rFonts w:ascii="Arial" w:hAnsi="Arial" w:cs="Arial"/>
          <w:i/>
          <w:iCs/>
          <w:noProof/>
          <w:sz w:val="22"/>
        </w:rPr>
        <w:t>114</w:t>
      </w:r>
      <w:r w:rsidRPr="003C30FD">
        <w:rPr>
          <w:rFonts w:ascii="Arial" w:hAnsi="Arial" w:cs="Arial"/>
          <w:noProof/>
          <w:sz w:val="22"/>
        </w:rPr>
        <w:t xml:space="preserve"> (18), 5913–5918. https://doi.org/10.1021/jp101329f.</w:t>
      </w:r>
    </w:p>
    <w:p w14:paraId="0AA4D049"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(27)</w:t>
      </w:r>
      <w:r w:rsidRPr="003C30FD">
        <w:rPr>
          <w:rFonts w:ascii="Arial" w:hAnsi="Arial" w:cs="Arial"/>
          <w:noProof/>
          <w:sz w:val="22"/>
        </w:rPr>
        <w:tab/>
        <w:t xml:space="preserve">Hamlin, T. A.; Swart, M.; Bickelhaupt, F. M. Nucleophilic Substitution (S </w:t>
      </w:r>
      <w:r w:rsidRPr="003C30FD">
        <w:rPr>
          <w:rFonts w:ascii="Arial" w:hAnsi="Arial" w:cs="Arial"/>
          <w:noProof/>
          <w:sz w:val="22"/>
          <w:vertAlign w:val="subscript"/>
        </w:rPr>
        <w:t>N</w:t>
      </w:r>
      <w:r w:rsidRPr="003C30FD">
        <w:rPr>
          <w:rFonts w:ascii="Arial" w:hAnsi="Arial" w:cs="Arial"/>
          <w:noProof/>
          <w:sz w:val="22"/>
        </w:rPr>
        <w:t xml:space="preserve"> 2): Dependence on Nucleophile, Leaving Group, Central Atom, Substituents, and Solvent. </w:t>
      </w:r>
      <w:r w:rsidRPr="003C30FD">
        <w:rPr>
          <w:rFonts w:ascii="Arial" w:hAnsi="Arial" w:cs="Arial"/>
          <w:i/>
          <w:iCs/>
          <w:noProof/>
          <w:sz w:val="22"/>
        </w:rPr>
        <w:t>ChemPhysChem</w:t>
      </w:r>
      <w:r w:rsidRPr="003C30FD">
        <w:rPr>
          <w:rFonts w:ascii="Arial" w:hAnsi="Arial" w:cs="Arial"/>
          <w:noProof/>
          <w:sz w:val="22"/>
        </w:rPr>
        <w:t xml:space="preserve"> </w:t>
      </w:r>
      <w:r w:rsidRPr="003C30FD">
        <w:rPr>
          <w:rFonts w:ascii="Arial" w:hAnsi="Arial" w:cs="Arial"/>
          <w:b/>
          <w:bCs/>
          <w:noProof/>
          <w:sz w:val="22"/>
        </w:rPr>
        <w:t>2018</w:t>
      </w:r>
      <w:r w:rsidRPr="003C30FD">
        <w:rPr>
          <w:rFonts w:ascii="Arial" w:hAnsi="Arial" w:cs="Arial"/>
          <w:noProof/>
          <w:sz w:val="22"/>
        </w:rPr>
        <w:t xml:space="preserve">, </w:t>
      </w:r>
      <w:r w:rsidRPr="003C30FD">
        <w:rPr>
          <w:rFonts w:ascii="Arial" w:hAnsi="Arial" w:cs="Arial"/>
          <w:i/>
          <w:iCs/>
          <w:noProof/>
          <w:sz w:val="22"/>
        </w:rPr>
        <w:t>19</w:t>
      </w:r>
      <w:r w:rsidRPr="003C30FD">
        <w:rPr>
          <w:rFonts w:ascii="Arial" w:hAnsi="Arial" w:cs="Arial"/>
          <w:noProof/>
          <w:sz w:val="22"/>
        </w:rPr>
        <w:t xml:space="preserve"> (11), 1315–1330. https://doi.org/10.1002/cphc.201701363.</w:t>
      </w:r>
    </w:p>
    <w:p w14:paraId="6FD72E39"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lastRenderedPageBreak/>
        <w:t>(28)</w:t>
      </w:r>
      <w:r w:rsidRPr="003C30FD">
        <w:rPr>
          <w:rFonts w:ascii="Arial" w:hAnsi="Arial" w:cs="Arial"/>
          <w:noProof/>
          <w:sz w:val="22"/>
        </w:rPr>
        <w:tab/>
        <w:t xml:space="preserve">Udvarhelyi, A.; Rodde, S.; Wilcken, R. ReSCoSS: A Flexible Quantum Chemistry Workflow Identifying Relevant Solution Conformers of Drug-like Molecules. </w:t>
      </w:r>
      <w:r w:rsidRPr="003C30FD">
        <w:rPr>
          <w:rFonts w:ascii="Arial" w:hAnsi="Arial" w:cs="Arial"/>
          <w:i/>
          <w:iCs/>
          <w:noProof/>
          <w:sz w:val="22"/>
        </w:rPr>
        <w:t>J. Comput. Aided. Mol. Des.</w:t>
      </w:r>
      <w:r w:rsidRPr="003C30FD">
        <w:rPr>
          <w:rFonts w:ascii="Arial" w:hAnsi="Arial" w:cs="Arial"/>
          <w:noProof/>
          <w:sz w:val="22"/>
        </w:rPr>
        <w:t xml:space="preserve"> </w:t>
      </w:r>
      <w:r w:rsidRPr="003C30FD">
        <w:rPr>
          <w:rFonts w:ascii="Arial" w:hAnsi="Arial" w:cs="Arial"/>
          <w:b/>
          <w:bCs/>
          <w:noProof/>
          <w:sz w:val="22"/>
        </w:rPr>
        <w:t>2021</w:t>
      </w:r>
      <w:r w:rsidRPr="003C30FD">
        <w:rPr>
          <w:rFonts w:ascii="Arial" w:hAnsi="Arial" w:cs="Arial"/>
          <w:noProof/>
          <w:sz w:val="22"/>
        </w:rPr>
        <w:t xml:space="preserve">, </w:t>
      </w:r>
      <w:r w:rsidRPr="003C30FD">
        <w:rPr>
          <w:rFonts w:ascii="Arial" w:hAnsi="Arial" w:cs="Arial"/>
          <w:i/>
          <w:iCs/>
          <w:noProof/>
          <w:sz w:val="22"/>
        </w:rPr>
        <w:t>35</w:t>
      </w:r>
      <w:r w:rsidRPr="003C30FD">
        <w:rPr>
          <w:rFonts w:ascii="Arial" w:hAnsi="Arial" w:cs="Arial"/>
          <w:noProof/>
          <w:sz w:val="22"/>
        </w:rPr>
        <w:t xml:space="preserve"> (4), 399–415. https://doi.org/10.1007/s10822-020-00337-7.</w:t>
      </w:r>
    </w:p>
    <w:p w14:paraId="2D153945"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(29)</w:t>
      </w:r>
      <w:r w:rsidRPr="003C30FD">
        <w:rPr>
          <w:rFonts w:ascii="Arial" w:hAnsi="Arial" w:cs="Arial"/>
          <w:noProof/>
          <w:sz w:val="22"/>
        </w:rPr>
        <w:tab/>
        <w:t xml:space="preserve">Kuljanin, M.; Mitchell, D. C.; Schweppe, D. K.; Gikandi, A. S.; Nusinow, D. P.; Bulloch, N. J.; Vinogradova, E. V.; Wilson, D. L.; Kool, E. T.; Mancias, J. D.; Cravatt, B. F.; Gygi, S. P. Reimagining High-Throughput Profiling of Reactive Cysteines for Cell-Based Screening of Large Electrophile Libraries. </w:t>
      </w:r>
      <w:r w:rsidRPr="003C30FD">
        <w:rPr>
          <w:rFonts w:ascii="Arial" w:hAnsi="Arial" w:cs="Arial"/>
          <w:i/>
          <w:iCs/>
          <w:noProof/>
          <w:sz w:val="22"/>
        </w:rPr>
        <w:t>Nat. Biotechnol.</w:t>
      </w:r>
      <w:r w:rsidRPr="003C30FD">
        <w:rPr>
          <w:rFonts w:ascii="Arial" w:hAnsi="Arial" w:cs="Arial"/>
          <w:noProof/>
          <w:sz w:val="22"/>
        </w:rPr>
        <w:t xml:space="preserve"> </w:t>
      </w:r>
      <w:r w:rsidRPr="003C30FD">
        <w:rPr>
          <w:rFonts w:ascii="Arial" w:hAnsi="Arial" w:cs="Arial"/>
          <w:b/>
          <w:bCs/>
          <w:noProof/>
          <w:sz w:val="22"/>
        </w:rPr>
        <w:t>2021</w:t>
      </w:r>
      <w:r w:rsidRPr="003C30FD">
        <w:rPr>
          <w:rFonts w:ascii="Arial" w:hAnsi="Arial" w:cs="Arial"/>
          <w:noProof/>
          <w:sz w:val="22"/>
        </w:rPr>
        <w:t xml:space="preserve">, </w:t>
      </w:r>
      <w:r w:rsidRPr="003C30FD">
        <w:rPr>
          <w:rFonts w:ascii="Arial" w:hAnsi="Arial" w:cs="Arial"/>
          <w:i/>
          <w:iCs/>
          <w:noProof/>
          <w:sz w:val="22"/>
        </w:rPr>
        <w:t>39</w:t>
      </w:r>
      <w:r w:rsidRPr="003C30FD">
        <w:rPr>
          <w:rFonts w:ascii="Arial" w:hAnsi="Arial" w:cs="Arial"/>
          <w:noProof/>
          <w:sz w:val="22"/>
        </w:rPr>
        <w:t xml:space="preserve"> (5), 630–641. https://doi.org/10.1038/s41587-020-00778-3.</w:t>
      </w:r>
    </w:p>
    <w:p w14:paraId="2242C996"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(30)</w:t>
      </w:r>
      <w:r w:rsidRPr="003C30FD">
        <w:rPr>
          <w:rFonts w:ascii="Arial" w:hAnsi="Arial" w:cs="Arial"/>
          <w:noProof/>
          <w:sz w:val="22"/>
        </w:rPr>
        <w:tab/>
        <w:t xml:space="preserve">Robinson, S. L.; Christenson, J. K.; Wackett, L. P. Biosynthesis and Chemical Diversity of β-Lactone Natural Products. </w:t>
      </w:r>
      <w:r w:rsidRPr="003C30FD">
        <w:rPr>
          <w:rFonts w:ascii="Arial" w:hAnsi="Arial" w:cs="Arial"/>
          <w:i/>
          <w:iCs/>
          <w:noProof/>
          <w:sz w:val="22"/>
        </w:rPr>
        <w:t>Nat. Prod. Rep.</w:t>
      </w:r>
      <w:r w:rsidRPr="003C30FD">
        <w:rPr>
          <w:rFonts w:ascii="Arial" w:hAnsi="Arial" w:cs="Arial"/>
          <w:noProof/>
          <w:sz w:val="22"/>
        </w:rPr>
        <w:t xml:space="preserve"> </w:t>
      </w:r>
      <w:r w:rsidRPr="003C30FD">
        <w:rPr>
          <w:rFonts w:ascii="Arial" w:hAnsi="Arial" w:cs="Arial"/>
          <w:b/>
          <w:bCs/>
          <w:noProof/>
          <w:sz w:val="22"/>
        </w:rPr>
        <w:t>2019</w:t>
      </w:r>
      <w:r w:rsidRPr="003C30FD">
        <w:rPr>
          <w:rFonts w:ascii="Arial" w:hAnsi="Arial" w:cs="Arial"/>
          <w:noProof/>
          <w:sz w:val="22"/>
        </w:rPr>
        <w:t xml:space="preserve">, </w:t>
      </w:r>
      <w:r w:rsidRPr="003C30FD">
        <w:rPr>
          <w:rFonts w:ascii="Arial" w:hAnsi="Arial" w:cs="Arial"/>
          <w:i/>
          <w:iCs/>
          <w:noProof/>
          <w:sz w:val="22"/>
        </w:rPr>
        <w:t>36</w:t>
      </w:r>
      <w:r w:rsidRPr="003C30FD">
        <w:rPr>
          <w:rFonts w:ascii="Arial" w:hAnsi="Arial" w:cs="Arial"/>
          <w:noProof/>
          <w:sz w:val="22"/>
        </w:rPr>
        <w:t xml:space="preserve"> (3), 458–475. https://doi.org/10.1039/C8NP00052B.</w:t>
      </w:r>
    </w:p>
    <w:p w14:paraId="773C37D6"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(31)</w:t>
      </w:r>
      <w:r w:rsidRPr="003C30FD">
        <w:rPr>
          <w:rFonts w:ascii="Arial" w:hAnsi="Arial" w:cs="Arial"/>
          <w:noProof/>
          <w:sz w:val="22"/>
        </w:rPr>
        <w:tab/>
        <w:t xml:space="preserve">Böttcher, T.; Sieber, S. A. β-Lactams and β-Lactones as Activity-Based Probes in Chemical Biology. </w:t>
      </w:r>
      <w:r w:rsidRPr="003C30FD">
        <w:rPr>
          <w:rFonts w:ascii="Arial" w:hAnsi="Arial" w:cs="Arial"/>
          <w:i/>
          <w:iCs/>
          <w:noProof/>
          <w:sz w:val="22"/>
        </w:rPr>
        <w:t>Medchemcomm</w:t>
      </w:r>
      <w:r w:rsidRPr="003C30FD">
        <w:rPr>
          <w:rFonts w:ascii="Arial" w:hAnsi="Arial" w:cs="Arial"/>
          <w:noProof/>
          <w:sz w:val="22"/>
        </w:rPr>
        <w:t xml:space="preserve"> </w:t>
      </w:r>
      <w:r w:rsidRPr="003C30FD">
        <w:rPr>
          <w:rFonts w:ascii="Arial" w:hAnsi="Arial" w:cs="Arial"/>
          <w:b/>
          <w:bCs/>
          <w:noProof/>
          <w:sz w:val="22"/>
        </w:rPr>
        <w:t>2012</w:t>
      </w:r>
      <w:r w:rsidRPr="003C30FD">
        <w:rPr>
          <w:rFonts w:ascii="Arial" w:hAnsi="Arial" w:cs="Arial"/>
          <w:noProof/>
          <w:sz w:val="22"/>
        </w:rPr>
        <w:t xml:space="preserve">, </w:t>
      </w:r>
      <w:r w:rsidRPr="003C30FD">
        <w:rPr>
          <w:rFonts w:ascii="Arial" w:hAnsi="Arial" w:cs="Arial"/>
          <w:i/>
          <w:iCs/>
          <w:noProof/>
          <w:sz w:val="22"/>
        </w:rPr>
        <w:t>3</w:t>
      </w:r>
      <w:r w:rsidRPr="003C30FD">
        <w:rPr>
          <w:rFonts w:ascii="Arial" w:hAnsi="Arial" w:cs="Arial"/>
          <w:noProof/>
          <w:sz w:val="22"/>
        </w:rPr>
        <w:t xml:space="preserve"> (4), 408–417. https://doi.org/10.1039/c2md00275b.</w:t>
      </w:r>
    </w:p>
    <w:p w14:paraId="5C36FD5C"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(32)</w:t>
      </w:r>
      <w:r w:rsidRPr="003C30FD">
        <w:rPr>
          <w:rFonts w:ascii="Arial" w:hAnsi="Arial" w:cs="Arial"/>
          <w:noProof/>
          <w:sz w:val="22"/>
        </w:rPr>
        <w:tab/>
        <w:t xml:space="preserve">Yang, H. W.; Romo, D. Methods for the Synthesis of Optically Active β-Lactones (2-Oxetanones). </w:t>
      </w:r>
      <w:r w:rsidRPr="003C30FD">
        <w:rPr>
          <w:rFonts w:ascii="Arial" w:hAnsi="Arial" w:cs="Arial"/>
          <w:i/>
          <w:iCs/>
          <w:noProof/>
          <w:sz w:val="22"/>
        </w:rPr>
        <w:t>Tetrahedron</w:t>
      </w:r>
      <w:r w:rsidRPr="003C30FD">
        <w:rPr>
          <w:rFonts w:ascii="Arial" w:hAnsi="Arial" w:cs="Arial"/>
          <w:noProof/>
          <w:sz w:val="22"/>
        </w:rPr>
        <w:t xml:space="preserve"> </w:t>
      </w:r>
      <w:r w:rsidRPr="003C30FD">
        <w:rPr>
          <w:rFonts w:ascii="Arial" w:hAnsi="Arial" w:cs="Arial"/>
          <w:b/>
          <w:bCs/>
          <w:noProof/>
          <w:sz w:val="22"/>
        </w:rPr>
        <w:t>1999</w:t>
      </w:r>
      <w:r w:rsidRPr="003C30FD">
        <w:rPr>
          <w:rFonts w:ascii="Arial" w:hAnsi="Arial" w:cs="Arial"/>
          <w:noProof/>
          <w:sz w:val="22"/>
        </w:rPr>
        <w:t xml:space="preserve">, </w:t>
      </w:r>
      <w:r w:rsidRPr="003C30FD">
        <w:rPr>
          <w:rFonts w:ascii="Arial" w:hAnsi="Arial" w:cs="Arial"/>
          <w:i/>
          <w:iCs/>
          <w:noProof/>
          <w:sz w:val="22"/>
        </w:rPr>
        <w:t>55</w:t>
      </w:r>
      <w:r w:rsidRPr="003C30FD">
        <w:rPr>
          <w:rFonts w:ascii="Arial" w:hAnsi="Arial" w:cs="Arial"/>
          <w:noProof/>
          <w:sz w:val="22"/>
        </w:rPr>
        <w:t xml:space="preserve"> (21), 6403–6434. https://doi.org/10.1016/S0040-4020(99)00185-4.</w:t>
      </w:r>
    </w:p>
    <w:p w14:paraId="44A28C90"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(33)</w:t>
      </w:r>
      <w:r w:rsidRPr="003C30FD">
        <w:rPr>
          <w:rFonts w:ascii="Arial" w:hAnsi="Arial" w:cs="Arial"/>
          <w:noProof/>
          <w:sz w:val="22"/>
        </w:rPr>
        <w:tab/>
        <w:t>Belibel, R.; Barbaud, C. Synthesis of New Optically Active α,Α′,Β</w:t>
      </w:r>
      <w:r w:rsidRPr="003C30FD">
        <w:rPr>
          <w:rFonts w:ascii="Cambria Math" w:hAnsi="Cambria Math" w:cs="Cambria Math"/>
          <w:noProof/>
          <w:sz w:val="22"/>
        </w:rPr>
        <w:t>‐</w:t>
      </w:r>
      <w:r w:rsidRPr="003C30FD">
        <w:rPr>
          <w:rFonts w:ascii="Arial" w:hAnsi="Arial" w:cs="Arial"/>
          <w:noProof/>
          <w:sz w:val="22"/>
        </w:rPr>
        <w:t>trisubstituted</w:t>
      </w:r>
      <w:r w:rsidRPr="003C30FD">
        <w:rPr>
          <w:rFonts w:ascii="Cambria Math" w:hAnsi="Cambria Math" w:cs="Cambria Math"/>
          <w:noProof/>
          <w:sz w:val="22"/>
        </w:rPr>
        <w:t>‐</w:t>
      </w:r>
      <w:r w:rsidRPr="003C30FD">
        <w:rPr>
          <w:rFonts w:ascii="Arial" w:hAnsi="Arial" w:cs="Arial"/>
          <w:noProof/>
          <w:sz w:val="22"/>
        </w:rPr>
        <w:t>β</w:t>
      </w:r>
      <w:r w:rsidRPr="003C30FD">
        <w:rPr>
          <w:rFonts w:ascii="Cambria Math" w:hAnsi="Cambria Math" w:cs="Cambria Math"/>
          <w:noProof/>
          <w:sz w:val="22"/>
        </w:rPr>
        <w:t>‐</w:t>
      </w:r>
      <w:r w:rsidRPr="003C30FD">
        <w:rPr>
          <w:rFonts w:ascii="Arial" w:hAnsi="Arial" w:cs="Arial"/>
          <w:noProof/>
          <w:sz w:val="22"/>
        </w:rPr>
        <w:t xml:space="preserve">lactones as Monomers for Stereoregular Biopolyesters. </w:t>
      </w:r>
      <w:r w:rsidRPr="003C30FD">
        <w:rPr>
          <w:rFonts w:ascii="Arial" w:hAnsi="Arial" w:cs="Arial"/>
          <w:i/>
          <w:iCs/>
          <w:noProof/>
          <w:sz w:val="22"/>
        </w:rPr>
        <w:t>J. Polym. Sci. Part A Polym. Chem.</w:t>
      </w:r>
      <w:r w:rsidRPr="003C30FD">
        <w:rPr>
          <w:rFonts w:ascii="Arial" w:hAnsi="Arial" w:cs="Arial"/>
          <w:noProof/>
          <w:sz w:val="22"/>
        </w:rPr>
        <w:t xml:space="preserve"> </w:t>
      </w:r>
      <w:r w:rsidRPr="003C30FD">
        <w:rPr>
          <w:rFonts w:ascii="Arial" w:hAnsi="Arial" w:cs="Arial"/>
          <w:b/>
          <w:bCs/>
          <w:noProof/>
          <w:sz w:val="22"/>
        </w:rPr>
        <w:t>2015</w:t>
      </w:r>
      <w:r w:rsidRPr="003C30FD">
        <w:rPr>
          <w:rFonts w:ascii="Arial" w:hAnsi="Arial" w:cs="Arial"/>
          <w:noProof/>
          <w:sz w:val="22"/>
        </w:rPr>
        <w:t xml:space="preserve">, </w:t>
      </w:r>
      <w:r w:rsidRPr="003C30FD">
        <w:rPr>
          <w:rFonts w:ascii="Arial" w:hAnsi="Arial" w:cs="Arial"/>
          <w:i/>
          <w:iCs/>
          <w:noProof/>
          <w:sz w:val="22"/>
        </w:rPr>
        <w:t>53</w:t>
      </w:r>
      <w:r w:rsidRPr="003C30FD">
        <w:rPr>
          <w:rFonts w:ascii="Arial" w:hAnsi="Arial" w:cs="Arial"/>
          <w:noProof/>
          <w:sz w:val="22"/>
        </w:rPr>
        <w:t xml:space="preserve"> (22), 2586–2597. https://doi.org/10.1002/pola.27724.</w:t>
      </w:r>
    </w:p>
    <w:p w14:paraId="2AF7377F"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(34)</w:t>
      </w:r>
      <w:r w:rsidRPr="003C30FD">
        <w:rPr>
          <w:rFonts w:ascii="Arial" w:hAnsi="Arial" w:cs="Arial"/>
          <w:noProof/>
          <w:sz w:val="22"/>
        </w:rPr>
        <w:tab/>
        <w:t xml:space="preserve">Kawamura, S.; Unno, Y.; Asai, A.; Arisawa, M.; Shuto, S. Design and Synthesis of the Stabilized Analogs of Belactosin A with the Unnatural Cis-Cyclopropane Structure. </w:t>
      </w:r>
      <w:r w:rsidRPr="003C30FD">
        <w:rPr>
          <w:rFonts w:ascii="Arial" w:hAnsi="Arial" w:cs="Arial"/>
          <w:i/>
          <w:iCs/>
          <w:noProof/>
          <w:sz w:val="22"/>
        </w:rPr>
        <w:t>Org. Biomol. Chem.</w:t>
      </w:r>
      <w:r w:rsidRPr="003C30FD">
        <w:rPr>
          <w:rFonts w:ascii="Arial" w:hAnsi="Arial" w:cs="Arial"/>
          <w:noProof/>
          <w:sz w:val="22"/>
        </w:rPr>
        <w:t xml:space="preserve"> </w:t>
      </w:r>
      <w:r w:rsidRPr="003C30FD">
        <w:rPr>
          <w:rFonts w:ascii="Arial" w:hAnsi="Arial" w:cs="Arial"/>
          <w:b/>
          <w:bCs/>
          <w:noProof/>
          <w:sz w:val="22"/>
        </w:rPr>
        <w:t>2013</w:t>
      </w:r>
      <w:r w:rsidRPr="003C30FD">
        <w:rPr>
          <w:rFonts w:ascii="Arial" w:hAnsi="Arial" w:cs="Arial"/>
          <w:noProof/>
          <w:sz w:val="22"/>
        </w:rPr>
        <w:t xml:space="preserve">, </w:t>
      </w:r>
      <w:r w:rsidRPr="003C30FD">
        <w:rPr>
          <w:rFonts w:ascii="Arial" w:hAnsi="Arial" w:cs="Arial"/>
          <w:i/>
          <w:iCs/>
          <w:noProof/>
          <w:sz w:val="22"/>
        </w:rPr>
        <w:t>11</w:t>
      </w:r>
      <w:r w:rsidRPr="003C30FD">
        <w:rPr>
          <w:rFonts w:ascii="Arial" w:hAnsi="Arial" w:cs="Arial"/>
          <w:noProof/>
          <w:sz w:val="22"/>
        </w:rPr>
        <w:t xml:space="preserve"> (38), 6615. https://doi.org/10.1039/c3ob41338a.</w:t>
      </w:r>
    </w:p>
    <w:p w14:paraId="6918CC0A"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(35)</w:t>
      </w:r>
      <w:r w:rsidRPr="003C30FD">
        <w:rPr>
          <w:rFonts w:ascii="Arial" w:hAnsi="Arial" w:cs="Arial"/>
          <w:noProof/>
          <w:sz w:val="22"/>
        </w:rPr>
        <w:tab/>
        <w:t xml:space="preserve">Akinnusi, T. O.; Vong, K.; Auclair, K. Geminal Dialkyl Derivatives of N-Substituted Pantothenamides: Synthesis and Antibacterial Activity. </w:t>
      </w:r>
      <w:r w:rsidRPr="003C30FD">
        <w:rPr>
          <w:rFonts w:ascii="Arial" w:hAnsi="Arial" w:cs="Arial"/>
          <w:i/>
          <w:iCs/>
          <w:noProof/>
          <w:sz w:val="22"/>
        </w:rPr>
        <w:t>Bioorg. Med. Chem.</w:t>
      </w:r>
      <w:r w:rsidRPr="003C30FD">
        <w:rPr>
          <w:rFonts w:ascii="Arial" w:hAnsi="Arial" w:cs="Arial"/>
          <w:noProof/>
          <w:sz w:val="22"/>
        </w:rPr>
        <w:t xml:space="preserve"> </w:t>
      </w:r>
      <w:r w:rsidRPr="003C30FD">
        <w:rPr>
          <w:rFonts w:ascii="Arial" w:hAnsi="Arial" w:cs="Arial"/>
          <w:b/>
          <w:bCs/>
          <w:noProof/>
          <w:sz w:val="22"/>
        </w:rPr>
        <w:t>2011</w:t>
      </w:r>
      <w:r w:rsidRPr="003C30FD">
        <w:rPr>
          <w:rFonts w:ascii="Arial" w:hAnsi="Arial" w:cs="Arial"/>
          <w:noProof/>
          <w:sz w:val="22"/>
        </w:rPr>
        <w:t xml:space="preserve">, </w:t>
      </w:r>
      <w:r w:rsidRPr="003C30FD">
        <w:rPr>
          <w:rFonts w:ascii="Arial" w:hAnsi="Arial" w:cs="Arial"/>
          <w:i/>
          <w:iCs/>
          <w:noProof/>
          <w:sz w:val="22"/>
        </w:rPr>
        <w:t>19</w:t>
      </w:r>
      <w:r w:rsidRPr="003C30FD">
        <w:rPr>
          <w:rFonts w:ascii="Arial" w:hAnsi="Arial" w:cs="Arial"/>
          <w:noProof/>
          <w:sz w:val="22"/>
        </w:rPr>
        <w:t xml:space="preserve"> (8), 2696–2706. https://doi.org/10.1016/j.bmc.2011.02.053.</w:t>
      </w:r>
    </w:p>
    <w:p w14:paraId="775891B7" w14:textId="77777777" w:rsidR="003C30FD" w:rsidRPr="003C30FD" w:rsidRDefault="003C30FD" w:rsidP="003C30FD">
      <w:pPr>
        <w:widowControl w:val="0"/>
        <w:autoSpaceDE w:val="0"/>
        <w:autoSpaceDN w:val="0"/>
        <w:adjustRightInd w:val="0"/>
        <w:spacing w:after="0" w:line="360" w:lineRule="auto"/>
        <w:ind w:left="640" w:hanging="640"/>
        <w:rPr>
          <w:rFonts w:ascii="Arial" w:hAnsi="Arial" w:cs="Arial"/>
          <w:noProof/>
          <w:sz w:val="22"/>
        </w:rPr>
      </w:pPr>
      <w:r w:rsidRPr="003C30FD">
        <w:rPr>
          <w:rFonts w:ascii="Arial" w:hAnsi="Arial" w:cs="Arial"/>
          <w:noProof/>
          <w:sz w:val="22"/>
        </w:rPr>
        <w:t>(36)</w:t>
      </w:r>
      <w:r w:rsidRPr="003C30FD">
        <w:rPr>
          <w:rFonts w:ascii="Arial" w:hAnsi="Arial" w:cs="Arial"/>
          <w:noProof/>
          <w:sz w:val="22"/>
        </w:rPr>
        <w:tab/>
        <w:t xml:space="preserve">Davis, F. A.; Vishwakarma, L. C.; Billmers, J. M.; Finn, J. Synthesis of α-Hydroxy Carbonyl Compounds (Acyloins): Direct Oxidation of Enolates Using 2-Sulfonyloxaziridines. </w:t>
      </w:r>
      <w:r w:rsidRPr="003C30FD">
        <w:rPr>
          <w:rFonts w:ascii="Arial" w:hAnsi="Arial" w:cs="Arial"/>
          <w:i/>
          <w:iCs/>
          <w:noProof/>
          <w:sz w:val="22"/>
        </w:rPr>
        <w:t>J. Org. Chem.</w:t>
      </w:r>
      <w:r w:rsidRPr="003C30FD">
        <w:rPr>
          <w:rFonts w:ascii="Arial" w:hAnsi="Arial" w:cs="Arial"/>
          <w:noProof/>
          <w:sz w:val="22"/>
        </w:rPr>
        <w:t xml:space="preserve"> </w:t>
      </w:r>
      <w:r w:rsidRPr="003C30FD">
        <w:rPr>
          <w:rFonts w:ascii="Arial" w:hAnsi="Arial" w:cs="Arial"/>
          <w:b/>
          <w:bCs/>
          <w:noProof/>
          <w:sz w:val="22"/>
        </w:rPr>
        <w:t>1984</w:t>
      </w:r>
      <w:r w:rsidRPr="003C30FD">
        <w:rPr>
          <w:rFonts w:ascii="Arial" w:hAnsi="Arial" w:cs="Arial"/>
          <w:noProof/>
          <w:sz w:val="22"/>
        </w:rPr>
        <w:t xml:space="preserve">, </w:t>
      </w:r>
      <w:r w:rsidRPr="003C30FD">
        <w:rPr>
          <w:rFonts w:ascii="Arial" w:hAnsi="Arial" w:cs="Arial"/>
          <w:i/>
          <w:iCs/>
          <w:noProof/>
          <w:sz w:val="22"/>
        </w:rPr>
        <w:t>49</w:t>
      </w:r>
      <w:r w:rsidRPr="003C30FD">
        <w:rPr>
          <w:rFonts w:ascii="Arial" w:hAnsi="Arial" w:cs="Arial"/>
          <w:noProof/>
          <w:sz w:val="22"/>
        </w:rPr>
        <w:t xml:space="preserve"> (17), 3241–3243. https://doi.org/10.1021/jo00191a048.</w:t>
      </w:r>
    </w:p>
    <w:p w14:paraId="1BC41865" w14:textId="4B28EA59" w:rsidR="00693C6B" w:rsidRPr="00693C6B" w:rsidRDefault="007F5E1C" w:rsidP="00694AD0">
      <w:pPr>
        <w:spacing w:after="0" w:line="360" w:lineRule="auto"/>
        <w:jc w:val="left"/>
      </w:pPr>
      <w:r w:rsidRPr="00914F21">
        <w:rPr>
          <w:rFonts w:ascii="Arial" w:hAnsi="Arial" w:cs="Arial"/>
          <w:sz w:val="22"/>
          <w:szCs w:val="22"/>
        </w:rPr>
        <w:fldChar w:fldCharType="end"/>
      </w:r>
    </w:p>
    <w:sectPr w:rsidR="00693C6B" w:rsidRPr="00693C6B" w:rsidSect="00ED1B63">
      <w:type w:val="continuous"/>
      <w:pgSz w:w="12240" w:h="15840"/>
      <w:pgMar w:top="720" w:right="1094" w:bottom="720" w:left="1094" w:header="720" w:footer="720" w:gutter="0"/>
      <w:cols w:space="4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B629E" w14:textId="77777777" w:rsidR="00AF2593" w:rsidRDefault="00AF2593">
      <w:r>
        <w:separator/>
      </w:r>
    </w:p>
    <w:p w14:paraId="6F733730" w14:textId="77777777" w:rsidR="00AF2593" w:rsidRDefault="00AF2593"/>
  </w:endnote>
  <w:endnote w:type="continuationSeparator" w:id="0">
    <w:p w14:paraId="0ADDE0D0" w14:textId="77777777" w:rsidR="00AF2593" w:rsidRDefault="00AF2593">
      <w:r>
        <w:continuationSeparator/>
      </w:r>
    </w:p>
    <w:p w14:paraId="7D063512" w14:textId="77777777" w:rsidR="00AF2593" w:rsidRDefault="00AF2593"/>
  </w:endnote>
  <w:endnote w:type="continuationNotice" w:id="1">
    <w:p w14:paraId="0C276A58" w14:textId="77777777" w:rsidR="00AF2593" w:rsidRDefault="00AF25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embedRegular r:id="rId1" w:subsetted="1" w:fontKey="{A3B9F005-E62B-417C-AD0F-8F1836F07E54}"/>
  </w:font>
  <w:font w:name="Arial">
    <w:panose1 w:val="020B0604020202020204"/>
    <w:charset w:val="00"/>
    <w:family w:val="swiss"/>
    <w:pitch w:val="variable"/>
    <w:sig w:usb0="E0002EFF" w:usb1="C000785B" w:usb2="00000009" w:usb3="00000000" w:csb0="000001FF" w:csb1="00000000"/>
  </w:font>
  <w:font w:name="Myriad Pro Light">
    <w:altName w:val="Segoe UI Light"/>
    <w:charset w:val="00"/>
    <w:family w:val="swiss"/>
    <w:pitch w:val="variable"/>
    <w:sig w:usb0="A00002AF" w:usb1="5000204B" w:usb2="00000000" w:usb3="00000000" w:csb0="0000019F" w:csb1="00000000"/>
  </w:font>
  <w:font w:name="Arno Pro">
    <w:altName w:val="Cambria"/>
    <w:charset w:val="00"/>
    <w:family w:val="roman"/>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subsetted="1" w:fontKey="{467CE866-7353-446A-87E7-8E801D985CD5}"/>
  </w:font>
  <w:font w:name="Cambria Math">
    <w:panose1 w:val="02040503050406030204"/>
    <w:charset w:val="00"/>
    <w:family w:val="roman"/>
    <w:pitch w:val="variable"/>
    <w:sig w:usb0="E00006FF" w:usb1="420024FF" w:usb2="02000000" w:usb3="00000000" w:csb0="0000019F" w:csb1="00000000"/>
    <w:embedRegular r:id="rId3" w:fontKey="{5E8F88AF-A139-4B62-BC0C-D5125692A003}"/>
  </w:font>
  <w:font w:name="Segoe UI">
    <w:panose1 w:val="020B0502040204020203"/>
    <w:charset w:val="00"/>
    <w:family w:val="swiss"/>
    <w:pitch w:val="variable"/>
    <w:sig w:usb0="E4002EFF" w:usb1="C000E47F" w:usb2="00000009" w:usb3="00000000" w:csb0="000001FF" w:csb1="00000000"/>
    <w:embedRegular r:id="rId4" w:subsetted="1" w:fontKey="{133844D5-95C6-4A3A-9F4B-E545E76E2471}"/>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4A431" w14:textId="77777777" w:rsidR="004E35E0" w:rsidRDefault="004E35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43BA87E" w14:textId="77777777" w:rsidR="004E35E0" w:rsidRDefault="004E35E0">
    <w:pPr>
      <w:pStyle w:val="Footer"/>
      <w:ind w:right="360"/>
    </w:pPr>
  </w:p>
  <w:p w14:paraId="3FBBC88F" w14:textId="77777777" w:rsidR="004E35E0" w:rsidRDefault="004E35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7CF06" w14:textId="77777777" w:rsidR="007914B7" w:rsidRPr="00FF1BB5" w:rsidRDefault="007914B7">
    <w:pPr>
      <w:pStyle w:val="Footer"/>
      <w:jc w:val="center"/>
      <w:rPr>
        <w:rFonts w:ascii="Arial" w:hAnsi="Arial" w:cs="Arial"/>
        <w:caps/>
        <w:noProof/>
        <w:sz w:val="20"/>
      </w:rPr>
    </w:pPr>
    <w:r w:rsidRPr="00FF1BB5">
      <w:rPr>
        <w:rFonts w:ascii="Arial" w:hAnsi="Arial" w:cs="Arial"/>
        <w:caps/>
        <w:sz w:val="20"/>
      </w:rPr>
      <w:fldChar w:fldCharType="begin"/>
    </w:r>
    <w:r w:rsidRPr="00FF1BB5">
      <w:rPr>
        <w:rFonts w:ascii="Arial" w:hAnsi="Arial" w:cs="Arial"/>
        <w:caps/>
        <w:sz w:val="20"/>
      </w:rPr>
      <w:instrText xml:space="preserve"> PAGE   \* MERGEFORMAT </w:instrText>
    </w:r>
    <w:r w:rsidRPr="00FF1BB5">
      <w:rPr>
        <w:rFonts w:ascii="Arial" w:hAnsi="Arial" w:cs="Arial"/>
        <w:caps/>
        <w:sz w:val="20"/>
      </w:rPr>
      <w:fldChar w:fldCharType="separate"/>
    </w:r>
    <w:r w:rsidRPr="00FF1BB5">
      <w:rPr>
        <w:rFonts w:ascii="Arial" w:hAnsi="Arial" w:cs="Arial"/>
        <w:caps/>
        <w:noProof/>
        <w:sz w:val="20"/>
      </w:rPr>
      <w:t>2</w:t>
    </w:r>
    <w:r w:rsidRPr="00FF1BB5">
      <w:rPr>
        <w:rFonts w:ascii="Arial" w:hAnsi="Arial" w:cs="Arial"/>
        <w:caps/>
        <w:noProof/>
        <w:sz w:val="20"/>
      </w:rPr>
      <w:fldChar w:fldCharType="end"/>
    </w:r>
  </w:p>
  <w:p w14:paraId="63EAB360" w14:textId="77777777" w:rsidR="004E35E0" w:rsidRDefault="004E3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43475" w14:textId="77777777" w:rsidR="00AF2593" w:rsidRDefault="00AF2593">
      <w:r>
        <w:separator/>
      </w:r>
    </w:p>
    <w:p w14:paraId="4BED37BB" w14:textId="77777777" w:rsidR="00AF2593" w:rsidRDefault="00AF2593"/>
  </w:footnote>
  <w:footnote w:type="continuationSeparator" w:id="0">
    <w:p w14:paraId="5415174A" w14:textId="77777777" w:rsidR="00AF2593" w:rsidRDefault="00AF2593">
      <w:r>
        <w:continuationSeparator/>
      </w:r>
    </w:p>
    <w:p w14:paraId="482B43C7" w14:textId="77777777" w:rsidR="00AF2593" w:rsidRDefault="00AF2593"/>
  </w:footnote>
  <w:footnote w:type="continuationNotice" w:id="1">
    <w:p w14:paraId="6999BDB7" w14:textId="77777777" w:rsidR="00AF2593" w:rsidRDefault="00AF259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414AD"/>
    <w:multiLevelType w:val="multilevel"/>
    <w:tmpl w:val="B75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755F0"/>
    <w:multiLevelType w:val="hybridMultilevel"/>
    <w:tmpl w:val="E50481A2"/>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23372713"/>
    <w:multiLevelType w:val="multilevel"/>
    <w:tmpl w:val="8ABA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704DF"/>
    <w:multiLevelType w:val="multilevel"/>
    <w:tmpl w:val="115A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B2527"/>
    <w:multiLevelType w:val="multilevel"/>
    <w:tmpl w:val="0E6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436F7"/>
    <w:multiLevelType w:val="multilevel"/>
    <w:tmpl w:val="A61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A613FC"/>
    <w:multiLevelType w:val="multilevel"/>
    <w:tmpl w:val="C5D8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3FC7068B"/>
    <w:multiLevelType w:val="multilevel"/>
    <w:tmpl w:val="4C3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4" w15:restartNumberingAfterBreak="0">
    <w:nsid w:val="49F87732"/>
    <w:multiLevelType w:val="multilevel"/>
    <w:tmpl w:val="1E40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4069E"/>
    <w:multiLevelType w:val="hybridMultilevel"/>
    <w:tmpl w:val="E90E4B1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51664E2"/>
    <w:multiLevelType w:val="multilevel"/>
    <w:tmpl w:val="E3A6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27EB6"/>
    <w:multiLevelType w:val="hybridMultilevel"/>
    <w:tmpl w:val="BD3C5102"/>
    <w:lvl w:ilvl="0" w:tplc="4F8AE170">
      <w:start w:val="1"/>
      <w:numFmt w:val="decimal"/>
      <w:lvlText w:val="%1)"/>
      <w:lvlJc w:val="left"/>
      <w:pPr>
        <w:ind w:left="720" w:hanging="360"/>
      </w:pPr>
    </w:lvl>
    <w:lvl w:ilvl="1" w:tplc="3A5E7256">
      <w:start w:val="1"/>
      <w:numFmt w:val="decimal"/>
      <w:lvlText w:val="%2)"/>
      <w:lvlJc w:val="left"/>
      <w:pPr>
        <w:ind w:left="720" w:hanging="360"/>
      </w:pPr>
    </w:lvl>
    <w:lvl w:ilvl="2" w:tplc="E0328694">
      <w:start w:val="1"/>
      <w:numFmt w:val="decimal"/>
      <w:lvlText w:val="%3)"/>
      <w:lvlJc w:val="left"/>
      <w:pPr>
        <w:ind w:left="720" w:hanging="360"/>
      </w:pPr>
    </w:lvl>
    <w:lvl w:ilvl="3" w:tplc="487C35F8">
      <w:start w:val="1"/>
      <w:numFmt w:val="decimal"/>
      <w:lvlText w:val="%4)"/>
      <w:lvlJc w:val="left"/>
      <w:pPr>
        <w:ind w:left="720" w:hanging="360"/>
      </w:pPr>
    </w:lvl>
    <w:lvl w:ilvl="4" w:tplc="C1E855D4">
      <w:start w:val="1"/>
      <w:numFmt w:val="decimal"/>
      <w:lvlText w:val="%5)"/>
      <w:lvlJc w:val="left"/>
      <w:pPr>
        <w:ind w:left="720" w:hanging="360"/>
      </w:pPr>
    </w:lvl>
    <w:lvl w:ilvl="5" w:tplc="2634DD9E">
      <w:start w:val="1"/>
      <w:numFmt w:val="decimal"/>
      <w:lvlText w:val="%6)"/>
      <w:lvlJc w:val="left"/>
      <w:pPr>
        <w:ind w:left="720" w:hanging="360"/>
      </w:pPr>
    </w:lvl>
    <w:lvl w:ilvl="6" w:tplc="7318D5FE">
      <w:start w:val="1"/>
      <w:numFmt w:val="decimal"/>
      <w:lvlText w:val="%7)"/>
      <w:lvlJc w:val="left"/>
      <w:pPr>
        <w:ind w:left="720" w:hanging="360"/>
      </w:pPr>
    </w:lvl>
    <w:lvl w:ilvl="7" w:tplc="F9E6B6C8">
      <w:start w:val="1"/>
      <w:numFmt w:val="decimal"/>
      <w:lvlText w:val="%8)"/>
      <w:lvlJc w:val="left"/>
      <w:pPr>
        <w:ind w:left="720" w:hanging="360"/>
      </w:pPr>
    </w:lvl>
    <w:lvl w:ilvl="8" w:tplc="83D06C00">
      <w:start w:val="1"/>
      <w:numFmt w:val="decimal"/>
      <w:lvlText w:val="%9)"/>
      <w:lvlJc w:val="left"/>
      <w:pPr>
        <w:ind w:left="720" w:hanging="360"/>
      </w:pPr>
    </w:lvl>
  </w:abstractNum>
  <w:abstractNum w:abstractNumId="18" w15:restartNumberingAfterBreak="0">
    <w:nsid w:val="59C051D9"/>
    <w:multiLevelType w:val="multilevel"/>
    <w:tmpl w:val="8402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2F687F"/>
    <w:multiLevelType w:val="multilevel"/>
    <w:tmpl w:val="30C0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A72804"/>
    <w:multiLevelType w:val="hybridMultilevel"/>
    <w:tmpl w:val="A9AA4E40"/>
    <w:lvl w:ilvl="0" w:tplc="3C201BE4">
      <w:start w:val="1"/>
      <w:numFmt w:val="decimal"/>
      <w:lvlText w:val="%1)"/>
      <w:lvlJc w:val="left"/>
      <w:pPr>
        <w:ind w:left="1020" w:hanging="360"/>
      </w:pPr>
    </w:lvl>
    <w:lvl w:ilvl="1" w:tplc="7A98AD4C">
      <w:start w:val="1"/>
      <w:numFmt w:val="decimal"/>
      <w:lvlText w:val="%2)"/>
      <w:lvlJc w:val="left"/>
      <w:pPr>
        <w:ind w:left="1020" w:hanging="360"/>
      </w:pPr>
    </w:lvl>
    <w:lvl w:ilvl="2" w:tplc="CBD07F76">
      <w:start w:val="1"/>
      <w:numFmt w:val="decimal"/>
      <w:lvlText w:val="%3)"/>
      <w:lvlJc w:val="left"/>
      <w:pPr>
        <w:ind w:left="1020" w:hanging="360"/>
      </w:pPr>
    </w:lvl>
    <w:lvl w:ilvl="3" w:tplc="6826DDB4">
      <w:start w:val="1"/>
      <w:numFmt w:val="decimal"/>
      <w:lvlText w:val="%4)"/>
      <w:lvlJc w:val="left"/>
      <w:pPr>
        <w:ind w:left="1020" w:hanging="360"/>
      </w:pPr>
    </w:lvl>
    <w:lvl w:ilvl="4" w:tplc="E06074FA">
      <w:start w:val="1"/>
      <w:numFmt w:val="decimal"/>
      <w:lvlText w:val="%5)"/>
      <w:lvlJc w:val="left"/>
      <w:pPr>
        <w:ind w:left="1020" w:hanging="360"/>
      </w:pPr>
    </w:lvl>
    <w:lvl w:ilvl="5" w:tplc="F858EF80">
      <w:start w:val="1"/>
      <w:numFmt w:val="decimal"/>
      <w:lvlText w:val="%6)"/>
      <w:lvlJc w:val="left"/>
      <w:pPr>
        <w:ind w:left="1020" w:hanging="360"/>
      </w:pPr>
    </w:lvl>
    <w:lvl w:ilvl="6" w:tplc="7F9E5E18">
      <w:start w:val="1"/>
      <w:numFmt w:val="decimal"/>
      <w:lvlText w:val="%7)"/>
      <w:lvlJc w:val="left"/>
      <w:pPr>
        <w:ind w:left="1020" w:hanging="360"/>
      </w:pPr>
    </w:lvl>
    <w:lvl w:ilvl="7" w:tplc="14E0344E">
      <w:start w:val="1"/>
      <w:numFmt w:val="decimal"/>
      <w:lvlText w:val="%8)"/>
      <w:lvlJc w:val="left"/>
      <w:pPr>
        <w:ind w:left="1020" w:hanging="360"/>
      </w:pPr>
    </w:lvl>
    <w:lvl w:ilvl="8" w:tplc="1BCCE278">
      <w:start w:val="1"/>
      <w:numFmt w:val="decimal"/>
      <w:lvlText w:val="%9)"/>
      <w:lvlJc w:val="left"/>
      <w:pPr>
        <w:ind w:left="1020" w:hanging="360"/>
      </w:pPr>
    </w:lvl>
  </w:abstractNum>
  <w:abstractNum w:abstractNumId="21" w15:restartNumberingAfterBreak="0">
    <w:nsid w:val="77B772DB"/>
    <w:multiLevelType w:val="multilevel"/>
    <w:tmpl w:val="10AC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4827">
    <w:abstractNumId w:val="11"/>
  </w:num>
  <w:num w:numId="2" w16cid:durableId="2083024899">
    <w:abstractNumId w:val="8"/>
  </w:num>
  <w:num w:numId="3" w16cid:durableId="1436511031">
    <w:abstractNumId w:val="13"/>
  </w:num>
  <w:num w:numId="4" w16cid:durableId="788746483">
    <w:abstractNumId w:val="10"/>
  </w:num>
  <w:num w:numId="5" w16cid:durableId="1919359346">
    <w:abstractNumId w:val="7"/>
  </w:num>
  <w:num w:numId="6" w16cid:durableId="405302361">
    <w:abstractNumId w:val="6"/>
  </w:num>
  <w:num w:numId="7" w16cid:durableId="1342466454">
    <w:abstractNumId w:val="12"/>
  </w:num>
  <w:num w:numId="8" w16cid:durableId="297299842">
    <w:abstractNumId w:val="4"/>
  </w:num>
  <w:num w:numId="9" w16cid:durableId="1887525436">
    <w:abstractNumId w:val="3"/>
  </w:num>
  <w:num w:numId="10" w16cid:durableId="1126317901">
    <w:abstractNumId w:val="18"/>
  </w:num>
  <w:num w:numId="11" w16cid:durableId="1728799800">
    <w:abstractNumId w:val="19"/>
  </w:num>
  <w:num w:numId="12" w16cid:durableId="460611042">
    <w:abstractNumId w:val="21"/>
  </w:num>
  <w:num w:numId="13" w16cid:durableId="1278492387">
    <w:abstractNumId w:val="2"/>
  </w:num>
  <w:num w:numId="14" w16cid:durableId="1819110640">
    <w:abstractNumId w:val="14"/>
  </w:num>
  <w:num w:numId="15" w16cid:durableId="864175261">
    <w:abstractNumId w:val="5"/>
  </w:num>
  <w:num w:numId="16" w16cid:durableId="352609280">
    <w:abstractNumId w:val="16"/>
  </w:num>
  <w:num w:numId="17" w16cid:durableId="1143884129">
    <w:abstractNumId w:val="0"/>
  </w:num>
  <w:num w:numId="18" w16cid:durableId="1885747214">
    <w:abstractNumId w:val="9"/>
  </w:num>
  <w:num w:numId="19" w16cid:durableId="1168444869">
    <w:abstractNumId w:val="1"/>
  </w:num>
  <w:num w:numId="20" w16cid:durableId="290290905">
    <w:abstractNumId w:val="15"/>
  </w:num>
  <w:num w:numId="21" w16cid:durableId="1458447799">
    <w:abstractNumId w:val="20"/>
  </w:num>
  <w:num w:numId="22" w16cid:durableId="12333924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saveSubsetFonts/>
  <w:bordersDoNotSurroundHeader/>
  <w:bordersDoNotSurroundFooter/>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14F"/>
    <w:rsid w:val="00000C57"/>
    <w:rsid w:val="00000EB1"/>
    <w:rsid w:val="0000175B"/>
    <w:rsid w:val="000019DB"/>
    <w:rsid w:val="00001B97"/>
    <w:rsid w:val="00001F47"/>
    <w:rsid w:val="000023BD"/>
    <w:rsid w:val="0000263E"/>
    <w:rsid w:val="00002746"/>
    <w:rsid w:val="000029CB"/>
    <w:rsid w:val="00002F2E"/>
    <w:rsid w:val="000039C4"/>
    <w:rsid w:val="00003BA8"/>
    <w:rsid w:val="00003DD0"/>
    <w:rsid w:val="0000420C"/>
    <w:rsid w:val="00004701"/>
    <w:rsid w:val="00004944"/>
    <w:rsid w:val="00004B13"/>
    <w:rsid w:val="00004B51"/>
    <w:rsid w:val="00004C0E"/>
    <w:rsid w:val="00004E2A"/>
    <w:rsid w:val="000052F2"/>
    <w:rsid w:val="00005609"/>
    <w:rsid w:val="00005AE4"/>
    <w:rsid w:val="00005C7B"/>
    <w:rsid w:val="00005F2C"/>
    <w:rsid w:val="00006016"/>
    <w:rsid w:val="000066F2"/>
    <w:rsid w:val="00006E7C"/>
    <w:rsid w:val="00006EA8"/>
    <w:rsid w:val="00006F6D"/>
    <w:rsid w:val="00010156"/>
    <w:rsid w:val="0001108F"/>
    <w:rsid w:val="000111A1"/>
    <w:rsid w:val="000111CB"/>
    <w:rsid w:val="0001133E"/>
    <w:rsid w:val="000115DC"/>
    <w:rsid w:val="00011ACF"/>
    <w:rsid w:val="00011FAD"/>
    <w:rsid w:val="0001244E"/>
    <w:rsid w:val="00012A9F"/>
    <w:rsid w:val="00012FE3"/>
    <w:rsid w:val="00013323"/>
    <w:rsid w:val="00013764"/>
    <w:rsid w:val="0001382E"/>
    <w:rsid w:val="000138ED"/>
    <w:rsid w:val="000139B7"/>
    <w:rsid w:val="000141BA"/>
    <w:rsid w:val="000141DC"/>
    <w:rsid w:val="00014603"/>
    <w:rsid w:val="00014B54"/>
    <w:rsid w:val="000153C5"/>
    <w:rsid w:val="00015627"/>
    <w:rsid w:val="00015B37"/>
    <w:rsid w:val="00015BAF"/>
    <w:rsid w:val="00015BD0"/>
    <w:rsid w:val="00015D67"/>
    <w:rsid w:val="000164B3"/>
    <w:rsid w:val="000169E2"/>
    <w:rsid w:val="00016FDA"/>
    <w:rsid w:val="00017095"/>
    <w:rsid w:val="00017209"/>
    <w:rsid w:val="00017A2D"/>
    <w:rsid w:val="00017C74"/>
    <w:rsid w:val="00017E2F"/>
    <w:rsid w:val="00017F60"/>
    <w:rsid w:val="000201D0"/>
    <w:rsid w:val="00020778"/>
    <w:rsid w:val="00020833"/>
    <w:rsid w:val="00020988"/>
    <w:rsid w:val="00020A54"/>
    <w:rsid w:val="00021595"/>
    <w:rsid w:val="00022928"/>
    <w:rsid w:val="000229D8"/>
    <w:rsid w:val="0002330D"/>
    <w:rsid w:val="00023547"/>
    <w:rsid w:val="000235A8"/>
    <w:rsid w:val="000235E4"/>
    <w:rsid w:val="00023EE2"/>
    <w:rsid w:val="0002501F"/>
    <w:rsid w:val="0002567F"/>
    <w:rsid w:val="00025730"/>
    <w:rsid w:val="00025A11"/>
    <w:rsid w:val="000263A9"/>
    <w:rsid w:val="000266AE"/>
    <w:rsid w:val="000266BD"/>
    <w:rsid w:val="000268D6"/>
    <w:rsid w:val="00026D75"/>
    <w:rsid w:val="0002702D"/>
    <w:rsid w:val="000271E7"/>
    <w:rsid w:val="00027348"/>
    <w:rsid w:val="000276CE"/>
    <w:rsid w:val="00027952"/>
    <w:rsid w:val="0003046A"/>
    <w:rsid w:val="00030758"/>
    <w:rsid w:val="00031344"/>
    <w:rsid w:val="000319BC"/>
    <w:rsid w:val="00031DDD"/>
    <w:rsid w:val="00032272"/>
    <w:rsid w:val="000326DA"/>
    <w:rsid w:val="00032A65"/>
    <w:rsid w:val="000332F9"/>
    <w:rsid w:val="00033DA1"/>
    <w:rsid w:val="0003466D"/>
    <w:rsid w:val="00034838"/>
    <w:rsid w:val="00034A16"/>
    <w:rsid w:val="00035062"/>
    <w:rsid w:val="000350A8"/>
    <w:rsid w:val="0003573F"/>
    <w:rsid w:val="00035D1F"/>
    <w:rsid w:val="000360D3"/>
    <w:rsid w:val="00036561"/>
    <w:rsid w:val="00036BB1"/>
    <w:rsid w:val="00036C7E"/>
    <w:rsid w:val="00036DF8"/>
    <w:rsid w:val="000377F0"/>
    <w:rsid w:val="00037D21"/>
    <w:rsid w:val="000402B0"/>
    <w:rsid w:val="000406CD"/>
    <w:rsid w:val="00040A8F"/>
    <w:rsid w:val="00040BA5"/>
    <w:rsid w:val="00041542"/>
    <w:rsid w:val="00041599"/>
    <w:rsid w:val="000416AA"/>
    <w:rsid w:val="000416F0"/>
    <w:rsid w:val="00041834"/>
    <w:rsid w:val="00041A03"/>
    <w:rsid w:val="00041E74"/>
    <w:rsid w:val="00042053"/>
    <w:rsid w:val="000423CF"/>
    <w:rsid w:val="0004245E"/>
    <w:rsid w:val="0004267E"/>
    <w:rsid w:val="00042959"/>
    <w:rsid w:val="000431D7"/>
    <w:rsid w:val="0004365F"/>
    <w:rsid w:val="00043AEE"/>
    <w:rsid w:val="0004409E"/>
    <w:rsid w:val="000444CA"/>
    <w:rsid w:val="0004471F"/>
    <w:rsid w:val="000450C8"/>
    <w:rsid w:val="00045186"/>
    <w:rsid w:val="000456C7"/>
    <w:rsid w:val="00045C37"/>
    <w:rsid w:val="00045F10"/>
    <w:rsid w:val="00045F83"/>
    <w:rsid w:val="000462C6"/>
    <w:rsid w:val="000462CC"/>
    <w:rsid w:val="00046A66"/>
    <w:rsid w:val="00046AA7"/>
    <w:rsid w:val="00046D3B"/>
    <w:rsid w:val="00046D79"/>
    <w:rsid w:val="00046FD7"/>
    <w:rsid w:val="000470CE"/>
    <w:rsid w:val="000475AF"/>
    <w:rsid w:val="000476D8"/>
    <w:rsid w:val="00047DDD"/>
    <w:rsid w:val="000505B5"/>
    <w:rsid w:val="00050BA9"/>
    <w:rsid w:val="00050FB2"/>
    <w:rsid w:val="0005144B"/>
    <w:rsid w:val="0005182B"/>
    <w:rsid w:val="000518EE"/>
    <w:rsid w:val="00051DF1"/>
    <w:rsid w:val="000524D8"/>
    <w:rsid w:val="000529C9"/>
    <w:rsid w:val="00052A7D"/>
    <w:rsid w:val="00052BB4"/>
    <w:rsid w:val="00052D53"/>
    <w:rsid w:val="00053504"/>
    <w:rsid w:val="000538EF"/>
    <w:rsid w:val="00053F5B"/>
    <w:rsid w:val="00054017"/>
    <w:rsid w:val="0005426F"/>
    <w:rsid w:val="000546CF"/>
    <w:rsid w:val="00054847"/>
    <w:rsid w:val="000549DC"/>
    <w:rsid w:val="00054B17"/>
    <w:rsid w:val="0005507A"/>
    <w:rsid w:val="000558CE"/>
    <w:rsid w:val="00055981"/>
    <w:rsid w:val="00055DDD"/>
    <w:rsid w:val="00055FE1"/>
    <w:rsid w:val="00056347"/>
    <w:rsid w:val="00056376"/>
    <w:rsid w:val="0005639C"/>
    <w:rsid w:val="00060054"/>
    <w:rsid w:val="000600FA"/>
    <w:rsid w:val="00060369"/>
    <w:rsid w:val="0006052D"/>
    <w:rsid w:val="0006058F"/>
    <w:rsid w:val="000605A6"/>
    <w:rsid w:val="00060724"/>
    <w:rsid w:val="000607E8"/>
    <w:rsid w:val="0006107A"/>
    <w:rsid w:val="00062279"/>
    <w:rsid w:val="00062472"/>
    <w:rsid w:val="000628BE"/>
    <w:rsid w:val="000629AC"/>
    <w:rsid w:val="00062D3A"/>
    <w:rsid w:val="00062EE4"/>
    <w:rsid w:val="0006307E"/>
    <w:rsid w:val="000630ED"/>
    <w:rsid w:val="00063AEA"/>
    <w:rsid w:val="00063D7C"/>
    <w:rsid w:val="00064113"/>
    <w:rsid w:val="000642F3"/>
    <w:rsid w:val="000648C9"/>
    <w:rsid w:val="00064FCF"/>
    <w:rsid w:val="000655A3"/>
    <w:rsid w:val="000655AE"/>
    <w:rsid w:val="00065CF2"/>
    <w:rsid w:val="00065F5D"/>
    <w:rsid w:val="00066458"/>
    <w:rsid w:val="0006666D"/>
    <w:rsid w:val="000669FE"/>
    <w:rsid w:val="00066C15"/>
    <w:rsid w:val="0006743B"/>
    <w:rsid w:val="00067702"/>
    <w:rsid w:val="00067BE9"/>
    <w:rsid w:val="00067CC9"/>
    <w:rsid w:val="0007028D"/>
    <w:rsid w:val="000703C0"/>
    <w:rsid w:val="00070BB1"/>
    <w:rsid w:val="0007160B"/>
    <w:rsid w:val="00071FAC"/>
    <w:rsid w:val="00072B27"/>
    <w:rsid w:val="00072BEA"/>
    <w:rsid w:val="00072F79"/>
    <w:rsid w:val="0007332D"/>
    <w:rsid w:val="000734BD"/>
    <w:rsid w:val="00073502"/>
    <w:rsid w:val="00073779"/>
    <w:rsid w:val="0007384E"/>
    <w:rsid w:val="00073939"/>
    <w:rsid w:val="00074490"/>
    <w:rsid w:val="0007463B"/>
    <w:rsid w:val="00074D66"/>
    <w:rsid w:val="00076176"/>
    <w:rsid w:val="00076447"/>
    <w:rsid w:val="00076798"/>
    <w:rsid w:val="000769F7"/>
    <w:rsid w:val="00076CB4"/>
    <w:rsid w:val="00076CDD"/>
    <w:rsid w:val="00077629"/>
    <w:rsid w:val="00077704"/>
    <w:rsid w:val="00077E2D"/>
    <w:rsid w:val="00080149"/>
    <w:rsid w:val="000801C5"/>
    <w:rsid w:val="000804D9"/>
    <w:rsid w:val="000805D1"/>
    <w:rsid w:val="00080FCE"/>
    <w:rsid w:val="000817CA"/>
    <w:rsid w:val="00081962"/>
    <w:rsid w:val="000819F7"/>
    <w:rsid w:val="00081A6A"/>
    <w:rsid w:val="00081DE2"/>
    <w:rsid w:val="00082B51"/>
    <w:rsid w:val="00082D73"/>
    <w:rsid w:val="00082D74"/>
    <w:rsid w:val="00083214"/>
    <w:rsid w:val="00083386"/>
    <w:rsid w:val="00083DAF"/>
    <w:rsid w:val="0008415F"/>
    <w:rsid w:val="000843F2"/>
    <w:rsid w:val="00084639"/>
    <w:rsid w:val="00084D5B"/>
    <w:rsid w:val="00085575"/>
    <w:rsid w:val="00085DD0"/>
    <w:rsid w:val="00086269"/>
    <w:rsid w:val="00086555"/>
    <w:rsid w:val="000869A7"/>
    <w:rsid w:val="00086B4E"/>
    <w:rsid w:val="00086EAE"/>
    <w:rsid w:val="0008736C"/>
    <w:rsid w:val="00087477"/>
    <w:rsid w:val="000877C0"/>
    <w:rsid w:val="00087A4D"/>
    <w:rsid w:val="00087D17"/>
    <w:rsid w:val="0009029B"/>
    <w:rsid w:val="00090DE2"/>
    <w:rsid w:val="00090FB4"/>
    <w:rsid w:val="000919ED"/>
    <w:rsid w:val="00091F69"/>
    <w:rsid w:val="00092393"/>
    <w:rsid w:val="00092960"/>
    <w:rsid w:val="00092DA8"/>
    <w:rsid w:val="00092ED1"/>
    <w:rsid w:val="0009346E"/>
    <w:rsid w:val="00093CDF"/>
    <w:rsid w:val="00093D3A"/>
    <w:rsid w:val="0009443B"/>
    <w:rsid w:val="00094D00"/>
    <w:rsid w:val="000953DF"/>
    <w:rsid w:val="00095586"/>
    <w:rsid w:val="00095775"/>
    <w:rsid w:val="00095889"/>
    <w:rsid w:val="000959A5"/>
    <w:rsid w:val="000959AC"/>
    <w:rsid w:val="00095B16"/>
    <w:rsid w:val="00096370"/>
    <w:rsid w:val="00096841"/>
    <w:rsid w:val="00096C1B"/>
    <w:rsid w:val="00096DE6"/>
    <w:rsid w:val="000970A8"/>
    <w:rsid w:val="00097847"/>
    <w:rsid w:val="00097A23"/>
    <w:rsid w:val="000A0430"/>
    <w:rsid w:val="000A066A"/>
    <w:rsid w:val="000A0FC9"/>
    <w:rsid w:val="000A14C4"/>
    <w:rsid w:val="000A16E5"/>
    <w:rsid w:val="000A26CF"/>
    <w:rsid w:val="000A2938"/>
    <w:rsid w:val="000A2A76"/>
    <w:rsid w:val="000A3752"/>
    <w:rsid w:val="000A39B9"/>
    <w:rsid w:val="000A429F"/>
    <w:rsid w:val="000A4652"/>
    <w:rsid w:val="000A4ADA"/>
    <w:rsid w:val="000A51EC"/>
    <w:rsid w:val="000A5287"/>
    <w:rsid w:val="000A556E"/>
    <w:rsid w:val="000A65BB"/>
    <w:rsid w:val="000A7653"/>
    <w:rsid w:val="000A7D51"/>
    <w:rsid w:val="000A7F82"/>
    <w:rsid w:val="000B00AA"/>
    <w:rsid w:val="000B0998"/>
    <w:rsid w:val="000B0E94"/>
    <w:rsid w:val="000B0EC2"/>
    <w:rsid w:val="000B0FD2"/>
    <w:rsid w:val="000B1166"/>
    <w:rsid w:val="000B15F4"/>
    <w:rsid w:val="000B16C2"/>
    <w:rsid w:val="000B196E"/>
    <w:rsid w:val="000B20A0"/>
    <w:rsid w:val="000B276B"/>
    <w:rsid w:val="000B2819"/>
    <w:rsid w:val="000B28D7"/>
    <w:rsid w:val="000B291D"/>
    <w:rsid w:val="000B3800"/>
    <w:rsid w:val="000B38BC"/>
    <w:rsid w:val="000B3A4A"/>
    <w:rsid w:val="000B3F55"/>
    <w:rsid w:val="000B4145"/>
    <w:rsid w:val="000B4C62"/>
    <w:rsid w:val="000B4CED"/>
    <w:rsid w:val="000B4CFB"/>
    <w:rsid w:val="000B4D53"/>
    <w:rsid w:val="000B5645"/>
    <w:rsid w:val="000B5A7F"/>
    <w:rsid w:val="000B5E67"/>
    <w:rsid w:val="000B5F31"/>
    <w:rsid w:val="000B61DA"/>
    <w:rsid w:val="000B635B"/>
    <w:rsid w:val="000B64BD"/>
    <w:rsid w:val="000B6B80"/>
    <w:rsid w:val="000B6C14"/>
    <w:rsid w:val="000B6D21"/>
    <w:rsid w:val="000B7543"/>
    <w:rsid w:val="000B7551"/>
    <w:rsid w:val="000B766A"/>
    <w:rsid w:val="000C02D2"/>
    <w:rsid w:val="000C06CD"/>
    <w:rsid w:val="000C0C0F"/>
    <w:rsid w:val="000C1386"/>
    <w:rsid w:val="000C1860"/>
    <w:rsid w:val="000C29A7"/>
    <w:rsid w:val="000C2F22"/>
    <w:rsid w:val="000C3797"/>
    <w:rsid w:val="000C3A7C"/>
    <w:rsid w:val="000C4151"/>
    <w:rsid w:val="000C41D4"/>
    <w:rsid w:val="000C4F57"/>
    <w:rsid w:val="000C4FE9"/>
    <w:rsid w:val="000C55A8"/>
    <w:rsid w:val="000C5DBC"/>
    <w:rsid w:val="000C5F0D"/>
    <w:rsid w:val="000C645A"/>
    <w:rsid w:val="000C667B"/>
    <w:rsid w:val="000C689E"/>
    <w:rsid w:val="000C6CEF"/>
    <w:rsid w:val="000C6E15"/>
    <w:rsid w:val="000C6FCA"/>
    <w:rsid w:val="000CA526"/>
    <w:rsid w:val="000D008F"/>
    <w:rsid w:val="000D01DB"/>
    <w:rsid w:val="000D0408"/>
    <w:rsid w:val="000D0BBB"/>
    <w:rsid w:val="000D0DF7"/>
    <w:rsid w:val="000D138F"/>
    <w:rsid w:val="000D16ED"/>
    <w:rsid w:val="000D1AB1"/>
    <w:rsid w:val="000D1CE4"/>
    <w:rsid w:val="000D2193"/>
    <w:rsid w:val="000D2245"/>
    <w:rsid w:val="000D2735"/>
    <w:rsid w:val="000D2D59"/>
    <w:rsid w:val="000D2D84"/>
    <w:rsid w:val="000D48D1"/>
    <w:rsid w:val="000D4D3E"/>
    <w:rsid w:val="000D5D0D"/>
    <w:rsid w:val="000D6344"/>
    <w:rsid w:val="000D6473"/>
    <w:rsid w:val="000D65EB"/>
    <w:rsid w:val="000D6622"/>
    <w:rsid w:val="000D6640"/>
    <w:rsid w:val="000D6CBE"/>
    <w:rsid w:val="000D6F34"/>
    <w:rsid w:val="000D78D7"/>
    <w:rsid w:val="000D7EEB"/>
    <w:rsid w:val="000E00A7"/>
    <w:rsid w:val="000E093D"/>
    <w:rsid w:val="000E240A"/>
    <w:rsid w:val="000E245C"/>
    <w:rsid w:val="000E2567"/>
    <w:rsid w:val="000E3250"/>
    <w:rsid w:val="000E32EC"/>
    <w:rsid w:val="000E38A0"/>
    <w:rsid w:val="000E3989"/>
    <w:rsid w:val="000E3AF5"/>
    <w:rsid w:val="000E3C08"/>
    <w:rsid w:val="000E49E1"/>
    <w:rsid w:val="000E4F7C"/>
    <w:rsid w:val="000E4F94"/>
    <w:rsid w:val="000E5B0E"/>
    <w:rsid w:val="000E5BF4"/>
    <w:rsid w:val="000E6205"/>
    <w:rsid w:val="000E693F"/>
    <w:rsid w:val="000E6ACF"/>
    <w:rsid w:val="000E75E3"/>
    <w:rsid w:val="000E7608"/>
    <w:rsid w:val="000F104C"/>
    <w:rsid w:val="000F10B3"/>
    <w:rsid w:val="000F1535"/>
    <w:rsid w:val="000F19D7"/>
    <w:rsid w:val="000F2167"/>
    <w:rsid w:val="000F259E"/>
    <w:rsid w:val="000F27C8"/>
    <w:rsid w:val="000F2D19"/>
    <w:rsid w:val="000F3072"/>
    <w:rsid w:val="000F342B"/>
    <w:rsid w:val="000F3670"/>
    <w:rsid w:val="000F4136"/>
    <w:rsid w:val="000F4363"/>
    <w:rsid w:val="000F471B"/>
    <w:rsid w:val="000F4BF1"/>
    <w:rsid w:val="000F4FEA"/>
    <w:rsid w:val="000F566A"/>
    <w:rsid w:val="000F58BD"/>
    <w:rsid w:val="000F59A6"/>
    <w:rsid w:val="000F5C5D"/>
    <w:rsid w:val="000F6774"/>
    <w:rsid w:val="000F6C84"/>
    <w:rsid w:val="000F6EA2"/>
    <w:rsid w:val="000F6F3D"/>
    <w:rsid w:val="000F7A1B"/>
    <w:rsid w:val="00100F58"/>
    <w:rsid w:val="00101A71"/>
    <w:rsid w:val="00101D1F"/>
    <w:rsid w:val="00101F62"/>
    <w:rsid w:val="00102383"/>
    <w:rsid w:val="001023F9"/>
    <w:rsid w:val="00102487"/>
    <w:rsid w:val="00103025"/>
    <w:rsid w:val="0010373C"/>
    <w:rsid w:val="00103801"/>
    <w:rsid w:val="00103A2E"/>
    <w:rsid w:val="00103F06"/>
    <w:rsid w:val="001046AA"/>
    <w:rsid w:val="001046BF"/>
    <w:rsid w:val="00104716"/>
    <w:rsid w:val="0010484B"/>
    <w:rsid w:val="00104F8A"/>
    <w:rsid w:val="00105B3B"/>
    <w:rsid w:val="00107A00"/>
    <w:rsid w:val="00107FAD"/>
    <w:rsid w:val="00110281"/>
    <w:rsid w:val="001106D3"/>
    <w:rsid w:val="0011085C"/>
    <w:rsid w:val="00110950"/>
    <w:rsid w:val="00110A2C"/>
    <w:rsid w:val="00110B51"/>
    <w:rsid w:val="00110DFC"/>
    <w:rsid w:val="00110E64"/>
    <w:rsid w:val="00111066"/>
    <w:rsid w:val="0011110A"/>
    <w:rsid w:val="00111CDC"/>
    <w:rsid w:val="00112608"/>
    <w:rsid w:val="001126E0"/>
    <w:rsid w:val="00112C46"/>
    <w:rsid w:val="00113159"/>
    <w:rsid w:val="00113906"/>
    <w:rsid w:val="0011422E"/>
    <w:rsid w:val="001142C2"/>
    <w:rsid w:val="00114921"/>
    <w:rsid w:val="0011498B"/>
    <w:rsid w:val="00114A10"/>
    <w:rsid w:val="00114CDA"/>
    <w:rsid w:val="001151F1"/>
    <w:rsid w:val="00115407"/>
    <w:rsid w:val="001157CA"/>
    <w:rsid w:val="00115941"/>
    <w:rsid w:val="001163C9"/>
    <w:rsid w:val="001203EA"/>
    <w:rsid w:val="00120534"/>
    <w:rsid w:val="00120662"/>
    <w:rsid w:val="00120A63"/>
    <w:rsid w:val="00120F65"/>
    <w:rsid w:val="001216E0"/>
    <w:rsid w:val="001218F4"/>
    <w:rsid w:val="00121901"/>
    <w:rsid w:val="001219A7"/>
    <w:rsid w:val="001219ED"/>
    <w:rsid w:val="00121C13"/>
    <w:rsid w:val="00121E94"/>
    <w:rsid w:val="00121F59"/>
    <w:rsid w:val="0012240C"/>
    <w:rsid w:val="00122421"/>
    <w:rsid w:val="001228DF"/>
    <w:rsid w:val="00122F93"/>
    <w:rsid w:val="001234C4"/>
    <w:rsid w:val="0012397E"/>
    <w:rsid w:val="00123B25"/>
    <w:rsid w:val="00123F91"/>
    <w:rsid w:val="001242CF"/>
    <w:rsid w:val="001249EC"/>
    <w:rsid w:val="00124EFD"/>
    <w:rsid w:val="0012519C"/>
    <w:rsid w:val="001254BA"/>
    <w:rsid w:val="00125A20"/>
    <w:rsid w:val="00125C09"/>
    <w:rsid w:val="00126038"/>
    <w:rsid w:val="00126220"/>
    <w:rsid w:val="001268F2"/>
    <w:rsid w:val="00126BFC"/>
    <w:rsid w:val="00127008"/>
    <w:rsid w:val="0012752E"/>
    <w:rsid w:val="00130028"/>
    <w:rsid w:val="0013060A"/>
    <w:rsid w:val="001306B5"/>
    <w:rsid w:val="00130E58"/>
    <w:rsid w:val="00130FD9"/>
    <w:rsid w:val="00131B16"/>
    <w:rsid w:val="0013234D"/>
    <w:rsid w:val="00132867"/>
    <w:rsid w:val="00133061"/>
    <w:rsid w:val="00133176"/>
    <w:rsid w:val="001338EE"/>
    <w:rsid w:val="00133B3F"/>
    <w:rsid w:val="00133F59"/>
    <w:rsid w:val="00134027"/>
    <w:rsid w:val="0013452E"/>
    <w:rsid w:val="001346A4"/>
    <w:rsid w:val="00134831"/>
    <w:rsid w:val="00135FC5"/>
    <w:rsid w:val="001361BB"/>
    <w:rsid w:val="0013665E"/>
    <w:rsid w:val="00136B1C"/>
    <w:rsid w:val="00137068"/>
    <w:rsid w:val="001379DD"/>
    <w:rsid w:val="00137B6B"/>
    <w:rsid w:val="00137D84"/>
    <w:rsid w:val="0014018A"/>
    <w:rsid w:val="001411F6"/>
    <w:rsid w:val="00141659"/>
    <w:rsid w:val="0014166F"/>
    <w:rsid w:val="00141D1F"/>
    <w:rsid w:val="00141DA7"/>
    <w:rsid w:val="001421E1"/>
    <w:rsid w:val="00142304"/>
    <w:rsid w:val="00142514"/>
    <w:rsid w:val="001426CE"/>
    <w:rsid w:val="00142A92"/>
    <w:rsid w:val="00142E0E"/>
    <w:rsid w:val="0014387F"/>
    <w:rsid w:val="00143AFB"/>
    <w:rsid w:val="00143E28"/>
    <w:rsid w:val="0014435F"/>
    <w:rsid w:val="00144530"/>
    <w:rsid w:val="0014454D"/>
    <w:rsid w:val="00144636"/>
    <w:rsid w:val="0014482E"/>
    <w:rsid w:val="00144851"/>
    <w:rsid w:val="00145342"/>
    <w:rsid w:val="001459C1"/>
    <w:rsid w:val="001459D2"/>
    <w:rsid w:val="0014617D"/>
    <w:rsid w:val="0014643A"/>
    <w:rsid w:val="00147010"/>
    <w:rsid w:val="001470BB"/>
    <w:rsid w:val="001474A3"/>
    <w:rsid w:val="00147C21"/>
    <w:rsid w:val="001506EF"/>
    <w:rsid w:val="0015087B"/>
    <w:rsid w:val="00150A2C"/>
    <w:rsid w:val="00150E62"/>
    <w:rsid w:val="00151066"/>
    <w:rsid w:val="0015109A"/>
    <w:rsid w:val="0015143C"/>
    <w:rsid w:val="0015182B"/>
    <w:rsid w:val="00151CCC"/>
    <w:rsid w:val="00151E0B"/>
    <w:rsid w:val="00151F78"/>
    <w:rsid w:val="00152064"/>
    <w:rsid w:val="0015237C"/>
    <w:rsid w:val="00152705"/>
    <w:rsid w:val="00152A06"/>
    <w:rsid w:val="00153094"/>
    <w:rsid w:val="001536BB"/>
    <w:rsid w:val="00153725"/>
    <w:rsid w:val="001539C8"/>
    <w:rsid w:val="001541FD"/>
    <w:rsid w:val="0015451A"/>
    <w:rsid w:val="00154DD5"/>
    <w:rsid w:val="001551F6"/>
    <w:rsid w:val="00155872"/>
    <w:rsid w:val="00155BA0"/>
    <w:rsid w:val="00155C87"/>
    <w:rsid w:val="0015622C"/>
    <w:rsid w:val="001564AF"/>
    <w:rsid w:val="00156572"/>
    <w:rsid w:val="00156654"/>
    <w:rsid w:val="0015683B"/>
    <w:rsid w:val="001570CA"/>
    <w:rsid w:val="00157311"/>
    <w:rsid w:val="00157547"/>
    <w:rsid w:val="00157718"/>
    <w:rsid w:val="00157D0A"/>
    <w:rsid w:val="00157D8F"/>
    <w:rsid w:val="00157DB8"/>
    <w:rsid w:val="00157E12"/>
    <w:rsid w:val="0016018F"/>
    <w:rsid w:val="00160CEA"/>
    <w:rsid w:val="00160D2D"/>
    <w:rsid w:val="00160FD2"/>
    <w:rsid w:val="00161011"/>
    <w:rsid w:val="0016125F"/>
    <w:rsid w:val="00161370"/>
    <w:rsid w:val="001618D0"/>
    <w:rsid w:val="001623CF"/>
    <w:rsid w:val="00162533"/>
    <w:rsid w:val="00162AB9"/>
    <w:rsid w:val="00162D27"/>
    <w:rsid w:val="00163801"/>
    <w:rsid w:val="00163E1E"/>
    <w:rsid w:val="001643BB"/>
    <w:rsid w:val="00164742"/>
    <w:rsid w:val="00164CBC"/>
    <w:rsid w:val="00165380"/>
    <w:rsid w:val="001658A9"/>
    <w:rsid w:val="0016596E"/>
    <w:rsid w:val="00165979"/>
    <w:rsid w:val="001659D1"/>
    <w:rsid w:val="00165C21"/>
    <w:rsid w:val="00165C2E"/>
    <w:rsid w:val="00165F50"/>
    <w:rsid w:val="00166184"/>
    <w:rsid w:val="001663D5"/>
    <w:rsid w:val="0016659F"/>
    <w:rsid w:val="0016674C"/>
    <w:rsid w:val="00166B6D"/>
    <w:rsid w:val="0016793E"/>
    <w:rsid w:val="001679AC"/>
    <w:rsid w:val="00167EAE"/>
    <w:rsid w:val="0017006A"/>
    <w:rsid w:val="0017021E"/>
    <w:rsid w:val="00171FBF"/>
    <w:rsid w:val="001731BE"/>
    <w:rsid w:val="00173395"/>
    <w:rsid w:val="00174D5C"/>
    <w:rsid w:val="00175406"/>
    <w:rsid w:val="00175D25"/>
    <w:rsid w:val="00175DE0"/>
    <w:rsid w:val="00175F85"/>
    <w:rsid w:val="0017603F"/>
    <w:rsid w:val="001765DB"/>
    <w:rsid w:val="0017705A"/>
    <w:rsid w:val="0017745F"/>
    <w:rsid w:val="0017752E"/>
    <w:rsid w:val="00177608"/>
    <w:rsid w:val="00177CE6"/>
    <w:rsid w:val="00177E28"/>
    <w:rsid w:val="00177E42"/>
    <w:rsid w:val="0018097A"/>
    <w:rsid w:val="00181231"/>
    <w:rsid w:val="00181852"/>
    <w:rsid w:val="00181ED3"/>
    <w:rsid w:val="00182F57"/>
    <w:rsid w:val="001830A4"/>
    <w:rsid w:val="001830D7"/>
    <w:rsid w:val="0018333E"/>
    <w:rsid w:val="0018341A"/>
    <w:rsid w:val="001835B9"/>
    <w:rsid w:val="00183660"/>
    <w:rsid w:val="00183D94"/>
    <w:rsid w:val="001840A1"/>
    <w:rsid w:val="00184CEC"/>
    <w:rsid w:val="00184E7E"/>
    <w:rsid w:val="00184EF4"/>
    <w:rsid w:val="00184EFD"/>
    <w:rsid w:val="001851AE"/>
    <w:rsid w:val="001855BE"/>
    <w:rsid w:val="0018629D"/>
    <w:rsid w:val="00186415"/>
    <w:rsid w:val="0018644A"/>
    <w:rsid w:val="00186EB8"/>
    <w:rsid w:val="0018711D"/>
    <w:rsid w:val="001871DB"/>
    <w:rsid w:val="001874DE"/>
    <w:rsid w:val="001875D4"/>
    <w:rsid w:val="00187A69"/>
    <w:rsid w:val="0018C48E"/>
    <w:rsid w:val="0019002D"/>
    <w:rsid w:val="001908E3"/>
    <w:rsid w:val="00190C1B"/>
    <w:rsid w:val="00191641"/>
    <w:rsid w:val="001916A1"/>
    <w:rsid w:val="001916D8"/>
    <w:rsid w:val="001918E0"/>
    <w:rsid w:val="001921AF"/>
    <w:rsid w:val="001926B6"/>
    <w:rsid w:val="001928B8"/>
    <w:rsid w:val="001933D9"/>
    <w:rsid w:val="001936CD"/>
    <w:rsid w:val="00193F18"/>
    <w:rsid w:val="00193F3B"/>
    <w:rsid w:val="00193F80"/>
    <w:rsid w:val="00194523"/>
    <w:rsid w:val="00194B08"/>
    <w:rsid w:val="001950C8"/>
    <w:rsid w:val="001955F1"/>
    <w:rsid w:val="001959A8"/>
    <w:rsid w:val="00195DB0"/>
    <w:rsid w:val="00195FB5"/>
    <w:rsid w:val="001962AD"/>
    <w:rsid w:val="001964E1"/>
    <w:rsid w:val="001966B4"/>
    <w:rsid w:val="00196F96"/>
    <w:rsid w:val="001A02E9"/>
    <w:rsid w:val="001A066D"/>
    <w:rsid w:val="001A1114"/>
    <w:rsid w:val="001A1141"/>
    <w:rsid w:val="001A149A"/>
    <w:rsid w:val="001A1942"/>
    <w:rsid w:val="001A1DA4"/>
    <w:rsid w:val="001A238E"/>
    <w:rsid w:val="001A2D26"/>
    <w:rsid w:val="001A317C"/>
    <w:rsid w:val="001A3311"/>
    <w:rsid w:val="001A427E"/>
    <w:rsid w:val="001A450B"/>
    <w:rsid w:val="001A45DE"/>
    <w:rsid w:val="001A4AC0"/>
    <w:rsid w:val="001A5179"/>
    <w:rsid w:val="001A5212"/>
    <w:rsid w:val="001A569F"/>
    <w:rsid w:val="001A57BF"/>
    <w:rsid w:val="001A66EC"/>
    <w:rsid w:val="001A6744"/>
    <w:rsid w:val="001A69BC"/>
    <w:rsid w:val="001A74FA"/>
    <w:rsid w:val="001A7D35"/>
    <w:rsid w:val="001B0358"/>
    <w:rsid w:val="001B0676"/>
    <w:rsid w:val="001B0859"/>
    <w:rsid w:val="001B091C"/>
    <w:rsid w:val="001B179F"/>
    <w:rsid w:val="001B1E29"/>
    <w:rsid w:val="001B22BE"/>
    <w:rsid w:val="001B237D"/>
    <w:rsid w:val="001B2828"/>
    <w:rsid w:val="001B2A5F"/>
    <w:rsid w:val="001B2D50"/>
    <w:rsid w:val="001B2D77"/>
    <w:rsid w:val="001B30B0"/>
    <w:rsid w:val="001B321A"/>
    <w:rsid w:val="001B35DE"/>
    <w:rsid w:val="001B3691"/>
    <w:rsid w:val="001B389A"/>
    <w:rsid w:val="001B3A58"/>
    <w:rsid w:val="001B3DFA"/>
    <w:rsid w:val="001B44DC"/>
    <w:rsid w:val="001B4585"/>
    <w:rsid w:val="001B4A62"/>
    <w:rsid w:val="001B4DEC"/>
    <w:rsid w:val="001B4FB9"/>
    <w:rsid w:val="001B4FF3"/>
    <w:rsid w:val="001B5117"/>
    <w:rsid w:val="001B55C2"/>
    <w:rsid w:val="001B5A6B"/>
    <w:rsid w:val="001B5A9A"/>
    <w:rsid w:val="001B5AD1"/>
    <w:rsid w:val="001B5BF5"/>
    <w:rsid w:val="001B5F56"/>
    <w:rsid w:val="001B6317"/>
    <w:rsid w:val="001B641D"/>
    <w:rsid w:val="001B6DF4"/>
    <w:rsid w:val="001B6FDC"/>
    <w:rsid w:val="001B71D9"/>
    <w:rsid w:val="001C00E9"/>
    <w:rsid w:val="001C0409"/>
    <w:rsid w:val="001C0537"/>
    <w:rsid w:val="001C05BA"/>
    <w:rsid w:val="001C082F"/>
    <w:rsid w:val="001C097D"/>
    <w:rsid w:val="001C124E"/>
    <w:rsid w:val="001C143C"/>
    <w:rsid w:val="001C1908"/>
    <w:rsid w:val="001C197B"/>
    <w:rsid w:val="001C2011"/>
    <w:rsid w:val="001C2915"/>
    <w:rsid w:val="001C34D3"/>
    <w:rsid w:val="001C3532"/>
    <w:rsid w:val="001C3750"/>
    <w:rsid w:val="001C3F45"/>
    <w:rsid w:val="001C4061"/>
    <w:rsid w:val="001C4718"/>
    <w:rsid w:val="001C4BB9"/>
    <w:rsid w:val="001C507F"/>
    <w:rsid w:val="001C59D7"/>
    <w:rsid w:val="001C5AC3"/>
    <w:rsid w:val="001C5FAF"/>
    <w:rsid w:val="001C63F2"/>
    <w:rsid w:val="001C6CFA"/>
    <w:rsid w:val="001C7705"/>
    <w:rsid w:val="001C7BAE"/>
    <w:rsid w:val="001D00DA"/>
    <w:rsid w:val="001D062F"/>
    <w:rsid w:val="001D06A3"/>
    <w:rsid w:val="001D0916"/>
    <w:rsid w:val="001D13F8"/>
    <w:rsid w:val="001D15E6"/>
    <w:rsid w:val="001D285F"/>
    <w:rsid w:val="001D2CF1"/>
    <w:rsid w:val="001D2EA4"/>
    <w:rsid w:val="001D3139"/>
    <w:rsid w:val="001D3362"/>
    <w:rsid w:val="001D3A37"/>
    <w:rsid w:val="001D3A8D"/>
    <w:rsid w:val="001D4044"/>
    <w:rsid w:val="001D4129"/>
    <w:rsid w:val="001D4177"/>
    <w:rsid w:val="001D5102"/>
    <w:rsid w:val="001D53EA"/>
    <w:rsid w:val="001D5AE9"/>
    <w:rsid w:val="001D637E"/>
    <w:rsid w:val="001D685C"/>
    <w:rsid w:val="001D6C3C"/>
    <w:rsid w:val="001D6F62"/>
    <w:rsid w:val="001D7169"/>
    <w:rsid w:val="001D7524"/>
    <w:rsid w:val="001D759E"/>
    <w:rsid w:val="001D765E"/>
    <w:rsid w:val="001D7767"/>
    <w:rsid w:val="001D7ADC"/>
    <w:rsid w:val="001E0555"/>
    <w:rsid w:val="001E0B46"/>
    <w:rsid w:val="001E0DD3"/>
    <w:rsid w:val="001E0FC8"/>
    <w:rsid w:val="001E1003"/>
    <w:rsid w:val="001E1D30"/>
    <w:rsid w:val="001E238F"/>
    <w:rsid w:val="001E27F8"/>
    <w:rsid w:val="001E2E94"/>
    <w:rsid w:val="001E31C9"/>
    <w:rsid w:val="001E3330"/>
    <w:rsid w:val="001E346D"/>
    <w:rsid w:val="001E38A1"/>
    <w:rsid w:val="001E3B64"/>
    <w:rsid w:val="001E3C6D"/>
    <w:rsid w:val="001E451C"/>
    <w:rsid w:val="001E4647"/>
    <w:rsid w:val="001E4708"/>
    <w:rsid w:val="001E4955"/>
    <w:rsid w:val="001E5CD9"/>
    <w:rsid w:val="001E6100"/>
    <w:rsid w:val="001E7030"/>
    <w:rsid w:val="001E7552"/>
    <w:rsid w:val="001E7966"/>
    <w:rsid w:val="001E7BC8"/>
    <w:rsid w:val="001F0550"/>
    <w:rsid w:val="001F0684"/>
    <w:rsid w:val="001F07AB"/>
    <w:rsid w:val="001F1C77"/>
    <w:rsid w:val="001F1C90"/>
    <w:rsid w:val="001F2B6C"/>
    <w:rsid w:val="001F2B8E"/>
    <w:rsid w:val="001F3E2F"/>
    <w:rsid w:val="001F4000"/>
    <w:rsid w:val="001F44C4"/>
    <w:rsid w:val="001F47F1"/>
    <w:rsid w:val="001F486A"/>
    <w:rsid w:val="001F4FAD"/>
    <w:rsid w:val="001F5258"/>
    <w:rsid w:val="001F53A4"/>
    <w:rsid w:val="001F5607"/>
    <w:rsid w:val="001F5705"/>
    <w:rsid w:val="001F59D6"/>
    <w:rsid w:val="001F6306"/>
    <w:rsid w:val="001F7233"/>
    <w:rsid w:val="001F7345"/>
    <w:rsid w:val="001F742B"/>
    <w:rsid w:val="001F7A6A"/>
    <w:rsid w:val="001F7A7A"/>
    <w:rsid w:val="001F7F3E"/>
    <w:rsid w:val="001FA41B"/>
    <w:rsid w:val="00200145"/>
    <w:rsid w:val="002002AF"/>
    <w:rsid w:val="0020110A"/>
    <w:rsid w:val="00201407"/>
    <w:rsid w:val="00201430"/>
    <w:rsid w:val="00201540"/>
    <w:rsid w:val="00202370"/>
    <w:rsid w:val="002023B2"/>
    <w:rsid w:val="002026E3"/>
    <w:rsid w:val="00202D04"/>
    <w:rsid w:val="002031A2"/>
    <w:rsid w:val="002035CF"/>
    <w:rsid w:val="00203741"/>
    <w:rsid w:val="00203871"/>
    <w:rsid w:val="002039D3"/>
    <w:rsid w:val="00203A32"/>
    <w:rsid w:val="00203ABC"/>
    <w:rsid w:val="00203B2A"/>
    <w:rsid w:val="00204510"/>
    <w:rsid w:val="00204D1B"/>
    <w:rsid w:val="00204D32"/>
    <w:rsid w:val="00205C15"/>
    <w:rsid w:val="00205DD7"/>
    <w:rsid w:val="0020671F"/>
    <w:rsid w:val="00206E69"/>
    <w:rsid w:val="002072CC"/>
    <w:rsid w:val="002072FE"/>
    <w:rsid w:val="00207377"/>
    <w:rsid w:val="002078B3"/>
    <w:rsid w:val="0020791D"/>
    <w:rsid w:val="00207937"/>
    <w:rsid w:val="002079BE"/>
    <w:rsid w:val="00207BA4"/>
    <w:rsid w:val="002101F4"/>
    <w:rsid w:val="002106BF"/>
    <w:rsid w:val="002107DC"/>
    <w:rsid w:val="002108EB"/>
    <w:rsid w:val="00210BC5"/>
    <w:rsid w:val="00210C72"/>
    <w:rsid w:val="00210F36"/>
    <w:rsid w:val="00210F7D"/>
    <w:rsid w:val="0021130F"/>
    <w:rsid w:val="002114E9"/>
    <w:rsid w:val="002117EC"/>
    <w:rsid w:val="0021259E"/>
    <w:rsid w:val="00212694"/>
    <w:rsid w:val="0021291F"/>
    <w:rsid w:val="00212942"/>
    <w:rsid w:val="00212C56"/>
    <w:rsid w:val="00212D5C"/>
    <w:rsid w:val="00213280"/>
    <w:rsid w:val="00213B36"/>
    <w:rsid w:val="00213D6D"/>
    <w:rsid w:val="0021400D"/>
    <w:rsid w:val="00214531"/>
    <w:rsid w:val="002148A5"/>
    <w:rsid w:val="00214DB7"/>
    <w:rsid w:val="00214E2A"/>
    <w:rsid w:val="002156E3"/>
    <w:rsid w:val="00215A9E"/>
    <w:rsid w:val="00216436"/>
    <w:rsid w:val="00216F56"/>
    <w:rsid w:val="0021716C"/>
    <w:rsid w:val="0021741A"/>
    <w:rsid w:val="00217511"/>
    <w:rsid w:val="00217852"/>
    <w:rsid w:val="002179F1"/>
    <w:rsid w:val="00220CD5"/>
    <w:rsid w:val="0022111B"/>
    <w:rsid w:val="002219C5"/>
    <w:rsid w:val="00221F46"/>
    <w:rsid w:val="00221FCB"/>
    <w:rsid w:val="002223DB"/>
    <w:rsid w:val="0022279F"/>
    <w:rsid w:val="0022284C"/>
    <w:rsid w:val="00222B69"/>
    <w:rsid w:val="002232D5"/>
    <w:rsid w:val="002234E3"/>
    <w:rsid w:val="002236EB"/>
    <w:rsid w:val="00223A0C"/>
    <w:rsid w:val="00223A5A"/>
    <w:rsid w:val="002242D4"/>
    <w:rsid w:val="0022460D"/>
    <w:rsid w:val="0022483C"/>
    <w:rsid w:val="00224A22"/>
    <w:rsid w:val="00224A41"/>
    <w:rsid w:val="00224E0B"/>
    <w:rsid w:val="00224E51"/>
    <w:rsid w:val="0022552C"/>
    <w:rsid w:val="0022555D"/>
    <w:rsid w:val="00225584"/>
    <w:rsid w:val="0022562F"/>
    <w:rsid w:val="0022599D"/>
    <w:rsid w:val="00225B50"/>
    <w:rsid w:val="002260D9"/>
    <w:rsid w:val="00227E75"/>
    <w:rsid w:val="0022DE1B"/>
    <w:rsid w:val="00230112"/>
    <w:rsid w:val="0023069D"/>
    <w:rsid w:val="00230785"/>
    <w:rsid w:val="00230D95"/>
    <w:rsid w:val="002317B3"/>
    <w:rsid w:val="00231A08"/>
    <w:rsid w:val="00232253"/>
    <w:rsid w:val="0023225D"/>
    <w:rsid w:val="002323D5"/>
    <w:rsid w:val="0023259B"/>
    <w:rsid w:val="002332ED"/>
    <w:rsid w:val="0023338F"/>
    <w:rsid w:val="00233645"/>
    <w:rsid w:val="002338DF"/>
    <w:rsid w:val="00233C7B"/>
    <w:rsid w:val="00233C9D"/>
    <w:rsid w:val="00233E15"/>
    <w:rsid w:val="00235004"/>
    <w:rsid w:val="00235391"/>
    <w:rsid w:val="00235397"/>
    <w:rsid w:val="00235521"/>
    <w:rsid w:val="00235584"/>
    <w:rsid w:val="00235D66"/>
    <w:rsid w:val="0023609D"/>
    <w:rsid w:val="00236B40"/>
    <w:rsid w:val="00236C38"/>
    <w:rsid w:val="00237291"/>
    <w:rsid w:val="00237296"/>
    <w:rsid w:val="0023730A"/>
    <w:rsid w:val="002375FB"/>
    <w:rsid w:val="00237F98"/>
    <w:rsid w:val="00237FE9"/>
    <w:rsid w:val="002408F0"/>
    <w:rsid w:val="00241228"/>
    <w:rsid w:val="002412CF"/>
    <w:rsid w:val="002416F7"/>
    <w:rsid w:val="00241867"/>
    <w:rsid w:val="0024198B"/>
    <w:rsid w:val="00241B56"/>
    <w:rsid w:val="00241FF1"/>
    <w:rsid w:val="00242C1F"/>
    <w:rsid w:val="00243CE8"/>
    <w:rsid w:val="0024409A"/>
    <w:rsid w:val="00244738"/>
    <w:rsid w:val="002447CD"/>
    <w:rsid w:val="00244B2A"/>
    <w:rsid w:val="00244CC3"/>
    <w:rsid w:val="002456CB"/>
    <w:rsid w:val="00245EA0"/>
    <w:rsid w:val="00246FF8"/>
    <w:rsid w:val="0024730E"/>
    <w:rsid w:val="00247DEC"/>
    <w:rsid w:val="00250357"/>
    <w:rsid w:val="00250496"/>
    <w:rsid w:val="00250618"/>
    <w:rsid w:val="0025099A"/>
    <w:rsid w:val="00251C08"/>
    <w:rsid w:val="00251FFC"/>
    <w:rsid w:val="0025205B"/>
    <w:rsid w:val="002520D6"/>
    <w:rsid w:val="002520FC"/>
    <w:rsid w:val="0025230B"/>
    <w:rsid w:val="00252582"/>
    <w:rsid w:val="002527D7"/>
    <w:rsid w:val="00252984"/>
    <w:rsid w:val="00252DE5"/>
    <w:rsid w:val="00253547"/>
    <w:rsid w:val="0025439A"/>
    <w:rsid w:val="00255153"/>
    <w:rsid w:val="002553FA"/>
    <w:rsid w:val="0025560A"/>
    <w:rsid w:val="00255629"/>
    <w:rsid w:val="00256318"/>
    <w:rsid w:val="00257045"/>
    <w:rsid w:val="00257199"/>
    <w:rsid w:val="00257575"/>
    <w:rsid w:val="00257868"/>
    <w:rsid w:val="002579D9"/>
    <w:rsid w:val="00257CAF"/>
    <w:rsid w:val="00257EC2"/>
    <w:rsid w:val="0026028B"/>
    <w:rsid w:val="00260397"/>
    <w:rsid w:val="002605BA"/>
    <w:rsid w:val="00260C2B"/>
    <w:rsid w:val="00260EC7"/>
    <w:rsid w:val="00261218"/>
    <w:rsid w:val="002619A6"/>
    <w:rsid w:val="0026221F"/>
    <w:rsid w:val="002622E1"/>
    <w:rsid w:val="00263227"/>
    <w:rsid w:val="0026355E"/>
    <w:rsid w:val="00263995"/>
    <w:rsid w:val="00264274"/>
    <w:rsid w:val="002644DF"/>
    <w:rsid w:val="00264B17"/>
    <w:rsid w:val="00264DBC"/>
    <w:rsid w:val="00265245"/>
    <w:rsid w:val="00265BE6"/>
    <w:rsid w:val="002663FE"/>
    <w:rsid w:val="00266B71"/>
    <w:rsid w:val="00266FFC"/>
    <w:rsid w:val="0026744A"/>
    <w:rsid w:val="00267462"/>
    <w:rsid w:val="00267C1C"/>
    <w:rsid w:val="00267C26"/>
    <w:rsid w:val="00270142"/>
    <w:rsid w:val="002707BE"/>
    <w:rsid w:val="00270934"/>
    <w:rsid w:val="00270953"/>
    <w:rsid w:val="00271E68"/>
    <w:rsid w:val="0027214C"/>
    <w:rsid w:val="002723C8"/>
    <w:rsid w:val="00272485"/>
    <w:rsid w:val="00272959"/>
    <w:rsid w:val="00272965"/>
    <w:rsid w:val="002729BC"/>
    <w:rsid w:val="002729FB"/>
    <w:rsid w:val="0027306F"/>
    <w:rsid w:val="00273974"/>
    <w:rsid w:val="00273AF6"/>
    <w:rsid w:val="00273F6E"/>
    <w:rsid w:val="002744CC"/>
    <w:rsid w:val="002748FB"/>
    <w:rsid w:val="0027493A"/>
    <w:rsid w:val="00274CB0"/>
    <w:rsid w:val="002751A1"/>
    <w:rsid w:val="00275439"/>
    <w:rsid w:val="0027587D"/>
    <w:rsid w:val="00275A3D"/>
    <w:rsid w:val="00275BFC"/>
    <w:rsid w:val="00276159"/>
    <w:rsid w:val="00276228"/>
    <w:rsid w:val="002762A3"/>
    <w:rsid w:val="00276888"/>
    <w:rsid w:val="00276DBB"/>
    <w:rsid w:val="00276F89"/>
    <w:rsid w:val="002771A4"/>
    <w:rsid w:val="002774DD"/>
    <w:rsid w:val="002776F2"/>
    <w:rsid w:val="002778B8"/>
    <w:rsid w:val="0027799D"/>
    <w:rsid w:val="00277E58"/>
    <w:rsid w:val="00277FDB"/>
    <w:rsid w:val="0028040B"/>
    <w:rsid w:val="00280810"/>
    <w:rsid w:val="002808EB"/>
    <w:rsid w:val="00280926"/>
    <w:rsid w:val="00280E1D"/>
    <w:rsid w:val="002810A9"/>
    <w:rsid w:val="0028139E"/>
    <w:rsid w:val="0028143D"/>
    <w:rsid w:val="0028187B"/>
    <w:rsid w:val="00281AC9"/>
    <w:rsid w:val="00281AFC"/>
    <w:rsid w:val="00281D60"/>
    <w:rsid w:val="00281ED6"/>
    <w:rsid w:val="002825B3"/>
    <w:rsid w:val="00282979"/>
    <w:rsid w:val="0028310F"/>
    <w:rsid w:val="0028321A"/>
    <w:rsid w:val="00283409"/>
    <w:rsid w:val="00283726"/>
    <w:rsid w:val="002837CB"/>
    <w:rsid w:val="00283FE3"/>
    <w:rsid w:val="0028403D"/>
    <w:rsid w:val="0028475A"/>
    <w:rsid w:val="00284CF5"/>
    <w:rsid w:val="002853AB"/>
    <w:rsid w:val="002854C0"/>
    <w:rsid w:val="002859CE"/>
    <w:rsid w:val="002859F9"/>
    <w:rsid w:val="00286240"/>
    <w:rsid w:val="00286539"/>
    <w:rsid w:val="002867E1"/>
    <w:rsid w:val="002869F6"/>
    <w:rsid w:val="00286F82"/>
    <w:rsid w:val="0028736B"/>
    <w:rsid w:val="002878F9"/>
    <w:rsid w:val="00287AD8"/>
    <w:rsid w:val="00287B63"/>
    <w:rsid w:val="0029004F"/>
    <w:rsid w:val="00290934"/>
    <w:rsid w:val="00290B26"/>
    <w:rsid w:val="00290F47"/>
    <w:rsid w:val="0029172B"/>
    <w:rsid w:val="00291F01"/>
    <w:rsid w:val="002926CD"/>
    <w:rsid w:val="00292F3D"/>
    <w:rsid w:val="00293AF6"/>
    <w:rsid w:val="00293C1E"/>
    <w:rsid w:val="00293D1F"/>
    <w:rsid w:val="00293EB7"/>
    <w:rsid w:val="00293FE7"/>
    <w:rsid w:val="00294074"/>
    <w:rsid w:val="00294200"/>
    <w:rsid w:val="002948BB"/>
    <w:rsid w:val="00294DB4"/>
    <w:rsid w:val="00295621"/>
    <w:rsid w:val="0029588D"/>
    <w:rsid w:val="00295B90"/>
    <w:rsid w:val="00295E2A"/>
    <w:rsid w:val="002966C5"/>
    <w:rsid w:val="00296E02"/>
    <w:rsid w:val="00297836"/>
    <w:rsid w:val="002978D6"/>
    <w:rsid w:val="00297DF0"/>
    <w:rsid w:val="002A0110"/>
    <w:rsid w:val="002A05A6"/>
    <w:rsid w:val="002A0992"/>
    <w:rsid w:val="002A0D95"/>
    <w:rsid w:val="002A14DA"/>
    <w:rsid w:val="002A161E"/>
    <w:rsid w:val="002A1844"/>
    <w:rsid w:val="002A1924"/>
    <w:rsid w:val="002A1F18"/>
    <w:rsid w:val="002A1FC6"/>
    <w:rsid w:val="002A2297"/>
    <w:rsid w:val="002A26FE"/>
    <w:rsid w:val="002A2C7B"/>
    <w:rsid w:val="002A3235"/>
    <w:rsid w:val="002A346A"/>
    <w:rsid w:val="002A3A96"/>
    <w:rsid w:val="002A419F"/>
    <w:rsid w:val="002A4436"/>
    <w:rsid w:val="002A4525"/>
    <w:rsid w:val="002A4D72"/>
    <w:rsid w:val="002A542B"/>
    <w:rsid w:val="002A5612"/>
    <w:rsid w:val="002A5925"/>
    <w:rsid w:val="002A5B15"/>
    <w:rsid w:val="002A5E4E"/>
    <w:rsid w:val="002A6129"/>
    <w:rsid w:val="002A6164"/>
    <w:rsid w:val="002A655A"/>
    <w:rsid w:val="002A66D0"/>
    <w:rsid w:val="002A6CC4"/>
    <w:rsid w:val="002A7098"/>
    <w:rsid w:val="002A77B0"/>
    <w:rsid w:val="002A7A36"/>
    <w:rsid w:val="002A7A7B"/>
    <w:rsid w:val="002A7C97"/>
    <w:rsid w:val="002A7D96"/>
    <w:rsid w:val="002B0039"/>
    <w:rsid w:val="002B0475"/>
    <w:rsid w:val="002B072D"/>
    <w:rsid w:val="002B0999"/>
    <w:rsid w:val="002B10E1"/>
    <w:rsid w:val="002B1181"/>
    <w:rsid w:val="002B1326"/>
    <w:rsid w:val="002B147F"/>
    <w:rsid w:val="002B1539"/>
    <w:rsid w:val="002B162E"/>
    <w:rsid w:val="002B1654"/>
    <w:rsid w:val="002B1D75"/>
    <w:rsid w:val="002B1E79"/>
    <w:rsid w:val="002B284D"/>
    <w:rsid w:val="002B2BFD"/>
    <w:rsid w:val="002B30EA"/>
    <w:rsid w:val="002B3254"/>
    <w:rsid w:val="002B32AB"/>
    <w:rsid w:val="002B39A2"/>
    <w:rsid w:val="002B3BB1"/>
    <w:rsid w:val="002B45EF"/>
    <w:rsid w:val="002B4A3F"/>
    <w:rsid w:val="002B4B07"/>
    <w:rsid w:val="002B54F4"/>
    <w:rsid w:val="002B5567"/>
    <w:rsid w:val="002B5816"/>
    <w:rsid w:val="002B628D"/>
    <w:rsid w:val="002B62A1"/>
    <w:rsid w:val="002B6D9C"/>
    <w:rsid w:val="002B6F62"/>
    <w:rsid w:val="002B6FA1"/>
    <w:rsid w:val="002B7045"/>
    <w:rsid w:val="002B7590"/>
    <w:rsid w:val="002B7899"/>
    <w:rsid w:val="002B7D00"/>
    <w:rsid w:val="002B7FA0"/>
    <w:rsid w:val="002C112F"/>
    <w:rsid w:val="002C1208"/>
    <w:rsid w:val="002C120E"/>
    <w:rsid w:val="002C1407"/>
    <w:rsid w:val="002C18BA"/>
    <w:rsid w:val="002C1BD7"/>
    <w:rsid w:val="002C2885"/>
    <w:rsid w:val="002C2ABD"/>
    <w:rsid w:val="002C3431"/>
    <w:rsid w:val="002C36B8"/>
    <w:rsid w:val="002C39DB"/>
    <w:rsid w:val="002C3C56"/>
    <w:rsid w:val="002C405C"/>
    <w:rsid w:val="002C4455"/>
    <w:rsid w:val="002C4740"/>
    <w:rsid w:val="002C4879"/>
    <w:rsid w:val="002C4B28"/>
    <w:rsid w:val="002C5193"/>
    <w:rsid w:val="002C59D5"/>
    <w:rsid w:val="002C6212"/>
    <w:rsid w:val="002C62F2"/>
    <w:rsid w:val="002C6558"/>
    <w:rsid w:val="002C6A79"/>
    <w:rsid w:val="002C6CBB"/>
    <w:rsid w:val="002C6D57"/>
    <w:rsid w:val="002C6E75"/>
    <w:rsid w:val="002C743F"/>
    <w:rsid w:val="002C7607"/>
    <w:rsid w:val="002C7B47"/>
    <w:rsid w:val="002D048B"/>
    <w:rsid w:val="002D0B8E"/>
    <w:rsid w:val="002D10C6"/>
    <w:rsid w:val="002D1245"/>
    <w:rsid w:val="002D15E0"/>
    <w:rsid w:val="002D1BA6"/>
    <w:rsid w:val="002D2EAE"/>
    <w:rsid w:val="002D360B"/>
    <w:rsid w:val="002D3806"/>
    <w:rsid w:val="002D39E3"/>
    <w:rsid w:val="002D3A55"/>
    <w:rsid w:val="002D3EB6"/>
    <w:rsid w:val="002D4865"/>
    <w:rsid w:val="002D4DD5"/>
    <w:rsid w:val="002D53AD"/>
    <w:rsid w:val="002D5907"/>
    <w:rsid w:val="002D59DF"/>
    <w:rsid w:val="002D69B9"/>
    <w:rsid w:val="002D69FB"/>
    <w:rsid w:val="002D7132"/>
    <w:rsid w:val="002D7516"/>
    <w:rsid w:val="002D7834"/>
    <w:rsid w:val="002D7947"/>
    <w:rsid w:val="002D7C58"/>
    <w:rsid w:val="002D7E93"/>
    <w:rsid w:val="002E08D4"/>
    <w:rsid w:val="002E0B9A"/>
    <w:rsid w:val="002E0E2A"/>
    <w:rsid w:val="002E152E"/>
    <w:rsid w:val="002E1DBC"/>
    <w:rsid w:val="002E2BF2"/>
    <w:rsid w:val="002E2E64"/>
    <w:rsid w:val="002E4B1E"/>
    <w:rsid w:val="002E4D20"/>
    <w:rsid w:val="002E50DC"/>
    <w:rsid w:val="002E52E7"/>
    <w:rsid w:val="002E530B"/>
    <w:rsid w:val="002E542E"/>
    <w:rsid w:val="002E555E"/>
    <w:rsid w:val="002E5767"/>
    <w:rsid w:val="002E5900"/>
    <w:rsid w:val="002E5D1E"/>
    <w:rsid w:val="002E5EA4"/>
    <w:rsid w:val="002E678B"/>
    <w:rsid w:val="002E7020"/>
    <w:rsid w:val="002E78A4"/>
    <w:rsid w:val="002E79D5"/>
    <w:rsid w:val="002E7A5A"/>
    <w:rsid w:val="002F060C"/>
    <w:rsid w:val="002F10B2"/>
    <w:rsid w:val="002F1BA8"/>
    <w:rsid w:val="002F2611"/>
    <w:rsid w:val="002F2979"/>
    <w:rsid w:val="002F387C"/>
    <w:rsid w:val="002F38B1"/>
    <w:rsid w:val="002F3F57"/>
    <w:rsid w:val="002F4A71"/>
    <w:rsid w:val="002F4DA2"/>
    <w:rsid w:val="002F54F4"/>
    <w:rsid w:val="002F5DB6"/>
    <w:rsid w:val="002F63B7"/>
    <w:rsid w:val="002F6A3F"/>
    <w:rsid w:val="002F7611"/>
    <w:rsid w:val="002F792B"/>
    <w:rsid w:val="0030083B"/>
    <w:rsid w:val="00300CCF"/>
    <w:rsid w:val="003011CE"/>
    <w:rsid w:val="00301834"/>
    <w:rsid w:val="00301BC0"/>
    <w:rsid w:val="00301C10"/>
    <w:rsid w:val="00302332"/>
    <w:rsid w:val="00302502"/>
    <w:rsid w:val="003025A6"/>
    <w:rsid w:val="003028AC"/>
    <w:rsid w:val="00302C00"/>
    <w:rsid w:val="00302E2A"/>
    <w:rsid w:val="00302EEE"/>
    <w:rsid w:val="00303003"/>
    <w:rsid w:val="003031BF"/>
    <w:rsid w:val="00303237"/>
    <w:rsid w:val="0030340C"/>
    <w:rsid w:val="003034D9"/>
    <w:rsid w:val="00303B30"/>
    <w:rsid w:val="00303BF7"/>
    <w:rsid w:val="00303C58"/>
    <w:rsid w:val="003041CF"/>
    <w:rsid w:val="003042AB"/>
    <w:rsid w:val="003046DE"/>
    <w:rsid w:val="003046FF"/>
    <w:rsid w:val="00304AF2"/>
    <w:rsid w:val="00304B30"/>
    <w:rsid w:val="00305228"/>
    <w:rsid w:val="00305545"/>
    <w:rsid w:val="00305978"/>
    <w:rsid w:val="003061B4"/>
    <w:rsid w:val="003063D2"/>
    <w:rsid w:val="00306640"/>
    <w:rsid w:val="0030698E"/>
    <w:rsid w:val="00306B0E"/>
    <w:rsid w:val="00306CAB"/>
    <w:rsid w:val="00306CE6"/>
    <w:rsid w:val="003071F3"/>
    <w:rsid w:val="00307299"/>
    <w:rsid w:val="00307C34"/>
    <w:rsid w:val="00307CBD"/>
    <w:rsid w:val="003101B7"/>
    <w:rsid w:val="00310488"/>
    <w:rsid w:val="00310872"/>
    <w:rsid w:val="00310911"/>
    <w:rsid w:val="00310E6E"/>
    <w:rsid w:val="00311370"/>
    <w:rsid w:val="003115F9"/>
    <w:rsid w:val="003126C0"/>
    <w:rsid w:val="00312930"/>
    <w:rsid w:val="00312DD9"/>
    <w:rsid w:val="00313B3E"/>
    <w:rsid w:val="00314047"/>
    <w:rsid w:val="003141CB"/>
    <w:rsid w:val="0031448A"/>
    <w:rsid w:val="00314CA0"/>
    <w:rsid w:val="00314CD7"/>
    <w:rsid w:val="00315786"/>
    <w:rsid w:val="003158D3"/>
    <w:rsid w:val="00315DEB"/>
    <w:rsid w:val="003161A9"/>
    <w:rsid w:val="0031684D"/>
    <w:rsid w:val="00316E23"/>
    <w:rsid w:val="00316FBF"/>
    <w:rsid w:val="00317555"/>
    <w:rsid w:val="00317D1C"/>
    <w:rsid w:val="00317D5D"/>
    <w:rsid w:val="003207B4"/>
    <w:rsid w:val="00320C98"/>
    <w:rsid w:val="00320FF2"/>
    <w:rsid w:val="0032162B"/>
    <w:rsid w:val="00321DCA"/>
    <w:rsid w:val="003220DA"/>
    <w:rsid w:val="0032211F"/>
    <w:rsid w:val="0032275C"/>
    <w:rsid w:val="00322858"/>
    <w:rsid w:val="003228E5"/>
    <w:rsid w:val="0032343D"/>
    <w:rsid w:val="0032344F"/>
    <w:rsid w:val="00323AAB"/>
    <w:rsid w:val="00323BB6"/>
    <w:rsid w:val="00323F9E"/>
    <w:rsid w:val="0032414D"/>
    <w:rsid w:val="0032466A"/>
    <w:rsid w:val="00324780"/>
    <w:rsid w:val="0032494C"/>
    <w:rsid w:val="00324F5E"/>
    <w:rsid w:val="00325745"/>
    <w:rsid w:val="00325F30"/>
    <w:rsid w:val="0032659E"/>
    <w:rsid w:val="003272D3"/>
    <w:rsid w:val="003274DD"/>
    <w:rsid w:val="003275F6"/>
    <w:rsid w:val="00327AAF"/>
    <w:rsid w:val="00327F74"/>
    <w:rsid w:val="003306AC"/>
    <w:rsid w:val="00330BAE"/>
    <w:rsid w:val="00330CAC"/>
    <w:rsid w:val="00331069"/>
    <w:rsid w:val="003312B6"/>
    <w:rsid w:val="00331558"/>
    <w:rsid w:val="00331733"/>
    <w:rsid w:val="00331A7A"/>
    <w:rsid w:val="00331E4B"/>
    <w:rsid w:val="00332017"/>
    <w:rsid w:val="0033205D"/>
    <w:rsid w:val="00332873"/>
    <w:rsid w:val="003331CF"/>
    <w:rsid w:val="0033353C"/>
    <w:rsid w:val="00333B27"/>
    <w:rsid w:val="00333E99"/>
    <w:rsid w:val="003349EA"/>
    <w:rsid w:val="00334A12"/>
    <w:rsid w:val="00334D91"/>
    <w:rsid w:val="00335260"/>
    <w:rsid w:val="00335DF4"/>
    <w:rsid w:val="0033671C"/>
    <w:rsid w:val="003367D6"/>
    <w:rsid w:val="003372CD"/>
    <w:rsid w:val="003372DB"/>
    <w:rsid w:val="00337610"/>
    <w:rsid w:val="003377DA"/>
    <w:rsid w:val="00337A60"/>
    <w:rsid w:val="00337A8B"/>
    <w:rsid w:val="00337B1D"/>
    <w:rsid w:val="0034110A"/>
    <w:rsid w:val="003421B4"/>
    <w:rsid w:val="0034225B"/>
    <w:rsid w:val="0034226E"/>
    <w:rsid w:val="0034257D"/>
    <w:rsid w:val="003429B1"/>
    <w:rsid w:val="00342F68"/>
    <w:rsid w:val="00343017"/>
    <w:rsid w:val="0034302A"/>
    <w:rsid w:val="003448E4"/>
    <w:rsid w:val="00344A1F"/>
    <w:rsid w:val="00344D66"/>
    <w:rsid w:val="0034533B"/>
    <w:rsid w:val="003453EF"/>
    <w:rsid w:val="00345529"/>
    <w:rsid w:val="0034567C"/>
    <w:rsid w:val="003461F7"/>
    <w:rsid w:val="0034639E"/>
    <w:rsid w:val="003463BD"/>
    <w:rsid w:val="003464BC"/>
    <w:rsid w:val="00346670"/>
    <w:rsid w:val="00346831"/>
    <w:rsid w:val="00346BDA"/>
    <w:rsid w:val="00346D64"/>
    <w:rsid w:val="00346E48"/>
    <w:rsid w:val="003476B7"/>
    <w:rsid w:val="00347DA9"/>
    <w:rsid w:val="00347F71"/>
    <w:rsid w:val="0035002E"/>
    <w:rsid w:val="00350353"/>
    <w:rsid w:val="00350D55"/>
    <w:rsid w:val="003513C4"/>
    <w:rsid w:val="00351579"/>
    <w:rsid w:val="0035197B"/>
    <w:rsid w:val="003519AE"/>
    <w:rsid w:val="00351A62"/>
    <w:rsid w:val="00352322"/>
    <w:rsid w:val="0035291B"/>
    <w:rsid w:val="00353007"/>
    <w:rsid w:val="003532ED"/>
    <w:rsid w:val="00353629"/>
    <w:rsid w:val="0035461C"/>
    <w:rsid w:val="003547B0"/>
    <w:rsid w:val="00354B3D"/>
    <w:rsid w:val="00354B3F"/>
    <w:rsid w:val="00354EB5"/>
    <w:rsid w:val="0035529A"/>
    <w:rsid w:val="00355AE1"/>
    <w:rsid w:val="0035614E"/>
    <w:rsid w:val="00357396"/>
    <w:rsid w:val="003575E0"/>
    <w:rsid w:val="00357AAA"/>
    <w:rsid w:val="00357F1C"/>
    <w:rsid w:val="003600B8"/>
    <w:rsid w:val="0036059D"/>
    <w:rsid w:val="003605E1"/>
    <w:rsid w:val="003605F5"/>
    <w:rsid w:val="00360FD3"/>
    <w:rsid w:val="00361140"/>
    <w:rsid w:val="003613F4"/>
    <w:rsid w:val="0036153C"/>
    <w:rsid w:val="0036173B"/>
    <w:rsid w:val="0036215F"/>
    <w:rsid w:val="00362295"/>
    <w:rsid w:val="00362693"/>
    <w:rsid w:val="00362A19"/>
    <w:rsid w:val="00362CBA"/>
    <w:rsid w:val="00362F15"/>
    <w:rsid w:val="0036325A"/>
    <w:rsid w:val="0036390B"/>
    <w:rsid w:val="00363C6C"/>
    <w:rsid w:val="0036410F"/>
    <w:rsid w:val="00364374"/>
    <w:rsid w:val="00364586"/>
    <w:rsid w:val="003647B6"/>
    <w:rsid w:val="0036480A"/>
    <w:rsid w:val="00364A98"/>
    <w:rsid w:val="00364DF4"/>
    <w:rsid w:val="003661FA"/>
    <w:rsid w:val="0036643A"/>
    <w:rsid w:val="003666B1"/>
    <w:rsid w:val="00366F27"/>
    <w:rsid w:val="003674BE"/>
    <w:rsid w:val="003679A1"/>
    <w:rsid w:val="00370164"/>
    <w:rsid w:val="003705EF"/>
    <w:rsid w:val="0037076D"/>
    <w:rsid w:val="00370908"/>
    <w:rsid w:val="00370BDF"/>
    <w:rsid w:val="00370EB8"/>
    <w:rsid w:val="00370F03"/>
    <w:rsid w:val="00370F41"/>
    <w:rsid w:val="003711F1"/>
    <w:rsid w:val="0037145C"/>
    <w:rsid w:val="0037173E"/>
    <w:rsid w:val="00371979"/>
    <w:rsid w:val="00371BE2"/>
    <w:rsid w:val="00371CAC"/>
    <w:rsid w:val="00371D6F"/>
    <w:rsid w:val="00371E64"/>
    <w:rsid w:val="00372277"/>
    <w:rsid w:val="003722E6"/>
    <w:rsid w:val="003728F3"/>
    <w:rsid w:val="00372943"/>
    <w:rsid w:val="003732DC"/>
    <w:rsid w:val="00373875"/>
    <w:rsid w:val="00373E4B"/>
    <w:rsid w:val="0037473B"/>
    <w:rsid w:val="003749AB"/>
    <w:rsid w:val="00375231"/>
    <w:rsid w:val="003756AF"/>
    <w:rsid w:val="003757AE"/>
    <w:rsid w:val="00375D29"/>
    <w:rsid w:val="00375E48"/>
    <w:rsid w:val="0037601C"/>
    <w:rsid w:val="00376252"/>
    <w:rsid w:val="003764B1"/>
    <w:rsid w:val="0037697B"/>
    <w:rsid w:val="003770BF"/>
    <w:rsid w:val="003774F8"/>
    <w:rsid w:val="00377AED"/>
    <w:rsid w:val="00377F6A"/>
    <w:rsid w:val="0038071F"/>
    <w:rsid w:val="00381742"/>
    <w:rsid w:val="00381775"/>
    <w:rsid w:val="00381B5C"/>
    <w:rsid w:val="00381C61"/>
    <w:rsid w:val="00381F21"/>
    <w:rsid w:val="003824C5"/>
    <w:rsid w:val="00382CB2"/>
    <w:rsid w:val="00382CCF"/>
    <w:rsid w:val="003835C4"/>
    <w:rsid w:val="00383D47"/>
    <w:rsid w:val="003841CC"/>
    <w:rsid w:val="00384597"/>
    <w:rsid w:val="003845FD"/>
    <w:rsid w:val="003847FE"/>
    <w:rsid w:val="00384B0E"/>
    <w:rsid w:val="00384EA8"/>
    <w:rsid w:val="003851EC"/>
    <w:rsid w:val="00385217"/>
    <w:rsid w:val="00385342"/>
    <w:rsid w:val="003858BA"/>
    <w:rsid w:val="003863AC"/>
    <w:rsid w:val="00386558"/>
    <w:rsid w:val="00386CDE"/>
    <w:rsid w:val="00386FA6"/>
    <w:rsid w:val="003870BF"/>
    <w:rsid w:val="00387169"/>
    <w:rsid w:val="003876D5"/>
    <w:rsid w:val="0038788F"/>
    <w:rsid w:val="00387B3C"/>
    <w:rsid w:val="003907BF"/>
    <w:rsid w:val="00390A66"/>
    <w:rsid w:val="00390E4B"/>
    <w:rsid w:val="00391683"/>
    <w:rsid w:val="003916F3"/>
    <w:rsid w:val="00391729"/>
    <w:rsid w:val="00391A8C"/>
    <w:rsid w:val="00391C61"/>
    <w:rsid w:val="00391ECB"/>
    <w:rsid w:val="00391ED2"/>
    <w:rsid w:val="00391EEF"/>
    <w:rsid w:val="003923D3"/>
    <w:rsid w:val="0039247E"/>
    <w:rsid w:val="003925B3"/>
    <w:rsid w:val="0039307B"/>
    <w:rsid w:val="00393261"/>
    <w:rsid w:val="00393472"/>
    <w:rsid w:val="00393485"/>
    <w:rsid w:val="003936DD"/>
    <w:rsid w:val="00393848"/>
    <w:rsid w:val="00393B3C"/>
    <w:rsid w:val="00393E24"/>
    <w:rsid w:val="003940BD"/>
    <w:rsid w:val="0039467A"/>
    <w:rsid w:val="00394807"/>
    <w:rsid w:val="00394BA0"/>
    <w:rsid w:val="00394C6C"/>
    <w:rsid w:val="00394C6F"/>
    <w:rsid w:val="003952D5"/>
    <w:rsid w:val="0039589E"/>
    <w:rsid w:val="003958A9"/>
    <w:rsid w:val="00395A6A"/>
    <w:rsid w:val="00395A6F"/>
    <w:rsid w:val="003965B4"/>
    <w:rsid w:val="003966CF"/>
    <w:rsid w:val="00396DB1"/>
    <w:rsid w:val="003970F6"/>
    <w:rsid w:val="00397318"/>
    <w:rsid w:val="0039771A"/>
    <w:rsid w:val="003A069F"/>
    <w:rsid w:val="003A08A0"/>
    <w:rsid w:val="003A0BBD"/>
    <w:rsid w:val="003A0F5F"/>
    <w:rsid w:val="003A1022"/>
    <w:rsid w:val="003A1649"/>
    <w:rsid w:val="003A1763"/>
    <w:rsid w:val="003A1929"/>
    <w:rsid w:val="003A1E8D"/>
    <w:rsid w:val="003A220F"/>
    <w:rsid w:val="003A22DC"/>
    <w:rsid w:val="003A2A45"/>
    <w:rsid w:val="003A2B62"/>
    <w:rsid w:val="003A2E34"/>
    <w:rsid w:val="003A2E6A"/>
    <w:rsid w:val="003A3653"/>
    <w:rsid w:val="003A4772"/>
    <w:rsid w:val="003A4B1D"/>
    <w:rsid w:val="003A4E08"/>
    <w:rsid w:val="003A50BC"/>
    <w:rsid w:val="003A5B14"/>
    <w:rsid w:val="003A5D8F"/>
    <w:rsid w:val="003A5E8D"/>
    <w:rsid w:val="003A6154"/>
    <w:rsid w:val="003A655B"/>
    <w:rsid w:val="003A6F93"/>
    <w:rsid w:val="003A6FD5"/>
    <w:rsid w:val="003A7479"/>
    <w:rsid w:val="003B036E"/>
    <w:rsid w:val="003B03BA"/>
    <w:rsid w:val="003B0C32"/>
    <w:rsid w:val="003B10EF"/>
    <w:rsid w:val="003B18E0"/>
    <w:rsid w:val="003B1A52"/>
    <w:rsid w:val="003B1D39"/>
    <w:rsid w:val="003B1E41"/>
    <w:rsid w:val="003B267A"/>
    <w:rsid w:val="003B37C5"/>
    <w:rsid w:val="003B3807"/>
    <w:rsid w:val="003B3D9D"/>
    <w:rsid w:val="003B4045"/>
    <w:rsid w:val="003B43F5"/>
    <w:rsid w:val="003B477E"/>
    <w:rsid w:val="003B48BB"/>
    <w:rsid w:val="003B4A05"/>
    <w:rsid w:val="003B4AF3"/>
    <w:rsid w:val="003B4EC9"/>
    <w:rsid w:val="003B50F1"/>
    <w:rsid w:val="003B5357"/>
    <w:rsid w:val="003B59BC"/>
    <w:rsid w:val="003B5EF8"/>
    <w:rsid w:val="003B6205"/>
    <w:rsid w:val="003B69D4"/>
    <w:rsid w:val="003B6D36"/>
    <w:rsid w:val="003B6F8C"/>
    <w:rsid w:val="003B742C"/>
    <w:rsid w:val="003B79AD"/>
    <w:rsid w:val="003C0331"/>
    <w:rsid w:val="003C1D0B"/>
    <w:rsid w:val="003C20E2"/>
    <w:rsid w:val="003C253D"/>
    <w:rsid w:val="003C2623"/>
    <w:rsid w:val="003C280A"/>
    <w:rsid w:val="003C2BE3"/>
    <w:rsid w:val="003C30FD"/>
    <w:rsid w:val="003C331D"/>
    <w:rsid w:val="003C3380"/>
    <w:rsid w:val="003C3881"/>
    <w:rsid w:val="003C3ECC"/>
    <w:rsid w:val="003C4115"/>
    <w:rsid w:val="003C4475"/>
    <w:rsid w:val="003C4682"/>
    <w:rsid w:val="003C4AFE"/>
    <w:rsid w:val="003C4C1C"/>
    <w:rsid w:val="003C4E08"/>
    <w:rsid w:val="003C4E67"/>
    <w:rsid w:val="003C55A8"/>
    <w:rsid w:val="003C6175"/>
    <w:rsid w:val="003C708A"/>
    <w:rsid w:val="003C71C5"/>
    <w:rsid w:val="003C75FE"/>
    <w:rsid w:val="003D02F0"/>
    <w:rsid w:val="003D076E"/>
    <w:rsid w:val="003D0E27"/>
    <w:rsid w:val="003D101E"/>
    <w:rsid w:val="003D1225"/>
    <w:rsid w:val="003D19A5"/>
    <w:rsid w:val="003D1BFE"/>
    <w:rsid w:val="003D22DC"/>
    <w:rsid w:val="003D2721"/>
    <w:rsid w:val="003D277C"/>
    <w:rsid w:val="003D2E34"/>
    <w:rsid w:val="003D31C2"/>
    <w:rsid w:val="003D354E"/>
    <w:rsid w:val="003D3609"/>
    <w:rsid w:val="003D379F"/>
    <w:rsid w:val="003D37FC"/>
    <w:rsid w:val="003D3FA4"/>
    <w:rsid w:val="003D4148"/>
    <w:rsid w:val="003D44F0"/>
    <w:rsid w:val="003D46B3"/>
    <w:rsid w:val="003D4C03"/>
    <w:rsid w:val="003D4CEB"/>
    <w:rsid w:val="003D4DBD"/>
    <w:rsid w:val="003D5074"/>
    <w:rsid w:val="003D516A"/>
    <w:rsid w:val="003D5662"/>
    <w:rsid w:val="003D5712"/>
    <w:rsid w:val="003D6169"/>
    <w:rsid w:val="003D64CA"/>
    <w:rsid w:val="003D65E1"/>
    <w:rsid w:val="003D65E6"/>
    <w:rsid w:val="003D6618"/>
    <w:rsid w:val="003D6E2A"/>
    <w:rsid w:val="003D7203"/>
    <w:rsid w:val="003D7233"/>
    <w:rsid w:val="003D74D0"/>
    <w:rsid w:val="003D759F"/>
    <w:rsid w:val="003D787F"/>
    <w:rsid w:val="003E002C"/>
    <w:rsid w:val="003E0077"/>
    <w:rsid w:val="003E085D"/>
    <w:rsid w:val="003E0BCC"/>
    <w:rsid w:val="003E1042"/>
    <w:rsid w:val="003E14DC"/>
    <w:rsid w:val="003E1798"/>
    <w:rsid w:val="003E196B"/>
    <w:rsid w:val="003E2F4D"/>
    <w:rsid w:val="003E312B"/>
    <w:rsid w:val="003E3256"/>
    <w:rsid w:val="003E3530"/>
    <w:rsid w:val="003E360D"/>
    <w:rsid w:val="003E38E7"/>
    <w:rsid w:val="003E3B0D"/>
    <w:rsid w:val="003E3DF7"/>
    <w:rsid w:val="003E418B"/>
    <w:rsid w:val="003E45A3"/>
    <w:rsid w:val="003E45BC"/>
    <w:rsid w:val="003E46ED"/>
    <w:rsid w:val="003E477C"/>
    <w:rsid w:val="003E5207"/>
    <w:rsid w:val="003E530E"/>
    <w:rsid w:val="003E5327"/>
    <w:rsid w:val="003E5424"/>
    <w:rsid w:val="003E5512"/>
    <w:rsid w:val="003E5788"/>
    <w:rsid w:val="003E5D9D"/>
    <w:rsid w:val="003E5ECF"/>
    <w:rsid w:val="003E6046"/>
    <w:rsid w:val="003E6290"/>
    <w:rsid w:val="003E62FA"/>
    <w:rsid w:val="003E6485"/>
    <w:rsid w:val="003E7367"/>
    <w:rsid w:val="003E748E"/>
    <w:rsid w:val="003E74E8"/>
    <w:rsid w:val="003E756A"/>
    <w:rsid w:val="003E75D6"/>
    <w:rsid w:val="003E761F"/>
    <w:rsid w:val="003E7A7B"/>
    <w:rsid w:val="003F0123"/>
    <w:rsid w:val="003F01D6"/>
    <w:rsid w:val="003F022A"/>
    <w:rsid w:val="003F081D"/>
    <w:rsid w:val="003F0A83"/>
    <w:rsid w:val="003F0E6B"/>
    <w:rsid w:val="003F0F42"/>
    <w:rsid w:val="003F166C"/>
    <w:rsid w:val="003F171F"/>
    <w:rsid w:val="003F18FB"/>
    <w:rsid w:val="003F1D5E"/>
    <w:rsid w:val="003F1D8B"/>
    <w:rsid w:val="003F1EF9"/>
    <w:rsid w:val="003F2474"/>
    <w:rsid w:val="003F2D71"/>
    <w:rsid w:val="003F2FBB"/>
    <w:rsid w:val="003F3362"/>
    <w:rsid w:val="003F3923"/>
    <w:rsid w:val="003F3D42"/>
    <w:rsid w:val="003F42FC"/>
    <w:rsid w:val="003F43CD"/>
    <w:rsid w:val="003F4463"/>
    <w:rsid w:val="003F557A"/>
    <w:rsid w:val="003F5715"/>
    <w:rsid w:val="003F581E"/>
    <w:rsid w:val="003F595C"/>
    <w:rsid w:val="003F5B8F"/>
    <w:rsid w:val="003F6737"/>
    <w:rsid w:val="003F6818"/>
    <w:rsid w:val="003F6B63"/>
    <w:rsid w:val="003F6F42"/>
    <w:rsid w:val="003F6F5A"/>
    <w:rsid w:val="003F6F64"/>
    <w:rsid w:val="003F75DA"/>
    <w:rsid w:val="003F7B5E"/>
    <w:rsid w:val="003F7B7B"/>
    <w:rsid w:val="003F7FF8"/>
    <w:rsid w:val="00400345"/>
    <w:rsid w:val="00400348"/>
    <w:rsid w:val="00400BE7"/>
    <w:rsid w:val="00401AAA"/>
    <w:rsid w:val="00402260"/>
    <w:rsid w:val="00402529"/>
    <w:rsid w:val="004025F6"/>
    <w:rsid w:val="004027D1"/>
    <w:rsid w:val="00402815"/>
    <w:rsid w:val="0040308D"/>
    <w:rsid w:val="0040356B"/>
    <w:rsid w:val="00403A1F"/>
    <w:rsid w:val="00403BD7"/>
    <w:rsid w:val="00403C65"/>
    <w:rsid w:val="00403CFF"/>
    <w:rsid w:val="00404C04"/>
    <w:rsid w:val="00405A9B"/>
    <w:rsid w:val="004062E1"/>
    <w:rsid w:val="00406A22"/>
    <w:rsid w:val="00406A54"/>
    <w:rsid w:val="0040742C"/>
    <w:rsid w:val="004076FB"/>
    <w:rsid w:val="00407C57"/>
    <w:rsid w:val="00407C8B"/>
    <w:rsid w:val="00407DF4"/>
    <w:rsid w:val="004103D1"/>
    <w:rsid w:val="0041079D"/>
    <w:rsid w:val="00410FEE"/>
    <w:rsid w:val="00411367"/>
    <w:rsid w:val="00411F3B"/>
    <w:rsid w:val="004124D6"/>
    <w:rsid w:val="00412B98"/>
    <w:rsid w:val="0041301F"/>
    <w:rsid w:val="0041378E"/>
    <w:rsid w:val="004143F2"/>
    <w:rsid w:val="00415030"/>
    <w:rsid w:val="0041565E"/>
    <w:rsid w:val="00415A17"/>
    <w:rsid w:val="00415A7C"/>
    <w:rsid w:val="004160E7"/>
    <w:rsid w:val="004161A3"/>
    <w:rsid w:val="00416589"/>
    <w:rsid w:val="0041669A"/>
    <w:rsid w:val="0041693F"/>
    <w:rsid w:val="00416ED7"/>
    <w:rsid w:val="00417D77"/>
    <w:rsid w:val="004201D3"/>
    <w:rsid w:val="004203E2"/>
    <w:rsid w:val="00420DF2"/>
    <w:rsid w:val="0042139D"/>
    <w:rsid w:val="00422210"/>
    <w:rsid w:val="004222FC"/>
    <w:rsid w:val="004224FA"/>
    <w:rsid w:val="00422856"/>
    <w:rsid w:val="00422882"/>
    <w:rsid w:val="00422950"/>
    <w:rsid w:val="00422ECA"/>
    <w:rsid w:val="004237AE"/>
    <w:rsid w:val="00424161"/>
    <w:rsid w:val="004241F1"/>
    <w:rsid w:val="0042476D"/>
    <w:rsid w:val="00424FE5"/>
    <w:rsid w:val="004256FE"/>
    <w:rsid w:val="00425BBA"/>
    <w:rsid w:val="00427112"/>
    <w:rsid w:val="0042727F"/>
    <w:rsid w:val="004275F3"/>
    <w:rsid w:val="00430051"/>
    <w:rsid w:val="00430064"/>
    <w:rsid w:val="004304FF"/>
    <w:rsid w:val="00430806"/>
    <w:rsid w:val="004308ED"/>
    <w:rsid w:val="00430BE4"/>
    <w:rsid w:val="00430C4D"/>
    <w:rsid w:val="00430D4A"/>
    <w:rsid w:val="00430F36"/>
    <w:rsid w:val="00432216"/>
    <w:rsid w:val="00432555"/>
    <w:rsid w:val="0043277D"/>
    <w:rsid w:val="00432A07"/>
    <w:rsid w:val="00432AB6"/>
    <w:rsid w:val="00433148"/>
    <w:rsid w:val="004336B6"/>
    <w:rsid w:val="00433D69"/>
    <w:rsid w:val="00434976"/>
    <w:rsid w:val="00434A5F"/>
    <w:rsid w:val="00434AE9"/>
    <w:rsid w:val="00434B45"/>
    <w:rsid w:val="00434BFF"/>
    <w:rsid w:val="00434DF4"/>
    <w:rsid w:val="00434FC8"/>
    <w:rsid w:val="00435D70"/>
    <w:rsid w:val="004367B0"/>
    <w:rsid w:val="00436801"/>
    <w:rsid w:val="00436DA8"/>
    <w:rsid w:val="004370AF"/>
    <w:rsid w:val="004370B2"/>
    <w:rsid w:val="0043711E"/>
    <w:rsid w:val="00437470"/>
    <w:rsid w:val="0043757A"/>
    <w:rsid w:val="004376C2"/>
    <w:rsid w:val="00437860"/>
    <w:rsid w:val="00437E4C"/>
    <w:rsid w:val="004401EE"/>
    <w:rsid w:val="00440C53"/>
    <w:rsid w:val="00440F72"/>
    <w:rsid w:val="004410DD"/>
    <w:rsid w:val="0044165F"/>
    <w:rsid w:val="00441747"/>
    <w:rsid w:val="00441801"/>
    <w:rsid w:val="00441946"/>
    <w:rsid w:val="004420AE"/>
    <w:rsid w:val="004422C3"/>
    <w:rsid w:val="00442603"/>
    <w:rsid w:val="00442B70"/>
    <w:rsid w:val="00444FC2"/>
    <w:rsid w:val="0044511F"/>
    <w:rsid w:val="00445252"/>
    <w:rsid w:val="00445B33"/>
    <w:rsid w:val="00446A6E"/>
    <w:rsid w:val="00446ED6"/>
    <w:rsid w:val="0044711C"/>
    <w:rsid w:val="00447394"/>
    <w:rsid w:val="00447AFA"/>
    <w:rsid w:val="00447F36"/>
    <w:rsid w:val="00450158"/>
    <w:rsid w:val="00450304"/>
    <w:rsid w:val="004503B2"/>
    <w:rsid w:val="00450EC4"/>
    <w:rsid w:val="00450F0C"/>
    <w:rsid w:val="004511BE"/>
    <w:rsid w:val="0045213B"/>
    <w:rsid w:val="004522C6"/>
    <w:rsid w:val="0045283B"/>
    <w:rsid w:val="00452FA2"/>
    <w:rsid w:val="00453267"/>
    <w:rsid w:val="0045335F"/>
    <w:rsid w:val="00453AD8"/>
    <w:rsid w:val="00454178"/>
    <w:rsid w:val="0045430E"/>
    <w:rsid w:val="00454A70"/>
    <w:rsid w:val="004554CA"/>
    <w:rsid w:val="0045564F"/>
    <w:rsid w:val="004558E7"/>
    <w:rsid w:val="0045598B"/>
    <w:rsid w:val="004560BD"/>
    <w:rsid w:val="004564CF"/>
    <w:rsid w:val="0045698E"/>
    <w:rsid w:val="004574F4"/>
    <w:rsid w:val="00457B0D"/>
    <w:rsid w:val="004601DD"/>
    <w:rsid w:val="00460E4B"/>
    <w:rsid w:val="00460F99"/>
    <w:rsid w:val="004610E8"/>
    <w:rsid w:val="00461715"/>
    <w:rsid w:val="004617F2"/>
    <w:rsid w:val="004618F1"/>
    <w:rsid w:val="0046229D"/>
    <w:rsid w:val="00462390"/>
    <w:rsid w:val="00462555"/>
    <w:rsid w:val="004625A6"/>
    <w:rsid w:val="00462A28"/>
    <w:rsid w:val="00462B0D"/>
    <w:rsid w:val="004630C4"/>
    <w:rsid w:val="004632FA"/>
    <w:rsid w:val="004635BD"/>
    <w:rsid w:val="00463C47"/>
    <w:rsid w:val="004641B1"/>
    <w:rsid w:val="004644F5"/>
    <w:rsid w:val="00464612"/>
    <w:rsid w:val="004646D4"/>
    <w:rsid w:val="00464915"/>
    <w:rsid w:val="00464ED3"/>
    <w:rsid w:val="0046523B"/>
    <w:rsid w:val="0046550D"/>
    <w:rsid w:val="004657FD"/>
    <w:rsid w:val="004658B0"/>
    <w:rsid w:val="004658FF"/>
    <w:rsid w:val="00465AD0"/>
    <w:rsid w:val="00465B01"/>
    <w:rsid w:val="00465F76"/>
    <w:rsid w:val="00467695"/>
    <w:rsid w:val="004679CF"/>
    <w:rsid w:val="00470605"/>
    <w:rsid w:val="0047075D"/>
    <w:rsid w:val="004708CA"/>
    <w:rsid w:val="004708F4"/>
    <w:rsid w:val="0047099E"/>
    <w:rsid w:val="00470FCE"/>
    <w:rsid w:val="00471217"/>
    <w:rsid w:val="00471797"/>
    <w:rsid w:val="00471975"/>
    <w:rsid w:val="00471E18"/>
    <w:rsid w:val="0047256C"/>
    <w:rsid w:val="004726F9"/>
    <w:rsid w:val="004727C1"/>
    <w:rsid w:val="004732E5"/>
    <w:rsid w:val="00473386"/>
    <w:rsid w:val="00473BEE"/>
    <w:rsid w:val="00474270"/>
    <w:rsid w:val="0047427A"/>
    <w:rsid w:val="004747CC"/>
    <w:rsid w:val="00474BFA"/>
    <w:rsid w:val="00474DB8"/>
    <w:rsid w:val="0047521C"/>
    <w:rsid w:val="00475A56"/>
    <w:rsid w:val="00475F21"/>
    <w:rsid w:val="00475F88"/>
    <w:rsid w:val="004760A7"/>
    <w:rsid w:val="004760A8"/>
    <w:rsid w:val="00476430"/>
    <w:rsid w:val="00476544"/>
    <w:rsid w:val="004766C8"/>
    <w:rsid w:val="00476729"/>
    <w:rsid w:val="00476815"/>
    <w:rsid w:val="00476AA3"/>
    <w:rsid w:val="004772D4"/>
    <w:rsid w:val="00477E52"/>
    <w:rsid w:val="004803BD"/>
    <w:rsid w:val="00480657"/>
    <w:rsid w:val="00480C74"/>
    <w:rsid w:val="0048159D"/>
    <w:rsid w:val="00481DD8"/>
    <w:rsid w:val="00481E4B"/>
    <w:rsid w:val="00482002"/>
    <w:rsid w:val="00482153"/>
    <w:rsid w:val="00482A45"/>
    <w:rsid w:val="0048330E"/>
    <w:rsid w:val="00483D80"/>
    <w:rsid w:val="00483F9E"/>
    <w:rsid w:val="0048434A"/>
    <w:rsid w:val="004847B3"/>
    <w:rsid w:val="00484BC3"/>
    <w:rsid w:val="00484D99"/>
    <w:rsid w:val="00485055"/>
    <w:rsid w:val="00485607"/>
    <w:rsid w:val="0048570C"/>
    <w:rsid w:val="004868C5"/>
    <w:rsid w:val="00486B6B"/>
    <w:rsid w:val="00486FFA"/>
    <w:rsid w:val="0048742D"/>
    <w:rsid w:val="00487568"/>
    <w:rsid w:val="004900EE"/>
    <w:rsid w:val="004911CD"/>
    <w:rsid w:val="0049147B"/>
    <w:rsid w:val="004914FA"/>
    <w:rsid w:val="00491517"/>
    <w:rsid w:val="0049196B"/>
    <w:rsid w:val="00491C00"/>
    <w:rsid w:val="00492082"/>
    <w:rsid w:val="004926D7"/>
    <w:rsid w:val="00492921"/>
    <w:rsid w:val="00492C65"/>
    <w:rsid w:val="00492D2F"/>
    <w:rsid w:val="004931A2"/>
    <w:rsid w:val="004932A4"/>
    <w:rsid w:val="00494067"/>
    <w:rsid w:val="0049449E"/>
    <w:rsid w:val="00494BF0"/>
    <w:rsid w:val="00494CE4"/>
    <w:rsid w:val="00494E3B"/>
    <w:rsid w:val="00494E3F"/>
    <w:rsid w:val="00495300"/>
    <w:rsid w:val="00495491"/>
    <w:rsid w:val="00495499"/>
    <w:rsid w:val="004958C4"/>
    <w:rsid w:val="00495A9D"/>
    <w:rsid w:val="00495D50"/>
    <w:rsid w:val="00496264"/>
    <w:rsid w:val="0049660D"/>
    <w:rsid w:val="00496711"/>
    <w:rsid w:val="004969F7"/>
    <w:rsid w:val="00496B72"/>
    <w:rsid w:val="00497104"/>
    <w:rsid w:val="00497961"/>
    <w:rsid w:val="00497F4F"/>
    <w:rsid w:val="004A029A"/>
    <w:rsid w:val="004A04AF"/>
    <w:rsid w:val="004A04B7"/>
    <w:rsid w:val="004A0BF6"/>
    <w:rsid w:val="004A0CB2"/>
    <w:rsid w:val="004A0D67"/>
    <w:rsid w:val="004A2161"/>
    <w:rsid w:val="004A26ED"/>
    <w:rsid w:val="004A2758"/>
    <w:rsid w:val="004A27AD"/>
    <w:rsid w:val="004A359E"/>
    <w:rsid w:val="004A35BE"/>
    <w:rsid w:val="004A3CAE"/>
    <w:rsid w:val="004A4320"/>
    <w:rsid w:val="004A4454"/>
    <w:rsid w:val="004A445B"/>
    <w:rsid w:val="004A449E"/>
    <w:rsid w:val="004A4514"/>
    <w:rsid w:val="004A4A16"/>
    <w:rsid w:val="004A4F13"/>
    <w:rsid w:val="004A4F79"/>
    <w:rsid w:val="004A50A1"/>
    <w:rsid w:val="004A5220"/>
    <w:rsid w:val="004A578C"/>
    <w:rsid w:val="004A5CCF"/>
    <w:rsid w:val="004A5F77"/>
    <w:rsid w:val="004A6393"/>
    <w:rsid w:val="004A6448"/>
    <w:rsid w:val="004A654E"/>
    <w:rsid w:val="004A6EE4"/>
    <w:rsid w:val="004A71CF"/>
    <w:rsid w:val="004A742B"/>
    <w:rsid w:val="004A75D8"/>
    <w:rsid w:val="004A79B9"/>
    <w:rsid w:val="004B01D6"/>
    <w:rsid w:val="004B0600"/>
    <w:rsid w:val="004B15E3"/>
    <w:rsid w:val="004B16C6"/>
    <w:rsid w:val="004B1872"/>
    <w:rsid w:val="004B19CF"/>
    <w:rsid w:val="004B1F65"/>
    <w:rsid w:val="004B2761"/>
    <w:rsid w:val="004B3041"/>
    <w:rsid w:val="004B32DF"/>
    <w:rsid w:val="004B35FD"/>
    <w:rsid w:val="004B38B9"/>
    <w:rsid w:val="004B40FA"/>
    <w:rsid w:val="004B421F"/>
    <w:rsid w:val="004B4657"/>
    <w:rsid w:val="004B4DB0"/>
    <w:rsid w:val="004B4F1E"/>
    <w:rsid w:val="004B50F0"/>
    <w:rsid w:val="004B586C"/>
    <w:rsid w:val="004B6F31"/>
    <w:rsid w:val="004B707B"/>
    <w:rsid w:val="004B7549"/>
    <w:rsid w:val="004B7B9B"/>
    <w:rsid w:val="004B7F8C"/>
    <w:rsid w:val="004C0152"/>
    <w:rsid w:val="004C12FF"/>
    <w:rsid w:val="004C14A5"/>
    <w:rsid w:val="004C1676"/>
    <w:rsid w:val="004C1FAD"/>
    <w:rsid w:val="004C2138"/>
    <w:rsid w:val="004C229D"/>
    <w:rsid w:val="004C22A6"/>
    <w:rsid w:val="004C22F0"/>
    <w:rsid w:val="004C2504"/>
    <w:rsid w:val="004C2615"/>
    <w:rsid w:val="004C28CB"/>
    <w:rsid w:val="004C39BE"/>
    <w:rsid w:val="004C3C2A"/>
    <w:rsid w:val="004C3CF3"/>
    <w:rsid w:val="004C435B"/>
    <w:rsid w:val="004C43BC"/>
    <w:rsid w:val="004C43D4"/>
    <w:rsid w:val="004C4596"/>
    <w:rsid w:val="004C51C0"/>
    <w:rsid w:val="004C524B"/>
    <w:rsid w:val="004C5D3C"/>
    <w:rsid w:val="004C5E81"/>
    <w:rsid w:val="004C6878"/>
    <w:rsid w:val="004C7314"/>
    <w:rsid w:val="004C79BB"/>
    <w:rsid w:val="004C7EAA"/>
    <w:rsid w:val="004D0574"/>
    <w:rsid w:val="004D06D5"/>
    <w:rsid w:val="004D08B2"/>
    <w:rsid w:val="004D182E"/>
    <w:rsid w:val="004D1980"/>
    <w:rsid w:val="004D1E20"/>
    <w:rsid w:val="004D20D2"/>
    <w:rsid w:val="004D21EB"/>
    <w:rsid w:val="004D2AFF"/>
    <w:rsid w:val="004D2B78"/>
    <w:rsid w:val="004D2EEB"/>
    <w:rsid w:val="004D3300"/>
    <w:rsid w:val="004D38E6"/>
    <w:rsid w:val="004D3B5E"/>
    <w:rsid w:val="004D42E7"/>
    <w:rsid w:val="004D488D"/>
    <w:rsid w:val="004D54A8"/>
    <w:rsid w:val="004D58EA"/>
    <w:rsid w:val="004D5CD0"/>
    <w:rsid w:val="004D616E"/>
    <w:rsid w:val="004D61BF"/>
    <w:rsid w:val="004D6347"/>
    <w:rsid w:val="004D661A"/>
    <w:rsid w:val="004D68E3"/>
    <w:rsid w:val="004D69E7"/>
    <w:rsid w:val="004D6AA6"/>
    <w:rsid w:val="004D7252"/>
    <w:rsid w:val="004D7609"/>
    <w:rsid w:val="004D7734"/>
    <w:rsid w:val="004D7854"/>
    <w:rsid w:val="004D78AF"/>
    <w:rsid w:val="004D7933"/>
    <w:rsid w:val="004D7B68"/>
    <w:rsid w:val="004D7FF1"/>
    <w:rsid w:val="004E0844"/>
    <w:rsid w:val="004E0B06"/>
    <w:rsid w:val="004E1BA7"/>
    <w:rsid w:val="004E1F54"/>
    <w:rsid w:val="004E22F1"/>
    <w:rsid w:val="004E2927"/>
    <w:rsid w:val="004E340F"/>
    <w:rsid w:val="004E3495"/>
    <w:rsid w:val="004E35E0"/>
    <w:rsid w:val="004E380A"/>
    <w:rsid w:val="004E3FE9"/>
    <w:rsid w:val="004E4DD1"/>
    <w:rsid w:val="004E51B1"/>
    <w:rsid w:val="004E59FA"/>
    <w:rsid w:val="004E5AEA"/>
    <w:rsid w:val="004E5C17"/>
    <w:rsid w:val="004E69FC"/>
    <w:rsid w:val="004E6B91"/>
    <w:rsid w:val="004E6ED8"/>
    <w:rsid w:val="004E6F71"/>
    <w:rsid w:val="004E7489"/>
    <w:rsid w:val="004E7839"/>
    <w:rsid w:val="004E799D"/>
    <w:rsid w:val="004F00F5"/>
    <w:rsid w:val="004F0112"/>
    <w:rsid w:val="004F0157"/>
    <w:rsid w:val="004F0F58"/>
    <w:rsid w:val="004F12B6"/>
    <w:rsid w:val="004F134F"/>
    <w:rsid w:val="004F1445"/>
    <w:rsid w:val="004F1E44"/>
    <w:rsid w:val="004F201F"/>
    <w:rsid w:val="004F2103"/>
    <w:rsid w:val="004F27AD"/>
    <w:rsid w:val="004F2DAA"/>
    <w:rsid w:val="004F2FB1"/>
    <w:rsid w:val="004F3354"/>
    <w:rsid w:val="004F3988"/>
    <w:rsid w:val="004F3D17"/>
    <w:rsid w:val="004F3FFB"/>
    <w:rsid w:val="004F4D3E"/>
    <w:rsid w:val="004F5268"/>
    <w:rsid w:val="004F53D2"/>
    <w:rsid w:val="004F53DC"/>
    <w:rsid w:val="004F556A"/>
    <w:rsid w:val="004F5AE9"/>
    <w:rsid w:val="004F5BDC"/>
    <w:rsid w:val="004F5DE3"/>
    <w:rsid w:val="004F62C5"/>
    <w:rsid w:val="004F66CB"/>
    <w:rsid w:val="004F6D94"/>
    <w:rsid w:val="004F729C"/>
    <w:rsid w:val="004F72C3"/>
    <w:rsid w:val="004F7621"/>
    <w:rsid w:val="004F7DB5"/>
    <w:rsid w:val="004F7F6E"/>
    <w:rsid w:val="00500545"/>
    <w:rsid w:val="0050085D"/>
    <w:rsid w:val="00500A15"/>
    <w:rsid w:val="00500BE0"/>
    <w:rsid w:val="00500CEC"/>
    <w:rsid w:val="00500E2F"/>
    <w:rsid w:val="005010AC"/>
    <w:rsid w:val="005015C2"/>
    <w:rsid w:val="00501717"/>
    <w:rsid w:val="005018E6"/>
    <w:rsid w:val="00501C6D"/>
    <w:rsid w:val="005021E9"/>
    <w:rsid w:val="0050228D"/>
    <w:rsid w:val="00502515"/>
    <w:rsid w:val="005026F3"/>
    <w:rsid w:val="00502A97"/>
    <w:rsid w:val="00503220"/>
    <w:rsid w:val="00503592"/>
    <w:rsid w:val="0050406B"/>
    <w:rsid w:val="0050429D"/>
    <w:rsid w:val="00504B26"/>
    <w:rsid w:val="00504D9E"/>
    <w:rsid w:val="00505254"/>
    <w:rsid w:val="005054AB"/>
    <w:rsid w:val="00505A9D"/>
    <w:rsid w:val="00506186"/>
    <w:rsid w:val="005062EC"/>
    <w:rsid w:val="00506B7D"/>
    <w:rsid w:val="00507168"/>
    <w:rsid w:val="005074E0"/>
    <w:rsid w:val="005076FE"/>
    <w:rsid w:val="00507A39"/>
    <w:rsid w:val="00507E1F"/>
    <w:rsid w:val="005107F0"/>
    <w:rsid w:val="00510E22"/>
    <w:rsid w:val="00511803"/>
    <w:rsid w:val="00511E6B"/>
    <w:rsid w:val="00512465"/>
    <w:rsid w:val="005126BC"/>
    <w:rsid w:val="005126EC"/>
    <w:rsid w:val="00512BD7"/>
    <w:rsid w:val="005136F1"/>
    <w:rsid w:val="005137F3"/>
    <w:rsid w:val="00513E4F"/>
    <w:rsid w:val="00514322"/>
    <w:rsid w:val="005146ED"/>
    <w:rsid w:val="0051499F"/>
    <w:rsid w:val="00514AFF"/>
    <w:rsid w:val="005155FB"/>
    <w:rsid w:val="00515CD5"/>
    <w:rsid w:val="00515D9C"/>
    <w:rsid w:val="00515DC6"/>
    <w:rsid w:val="00516130"/>
    <w:rsid w:val="00516191"/>
    <w:rsid w:val="00516889"/>
    <w:rsid w:val="005169C9"/>
    <w:rsid w:val="00516BBE"/>
    <w:rsid w:val="00516FE8"/>
    <w:rsid w:val="0051722A"/>
    <w:rsid w:val="005175F4"/>
    <w:rsid w:val="005200E7"/>
    <w:rsid w:val="005201C0"/>
    <w:rsid w:val="005201F4"/>
    <w:rsid w:val="005202B5"/>
    <w:rsid w:val="00520654"/>
    <w:rsid w:val="00520756"/>
    <w:rsid w:val="00520A47"/>
    <w:rsid w:val="00520F35"/>
    <w:rsid w:val="00521953"/>
    <w:rsid w:val="00521C45"/>
    <w:rsid w:val="00521CC0"/>
    <w:rsid w:val="00521EC8"/>
    <w:rsid w:val="005220D1"/>
    <w:rsid w:val="00522708"/>
    <w:rsid w:val="005228DC"/>
    <w:rsid w:val="00522A2A"/>
    <w:rsid w:val="00522A52"/>
    <w:rsid w:val="005231C2"/>
    <w:rsid w:val="005239B0"/>
    <w:rsid w:val="00523D42"/>
    <w:rsid w:val="0052423F"/>
    <w:rsid w:val="00524428"/>
    <w:rsid w:val="00524DA2"/>
    <w:rsid w:val="005250CC"/>
    <w:rsid w:val="00525196"/>
    <w:rsid w:val="00525536"/>
    <w:rsid w:val="00525D68"/>
    <w:rsid w:val="00526168"/>
    <w:rsid w:val="005265DF"/>
    <w:rsid w:val="005267FD"/>
    <w:rsid w:val="0052687F"/>
    <w:rsid w:val="00526B8C"/>
    <w:rsid w:val="00526F0E"/>
    <w:rsid w:val="00527A71"/>
    <w:rsid w:val="00527B4C"/>
    <w:rsid w:val="00529759"/>
    <w:rsid w:val="00530123"/>
    <w:rsid w:val="005302F8"/>
    <w:rsid w:val="005307D8"/>
    <w:rsid w:val="00530D8F"/>
    <w:rsid w:val="00530ECE"/>
    <w:rsid w:val="00531F3B"/>
    <w:rsid w:val="00531FD3"/>
    <w:rsid w:val="0053200D"/>
    <w:rsid w:val="00532021"/>
    <w:rsid w:val="00532646"/>
    <w:rsid w:val="005327A4"/>
    <w:rsid w:val="005329C7"/>
    <w:rsid w:val="00532F24"/>
    <w:rsid w:val="005331B6"/>
    <w:rsid w:val="005334D0"/>
    <w:rsid w:val="00533665"/>
    <w:rsid w:val="00533782"/>
    <w:rsid w:val="00533B1D"/>
    <w:rsid w:val="00534220"/>
    <w:rsid w:val="00534646"/>
    <w:rsid w:val="00534A52"/>
    <w:rsid w:val="00534AFF"/>
    <w:rsid w:val="00534ED1"/>
    <w:rsid w:val="00535041"/>
    <w:rsid w:val="00535079"/>
    <w:rsid w:val="00535168"/>
    <w:rsid w:val="005354A6"/>
    <w:rsid w:val="00535638"/>
    <w:rsid w:val="00535A50"/>
    <w:rsid w:val="00535ED9"/>
    <w:rsid w:val="0053601C"/>
    <w:rsid w:val="005362CE"/>
    <w:rsid w:val="005367FE"/>
    <w:rsid w:val="005368E3"/>
    <w:rsid w:val="00536D86"/>
    <w:rsid w:val="00536EDE"/>
    <w:rsid w:val="00537279"/>
    <w:rsid w:val="00537759"/>
    <w:rsid w:val="00540208"/>
    <w:rsid w:val="005402DA"/>
    <w:rsid w:val="00540BFD"/>
    <w:rsid w:val="005412A6"/>
    <w:rsid w:val="005417C6"/>
    <w:rsid w:val="005419C5"/>
    <w:rsid w:val="00541B79"/>
    <w:rsid w:val="00541C40"/>
    <w:rsid w:val="00541CE9"/>
    <w:rsid w:val="0054200A"/>
    <w:rsid w:val="0054211B"/>
    <w:rsid w:val="00542830"/>
    <w:rsid w:val="00542877"/>
    <w:rsid w:val="005433D2"/>
    <w:rsid w:val="0054356F"/>
    <w:rsid w:val="0054364F"/>
    <w:rsid w:val="00543B3B"/>
    <w:rsid w:val="00543BEC"/>
    <w:rsid w:val="005441F6"/>
    <w:rsid w:val="0054447E"/>
    <w:rsid w:val="005445F3"/>
    <w:rsid w:val="00544DB1"/>
    <w:rsid w:val="005455DA"/>
    <w:rsid w:val="00545C51"/>
    <w:rsid w:val="00545D57"/>
    <w:rsid w:val="00546773"/>
    <w:rsid w:val="0054680D"/>
    <w:rsid w:val="0054683F"/>
    <w:rsid w:val="005468BF"/>
    <w:rsid w:val="00546F65"/>
    <w:rsid w:val="0054752C"/>
    <w:rsid w:val="00547AE2"/>
    <w:rsid w:val="0055010D"/>
    <w:rsid w:val="00550489"/>
    <w:rsid w:val="005506A6"/>
    <w:rsid w:val="00550947"/>
    <w:rsid w:val="00550B3C"/>
    <w:rsid w:val="00550B6D"/>
    <w:rsid w:val="00551166"/>
    <w:rsid w:val="00551789"/>
    <w:rsid w:val="005518C2"/>
    <w:rsid w:val="00551A03"/>
    <w:rsid w:val="00551BC3"/>
    <w:rsid w:val="00551D7B"/>
    <w:rsid w:val="00551F98"/>
    <w:rsid w:val="0055202B"/>
    <w:rsid w:val="005520F1"/>
    <w:rsid w:val="0055276E"/>
    <w:rsid w:val="00552A07"/>
    <w:rsid w:val="00552A45"/>
    <w:rsid w:val="00552C35"/>
    <w:rsid w:val="00552EC5"/>
    <w:rsid w:val="00554787"/>
    <w:rsid w:val="005548F4"/>
    <w:rsid w:val="00554A84"/>
    <w:rsid w:val="005551A3"/>
    <w:rsid w:val="0055555B"/>
    <w:rsid w:val="0055628A"/>
    <w:rsid w:val="00556F6B"/>
    <w:rsid w:val="00557275"/>
    <w:rsid w:val="00557349"/>
    <w:rsid w:val="00557566"/>
    <w:rsid w:val="00557750"/>
    <w:rsid w:val="005579C7"/>
    <w:rsid w:val="00560455"/>
    <w:rsid w:val="0056072B"/>
    <w:rsid w:val="00560A06"/>
    <w:rsid w:val="00560FDD"/>
    <w:rsid w:val="00561030"/>
    <w:rsid w:val="00561333"/>
    <w:rsid w:val="0056154D"/>
    <w:rsid w:val="005616F5"/>
    <w:rsid w:val="00561DCD"/>
    <w:rsid w:val="00561E9C"/>
    <w:rsid w:val="00562065"/>
    <w:rsid w:val="00562619"/>
    <w:rsid w:val="005635F7"/>
    <w:rsid w:val="00564066"/>
    <w:rsid w:val="005641C4"/>
    <w:rsid w:val="00564223"/>
    <w:rsid w:val="0056452C"/>
    <w:rsid w:val="00564946"/>
    <w:rsid w:val="00564E08"/>
    <w:rsid w:val="00565564"/>
    <w:rsid w:val="005661C0"/>
    <w:rsid w:val="005663B6"/>
    <w:rsid w:val="00566472"/>
    <w:rsid w:val="00566494"/>
    <w:rsid w:val="00566C5C"/>
    <w:rsid w:val="00566E29"/>
    <w:rsid w:val="00566F94"/>
    <w:rsid w:val="00566FAC"/>
    <w:rsid w:val="0056742E"/>
    <w:rsid w:val="00570230"/>
    <w:rsid w:val="005703E9"/>
    <w:rsid w:val="00570567"/>
    <w:rsid w:val="005705F5"/>
    <w:rsid w:val="00570B7E"/>
    <w:rsid w:val="005711DD"/>
    <w:rsid w:val="005712A8"/>
    <w:rsid w:val="005718EA"/>
    <w:rsid w:val="00572121"/>
    <w:rsid w:val="00572148"/>
    <w:rsid w:val="00572D16"/>
    <w:rsid w:val="00572D6C"/>
    <w:rsid w:val="00573048"/>
    <w:rsid w:val="00573179"/>
    <w:rsid w:val="005733D7"/>
    <w:rsid w:val="00573F67"/>
    <w:rsid w:val="00574070"/>
    <w:rsid w:val="00574274"/>
    <w:rsid w:val="0057448A"/>
    <w:rsid w:val="005750DB"/>
    <w:rsid w:val="005752C9"/>
    <w:rsid w:val="005753FB"/>
    <w:rsid w:val="005754B8"/>
    <w:rsid w:val="00575959"/>
    <w:rsid w:val="00575965"/>
    <w:rsid w:val="00575F4B"/>
    <w:rsid w:val="005760C7"/>
    <w:rsid w:val="005766D8"/>
    <w:rsid w:val="00576C7D"/>
    <w:rsid w:val="00576DE8"/>
    <w:rsid w:val="00576F49"/>
    <w:rsid w:val="00577070"/>
    <w:rsid w:val="00577833"/>
    <w:rsid w:val="00577D42"/>
    <w:rsid w:val="0058036E"/>
    <w:rsid w:val="005808A8"/>
    <w:rsid w:val="005812BC"/>
    <w:rsid w:val="0058154E"/>
    <w:rsid w:val="00581733"/>
    <w:rsid w:val="00581B39"/>
    <w:rsid w:val="00581BC3"/>
    <w:rsid w:val="00581CAB"/>
    <w:rsid w:val="00581F27"/>
    <w:rsid w:val="005823E3"/>
    <w:rsid w:val="005828AD"/>
    <w:rsid w:val="005828F6"/>
    <w:rsid w:val="00582A56"/>
    <w:rsid w:val="00582BB1"/>
    <w:rsid w:val="00582BDE"/>
    <w:rsid w:val="00582CDB"/>
    <w:rsid w:val="00583215"/>
    <w:rsid w:val="00583289"/>
    <w:rsid w:val="005835F4"/>
    <w:rsid w:val="00583841"/>
    <w:rsid w:val="0058407B"/>
    <w:rsid w:val="00584198"/>
    <w:rsid w:val="00584226"/>
    <w:rsid w:val="0058434F"/>
    <w:rsid w:val="005845C4"/>
    <w:rsid w:val="00584C60"/>
    <w:rsid w:val="00584DDB"/>
    <w:rsid w:val="00584DEC"/>
    <w:rsid w:val="00584EB2"/>
    <w:rsid w:val="005852A4"/>
    <w:rsid w:val="00585640"/>
    <w:rsid w:val="00585967"/>
    <w:rsid w:val="005868C7"/>
    <w:rsid w:val="005875EF"/>
    <w:rsid w:val="00587D64"/>
    <w:rsid w:val="00590082"/>
    <w:rsid w:val="005903C1"/>
    <w:rsid w:val="00590432"/>
    <w:rsid w:val="0059096D"/>
    <w:rsid w:val="00590D1C"/>
    <w:rsid w:val="00590ED9"/>
    <w:rsid w:val="005911A7"/>
    <w:rsid w:val="0059137C"/>
    <w:rsid w:val="0059178B"/>
    <w:rsid w:val="00591A57"/>
    <w:rsid w:val="00591B03"/>
    <w:rsid w:val="00591E9E"/>
    <w:rsid w:val="00592D33"/>
    <w:rsid w:val="0059300D"/>
    <w:rsid w:val="005932AD"/>
    <w:rsid w:val="0059378C"/>
    <w:rsid w:val="00593B3C"/>
    <w:rsid w:val="00593E69"/>
    <w:rsid w:val="00594362"/>
    <w:rsid w:val="0059461E"/>
    <w:rsid w:val="005946F2"/>
    <w:rsid w:val="00594771"/>
    <w:rsid w:val="00594899"/>
    <w:rsid w:val="00594A5F"/>
    <w:rsid w:val="00594B5D"/>
    <w:rsid w:val="00594B67"/>
    <w:rsid w:val="00594BA8"/>
    <w:rsid w:val="00594BD3"/>
    <w:rsid w:val="00595135"/>
    <w:rsid w:val="00595350"/>
    <w:rsid w:val="0059535F"/>
    <w:rsid w:val="00595602"/>
    <w:rsid w:val="005958C2"/>
    <w:rsid w:val="005959C7"/>
    <w:rsid w:val="00595A78"/>
    <w:rsid w:val="00595F28"/>
    <w:rsid w:val="00596166"/>
    <w:rsid w:val="00596994"/>
    <w:rsid w:val="00596FD4"/>
    <w:rsid w:val="00597A07"/>
    <w:rsid w:val="00597B58"/>
    <w:rsid w:val="00597B8A"/>
    <w:rsid w:val="00597DC3"/>
    <w:rsid w:val="00597DE7"/>
    <w:rsid w:val="005A02F9"/>
    <w:rsid w:val="005A11AF"/>
    <w:rsid w:val="005A12E9"/>
    <w:rsid w:val="005A16DE"/>
    <w:rsid w:val="005A20B0"/>
    <w:rsid w:val="005A262A"/>
    <w:rsid w:val="005A267C"/>
    <w:rsid w:val="005A2AE8"/>
    <w:rsid w:val="005A2DB8"/>
    <w:rsid w:val="005A2FE1"/>
    <w:rsid w:val="005A30B7"/>
    <w:rsid w:val="005A36F3"/>
    <w:rsid w:val="005A3EE9"/>
    <w:rsid w:val="005A3F8A"/>
    <w:rsid w:val="005A41FD"/>
    <w:rsid w:val="005A424C"/>
    <w:rsid w:val="005A43C8"/>
    <w:rsid w:val="005A518A"/>
    <w:rsid w:val="005A5631"/>
    <w:rsid w:val="005A5F50"/>
    <w:rsid w:val="005A69EF"/>
    <w:rsid w:val="005A6ABF"/>
    <w:rsid w:val="005A6B8B"/>
    <w:rsid w:val="005A6D02"/>
    <w:rsid w:val="005A6EDE"/>
    <w:rsid w:val="005A70DD"/>
    <w:rsid w:val="005A72AA"/>
    <w:rsid w:val="005A757B"/>
    <w:rsid w:val="005A75C4"/>
    <w:rsid w:val="005A7B32"/>
    <w:rsid w:val="005A7BA5"/>
    <w:rsid w:val="005B0711"/>
    <w:rsid w:val="005B07AC"/>
    <w:rsid w:val="005B0C97"/>
    <w:rsid w:val="005B0FF5"/>
    <w:rsid w:val="005B1DDE"/>
    <w:rsid w:val="005B2564"/>
    <w:rsid w:val="005B29E4"/>
    <w:rsid w:val="005B345B"/>
    <w:rsid w:val="005B384C"/>
    <w:rsid w:val="005B4193"/>
    <w:rsid w:val="005B4EBC"/>
    <w:rsid w:val="005B501A"/>
    <w:rsid w:val="005B503A"/>
    <w:rsid w:val="005B56ED"/>
    <w:rsid w:val="005B5731"/>
    <w:rsid w:val="005B57D6"/>
    <w:rsid w:val="005B5960"/>
    <w:rsid w:val="005B5D38"/>
    <w:rsid w:val="005B6273"/>
    <w:rsid w:val="005B682B"/>
    <w:rsid w:val="005B6A71"/>
    <w:rsid w:val="005B6BC6"/>
    <w:rsid w:val="005B6F1F"/>
    <w:rsid w:val="005B727A"/>
    <w:rsid w:val="005B7B7B"/>
    <w:rsid w:val="005B7CC1"/>
    <w:rsid w:val="005B7D0F"/>
    <w:rsid w:val="005B7FE9"/>
    <w:rsid w:val="005C011D"/>
    <w:rsid w:val="005C0142"/>
    <w:rsid w:val="005C0660"/>
    <w:rsid w:val="005C08C9"/>
    <w:rsid w:val="005C0DC8"/>
    <w:rsid w:val="005C15A5"/>
    <w:rsid w:val="005C15D7"/>
    <w:rsid w:val="005C161B"/>
    <w:rsid w:val="005C1660"/>
    <w:rsid w:val="005C1C98"/>
    <w:rsid w:val="005C1DF7"/>
    <w:rsid w:val="005C1F4B"/>
    <w:rsid w:val="005C201A"/>
    <w:rsid w:val="005C2204"/>
    <w:rsid w:val="005C2675"/>
    <w:rsid w:val="005C2758"/>
    <w:rsid w:val="005C2C07"/>
    <w:rsid w:val="005C31DE"/>
    <w:rsid w:val="005C324E"/>
    <w:rsid w:val="005C3344"/>
    <w:rsid w:val="005C35ED"/>
    <w:rsid w:val="005C3CA4"/>
    <w:rsid w:val="005C3DED"/>
    <w:rsid w:val="005C3EEC"/>
    <w:rsid w:val="005C4176"/>
    <w:rsid w:val="005C42ED"/>
    <w:rsid w:val="005C43FA"/>
    <w:rsid w:val="005C4B05"/>
    <w:rsid w:val="005C4BAE"/>
    <w:rsid w:val="005C4D3C"/>
    <w:rsid w:val="005C4D5D"/>
    <w:rsid w:val="005C5534"/>
    <w:rsid w:val="005C5541"/>
    <w:rsid w:val="005C597F"/>
    <w:rsid w:val="005C6449"/>
    <w:rsid w:val="005C6558"/>
    <w:rsid w:val="005C65E8"/>
    <w:rsid w:val="005C6F05"/>
    <w:rsid w:val="005C7387"/>
    <w:rsid w:val="005C74F7"/>
    <w:rsid w:val="005D0703"/>
    <w:rsid w:val="005D09C7"/>
    <w:rsid w:val="005D0BCC"/>
    <w:rsid w:val="005D0BFA"/>
    <w:rsid w:val="005D0C10"/>
    <w:rsid w:val="005D0C27"/>
    <w:rsid w:val="005D0D35"/>
    <w:rsid w:val="005D1751"/>
    <w:rsid w:val="005D1C9E"/>
    <w:rsid w:val="005D1D34"/>
    <w:rsid w:val="005D2065"/>
    <w:rsid w:val="005D21AD"/>
    <w:rsid w:val="005D271B"/>
    <w:rsid w:val="005D2823"/>
    <w:rsid w:val="005D2C80"/>
    <w:rsid w:val="005D31BF"/>
    <w:rsid w:val="005D32E1"/>
    <w:rsid w:val="005D3479"/>
    <w:rsid w:val="005D3B97"/>
    <w:rsid w:val="005D3E56"/>
    <w:rsid w:val="005D4512"/>
    <w:rsid w:val="005D46B0"/>
    <w:rsid w:val="005D4F75"/>
    <w:rsid w:val="005D5378"/>
    <w:rsid w:val="005D55E0"/>
    <w:rsid w:val="005D57B4"/>
    <w:rsid w:val="005D57F4"/>
    <w:rsid w:val="005D597D"/>
    <w:rsid w:val="005D5A7B"/>
    <w:rsid w:val="005D5A93"/>
    <w:rsid w:val="005D63BF"/>
    <w:rsid w:val="005D6798"/>
    <w:rsid w:val="005D6973"/>
    <w:rsid w:val="005D6BB7"/>
    <w:rsid w:val="005D6CB5"/>
    <w:rsid w:val="005D6EF8"/>
    <w:rsid w:val="005D6FD9"/>
    <w:rsid w:val="005D707E"/>
    <w:rsid w:val="005D72DD"/>
    <w:rsid w:val="005D7B1A"/>
    <w:rsid w:val="005E0118"/>
    <w:rsid w:val="005E0236"/>
    <w:rsid w:val="005E053C"/>
    <w:rsid w:val="005E0872"/>
    <w:rsid w:val="005E09D7"/>
    <w:rsid w:val="005E0A8F"/>
    <w:rsid w:val="005E1586"/>
    <w:rsid w:val="005E1C35"/>
    <w:rsid w:val="005E1DCD"/>
    <w:rsid w:val="005E200D"/>
    <w:rsid w:val="005E236C"/>
    <w:rsid w:val="005E2660"/>
    <w:rsid w:val="005E38A2"/>
    <w:rsid w:val="005E3C40"/>
    <w:rsid w:val="005E49F0"/>
    <w:rsid w:val="005E4D8F"/>
    <w:rsid w:val="005E501E"/>
    <w:rsid w:val="005E55FF"/>
    <w:rsid w:val="005E5697"/>
    <w:rsid w:val="005E5876"/>
    <w:rsid w:val="005E5CAA"/>
    <w:rsid w:val="005E5CCE"/>
    <w:rsid w:val="005E5EAC"/>
    <w:rsid w:val="005E5F17"/>
    <w:rsid w:val="005E6341"/>
    <w:rsid w:val="005E6511"/>
    <w:rsid w:val="005E6842"/>
    <w:rsid w:val="005E6E53"/>
    <w:rsid w:val="005E7781"/>
    <w:rsid w:val="005E7E05"/>
    <w:rsid w:val="005F0655"/>
    <w:rsid w:val="005F0951"/>
    <w:rsid w:val="005F0968"/>
    <w:rsid w:val="005F0BCF"/>
    <w:rsid w:val="005F12BC"/>
    <w:rsid w:val="005F1720"/>
    <w:rsid w:val="005F1BB4"/>
    <w:rsid w:val="005F1F95"/>
    <w:rsid w:val="005F2544"/>
    <w:rsid w:val="005F28D7"/>
    <w:rsid w:val="005F2A5B"/>
    <w:rsid w:val="005F3140"/>
    <w:rsid w:val="005F3164"/>
    <w:rsid w:val="005F3340"/>
    <w:rsid w:val="005F37F0"/>
    <w:rsid w:val="005F4206"/>
    <w:rsid w:val="005F42E5"/>
    <w:rsid w:val="005F4423"/>
    <w:rsid w:val="005F4429"/>
    <w:rsid w:val="005F5231"/>
    <w:rsid w:val="005F5269"/>
    <w:rsid w:val="005F5744"/>
    <w:rsid w:val="005F5C5C"/>
    <w:rsid w:val="005F6123"/>
    <w:rsid w:val="005F6131"/>
    <w:rsid w:val="005F688E"/>
    <w:rsid w:val="005F68F5"/>
    <w:rsid w:val="005F6DB0"/>
    <w:rsid w:val="005F7060"/>
    <w:rsid w:val="005F726B"/>
    <w:rsid w:val="005F7544"/>
    <w:rsid w:val="005F757D"/>
    <w:rsid w:val="0060003E"/>
    <w:rsid w:val="006006E4"/>
    <w:rsid w:val="006006E7"/>
    <w:rsid w:val="00600966"/>
    <w:rsid w:val="00600E9C"/>
    <w:rsid w:val="00601A92"/>
    <w:rsid w:val="00601C03"/>
    <w:rsid w:val="00602219"/>
    <w:rsid w:val="00602483"/>
    <w:rsid w:val="0060254B"/>
    <w:rsid w:val="006025DA"/>
    <w:rsid w:val="006027D1"/>
    <w:rsid w:val="00602FE0"/>
    <w:rsid w:val="0060305A"/>
    <w:rsid w:val="0060344A"/>
    <w:rsid w:val="0060352D"/>
    <w:rsid w:val="006039C4"/>
    <w:rsid w:val="00603A59"/>
    <w:rsid w:val="00603C7C"/>
    <w:rsid w:val="00603FCB"/>
    <w:rsid w:val="0060417D"/>
    <w:rsid w:val="006043A5"/>
    <w:rsid w:val="006045C6"/>
    <w:rsid w:val="006045FB"/>
    <w:rsid w:val="006049C6"/>
    <w:rsid w:val="00604E00"/>
    <w:rsid w:val="00604F23"/>
    <w:rsid w:val="006070F8"/>
    <w:rsid w:val="00607AD6"/>
    <w:rsid w:val="00607B42"/>
    <w:rsid w:val="00607BD7"/>
    <w:rsid w:val="0061044D"/>
    <w:rsid w:val="006104EE"/>
    <w:rsid w:val="00610F3F"/>
    <w:rsid w:val="006112AB"/>
    <w:rsid w:val="00611498"/>
    <w:rsid w:val="006118FE"/>
    <w:rsid w:val="00611A63"/>
    <w:rsid w:val="0061210D"/>
    <w:rsid w:val="00612187"/>
    <w:rsid w:val="00612397"/>
    <w:rsid w:val="00612532"/>
    <w:rsid w:val="00612574"/>
    <w:rsid w:val="0061292E"/>
    <w:rsid w:val="00612E33"/>
    <w:rsid w:val="006131D7"/>
    <w:rsid w:val="0061429F"/>
    <w:rsid w:val="006146DE"/>
    <w:rsid w:val="00614F2E"/>
    <w:rsid w:val="00615965"/>
    <w:rsid w:val="00615B5E"/>
    <w:rsid w:val="00616020"/>
    <w:rsid w:val="006162B5"/>
    <w:rsid w:val="006165E7"/>
    <w:rsid w:val="00616D68"/>
    <w:rsid w:val="0061763A"/>
    <w:rsid w:val="00617916"/>
    <w:rsid w:val="00617DAB"/>
    <w:rsid w:val="00617E50"/>
    <w:rsid w:val="00617E57"/>
    <w:rsid w:val="006213B6"/>
    <w:rsid w:val="006218E1"/>
    <w:rsid w:val="00621CF6"/>
    <w:rsid w:val="0062216B"/>
    <w:rsid w:val="006229DC"/>
    <w:rsid w:val="00622EED"/>
    <w:rsid w:val="00623625"/>
    <w:rsid w:val="00623648"/>
    <w:rsid w:val="0062370A"/>
    <w:rsid w:val="00624071"/>
    <w:rsid w:val="00624506"/>
    <w:rsid w:val="00624DE4"/>
    <w:rsid w:val="00624FEF"/>
    <w:rsid w:val="0062518F"/>
    <w:rsid w:val="0062548D"/>
    <w:rsid w:val="00626971"/>
    <w:rsid w:val="00626C4E"/>
    <w:rsid w:val="0062709A"/>
    <w:rsid w:val="006270DB"/>
    <w:rsid w:val="0062723E"/>
    <w:rsid w:val="00627652"/>
    <w:rsid w:val="00627789"/>
    <w:rsid w:val="0062780C"/>
    <w:rsid w:val="00631B3F"/>
    <w:rsid w:val="00631E32"/>
    <w:rsid w:val="00632021"/>
    <w:rsid w:val="0063230F"/>
    <w:rsid w:val="00632444"/>
    <w:rsid w:val="0063402A"/>
    <w:rsid w:val="006340EB"/>
    <w:rsid w:val="006346DA"/>
    <w:rsid w:val="006351DF"/>
    <w:rsid w:val="006352E9"/>
    <w:rsid w:val="0063579D"/>
    <w:rsid w:val="00635AAA"/>
    <w:rsid w:val="0063607D"/>
    <w:rsid w:val="0063615B"/>
    <w:rsid w:val="00636738"/>
    <w:rsid w:val="006367F4"/>
    <w:rsid w:val="00636A00"/>
    <w:rsid w:val="00636EF7"/>
    <w:rsid w:val="00637042"/>
    <w:rsid w:val="00637485"/>
    <w:rsid w:val="0063786D"/>
    <w:rsid w:val="0063799E"/>
    <w:rsid w:val="00637C54"/>
    <w:rsid w:val="006405DF"/>
    <w:rsid w:val="0064120A"/>
    <w:rsid w:val="00641F4F"/>
    <w:rsid w:val="00642583"/>
    <w:rsid w:val="00642D01"/>
    <w:rsid w:val="00642F10"/>
    <w:rsid w:val="00642FAC"/>
    <w:rsid w:val="00642FCA"/>
    <w:rsid w:val="006434E5"/>
    <w:rsid w:val="0064353C"/>
    <w:rsid w:val="00643CF3"/>
    <w:rsid w:val="006449FB"/>
    <w:rsid w:val="00644C6C"/>
    <w:rsid w:val="006450DC"/>
    <w:rsid w:val="00645137"/>
    <w:rsid w:val="00645601"/>
    <w:rsid w:val="00645F74"/>
    <w:rsid w:val="00645FE0"/>
    <w:rsid w:val="0064684F"/>
    <w:rsid w:val="00646853"/>
    <w:rsid w:val="00646B64"/>
    <w:rsid w:val="00647259"/>
    <w:rsid w:val="00647A5A"/>
    <w:rsid w:val="00647AC4"/>
    <w:rsid w:val="00647ED5"/>
    <w:rsid w:val="006504E3"/>
    <w:rsid w:val="0065067E"/>
    <w:rsid w:val="00650874"/>
    <w:rsid w:val="00650905"/>
    <w:rsid w:val="0065090D"/>
    <w:rsid w:val="00650913"/>
    <w:rsid w:val="006513C4"/>
    <w:rsid w:val="0065144A"/>
    <w:rsid w:val="00652313"/>
    <w:rsid w:val="00653201"/>
    <w:rsid w:val="006532A9"/>
    <w:rsid w:val="006533AC"/>
    <w:rsid w:val="0065353E"/>
    <w:rsid w:val="006536C4"/>
    <w:rsid w:val="0065390A"/>
    <w:rsid w:val="00653920"/>
    <w:rsid w:val="006539C6"/>
    <w:rsid w:val="00654121"/>
    <w:rsid w:val="0065465A"/>
    <w:rsid w:val="00654B51"/>
    <w:rsid w:val="00654B99"/>
    <w:rsid w:val="006550B9"/>
    <w:rsid w:val="0065520B"/>
    <w:rsid w:val="006554EC"/>
    <w:rsid w:val="00655F52"/>
    <w:rsid w:val="006564CA"/>
    <w:rsid w:val="00656790"/>
    <w:rsid w:val="00656C8F"/>
    <w:rsid w:val="00656D3F"/>
    <w:rsid w:val="006572F5"/>
    <w:rsid w:val="00657456"/>
    <w:rsid w:val="006579B1"/>
    <w:rsid w:val="0066055B"/>
    <w:rsid w:val="006605A8"/>
    <w:rsid w:val="006606FB"/>
    <w:rsid w:val="006607ED"/>
    <w:rsid w:val="00660B01"/>
    <w:rsid w:val="00660E50"/>
    <w:rsid w:val="00660EE4"/>
    <w:rsid w:val="00660FBB"/>
    <w:rsid w:val="0066104C"/>
    <w:rsid w:val="00661452"/>
    <w:rsid w:val="00661FC3"/>
    <w:rsid w:val="006626B4"/>
    <w:rsid w:val="00662910"/>
    <w:rsid w:val="00662C9F"/>
    <w:rsid w:val="0066308F"/>
    <w:rsid w:val="00663BE8"/>
    <w:rsid w:val="00663E62"/>
    <w:rsid w:val="00664567"/>
    <w:rsid w:val="00664829"/>
    <w:rsid w:val="00664DFD"/>
    <w:rsid w:val="00664E2B"/>
    <w:rsid w:val="00664E70"/>
    <w:rsid w:val="00664ECF"/>
    <w:rsid w:val="00665AA2"/>
    <w:rsid w:val="00666285"/>
    <w:rsid w:val="006665FA"/>
    <w:rsid w:val="00666955"/>
    <w:rsid w:val="00666A9D"/>
    <w:rsid w:val="00666CBB"/>
    <w:rsid w:val="0066705C"/>
    <w:rsid w:val="00667449"/>
    <w:rsid w:val="00667A8C"/>
    <w:rsid w:val="0067025A"/>
    <w:rsid w:val="0067066E"/>
    <w:rsid w:val="006706C3"/>
    <w:rsid w:val="00670A14"/>
    <w:rsid w:val="00670A38"/>
    <w:rsid w:val="00670E04"/>
    <w:rsid w:val="00671521"/>
    <w:rsid w:val="006719A2"/>
    <w:rsid w:val="00671CC3"/>
    <w:rsid w:val="00671E03"/>
    <w:rsid w:val="006720FC"/>
    <w:rsid w:val="00672A4F"/>
    <w:rsid w:val="00673220"/>
    <w:rsid w:val="00673791"/>
    <w:rsid w:val="00673CF2"/>
    <w:rsid w:val="00674545"/>
    <w:rsid w:val="006745C9"/>
    <w:rsid w:val="00674601"/>
    <w:rsid w:val="00674E65"/>
    <w:rsid w:val="00675D35"/>
    <w:rsid w:val="00675E28"/>
    <w:rsid w:val="0067631D"/>
    <w:rsid w:val="00676AB0"/>
    <w:rsid w:val="00676AD4"/>
    <w:rsid w:val="00676EA4"/>
    <w:rsid w:val="00676F43"/>
    <w:rsid w:val="006776FB"/>
    <w:rsid w:val="006801D3"/>
    <w:rsid w:val="0068046A"/>
    <w:rsid w:val="00680D0A"/>
    <w:rsid w:val="00680E55"/>
    <w:rsid w:val="00680E82"/>
    <w:rsid w:val="00680EFE"/>
    <w:rsid w:val="0068113E"/>
    <w:rsid w:val="00681474"/>
    <w:rsid w:val="00681D91"/>
    <w:rsid w:val="00682083"/>
    <w:rsid w:val="006821B3"/>
    <w:rsid w:val="00682232"/>
    <w:rsid w:val="00682BB1"/>
    <w:rsid w:val="00683235"/>
    <w:rsid w:val="00683473"/>
    <w:rsid w:val="006837D6"/>
    <w:rsid w:val="006839A8"/>
    <w:rsid w:val="00683C19"/>
    <w:rsid w:val="00683E9E"/>
    <w:rsid w:val="00684A62"/>
    <w:rsid w:val="00685276"/>
    <w:rsid w:val="006852E5"/>
    <w:rsid w:val="0068568C"/>
    <w:rsid w:val="00685869"/>
    <w:rsid w:val="00685952"/>
    <w:rsid w:val="006866DA"/>
    <w:rsid w:val="00686FFC"/>
    <w:rsid w:val="0068711E"/>
    <w:rsid w:val="00687274"/>
    <w:rsid w:val="00687564"/>
    <w:rsid w:val="00687962"/>
    <w:rsid w:val="00687A67"/>
    <w:rsid w:val="0069075B"/>
    <w:rsid w:val="00691B23"/>
    <w:rsid w:val="00691E57"/>
    <w:rsid w:val="00692152"/>
    <w:rsid w:val="00692202"/>
    <w:rsid w:val="006922EF"/>
    <w:rsid w:val="00692484"/>
    <w:rsid w:val="006937A2"/>
    <w:rsid w:val="0069396D"/>
    <w:rsid w:val="006939C2"/>
    <w:rsid w:val="00693C6B"/>
    <w:rsid w:val="006945E8"/>
    <w:rsid w:val="0069484A"/>
    <w:rsid w:val="0069497C"/>
    <w:rsid w:val="00694AD0"/>
    <w:rsid w:val="00694E49"/>
    <w:rsid w:val="006955E2"/>
    <w:rsid w:val="00695A4C"/>
    <w:rsid w:val="00695CFE"/>
    <w:rsid w:val="00695E5C"/>
    <w:rsid w:val="00695EDF"/>
    <w:rsid w:val="00695FCD"/>
    <w:rsid w:val="0069604F"/>
    <w:rsid w:val="006963C9"/>
    <w:rsid w:val="00696715"/>
    <w:rsid w:val="0069683F"/>
    <w:rsid w:val="00696A1D"/>
    <w:rsid w:val="00696D8E"/>
    <w:rsid w:val="00697025"/>
    <w:rsid w:val="00697666"/>
    <w:rsid w:val="00697E3B"/>
    <w:rsid w:val="006A0068"/>
    <w:rsid w:val="006A03FA"/>
    <w:rsid w:val="006A046A"/>
    <w:rsid w:val="006A05C1"/>
    <w:rsid w:val="006A067F"/>
    <w:rsid w:val="006A0AC2"/>
    <w:rsid w:val="006A10BD"/>
    <w:rsid w:val="006A1556"/>
    <w:rsid w:val="006A1AB5"/>
    <w:rsid w:val="006A20AA"/>
    <w:rsid w:val="006A21C2"/>
    <w:rsid w:val="006A2352"/>
    <w:rsid w:val="006A2B29"/>
    <w:rsid w:val="006A2C49"/>
    <w:rsid w:val="006A3873"/>
    <w:rsid w:val="006A3CE2"/>
    <w:rsid w:val="006A4259"/>
    <w:rsid w:val="006A4993"/>
    <w:rsid w:val="006A4E36"/>
    <w:rsid w:val="006A4F68"/>
    <w:rsid w:val="006A4FF3"/>
    <w:rsid w:val="006A5A1F"/>
    <w:rsid w:val="006A5B46"/>
    <w:rsid w:val="006A656B"/>
    <w:rsid w:val="006A6723"/>
    <w:rsid w:val="006A6EF3"/>
    <w:rsid w:val="006A71CE"/>
    <w:rsid w:val="006A74A6"/>
    <w:rsid w:val="006A74C9"/>
    <w:rsid w:val="006A7C2B"/>
    <w:rsid w:val="006A7D39"/>
    <w:rsid w:val="006B06D6"/>
    <w:rsid w:val="006B06D7"/>
    <w:rsid w:val="006B0A6F"/>
    <w:rsid w:val="006B0F49"/>
    <w:rsid w:val="006B180E"/>
    <w:rsid w:val="006B1BDF"/>
    <w:rsid w:val="006B1C1F"/>
    <w:rsid w:val="006B1F2A"/>
    <w:rsid w:val="006B2184"/>
    <w:rsid w:val="006B229D"/>
    <w:rsid w:val="006B2581"/>
    <w:rsid w:val="006B2826"/>
    <w:rsid w:val="006B2957"/>
    <w:rsid w:val="006B3713"/>
    <w:rsid w:val="006B3DA5"/>
    <w:rsid w:val="006B4372"/>
    <w:rsid w:val="006B480C"/>
    <w:rsid w:val="006B492F"/>
    <w:rsid w:val="006B4B57"/>
    <w:rsid w:val="006B5295"/>
    <w:rsid w:val="006B5B09"/>
    <w:rsid w:val="006B646E"/>
    <w:rsid w:val="006B68D2"/>
    <w:rsid w:val="006B6934"/>
    <w:rsid w:val="006B6A5A"/>
    <w:rsid w:val="006B6D49"/>
    <w:rsid w:val="006B771E"/>
    <w:rsid w:val="006B7E02"/>
    <w:rsid w:val="006C0056"/>
    <w:rsid w:val="006C06E9"/>
    <w:rsid w:val="006C0916"/>
    <w:rsid w:val="006C10C1"/>
    <w:rsid w:val="006C1335"/>
    <w:rsid w:val="006C153E"/>
    <w:rsid w:val="006C19DE"/>
    <w:rsid w:val="006C1C31"/>
    <w:rsid w:val="006C1F36"/>
    <w:rsid w:val="006C28A9"/>
    <w:rsid w:val="006C29C7"/>
    <w:rsid w:val="006C2D8E"/>
    <w:rsid w:val="006C3150"/>
    <w:rsid w:val="006C3C4D"/>
    <w:rsid w:val="006C3E57"/>
    <w:rsid w:val="006C436A"/>
    <w:rsid w:val="006C448D"/>
    <w:rsid w:val="006C4EAB"/>
    <w:rsid w:val="006C509E"/>
    <w:rsid w:val="006C5789"/>
    <w:rsid w:val="006C591F"/>
    <w:rsid w:val="006C5B6B"/>
    <w:rsid w:val="006C5E19"/>
    <w:rsid w:val="006C69B9"/>
    <w:rsid w:val="006C7033"/>
    <w:rsid w:val="006C763A"/>
    <w:rsid w:val="006C7845"/>
    <w:rsid w:val="006C7AAE"/>
    <w:rsid w:val="006C7B71"/>
    <w:rsid w:val="006D002B"/>
    <w:rsid w:val="006D08B7"/>
    <w:rsid w:val="006D0BB0"/>
    <w:rsid w:val="006D0BD4"/>
    <w:rsid w:val="006D1776"/>
    <w:rsid w:val="006D17FC"/>
    <w:rsid w:val="006D1AF7"/>
    <w:rsid w:val="006D23CB"/>
    <w:rsid w:val="006D2807"/>
    <w:rsid w:val="006D2875"/>
    <w:rsid w:val="006D2881"/>
    <w:rsid w:val="006D2AC9"/>
    <w:rsid w:val="006D3992"/>
    <w:rsid w:val="006D3C31"/>
    <w:rsid w:val="006D3FFA"/>
    <w:rsid w:val="006D41C8"/>
    <w:rsid w:val="006D4247"/>
    <w:rsid w:val="006D44B7"/>
    <w:rsid w:val="006D4CEF"/>
    <w:rsid w:val="006D54C3"/>
    <w:rsid w:val="006D55C8"/>
    <w:rsid w:val="006D6001"/>
    <w:rsid w:val="006D602A"/>
    <w:rsid w:val="006D64BE"/>
    <w:rsid w:val="006D68C5"/>
    <w:rsid w:val="006D68F0"/>
    <w:rsid w:val="006D6C82"/>
    <w:rsid w:val="006D6E04"/>
    <w:rsid w:val="006D73E0"/>
    <w:rsid w:val="006D7D09"/>
    <w:rsid w:val="006E01DF"/>
    <w:rsid w:val="006E0208"/>
    <w:rsid w:val="006E056C"/>
    <w:rsid w:val="006E0833"/>
    <w:rsid w:val="006E19BA"/>
    <w:rsid w:val="006E1B7A"/>
    <w:rsid w:val="006E1BB8"/>
    <w:rsid w:val="006E1C26"/>
    <w:rsid w:val="006E1F77"/>
    <w:rsid w:val="006E202C"/>
    <w:rsid w:val="006E2358"/>
    <w:rsid w:val="006E26BF"/>
    <w:rsid w:val="006E2854"/>
    <w:rsid w:val="006E2BED"/>
    <w:rsid w:val="006E2CF1"/>
    <w:rsid w:val="006E37E7"/>
    <w:rsid w:val="006E3B61"/>
    <w:rsid w:val="006E4355"/>
    <w:rsid w:val="006E47DC"/>
    <w:rsid w:val="006E48A8"/>
    <w:rsid w:val="006E4C4E"/>
    <w:rsid w:val="006E5749"/>
    <w:rsid w:val="006E5958"/>
    <w:rsid w:val="006E5A20"/>
    <w:rsid w:val="006E633B"/>
    <w:rsid w:val="006E6393"/>
    <w:rsid w:val="006E6410"/>
    <w:rsid w:val="006E6453"/>
    <w:rsid w:val="006E69F3"/>
    <w:rsid w:val="006E6BC5"/>
    <w:rsid w:val="006E6C23"/>
    <w:rsid w:val="006E78F1"/>
    <w:rsid w:val="006E792C"/>
    <w:rsid w:val="006E797C"/>
    <w:rsid w:val="006F0024"/>
    <w:rsid w:val="006F0323"/>
    <w:rsid w:val="006F05A1"/>
    <w:rsid w:val="006F0F18"/>
    <w:rsid w:val="006F1FC8"/>
    <w:rsid w:val="006F20AB"/>
    <w:rsid w:val="006F268D"/>
    <w:rsid w:val="006F274A"/>
    <w:rsid w:val="006F3558"/>
    <w:rsid w:val="006F41BC"/>
    <w:rsid w:val="006F482F"/>
    <w:rsid w:val="006F4C80"/>
    <w:rsid w:val="006F4FC5"/>
    <w:rsid w:val="006F55AA"/>
    <w:rsid w:val="006F5612"/>
    <w:rsid w:val="006F56A0"/>
    <w:rsid w:val="006F5863"/>
    <w:rsid w:val="006F59B1"/>
    <w:rsid w:val="006F5CA4"/>
    <w:rsid w:val="006F68BD"/>
    <w:rsid w:val="006F6EF1"/>
    <w:rsid w:val="006F75CC"/>
    <w:rsid w:val="006F7E16"/>
    <w:rsid w:val="006F7E40"/>
    <w:rsid w:val="006F7E9D"/>
    <w:rsid w:val="006F7F51"/>
    <w:rsid w:val="0070000F"/>
    <w:rsid w:val="007002BD"/>
    <w:rsid w:val="007004D5"/>
    <w:rsid w:val="007007E6"/>
    <w:rsid w:val="00700847"/>
    <w:rsid w:val="007008F2"/>
    <w:rsid w:val="007009DA"/>
    <w:rsid w:val="00700DAC"/>
    <w:rsid w:val="0070190E"/>
    <w:rsid w:val="00701ADF"/>
    <w:rsid w:val="00701D1E"/>
    <w:rsid w:val="00701E49"/>
    <w:rsid w:val="00701F4E"/>
    <w:rsid w:val="007032B8"/>
    <w:rsid w:val="00703641"/>
    <w:rsid w:val="007037BF"/>
    <w:rsid w:val="00703E32"/>
    <w:rsid w:val="00704041"/>
    <w:rsid w:val="00704499"/>
    <w:rsid w:val="007047ED"/>
    <w:rsid w:val="00704865"/>
    <w:rsid w:val="00704B0D"/>
    <w:rsid w:val="00704ECB"/>
    <w:rsid w:val="0070500D"/>
    <w:rsid w:val="007051C5"/>
    <w:rsid w:val="0070552E"/>
    <w:rsid w:val="007056EE"/>
    <w:rsid w:val="007062FB"/>
    <w:rsid w:val="0070649C"/>
    <w:rsid w:val="0070682E"/>
    <w:rsid w:val="0070744D"/>
    <w:rsid w:val="00707AB2"/>
    <w:rsid w:val="00710A8A"/>
    <w:rsid w:val="00710D54"/>
    <w:rsid w:val="00710F38"/>
    <w:rsid w:val="007111FC"/>
    <w:rsid w:val="007113C1"/>
    <w:rsid w:val="0071141A"/>
    <w:rsid w:val="00711651"/>
    <w:rsid w:val="0071182A"/>
    <w:rsid w:val="00711A79"/>
    <w:rsid w:val="00711D9D"/>
    <w:rsid w:val="00712FC3"/>
    <w:rsid w:val="007130C0"/>
    <w:rsid w:val="0071326D"/>
    <w:rsid w:val="007135F8"/>
    <w:rsid w:val="007136DA"/>
    <w:rsid w:val="00713B05"/>
    <w:rsid w:val="00713B60"/>
    <w:rsid w:val="00713BBF"/>
    <w:rsid w:val="0071483A"/>
    <w:rsid w:val="007148F2"/>
    <w:rsid w:val="00714DC6"/>
    <w:rsid w:val="00714E69"/>
    <w:rsid w:val="00714FB4"/>
    <w:rsid w:val="007150E4"/>
    <w:rsid w:val="007150FB"/>
    <w:rsid w:val="00715720"/>
    <w:rsid w:val="0071583B"/>
    <w:rsid w:val="00715B2C"/>
    <w:rsid w:val="00715F1D"/>
    <w:rsid w:val="00715F7D"/>
    <w:rsid w:val="007167F5"/>
    <w:rsid w:val="00716B86"/>
    <w:rsid w:val="007177D3"/>
    <w:rsid w:val="007179F0"/>
    <w:rsid w:val="00720021"/>
    <w:rsid w:val="0072024B"/>
    <w:rsid w:val="007202A5"/>
    <w:rsid w:val="0072079C"/>
    <w:rsid w:val="00720B45"/>
    <w:rsid w:val="00721291"/>
    <w:rsid w:val="007214CB"/>
    <w:rsid w:val="007220FC"/>
    <w:rsid w:val="007228CE"/>
    <w:rsid w:val="00722FA8"/>
    <w:rsid w:val="00723323"/>
    <w:rsid w:val="00723326"/>
    <w:rsid w:val="007235D7"/>
    <w:rsid w:val="0072363E"/>
    <w:rsid w:val="00723705"/>
    <w:rsid w:val="00723926"/>
    <w:rsid w:val="00723BBC"/>
    <w:rsid w:val="00723E70"/>
    <w:rsid w:val="00723E72"/>
    <w:rsid w:val="00724209"/>
    <w:rsid w:val="00724CBE"/>
    <w:rsid w:val="00724F3F"/>
    <w:rsid w:val="00725289"/>
    <w:rsid w:val="0072539D"/>
    <w:rsid w:val="00725E67"/>
    <w:rsid w:val="007261C2"/>
    <w:rsid w:val="0072651D"/>
    <w:rsid w:val="0072667B"/>
    <w:rsid w:val="007267AD"/>
    <w:rsid w:val="00726B48"/>
    <w:rsid w:val="00727000"/>
    <w:rsid w:val="00727E4C"/>
    <w:rsid w:val="00730524"/>
    <w:rsid w:val="00730719"/>
    <w:rsid w:val="00730960"/>
    <w:rsid w:val="0073139F"/>
    <w:rsid w:val="007325B1"/>
    <w:rsid w:val="007326A1"/>
    <w:rsid w:val="007326E5"/>
    <w:rsid w:val="007327E7"/>
    <w:rsid w:val="007329A9"/>
    <w:rsid w:val="00732C4B"/>
    <w:rsid w:val="00732FF7"/>
    <w:rsid w:val="00733147"/>
    <w:rsid w:val="007331FF"/>
    <w:rsid w:val="00733580"/>
    <w:rsid w:val="007335CD"/>
    <w:rsid w:val="00733A64"/>
    <w:rsid w:val="0073423F"/>
    <w:rsid w:val="00734324"/>
    <w:rsid w:val="007351F7"/>
    <w:rsid w:val="0073529D"/>
    <w:rsid w:val="007352BD"/>
    <w:rsid w:val="00735578"/>
    <w:rsid w:val="007357B8"/>
    <w:rsid w:val="007358CB"/>
    <w:rsid w:val="00735DBF"/>
    <w:rsid w:val="00736117"/>
    <w:rsid w:val="00736A4C"/>
    <w:rsid w:val="0073708C"/>
    <w:rsid w:val="0073714D"/>
    <w:rsid w:val="007371F8"/>
    <w:rsid w:val="007400B7"/>
    <w:rsid w:val="00740E53"/>
    <w:rsid w:val="00741351"/>
    <w:rsid w:val="007415B6"/>
    <w:rsid w:val="00741658"/>
    <w:rsid w:val="0074175A"/>
    <w:rsid w:val="00741945"/>
    <w:rsid w:val="00741E97"/>
    <w:rsid w:val="007425DE"/>
    <w:rsid w:val="007427BF"/>
    <w:rsid w:val="0074294B"/>
    <w:rsid w:val="0074294E"/>
    <w:rsid w:val="00742B0C"/>
    <w:rsid w:val="007431B0"/>
    <w:rsid w:val="00743662"/>
    <w:rsid w:val="00744029"/>
    <w:rsid w:val="0074467B"/>
    <w:rsid w:val="00744828"/>
    <w:rsid w:val="00744A70"/>
    <w:rsid w:val="00744AA7"/>
    <w:rsid w:val="00744C84"/>
    <w:rsid w:val="00744DB0"/>
    <w:rsid w:val="00745112"/>
    <w:rsid w:val="00745154"/>
    <w:rsid w:val="007452E6"/>
    <w:rsid w:val="00745945"/>
    <w:rsid w:val="00745ABE"/>
    <w:rsid w:val="00746472"/>
    <w:rsid w:val="00746FCF"/>
    <w:rsid w:val="00747131"/>
    <w:rsid w:val="00747376"/>
    <w:rsid w:val="0074770A"/>
    <w:rsid w:val="00750070"/>
    <w:rsid w:val="00750E48"/>
    <w:rsid w:val="00750EC2"/>
    <w:rsid w:val="00751713"/>
    <w:rsid w:val="007519BF"/>
    <w:rsid w:val="007519F0"/>
    <w:rsid w:val="00751CBB"/>
    <w:rsid w:val="00751EB1"/>
    <w:rsid w:val="00752348"/>
    <w:rsid w:val="00752392"/>
    <w:rsid w:val="00752859"/>
    <w:rsid w:val="00752C6A"/>
    <w:rsid w:val="0075311C"/>
    <w:rsid w:val="0075394B"/>
    <w:rsid w:val="0075399F"/>
    <w:rsid w:val="00753EA8"/>
    <w:rsid w:val="00753EB1"/>
    <w:rsid w:val="007541D5"/>
    <w:rsid w:val="0075452E"/>
    <w:rsid w:val="007547F5"/>
    <w:rsid w:val="00754FDA"/>
    <w:rsid w:val="007550C2"/>
    <w:rsid w:val="00755597"/>
    <w:rsid w:val="00755768"/>
    <w:rsid w:val="00755986"/>
    <w:rsid w:val="00756930"/>
    <w:rsid w:val="00756BE3"/>
    <w:rsid w:val="00756C2C"/>
    <w:rsid w:val="00757264"/>
    <w:rsid w:val="00757732"/>
    <w:rsid w:val="007579BA"/>
    <w:rsid w:val="00757C49"/>
    <w:rsid w:val="00757D52"/>
    <w:rsid w:val="00760300"/>
    <w:rsid w:val="00760B7D"/>
    <w:rsid w:val="00760B90"/>
    <w:rsid w:val="00760BB7"/>
    <w:rsid w:val="0076150C"/>
    <w:rsid w:val="00762493"/>
    <w:rsid w:val="00762499"/>
    <w:rsid w:val="007624D0"/>
    <w:rsid w:val="007626ED"/>
    <w:rsid w:val="0076275E"/>
    <w:rsid w:val="007629D3"/>
    <w:rsid w:val="00762C17"/>
    <w:rsid w:val="00762EC0"/>
    <w:rsid w:val="007637EF"/>
    <w:rsid w:val="00763813"/>
    <w:rsid w:val="00763F5E"/>
    <w:rsid w:val="00764D2F"/>
    <w:rsid w:val="00765300"/>
    <w:rsid w:val="00765C50"/>
    <w:rsid w:val="0076612A"/>
    <w:rsid w:val="00766397"/>
    <w:rsid w:val="00766C8F"/>
    <w:rsid w:val="00767105"/>
    <w:rsid w:val="00767167"/>
    <w:rsid w:val="00770003"/>
    <w:rsid w:val="007704B1"/>
    <w:rsid w:val="00770F2E"/>
    <w:rsid w:val="00771108"/>
    <w:rsid w:val="0077124F"/>
    <w:rsid w:val="0077154E"/>
    <w:rsid w:val="00771642"/>
    <w:rsid w:val="00771E7F"/>
    <w:rsid w:val="0077231B"/>
    <w:rsid w:val="0077348D"/>
    <w:rsid w:val="0077394A"/>
    <w:rsid w:val="007739DA"/>
    <w:rsid w:val="00774064"/>
    <w:rsid w:val="00774604"/>
    <w:rsid w:val="0077468C"/>
    <w:rsid w:val="00774A62"/>
    <w:rsid w:val="00774AAB"/>
    <w:rsid w:val="00774B8F"/>
    <w:rsid w:val="0077549E"/>
    <w:rsid w:val="007755C3"/>
    <w:rsid w:val="007757D7"/>
    <w:rsid w:val="007767F0"/>
    <w:rsid w:val="00776843"/>
    <w:rsid w:val="00777310"/>
    <w:rsid w:val="007776DA"/>
    <w:rsid w:val="0077798F"/>
    <w:rsid w:val="00777B3A"/>
    <w:rsid w:val="00777C2C"/>
    <w:rsid w:val="00777DF5"/>
    <w:rsid w:val="00777F15"/>
    <w:rsid w:val="0078007F"/>
    <w:rsid w:val="00780085"/>
    <w:rsid w:val="0078023A"/>
    <w:rsid w:val="0078055A"/>
    <w:rsid w:val="007809FC"/>
    <w:rsid w:val="00780C7A"/>
    <w:rsid w:val="00780D01"/>
    <w:rsid w:val="00780DAA"/>
    <w:rsid w:val="00780F4C"/>
    <w:rsid w:val="00781998"/>
    <w:rsid w:val="00781C97"/>
    <w:rsid w:val="0078350D"/>
    <w:rsid w:val="00783C1A"/>
    <w:rsid w:val="0078425B"/>
    <w:rsid w:val="0078441D"/>
    <w:rsid w:val="00784D77"/>
    <w:rsid w:val="0078548D"/>
    <w:rsid w:val="00785676"/>
    <w:rsid w:val="00785768"/>
    <w:rsid w:val="00786692"/>
    <w:rsid w:val="007868D1"/>
    <w:rsid w:val="00786DFF"/>
    <w:rsid w:val="0078773A"/>
    <w:rsid w:val="00787826"/>
    <w:rsid w:val="00787EE5"/>
    <w:rsid w:val="00787F55"/>
    <w:rsid w:val="00790043"/>
    <w:rsid w:val="00790830"/>
    <w:rsid w:val="00790C7A"/>
    <w:rsid w:val="00790E3A"/>
    <w:rsid w:val="007913F9"/>
    <w:rsid w:val="00791403"/>
    <w:rsid w:val="007914B7"/>
    <w:rsid w:val="00791BC3"/>
    <w:rsid w:val="00791E0D"/>
    <w:rsid w:val="007921A3"/>
    <w:rsid w:val="007921C6"/>
    <w:rsid w:val="00792944"/>
    <w:rsid w:val="00792E7C"/>
    <w:rsid w:val="00793D0C"/>
    <w:rsid w:val="00793E47"/>
    <w:rsid w:val="0079439F"/>
    <w:rsid w:val="00794536"/>
    <w:rsid w:val="00794778"/>
    <w:rsid w:val="00794E0C"/>
    <w:rsid w:val="0079520C"/>
    <w:rsid w:val="007954BB"/>
    <w:rsid w:val="00795555"/>
    <w:rsid w:val="00795CCB"/>
    <w:rsid w:val="00795DB7"/>
    <w:rsid w:val="0079639B"/>
    <w:rsid w:val="00796823"/>
    <w:rsid w:val="00796BA8"/>
    <w:rsid w:val="00797872"/>
    <w:rsid w:val="007A0130"/>
    <w:rsid w:val="007A05F7"/>
    <w:rsid w:val="007A08A7"/>
    <w:rsid w:val="007A09E8"/>
    <w:rsid w:val="007A09F1"/>
    <w:rsid w:val="007A0D7F"/>
    <w:rsid w:val="007A1029"/>
    <w:rsid w:val="007A1513"/>
    <w:rsid w:val="007A21F4"/>
    <w:rsid w:val="007A2396"/>
    <w:rsid w:val="007A2ED4"/>
    <w:rsid w:val="007A3006"/>
    <w:rsid w:val="007A35E6"/>
    <w:rsid w:val="007A390F"/>
    <w:rsid w:val="007A512E"/>
    <w:rsid w:val="007A5334"/>
    <w:rsid w:val="007A54A0"/>
    <w:rsid w:val="007A5869"/>
    <w:rsid w:val="007A5BD9"/>
    <w:rsid w:val="007A5E8B"/>
    <w:rsid w:val="007A617C"/>
    <w:rsid w:val="007A6806"/>
    <w:rsid w:val="007A6FE9"/>
    <w:rsid w:val="007A7746"/>
    <w:rsid w:val="007A7DF4"/>
    <w:rsid w:val="007B093C"/>
    <w:rsid w:val="007B1E13"/>
    <w:rsid w:val="007B23C6"/>
    <w:rsid w:val="007B2568"/>
    <w:rsid w:val="007B25D2"/>
    <w:rsid w:val="007B27A7"/>
    <w:rsid w:val="007B282A"/>
    <w:rsid w:val="007B28FE"/>
    <w:rsid w:val="007B318D"/>
    <w:rsid w:val="007B3A9E"/>
    <w:rsid w:val="007B3F3C"/>
    <w:rsid w:val="007B422E"/>
    <w:rsid w:val="007B45CC"/>
    <w:rsid w:val="007B4724"/>
    <w:rsid w:val="007B4CE5"/>
    <w:rsid w:val="007B5442"/>
    <w:rsid w:val="007B5745"/>
    <w:rsid w:val="007B5B08"/>
    <w:rsid w:val="007B644E"/>
    <w:rsid w:val="007B6DC7"/>
    <w:rsid w:val="007B7102"/>
    <w:rsid w:val="007B754F"/>
    <w:rsid w:val="007B7806"/>
    <w:rsid w:val="007B7970"/>
    <w:rsid w:val="007B7F34"/>
    <w:rsid w:val="007C005E"/>
    <w:rsid w:val="007C0147"/>
    <w:rsid w:val="007C0B28"/>
    <w:rsid w:val="007C0E6A"/>
    <w:rsid w:val="007C0EE5"/>
    <w:rsid w:val="007C12A2"/>
    <w:rsid w:val="007C1383"/>
    <w:rsid w:val="007C1825"/>
    <w:rsid w:val="007C19C7"/>
    <w:rsid w:val="007C1AFA"/>
    <w:rsid w:val="007C23D6"/>
    <w:rsid w:val="007C24C2"/>
    <w:rsid w:val="007C28CF"/>
    <w:rsid w:val="007C2AAF"/>
    <w:rsid w:val="007C3007"/>
    <w:rsid w:val="007C32F5"/>
    <w:rsid w:val="007C3D45"/>
    <w:rsid w:val="007C3E11"/>
    <w:rsid w:val="007C3E36"/>
    <w:rsid w:val="007C43A2"/>
    <w:rsid w:val="007C49C0"/>
    <w:rsid w:val="007C4CEA"/>
    <w:rsid w:val="007C5074"/>
    <w:rsid w:val="007C53F8"/>
    <w:rsid w:val="007C5862"/>
    <w:rsid w:val="007C6550"/>
    <w:rsid w:val="007C6630"/>
    <w:rsid w:val="007C6640"/>
    <w:rsid w:val="007C703D"/>
    <w:rsid w:val="007C737C"/>
    <w:rsid w:val="007C741E"/>
    <w:rsid w:val="007C7484"/>
    <w:rsid w:val="007C7E58"/>
    <w:rsid w:val="007D01F5"/>
    <w:rsid w:val="007D0D6C"/>
    <w:rsid w:val="007D11A1"/>
    <w:rsid w:val="007D2098"/>
    <w:rsid w:val="007D21A6"/>
    <w:rsid w:val="007D224B"/>
    <w:rsid w:val="007D2376"/>
    <w:rsid w:val="007D3009"/>
    <w:rsid w:val="007D32A4"/>
    <w:rsid w:val="007D373F"/>
    <w:rsid w:val="007D3950"/>
    <w:rsid w:val="007D3A98"/>
    <w:rsid w:val="007D3D41"/>
    <w:rsid w:val="007D3E2A"/>
    <w:rsid w:val="007D3F8E"/>
    <w:rsid w:val="007D452C"/>
    <w:rsid w:val="007D51C0"/>
    <w:rsid w:val="007D5C14"/>
    <w:rsid w:val="007D621A"/>
    <w:rsid w:val="007D635D"/>
    <w:rsid w:val="007D71A3"/>
    <w:rsid w:val="007D76E2"/>
    <w:rsid w:val="007D7CEC"/>
    <w:rsid w:val="007E0438"/>
    <w:rsid w:val="007E0C9D"/>
    <w:rsid w:val="007E19BF"/>
    <w:rsid w:val="007E19EA"/>
    <w:rsid w:val="007E1C5D"/>
    <w:rsid w:val="007E2607"/>
    <w:rsid w:val="007E2A6C"/>
    <w:rsid w:val="007E3438"/>
    <w:rsid w:val="007E3800"/>
    <w:rsid w:val="007E3BC3"/>
    <w:rsid w:val="007E4071"/>
    <w:rsid w:val="007E417F"/>
    <w:rsid w:val="007E47F4"/>
    <w:rsid w:val="007E4D23"/>
    <w:rsid w:val="007E51C9"/>
    <w:rsid w:val="007E53D5"/>
    <w:rsid w:val="007E5BC9"/>
    <w:rsid w:val="007E67CD"/>
    <w:rsid w:val="007E6F21"/>
    <w:rsid w:val="007E71DA"/>
    <w:rsid w:val="007E72D3"/>
    <w:rsid w:val="007E77C5"/>
    <w:rsid w:val="007E77FB"/>
    <w:rsid w:val="007E7A11"/>
    <w:rsid w:val="007E7CE8"/>
    <w:rsid w:val="007F005D"/>
    <w:rsid w:val="007F054C"/>
    <w:rsid w:val="007F1AD4"/>
    <w:rsid w:val="007F1B11"/>
    <w:rsid w:val="007F1EAE"/>
    <w:rsid w:val="007F2C48"/>
    <w:rsid w:val="007F3477"/>
    <w:rsid w:val="007F3702"/>
    <w:rsid w:val="007F3FDD"/>
    <w:rsid w:val="007F5384"/>
    <w:rsid w:val="007F53FB"/>
    <w:rsid w:val="007F5799"/>
    <w:rsid w:val="007F5D5E"/>
    <w:rsid w:val="007F5E17"/>
    <w:rsid w:val="007F5E1C"/>
    <w:rsid w:val="007F62FA"/>
    <w:rsid w:val="007F6792"/>
    <w:rsid w:val="007F6A26"/>
    <w:rsid w:val="007F6B02"/>
    <w:rsid w:val="007F760E"/>
    <w:rsid w:val="007F772C"/>
    <w:rsid w:val="007F7D0D"/>
    <w:rsid w:val="0080001E"/>
    <w:rsid w:val="00800053"/>
    <w:rsid w:val="008003FB"/>
    <w:rsid w:val="00800800"/>
    <w:rsid w:val="00800D2F"/>
    <w:rsid w:val="0080156B"/>
    <w:rsid w:val="00801684"/>
    <w:rsid w:val="008019BE"/>
    <w:rsid w:val="00801D21"/>
    <w:rsid w:val="00801E09"/>
    <w:rsid w:val="00802E42"/>
    <w:rsid w:val="00802E6F"/>
    <w:rsid w:val="00803489"/>
    <w:rsid w:val="0080358F"/>
    <w:rsid w:val="00803757"/>
    <w:rsid w:val="00804087"/>
    <w:rsid w:val="008044C9"/>
    <w:rsid w:val="00804856"/>
    <w:rsid w:val="00804870"/>
    <w:rsid w:val="00804A5F"/>
    <w:rsid w:val="00804AEB"/>
    <w:rsid w:val="00804C20"/>
    <w:rsid w:val="00805139"/>
    <w:rsid w:val="0080518A"/>
    <w:rsid w:val="00805322"/>
    <w:rsid w:val="00805616"/>
    <w:rsid w:val="0080609C"/>
    <w:rsid w:val="008065BE"/>
    <w:rsid w:val="008065E1"/>
    <w:rsid w:val="0080712A"/>
    <w:rsid w:val="00807687"/>
    <w:rsid w:val="008077C4"/>
    <w:rsid w:val="008079C4"/>
    <w:rsid w:val="00807E75"/>
    <w:rsid w:val="00810499"/>
    <w:rsid w:val="00810536"/>
    <w:rsid w:val="00811147"/>
    <w:rsid w:val="00811185"/>
    <w:rsid w:val="00811518"/>
    <w:rsid w:val="00811574"/>
    <w:rsid w:val="008124F2"/>
    <w:rsid w:val="0081267D"/>
    <w:rsid w:val="00812B44"/>
    <w:rsid w:val="00812DA8"/>
    <w:rsid w:val="00812F3F"/>
    <w:rsid w:val="0081368A"/>
    <w:rsid w:val="00813D7C"/>
    <w:rsid w:val="008143D6"/>
    <w:rsid w:val="0081460C"/>
    <w:rsid w:val="0081476A"/>
    <w:rsid w:val="00814A45"/>
    <w:rsid w:val="00814D97"/>
    <w:rsid w:val="00815032"/>
    <w:rsid w:val="008168B0"/>
    <w:rsid w:val="00817173"/>
    <w:rsid w:val="008178D9"/>
    <w:rsid w:val="00817C08"/>
    <w:rsid w:val="00817C79"/>
    <w:rsid w:val="00817D64"/>
    <w:rsid w:val="00817DD6"/>
    <w:rsid w:val="00820620"/>
    <w:rsid w:val="00820A7E"/>
    <w:rsid w:val="00820E3C"/>
    <w:rsid w:val="00822552"/>
    <w:rsid w:val="00822CB7"/>
    <w:rsid w:val="00822F7C"/>
    <w:rsid w:val="00823308"/>
    <w:rsid w:val="00823868"/>
    <w:rsid w:val="00823EDE"/>
    <w:rsid w:val="00823F33"/>
    <w:rsid w:val="008248C4"/>
    <w:rsid w:val="00824AE1"/>
    <w:rsid w:val="0082502A"/>
    <w:rsid w:val="008252A8"/>
    <w:rsid w:val="00825546"/>
    <w:rsid w:val="008257B6"/>
    <w:rsid w:val="008258A9"/>
    <w:rsid w:val="00825AC0"/>
    <w:rsid w:val="0082602C"/>
    <w:rsid w:val="00826332"/>
    <w:rsid w:val="00826485"/>
    <w:rsid w:val="00826600"/>
    <w:rsid w:val="00826E91"/>
    <w:rsid w:val="00826F87"/>
    <w:rsid w:val="00827151"/>
    <w:rsid w:val="0082733C"/>
    <w:rsid w:val="00827CD3"/>
    <w:rsid w:val="00827D19"/>
    <w:rsid w:val="00830514"/>
    <w:rsid w:val="0083060F"/>
    <w:rsid w:val="008306FE"/>
    <w:rsid w:val="008307DB"/>
    <w:rsid w:val="00830FA5"/>
    <w:rsid w:val="00831C2E"/>
    <w:rsid w:val="0083272D"/>
    <w:rsid w:val="00832B61"/>
    <w:rsid w:val="00832F59"/>
    <w:rsid w:val="00833091"/>
    <w:rsid w:val="0083403C"/>
    <w:rsid w:val="00834095"/>
    <w:rsid w:val="008340CB"/>
    <w:rsid w:val="008341AA"/>
    <w:rsid w:val="008348A2"/>
    <w:rsid w:val="00834981"/>
    <w:rsid w:val="00834ADC"/>
    <w:rsid w:val="00834F02"/>
    <w:rsid w:val="00834F47"/>
    <w:rsid w:val="00834F6F"/>
    <w:rsid w:val="00835731"/>
    <w:rsid w:val="008357AB"/>
    <w:rsid w:val="00835CBD"/>
    <w:rsid w:val="008369BC"/>
    <w:rsid w:val="00836C06"/>
    <w:rsid w:val="00836D5F"/>
    <w:rsid w:val="00836FBA"/>
    <w:rsid w:val="00836FE0"/>
    <w:rsid w:val="0084029B"/>
    <w:rsid w:val="00840437"/>
    <w:rsid w:val="00840C31"/>
    <w:rsid w:val="00841594"/>
    <w:rsid w:val="008415B5"/>
    <w:rsid w:val="00841910"/>
    <w:rsid w:val="008422A6"/>
    <w:rsid w:val="0084241A"/>
    <w:rsid w:val="008439A2"/>
    <w:rsid w:val="00843D73"/>
    <w:rsid w:val="00843FDD"/>
    <w:rsid w:val="00844003"/>
    <w:rsid w:val="00844B50"/>
    <w:rsid w:val="00844D4B"/>
    <w:rsid w:val="008458D9"/>
    <w:rsid w:val="0084599F"/>
    <w:rsid w:val="00845ABE"/>
    <w:rsid w:val="00845BF2"/>
    <w:rsid w:val="00845E0C"/>
    <w:rsid w:val="00846C34"/>
    <w:rsid w:val="00846C92"/>
    <w:rsid w:val="008472D8"/>
    <w:rsid w:val="008473F7"/>
    <w:rsid w:val="00847610"/>
    <w:rsid w:val="00847902"/>
    <w:rsid w:val="0084799C"/>
    <w:rsid w:val="00847E2C"/>
    <w:rsid w:val="00847E3D"/>
    <w:rsid w:val="00847F22"/>
    <w:rsid w:val="00850147"/>
    <w:rsid w:val="00850679"/>
    <w:rsid w:val="008509AC"/>
    <w:rsid w:val="00850B87"/>
    <w:rsid w:val="00850D91"/>
    <w:rsid w:val="0085143A"/>
    <w:rsid w:val="008514F1"/>
    <w:rsid w:val="00851571"/>
    <w:rsid w:val="008516D2"/>
    <w:rsid w:val="00852491"/>
    <w:rsid w:val="0085273E"/>
    <w:rsid w:val="00852D45"/>
    <w:rsid w:val="00852D83"/>
    <w:rsid w:val="00854364"/>
    <w:rsid w:val="008549DA"/>
    <w:rsid w:val="00854A9F"/>
    <w:rsid w:val="008559F4"/>
    <w:rsid w:val="00855A5D"/>
    <w:rsid w:val="008564AF"/>
    <w:rsid w:val="00856891"/>
    <w:rsid w:val="00856EF9"/>
    <w:rsid w:val="00857007"/>
    <w:rsid w:val="00857BAB"/>
    <w:rsid w:val="008600A2"/>
    <w:rsid w:val="008609CB"/>
    <w:rsid w:val="00860FD5"/>
    <w:rsid w:val="008614E8"/>
    <w:rsid w:val="008615A7"/>
    <w:rsid w:val="00862422"/>
    <w:rsid w:val="00862774"/>
    <w:rsid w:val="008633C6"/>
    <w:rsid w:val="008636E2"/>
    <w:rsid w:val="00863778"/>
    <w:rsid w:val="00863BDC"/>
    <w:rsid w:val="00863E7C"/>
    <w:rsid w:val="00864973"/>
    <w:rsid w:val="00864C28"/>
    <w:rsid w:val="008653D4"/>
    <w:rsid w:val="00865479"/>
    <w:rsid w:val="0086557C"/>
    <w:rsid w:val="008655C0"/>
    <w:rsid w:val="008657C9"/>
    <w:rsid w:val="00865871"/>
    <w:rsid w:val="00865CF1"/>
    <w:rsid w:val="00865DA1"/>
    <w:rsid w:val="00865E2E"/>
    <w:rsid w:val="00865FE9"/>
    <w:rsid w:val="00866133"/>
    <w:rsid w:val="00866FCA"/>
    <w:rsid w:val="0086703F"/>
    <w:rsid w:val="008672D1"/>
    <w:rsid w:val="0086764C"/>
    <w:rsid w:val="00870627"/>
    <w:rsid w:val="00870DDD"/>
    <w:rsid w:val="0087100F"/>
    <w:rsid w:val="0087111C"/>
    <w:rsid w:val="008711E8"/>
    <w:rsid w:val="008713B1"/>
    <w:rsid w:val="00871777"/>
    <w:rsid w:val="00871BD4"/>
    <w:rsid w:val="00872799"/>
    <w:rsid w:val="008731FE"/>
    <w:rsid w:val="00873481"/>
    <w:rsid w:val="00873495"/>
    <w:rsid w:val="00873B96"/>
    <w:rsid w:val="0087435C"/>
    <w:rsid w:val="008749F5"/>
    <w:rsid w:val="0087593C"/>
    <w:rsid w:val="00875FE3"/>
    <w:rsid w:val="0087640C"/>
    <w:rsid w:val="0087641C"/>
    <w:rsid w:val="008766E1"/>
    <w:rsid w:val="008767D5"/>
    <w:rsid w:val="008769C1"/>
    <w:rsid w:val="00876ACA"/>
    <w:rsid w:val="00876CD6"/>
    <w:rsid w:val="00876E95"/>
    <w:rsid w:val="00876EB4"/>
    <w:rsid w:val="0087706A"/>
    <w:rsid w:val="00877A1A"/>
    <w:rsid w:val="00877B14"/>
    <w:rsid w:val="00877F37"/>
    <w:rsid w:val="008806F2"/>
    <w:rsid w:val="008808FE"/>
    <w:rsid w:val="00880D19"/>
    <w:rsid w:val="0088151B"/>
    <w:rsid w:val="008819CA"/>
    <w:rsid w:val="00882065"/>
    <w:rsid w:val="008822B7"/>
    <w:rsid w:val="008826F1"/>
    <w:rsid w:val="008833D5"/>
    <w:rsid w:val="008834EB"/>
    <w:rsid w:val="0088367C"/>
    <w:rsid w:val="008837EB"/>
    <w:rsid w:val="00883A94"/>
    <w:rsid w:val="00883C70"/>
    <w:rsid w:val="00883E10"/>
    <w:rsid w:val="00883ED2"/>
    <w:rsid w:val="008840D6"/>
    <w:rsid w:val="00884155"/>
    <w:rsid w:val="00884FAB"/>
    <w:rsid w:val="008851E1"/>
    <w:rsid w:val="0088540E"/>
    <w:rsid w:val="008854B5"/>
    <w:rsid w:val="008855CA"/>
    <w:rsid w:val="00885EEA"/>
    <w:rsid w:val="00885EEE"/>
    <w:rsid w:val="00886AB6"/>
    <w:rsid w:val="00886D18"/>
    <w:rsid w:val="00886DB4"/>
    <w:rsid w:val="008874C2"/>
    <w:rsid w:val="00887F70"/>
    <w:rsid w:val="0089091D"/>
    <w:rsid w:val="0089101B"/>
    <w:rsid w:val="0089157C"/>
    <w:rsid w:val="00891A67"/>
    <w:rsid w:val="00892788"/>
    <w:rsid w:val="008929D0"/>
    <w:rsid w:val="00892CD0"/>
    <w:rsid w:val="008930E2"/>
    <w:rsid w:val="008934A9"/>
    <w:rsid w:val="00893799"/>
    <w:rsid w:val="00894171"/>
    <w:rsid w:val="00894517"/>
    <w:rsid w:val="0089459C"/>
    <w:rsid w:val="00894783"/>
    <w:rsid w:val="00894A95"/>
    <w:rsid w:val="00894B25"/>
    <w:rsid w:val="00894E21"/>
    <w:rsid w:val="00895029"/>
    <w:rsid w:val="00895D9C"/>
    <w:rsid w:val="00895FB1"/>
    <w:rsid w:val="00896A3F"/>
    <w:rsid w:val="00896A7B"/>
    <w:rsid w:val="00897612"/>
    <w:rsid w:val="008976E0"/>
    <w:rsid w:val="0089778E"/>
    <w:rsid w:val="00897C66"/>
    <w:rsid w:val="00897EDE"/>
    <w:rsid w:val="00897EED"/>
    <w:rsid w:val="00897F58"/>
    <w:rsid w:val="00897F63"/>
    <w:rsid w:val="008A0009"/>
    <w:rsid w:val="008A063E"/>
    <w:rsid w:val="008A0A0C"/>
    <w:rsid w:val="008A0A78"/>
    <w:rsid w:val="008A0F15"/>
    <w:rsid w:val="008A18C0"/>
    <w:rsid w:val="008A19CC"/>
    <w:rsid w:val="008A1F1F"/>
    <w:rsid w:val="008A201D"/>
    <w:rsid w:val="008A22D0"/>
    <w:rsid w:val="008A2C7E"/>
    <w:rsid w:val="008A4578"/>
    <w:rsid w:val="008A46A2"/>
    <w:rsid w:val="008A4B9B"/>
    <w:rsid w:val="008A4EB5"/>
    <w:rsid w:val="008A50D9"/>
    <w:rsid w:val="008A53D7"/>
    <w:rsid w:val="008A5629"/>
    <w:rsid w:val="008A5774"/>
    <w:rsid w:val="008A5BE6"/>
    <w:rsid w:val="008A5D6C"/>
    <w:rsid w:val="008A634F"/>
    <w:rsid w:val="008A6A40"/>
    <w:rsid w:val="008A77D0"/>
    <w:rsid w:val="008A7E93"/>
    <w:rsid w:val="008B0569"/>
    <w:rsid w:val="008B07C7"/>
    <w:rsid w:val="008B085A"/>
    <w:rsid w:val="008B0CD2"/>
    <w:rsid w:val="008B11B2"/>
    <w:rsid w:val="008B1220"/>
    <w:rsid w:val="008B15E8"/>
    <w:rsid w:val="008B201D"/>
    <w:rsid w:val="008B218B"/>
    <w:rsid w:val="008B2432"/>
    <w:rsid w:val="008B2B43"/>
    <w:rsid w:val="008B3498"/>
    <w:rsid w:val="008B34CD"/>
    <w:rsid w:val="008B3678"/>
    <w:rsid w:val="008B37DF"/>
    <w:rsid w:val="008B3908"/>
    <w:rsid w:val="008B3942"/>
    <w:rsid w:val="008B3B45"/>
    <w:rsid w:val="008B412E"/>
    <w:rsid w:val="008B5950"/>
    <w:rsid w:val="008B5A80"/>
    <w:rsid w:val="008B5A87"/>
    <w:rsid w:val="008B5AC9"/>
    <w:rsid w:val="008B5DC9"/>
    <w:rsid w:val="008B620D"/>
    <w:rsid w:val="008B67A3"/>
    <w:rsid w:val="008B6DCB"/>
    <w:rsid w:val="008B6DE4"/>
    <w:rsid w:val="008B7193"/>
    <w:rsid w:val="008B7D09"/>
    <w:rsid w:val="008B7DC7"/>
    <w:rsid w:val="008C0572"/>
    <w:rsid w:val="008C0EA1"/>
    <w:rsid w:val="008C0F3D"/>
    <w:rsid w:val="008C2401"/>
    <w:rsid w:val="008C27C4"/>
    <w:rsid w:val="008C2B59"/>
    <w:rsid w:val="008C2E98"/>
    <w:rsid w:val="008C322D"/>
    <w:rsid w:val="008C32BA"/>
    <w:rsid w:val="008C3C17"/>
    <w:rsid w:val="008C3FC7"/>
    <w:rsid w:val="008C42DA"/>
    <w:rsid w:val="008C4596"/>
    <w:rsid w:val="008C4958"/>
    <w:rsid w:val="008C4D02"/>
    <w:rsid w:val="008C4EA5"/>
    <w:rsid w:val="008C50A4"/>
    <w:rsid w:val="008C52A2"/>
    <w:rsid w:val="008C5973"/>
    <w:rsid w:val="008C5AE9"/>
    <w:rsid w:val="008C5DEC"/>
    <w:rsid w:val="008C62A9"/>
    <w:rsid w:val="008C643E"/>
    <w:rsid w:val="008C785F"/>
    <w:rsid w:val="008C7B18"/>
    <w:rsid w:val="008C7F07"/>
    <w:rsid w:val="008D073D"/>
    <w:rsid w:val="008D0A70"/>
    <w:rsid w:val="008D0EFA"/>
    <w:rsid w:val="008D13D6"/>
    <w:rsid w:val="008D18A5"/>
    <w:rsid w:val="008D1E7A"/>
    <w:rsid w:val="008D211A"/>
    <w:rsid w:val="008D2338"/>
    <w:rsid w:val="008D269E"/>
    <w:rsid w:val="008D2DFE"/>
    <w:rsid w:val="008D2E9D"/>
    <w:rsid w:val="008D30D2"/>
    <w:rsid w:val="008D3344"/>
    <w:rsid w:val="008D343F"/>
    <w:rsid w:val="008D364D"/>
    <w:rsid w:val="008D3778"/>
    <w:rsid w:val="008D3819"/>
    <w:rsid w:val="008D38EA"/>
    <w:rsid w:val="008D3A14"/>
    <w:rsid w:val="008D3D15"/>
    <w:rsid w:val="008D3F9D"/>
    <w:rsid w:val="008D48DF"/>
    <w:rsid w:val="008D4FD1"/>
    <w:rsid w:val="008D550C"/>
    <w:rsid w:val="008D567C"/>
    <w:rsid w:val="008D5817"/>
    <w:rsid w:val="008D5966"/>
    <w:rsid w:val="008D631D"/>
    <w:rsid w:val="008D683F"/>
    <w:rsid w:val="008D6A52"/>
    <w:rsid w:val="008D6B93"/>
    <w:rsid w:val="008D722D"/>
    <w:rsid w:val="008D7651"/>
    <w:rsid w:val="008D7670"/>
    <w:rsid w:val="008D79A4"/>
    <w:rsid w:val="008D7AC5"/>
    <w:rsid w:val="008E012B"/>
    <w:rsid w:val="008E09AA"/>
    <w:rsid w:val="008E0B12"/>
    <w:rsid w:val="008E0C07"/>
    <w:rsid w:val="008E11E2"/>
    <w:rsid w:val="008E183D"/>
    <w:rsid w:val="008E19D2"/>
    <w:rsid w:val="008E1C2F"/>
    <w:rsid w:val="008E225C"/>
    <w:rsid w:val="008E26A3"/>
    <w:rsid w:val="008E28AC"/>
    <w:rsid w:val="008E2A22"/>
    <w:rsid w:val="008E2C23"/>
    <w:rsid w:val="008E2D63"/>
    <w:rsid w:val="008E2DD6"/>
    <w:rsid w:val="008E30A7"/>
    <w:rsid w:val="008E38C1"/>
    <w:rsid w:val="008E3B07"/>
    <w:rsid w:val="008E3D02"/>
    <w:rsid w:val="008E3F42"/>
    <w:rsid w:val="008E3FC9"/>
    <w:rsid w:val="008E5823"/>
    <w:rsid w:val="008E588A"/>
    <w:rsid w:val="008E5B7F"/>
    <w:rsid w:val="008E5E12"/>
    <w:rsid w:val="008E6246"/>
    <w:rsid w:val="008E6848"/>
    <w:rsid w:val="008E6AA3"/>
    <w:rsid w:val="008E6DFE"/>
    <w:rsid w:val="008E7214"/>
    <w:rsid w:val="008E7371"/>
    <w:rsid w:val="008E73AC"/>
    <w:rsid w:val="008E781F"/>
    <w:rsid w:val="008E7A5D"/>
    <w:rsid w:val="008E7F47"/>
    <w:rsid w:val="008F044D"/>
    <w:rsid w:val="008F0921"/>
    <w:rsid w:val="008F0B77"/>
    <w:rsid w:val="008F0E67"/>
    <w:rsid w:val="008F11F0"/>
    <w:rsid w:val="008F1799"/>
    <w:rsid w:val="008F1B79"/>
    <w:rsid w:val="008F2AD2"/>
    <w:rsid w:val="008F30D0"/>
    <w:rsid w:val="008F3646"/>
    <w:rsid w:val="008F3AED"/>
    <w:rsid w:val="008F3BC8"/>
    <w:rsid w:val="008F3E98"/>
    <w:rsid w:val="008F4268"/>
    <w:rsid w:val="008F42B5"/>
    <w:rsid w:val="008F4609"/>
    <w:rsid w:val="008F4768"/>
    <w:rsid w:val="008F5381"/>
    <w:rsid w:val="008F5EDB"/>
    <w:rsid w:val="008F71CA"/>
    <w:rsid w:val="008F75EB"/>
    <w:rsid w:val="008F760A"/>
    <w:rsid w:val="00900AE3"/>
    <w:rsid w:val="009016B5"/>
    <w:rsid w:val="009017F5"/>
    <w:rsid w:val="00901BDF"/>
    <w:rsid w:val="00901DA8"/>
    <w:rsid w:val="00901E07"/>
    <w:rsid w:val="00902207"/>
    <w:rsid w:val="009026FB"/>
    <w:rsid w:val="0090342A"/>
    <w:rsid w:val="00903958"/>
    <w:rsid w:val="00903CDA"/>
    <w:rsid w:val="00903DCA"/>
    <w:rsid w:val="00903EA5"/>
    <w:rsid w:val="0090402C"/>
    <w:rsid w:val="009041AF"/>
    <w:rsid w:val="00904242"/>
    <w:rsid w:val="00904361"/>
    <w:rsid w:val="0090492C"/>
    <w:rsid w:val="00904A48"/>
    <w:rsid w:val="00905236"/>
    <w:rsid w:val="009059A0"/>
    <w:rsid w:val="00905D4B"/>
    <w:rsid w:val="0090631C"/>
    <w:rsid w:val="00906AAA"/>
    <w:rsid w:val="00906F69"/>
    <w:rsid w:val="00906F7E"/>
    <w:rsid w:val="00907543"/>
    <w:rsid w:val="00907591"/>
    <w:rsid w:val="0090799C"/>
    <w:rsid w:val="00907B6A"/>
    <w:rsid w:val="00907B7B"/>
    <w:rsid w:val="00907BA4"/>
    <w:rsid w:val="009108FE"/>
    <w:rsid w:val="00910986"/>
    <w:rsid w:val="009109AB"/>
    <w:rsid w:val="00910F3A"/>
    <w:rsid w:val="0091109E"/>
    <w:rsid w:val="009113ED"/>
    <w:rsid w:val="00911610"/>
    <w:rsid w:val="0091246C"/>
    <w:rsid w:val="009126DF"/>
    <w:rsid w:val="0091297B"/>
    <w:rsid w:val="009129D2"/>
    <w:rsid w:val="00912C0E"/>
    <w:rsid w:val="009130BB"/>
    <w:rsid w:val="009132C6"/>
    <w:rsid w:val="009135DA"/>
    <w:rsid w:val="009139A1"/>
    <w:rsid w:val="00913ABD"/>
    <w:rsid w:val="00913EB0"/>
    <w:rsid w:val="00914F21"/>
    <w:rsid w:val="00915DE3"/>
    <w:rsid w:val="00916081"/>
    <w:rsid w:val="0091613A"/>
    <w:rsid w:val="009169BA"/>
    <w:rsid w:val="009171D3"/>
    <w:rsid w:val="009173D9"/>
    <w:rsid w:val="00917450"/>
    <w:rsid w:val="00917A64"/>
    <w:rsid w:val="00917AFD"/>
    <w:rsid w:val="0092007E"/>
    <w:rsid w:val="0092014C"/>
    <w:rsid w:val="00920291"/>
    <w:rsid w:val="0092037A"/>
    <w:rsid w:val="0092098B"/>
    <w:rsid w:val="00920AEA"/>
    <w:rsid w:val="00921233"/>
    <w:rsid w:val="0092148F"/>
    <w:rsid w:val="009214EF"/>
    <w:rsid w:val="00921C7E"/>
    <w:rsid w:val="00922023"/>
    <w:rsid w:val="0092207C"/>
    <w:rsid w:val="0092270F"/>
    <w:rsid w:val="0092354E"/>
    <w:rsid w:val="00923936"/>
    <w:rsid w:val="009242B2"/>
    <w:rsid w:val="009246AD"/>
    <w:rsid w:val="009248B7"/>
    <w:rsid w:val="009249D3"/>
    <w:rsid w:val="00924CD1"/>
    <w:rsid w:val="00924FA1"/>
    <w:rsid w:val="00925BAD"/>
    <w:rsid w:val="0092603D"/>
    <w:rsid w:val="0092669D"/>
    <w:rsid w:val="0092689A"/>
    <w:rsid w:val="00926AE2"/>
    <w:rsid w:val="00926FD5"/>
    <w:rsid w:val="00927049"/>
    <w:rsid w:val="009270B4"/>
    <w:rsid w:val="0092718E"/>
    <w:rsid w:val="00927292"/>
    <w:rsid w:val="00927708"/>
    <w:rsid w:val="00927872"/>
    <w:rsid w:val="00927977"/>
    <w:rsid w:val="00927A17"/>
    <w:rsid w:val="00927CDC"/>
    <w:rsid w:val="00927D3B"/>
    <w:rsid w:val="00927DF1"/>
    <w:rsid w:val="00927EC4"/>
    <w:rsid w:val="00927F2A"/>
    <w:rsid w:val="009300E1"/>
    <w:rsid w:val="00930586"/>
    <w:rsid w:val="00930657"/>
    <w:rsid w:val="00930756"/>
    <w:rsid w:val="0093114F"/>
    <w:rsid w:val="0093119E"/>
    <w:rsid w:val="00931924"/>
    <w:rsid w:val="00931C4D"/>
    <w:rsid w:val="009326B3"/>
    <w:rsid w:val="009327AA"/>
    <w:rsid w:val="00932A0C"/>
    <w:rsid w:val="00934083"/>
    <w:rsid w:val="0093422D"/>
    <w:rsid w:val="00934539"/>
    <w:rsid w:val="009345C4"/>
    <w:rsid w:val="00934947"/>
    <w:rsid w:val="00934B38"/>
    <w:rsid w:val="00934F57"/>
    <w:rsid w:val="00935E8A"/>
    <w:rsid w:val="00936786"/>
    <w:rsid w:val="00936D3A"/>
    <w:rsid w:val="009371BA"/>
    <w:rsid w:val="00937324"/>
    <w:rsid w:val="0093773E"/>
    <w:rsid w:val="00937804"/>
    <w:rsid w:val="0093781B"/>
    <w:rsid w:val="00937C77"/>
    <w:rsid w:val="00937D38"/>
    <w:rsid w:val="00940298"/>
    <w:rsid w:val="0094036F"/>
    <w:rsid w:val="0094061B"/>
    <w:rsid w:val="00941441"/>
    <w:rsid w:val="0094147B"/>
    <w:rsid w:val="00942162"/>
    <w:rsid w:val="0094293D"/>
    <w:rsid w:val="00942A63"/>
    <w:rsid w:val="00942C1E"/>
    <w:rsid w:val="00942DC9"/>
    <w:rsid w:val="00943088"/>
    <w:rsid w:val="009434FC"/>
    <w:rsid w:val="009436EC"/>
    <w:rsid w:val="00943FB4"/>
    <w:rsid w:val="0094425F"/>
    <w:rsid w:val="00944647"/>
    <w:rsid w:val="00944F2C"/>
    <w:rsid w:val="00945487"/>
    <w:rsid w:val="00945967"/>
    <w:rsid w:val="00945A02"/>
    <w:rsid w:val="00945BE5"/>
    <w:rsid w:val="00947B51"/>
    <w:rsid w:val="00947C4E"/>
    <w:rsid w:val="00950772"/>
    <w:rsid w:val="00950800"/>
    <w:rsid w:val="00950946"/>
    <w:rsid w:val="00950CC3"/>
    <w:rsid w:val="00950F3D"/>
    <w:rsid w:val="00950F9E"/>
    <w:rsid w:val="00951250"/>
    <w:rsid w:val="0095172B"/>
    <w:rsid w:val="00951844"/>
    <w:rsid w:val="00952424"/>
    <w:rsid w:val="00952499"/>
    <w:rsid w:val="00952892"/>
    <w:rsid w:val="00952968"/>
    <w:rsid w:val="009529BA"/>
    <w:rsid w:val="00952BD6"/>
    <w:rsid w:val="00952D68"/>
    <w:rsid w:val="00952E19"/>
    <w:rsid w:val="00953301"/>
    <w:rsid w:val="009540D4"/>
    <w:rsid w:val="00954282"/>
    <w:rsid w:val="00954D0B"/>
    <w:rsid w:val="00954E17"/>
    <w:rsid w:val="009552F5"/>
    <w:rsid w:val="009556BA"/>
    <w:rsid w:val="00955A10"/>
    <w:rsid w:val="00955A7E"/>
    <w:rsid w:val="00955DDF"/>
    <w:rsid w:val="00955EFE"/>
    <w:rsid w:val="00956682"/>
    <w:rsid w:val="00956906"/>
    <w:rsid w:val="00956968"/>
    <w:rsid w:val="00956A27"/>
    <w:rsid w:val="0095713D"/>
    <w:rsid w:val="009571F3"/>
    <w:rsid w:val="0095726D"/>
    <w:rsid w:val="00957503"/>
    <w:rsid w:val="00957724"/>
    <w:rsid w:val="00957C0B"/>
    <w:rsid w:val="00960095"/>
    <w:rsid w:val="009601D5"/>
    <w:rsid w:val="009607A7"/>
    <w:rsid w:val="00960866"/>
    <w:rsid w:val="0096090F"/>
    <w:rsid w:val="00960F67"/>
    <w:rsid w:val="00961437"/>
    <w:rsid w:val="00961444"/>
    <w:rsid w:val="0096148D"/>
    <w:rsid w:val="009617D3"/>
    <w:rsid w:val="00961942"/>
    <w:rsid w:val="00961955"/>
    <w:rsid w:val="00961A29"/>
    <w:rsid w:val="00961E40"/>
    <w:rsid w:val="0096215F"/>
    <w:rsid w:val="0096248B"/>
    <w:rsid w:val="0096256E"/>
    <w:rsid w:val="009626BD"/>
    <w:rsid w:val="009632BD"/>
    <w:rsid w:val="00963986"/>
    <w:rsid w:val="00963A31"/>
    <w:rsid w:val="00963A55"/>
    <w:rsid w:val="00963BA5"/>
    <w:rsid w:val="00963CD7"/>
    <w:rsid w:val="00963FC3"/>
    <w:rsid w:val="009642AA"/>
    <w:rsid w:val="00964AFA"/>
    <w:rsid w:val="00965026"/>
    <w:rsid w:val="00965893"/>
    <w:rsid w:val="009658F8"/>
    <w:rsid w:val="00965A58"/>
    <w:rsid w:val="00965B69"/>
    <w:rsid w:val="00965F15"/>
    <w:rsid w:val="009661BD"/>
    <w:rsid w:val="009665E7"/>
    <w:rsid w:val="009665FE"/>
    <w:rsid w:val="00966611"/>
    <w:rsid w:val="00966679"/>
    <w:rsid w:val="00966878"/>
    <w:rsid w:val="00966A71"/>
    <w:rsid w:val="00966AB1"/>
    <w:rsid w:val="009671A4"/>
    <w:rsid w:val="00967470"/>
    <w:rsid w:val="00967927"/>
    <w:rsid w:val="00967A49"/>
    <w:rsid w:val="00967B11"/>
    <w:rsid w:val="00967BC6"/>
    <w:rsid w:val="0097018C"/>
    <w:rsid w:val="00970310"/>
    <w:rsid w:val="0097033E"/>
    <w:rsid w:val="009706BD"/>
    <w:rsid w:val="00970AC8"/>
    <w:rsid w:val="00970B3D"/>
    <w:rsid w:val="00970BEF"/>
    <w:rsid w:val="00970C6F"/>
    <w:rsid w:val="0097104D"/>
    <w:rsid w:val="009711CF"/>
    <w:rsid w:val="0097158D"/>
    <w:rsid w:val="009715F9"/>
    <w:rsid w:val="0097161F"/>
    <w:rsid w:val="00971693"/>
    <w:rsid w:val="009719C3"/>
    <w:rsid w:val="00972377"/>
    <w:rsid w:val="0097244F"/>
    <w:rsid w:val="00972583"/>
    <w:rsid w:val="00972591"/>
    <w:rsid w:val="00972A3E"/>
    <w:rsid w:val="00972B8F"/>
    <w:rsid w:val="00972C45"/>
    <w:rsid w:val="009738BD"/>
    <w:rsid w:val="00973AC8"/>
    <w:rsid w:val="00973C92"/>
    <w:rsid w:val="00974131"/>
    <w:rsid w:val="00974236"/>
    <w:rsid w:val="00974973"/>
    <w:rsid w:val="00974ED1"/>
    <w:rsid w:val="009752F0"/>
    <w:rsid w:val="0097554C"/>
    <w:rsid w:val="0097591C"/>
    <w:rsid w:val="00975ED9"/>
    <w:rsid w:val="0097628E"/>
    <w:rsid w:val="009765A2"/>
    <w:rsid w:val="00976CFC"/>
    <w:rsid w:val="00976D90"/>
    <w:rsid w:val="0097710C"/>
    <w:rsid w:val="0097716D"/>
    <w:rsid w:val="00977C59"/>
    <w:rsid w:val="00977DB4"/>
    <w:rsid w:val="00977E5C"/>
    <w:rsid w:val="00980848"/>
    <w:rsid w:val="00980E97"/>
    <w:rsid w:val="00980F43"/>
    <w:rsid w:val="009816D6"/>
    <w:rsid w:val="00981722"/>
    <w:rsid w:val="00981E78"/>
    <w:rsid w:val="00981EFE"/>
    <w:rsid w:val="0098236D"/>
    <w:rsid w:val="009825AE"/>
    <w:rsid w:val="00982676"/>
    <w:rsid w:val="00982688"/>
    <w:rsid w:val="00982E1C"/>
    <w:rsid w:val="009830D2"/>
    <w:rsid w:val="009839A7"/>
    <w:rsid w:val="00983B04"/>
    <w:rsid w:val="00983D41"/>
    <w:rsid w:val="009840CD"/>
    <w:rsid w:val="00984252"/>
    <w:rsid w:val="0098458B"/>
    <w:rsid w:val="0098476E"/>
    <w:rsid w:val="00984A02"/>
    <w:rsid w:val="00984D65"/>
    <w:rsid w:val="00984EBE"/>
    <w:rsid w:val="00984F11"/>
    <w:rsid w:val="00984F9E"/>
    <w:rsid w:val="0098593C"/>
    <w:rsid w:val="009859D4"/>
    <w:rsid w:val="00985DA6"/>
    <w:rsid w:val="0098642D"/>
    <w:rsid w:val="009865A1"/>
    <w:rsid w:val="00986C49"/>
    <w:rsid w:val="0098745C"/>
    <w:rsid w:val="00987A07"/>
    <w:rsid w:val="00987A1A"/>
    <w:rsid w:val="00987E99"/>
    <w:rsid w:val="009904FD"/>
    <w:rsid w:val="00990E56"/>
    <w:rsid w:val="009913E7"/>
    <w:rsid w:val="009915B9"/>
    <w:rsid w:val="009919EE"/>
    <w:rsid w:val="00991C5F"/>
    <w:rsid w:val="0099222D"/>
    <w:rsid w:val="00992881"/>
    <w:rsid w:val="00992D9C"/>
    <w:rsid w:val="0099307F"/>
    <w:rsid w:val="009932A5"/>
    <w:rsid w:val="0099412F"/>
    <w:rsid w:val="009944A6"/>
    <w:rsid w:val="00994730"/>
    <w:rsid w:val="00994E9B"/>
    <w:rsid w:val="009953AB"/>
    <w:rsid w:val="00995EF0"/>
    <w:rsid w:val="00996270"/>
    <w:rsid w:val="0099651F"/>
    <w:rsid w:val="00997411"/>
    <w:rsid w:val="00997517"/>
    <w:rsid w:val="009978DC"/>
    <w:rsid w:val="00997959"/>
    <w:rsid w:val="009A0C00"/>
    <w:rsid w:val="009A1208"/>
    <w:rsid w:val="009A13E7"/>
    <w:rsid w:val="009A1DC8"/>
    <w:rsid w:val="009A21CF"/>
    <w:rsid w:val="009A224E"/>
    <w:rsid w:val="009A31B5"/>
    <w:rsid w:val="009A44B9"/>
    <w:rsid w:val="009A475B"/>
    <w:rsid w:val="009A4F9C"/>
    <w:rsid w:val="009A56BE"/>
    <w:rsid w:val="009A5BBE"/>
    <w:rsid w:val="009A5F94"/>
    <w:rsid w:val="009A613B"/>
    <w:rsid w:val="009A6E29"/>
    <w:rsid w:val="009A6EF1"/>
    <w:rsid w:val="009A71F9"/>
    <w:rsid w:val="009A790A"/>
    <w:rsid w:val="009A7E5B"/>
    <w:rsid w:val="009B02C0"/>
    <w:rsid w:val="009B0601"/>
    <w:rsid w:val="009B0631"/>
    <w:rsid w:val="009B09E7"/>
    <w:rsid w:val="009B0D91"/>
    <w:rsid w:val="009B1661"/>
    <w:rsid w:val="009B1E91"/>
    <w:rsid w:val="009B210E"/>
    <w:rsid w:val="009B2188"/>
    <w:rsid w:val="009B2264"/>
    <w:rsid w:val="009B23B7"/>
    <w:rsid w:val="009B2A43"/>
    <w:rsid w:val="009B3CA9"/>
    <w:rsid w:val="009B43D7"/>
    <w:rsid w:val="009B46BB"/>
    <w:rsid w:val="009B4AF2"/>
    <w:rsid w:val="009B52F3"/>
    <w:rsid w:val="009B54BE"/>
    <w:rsid w:val="009B577F"/>
    <w:rsid w:val="009B59D7"/>
    <w:rsid w:val="009B5A0E"/>
    <w:rsid w:val="009B5C94"/>
    <w:rsid w:val="009B5F40"/>
    <w:rsid w:val="009B6935"/>
    <w:rsid w:val="009B6B14"/>
    <w:rsid w:val="009B6CC9"/>
    <w:rsid w:val="009B6E58"/>
    <w:rsid w:val="009B6F28"/>
    <w:rsid w:val="009B73B0"/>
    <w:rsid w:val="009B7CEE"/>
    <w:rsid w:val="009B7DC5"/>
    <w:rsid w:val="009B7F25"/>
    <w:rsid w:val="009C0107"/>
    <w:rsid w:val="009C05E8"/>
    <w:rsid w:val="009C1F22"/>
    <w:rsid w:val="009C2D08"/>
    <w:rsid w:val="009C3066"/>
    <w:rsid w:val="009C30C9"/>
    <w:rsid w:val="009C3E26"/>
    <w:rsid w:val="009C3F0B"/>
    <w:rsid w:val="009C4BE9"/>
    <w:rsid w:val="009C4CB0"/>
    <w:rsid w:val="009C4DFD"/>
    <w:rsid w:val="009C4E77"/>
    <w:rsid w:val="009C4FEF"/>
    <w:rsid w:val="009C50DC"/>
    <w:rsid w:val="009C523B"/>
    <w:rsid w:val="009C55AF"/>
    <w:rsid w:val="009C57C8"/>
    <w:rsid w:val="009C6F45"/>
    <w:rsid w:val="009C72B4"/>
    <w:rsid w:val="009C72D4"/>
    <w:rsid w:val="009C7CA4"/>
    <w:rsid w:val="009C7DF3"/>
    <w:rsid w:val="009D01C2"/>
    <w:rsid w:val="009D02E6"/>
    <w:rsid w:val="009D0352"/>
    <w:rsid w:val="009D0DB4"/>
    <w:rsid w:val="009D19B6"/>
    <w:rsid w:val="009D19FF"/>
    <w:rsid w:val="009D1C87"/>
    <w:rsid w:val="009D29B6"/>
    <w:rsid w:val="009D2B42"/>
    <w:rsid w:val="009D3129"/>
    <w:rsid w:val="009D33E6"/>
    <w:rsid w:val="009D383B"/>
    <w:rsid w:val="009D3998"/>
    <w:rsid w:val="009D3E51"/>
    <w:rsid w:val="009D4148"/>
    <w:rsid w:val="009D41AF"/>
    <w:rsid w:val="009D43D6"/>
    <w:rsid w:val="009D461E"/>
    <w:rsid w:val="009D4A8A"/>
    <w:rsid w:val="009D4D5A"/>
    <w:rsid w:val="009D4E2F"/>
    <w:rsid w:val="009D4FA4"/>
    <w:rsid w:val="009D4FEB"/>
    <w:rsid w:val="009D5105"/>
    <w:rsid w:val="009D51CD"/>
    <w:rsid w:val="009D5A31"/>
    <w:rsid w:val="009D628C"/>
    <w:rsid w:val="009D68E5"/>
    <w:rsid w:val="009D6C63"/>
    <w:rsid w:val="009D6FF1"/>
    <w:rsid w:val="009D709E"/>
    <w:rsid w:val="009D7192"/>
    <w:rsid w:val="009D71C1"/>
    <w:rsid w:val="009D750B"/>
    <w:rsid w:val="009D75E2"/>
    <w:rsid w:val="009D7C40"/>
    <w:rsid w:val="009E0354"/>
    <w:rsid w:val="009E0820"/>
    <w:rsid w:val="009E0B20"/>
    <w:rsid w:val="009E0C4E"/>
    <w:rsid w:val="009E0E3C"/>
    <w:rsid w:val="009E15CC"/>
    <w:rsid w:val="009E162F"/>
    <w:rsid w:val="009E17F0"/>
    <w:rsid w:val="009E1818"/>
    <w:rsid w:val="009E1BC7"/>
    <w:rsid w:val="009E254F"/>
    <w:rsid w:val="009E28B2"/>
    <w:rsid w:val="009E2F2D"/>
    <w:rsid w:val="009E3F71"/>
    <w:rsid w:val="009E3F7B"/>
    <w:rsid w:val="009E5095"/>
    <w:rsid w:val="009E614B"/>
    <w:rsid w:val="009E63CB"/>
    <w:rsid w:val="009E680F"/>
    <w:rsid w:val="009E6A2D"/>
    <w:rsid w:val="009E6B21"/>
    <w:rsid w:val="009E74D9"/>
    <w:rsid w:val="009E74F6"/>
    <w:rsid w:val="009E761F"/>
    <w:rsid w:val="009E7962"/>
    <w:rsid w:val="009E7C34"/>
    <w:rsid w:val="009F155A"/>
    <w:rsid w:val="009F1DEA"/>
    <w:rsid w:val="009F30AE"/>
    <w:rsid w:val="009F3E96"/>
    <w:rsid w:val="009F3F0A"/>
    <w:rsid w:val="009F3F29"/>
    <w:rsid w:val="009F442C"/>
    <w:rsid w:val="009F4710"/>
    <w:rsid w:val="009F498B"/>
    <w:rsid w:val="009F4A75"/>
    <w:rsid w:val="009F4F29"/>
    <w:rsid w:val="009F5FB8"/>
    <w:rsid w:val="009F6453"/>
    <w:rsid w:val="009F6741"/>
    <w:rsid w:val="009F67AB"/>
    <w:rsid w:val="009F6E80"/>
    <w:rsid w:val="009F7AE3"/>
    <w:rsid w:val="00A002FF"/>
    <w:rsid w:val="00A0044F"/>
    <w:rsid w:val="00A00E77"/>
    <w:rsid w:val="00A00F92"/>
    <w:rsid w:val="00A01301"/>
    <w:rsid w:val="00A0146E"/>
    <w:rsid w:val="00A014F9"/>
    <w:rsid w:val="00A01929"/>
    <w:rsid w:val="00A02154"/>
    <w:rsid w:val="00A0240F"/>
    <w:rsid w:val="00A02411"/>
    <w:rsid w:val="00A02544"/>
    <w:rsid w:val="00A02A1A"/>
    <w:rsid w:val="00A02D62"/>
    <w:rsid w:val="00A03D3B"/>
    <w:rsid w:val="00A043A6"/>
    <w:rsid w:val="00A04D4A"/>
    <w:rsid w:val="00A0584C"/>
    <w:rsid w:val="00A0592C"/>
    <w:rsid w:val="00A059E6"/>
    <w:rsid w:val="00A05E79"/>
    <w:rsid w:val="00A061DE"/>
    <w:rsid w:val="00A06523"/>
    <w:rsid w:val="00A065BB"/>
    <w:rsid w:val="00A06671"/>
    <w:rsid w:val="00A06769"/>
    <w:rsid w:val="00A06A65"/>
    <w:rsid w:val="00A07104"/>
    <w:rsid w:val="00A07440"/>
    <w:rsid w:val="00A07923"/>
    <w:rsid w:val="00A10136"/>
    <w:rsid w:val="00A10355"/>
    <w:rsid w:val="00A104B5"/>
    <w:rsid w:val="00A10F46"/>
    <w:rsid w:val="00A111F0"/>
    <w:rsid w:val="00A1166A"/>
    <w:rsid w:val="00A1184C"/>
    <w:rsid w:val="00A11850"/>
    <w:rsid w:val="00A11AAB"/>
    <w:rsid w:val="00A11C70"/>
    <w:rsid w:val="00A11C77"/>
    <w:rsid w:val="00A11D00"/>
    <w:rsid w:val="00A1217C"/>
    <w:rsid w:val="00A1250A"/>
    <w:rsid w:val="00A12624"/>
    <w:rsid w:val="00A12C8A"/>
    <w:rsid w:val="00A12F1E"/>
    <w:rsid w:val="00A13219"/>
    <w:rsid w:val="00A1329D"/>
    <w:rsid w:val="00A13752"/>
    <w:rsid w:val="00A13869"/>
    <w:rsid w:val="00A13E78"/>
    <w:rsid w:val="00A14EA9"/>
    <w:rsid w:val="00A162FF"/>
    <w:rsid w:val="00A16495"/>
    <w:rsid w:val="00A164A9"/>
    <w:rsid w:val="00A164D1"/>
    <w:rsid w:val="00A164DB"/>
    <w:rsid w:val="00A1694C"/>
    <w:rsid w:val="00A16C81"/>
    <w:rsid w:val="00A178D0"/>
    <w:rsid w:val="00A1790E"/>
    <w:rsid w:val="00A17DCE"/>
    <w:rsid w:val="00A20633"/>
    <w:rsid w:val="00A209D7"/>
    <w:rsid w:val="00A20BA4"/>
    <w:rsid w:val="00A20C94"/>
    <w:rsid w:val="00A21692"/>
    <w:rsid w:val="00A218F5"/>
    <w:rsid w:val="00A219FE"/>
    <w:rsid w:val="00A22278"/>
    <w:rsid w:val="00A230D6"/>
    <w:rsid w:val="00A23359"/>
    <w:rsid w:val="00A2367B"/>
    <w:rsid w:val="00A238FB"/>
    <w:rsid w:val="00A23AA3"/>
    <w:rsid w:val="00A23E8B"/>
    <w:rsid w:val="00A24949"/>
    <w:rsid w:val="00A24C92"/>
    <w:rsid w:val="00A25133"/>
    <w:rsid w:val="00A2518C"/>
    <w:rsid w:val="00A25628"/>
    <w:rsid w:val="00A25761"/>
    <w:rsid w:val="00A265E6"/>
    <w:rsid w:val="00A267BE"/>
    <w:rsid w:val="00A267E4"/>
    <w:rsid w:val="00A269C9"/>
    <w:rsid w:val="00A26AEF"/>
    <w:rsid w:val="00A26CC2"/>
    <w:rsid w:val="00A271FE"/>
    <w:rsid w:val="00A27D9C"/>
    <w:rsid w:val="00A27DD9"/>
    <w:rsid w:val="00A30217"/>
    <w:rsid w:val="00A30350"/>
    <w:rsid w:val="00A3064A"/>
    <w:rsid w:val="00A30E22"/>
    <w:rsid w:val="00A3156E"/>
    <w:rsid w:val="00A31750"/>
    <w:rsid w:val="00A31779"/>
    <w:rsid w:val="00A31EF1"/>
    <w:rsid w:val="00A32226"/>
    <w:rsid w:val="00A32792"/>
    <w:rsid w:val="00A32A49"/>
    <w:rsid w:val="00A3303F"/>
    <w:rsid w:val="00A33807"/>
    <w:rsid w:val="00A3391F"/>
    <w:rsid w:val="00A3416F"/>
    <w:rsid w:val="00A341D5"/>
    <w:rsid w:val="00A3422D"/>
    <w:rsid w:val="00A345F1"/>
    <w:rsid w:val="00A3484E"/>
    <w:rsid w:val="00A348DC"/>
    <w:rsid w:val="00A34B41"/>
    <w:rsid w:val="00A34BE3"/>
    <w:rsid w:val="00A35020"/>
    <w:rsid w:val="00A35118"/>
    <w:rsid w:val="00A358F7"/>
    <w:rsid w:val="00A36007"/>
    <w:rsid w:val="00A36018"/>
    <w:rsid w:val="00A3605F"/>
    <w:rsid w:val="00A361F0"/>
    <w:rsid w:val="00A363DF"/>
    <w:rsid w:val="00A36694"/>
    <w:rsid w:val="00A36A9F"/>
    <w:rsid w:val="00A37864"/>
    <w:rsid w:val="00A40099"/>
    <w:rsid w:val="00A4072D"/>
    <w:rsid w:val="00A408DE"/>
    <w:rsid w:val="00A40D2C"/>
    <w:rsid w:val="00A40EFE"/>
    <w:rsid w:val="00A42177"/>
    <w:rsid w:val="00A4254D"/>
    <w:rsid w:val="00A426C3"/>
    <w:rsid w:val="00A42A6D"/>
    <w:rsid w:val="00A43538"/>
    <w:rsid w:val="00A43F5B"/>
    <w:rsid w:val="00A4439B"/>
    <w:rsid w:val="00A444E1"/>
    <w:rsid w:val="00A44672"/>
    <w:rsid w:val="00A447B3"/>
    <w:rsid w:val="00A44C69"/>
    <w:rsid w:val="00A44D44"/>
    <w:rsid w:val="00A45402"/>
    <w:rsid w:val="00A4561B"/>
    <w:rsid w:val="00A459AF"/>
    <w:rsid w:val="00A45BB2"/>
    <w:rsid w:val="00A45C3A"/>
    <w:rsid w:val="00A460B5"/>
    <w:rsid w:val="00A46C4E"/>
    <w:rsid w:val="00A46C91"/>
    <w:rsid w:val="00A46F5B"/>
    <w:rsid w:val="00A4713C"/>
    <w:rsid w:val="00A4762A"/>
    <w:rsid w:val="00A478A5"/>
    <w:rsid w:val="00A478C8"/>
    <w:rsid w:val="00A47CD6"/>
    <w:rsid w:val="00A47E03"/>
    <w:rsid w:val="00A5002B"/>
    <w:rsid w:val="00A504F4"/>
    <w:rsid w:val="00A50581"/>
    <w:rsid w:val="00A506B3"/>
    <w:rsid w:val="00A50750"/>
    <w:rsid w:val="00A508C4"/>
    <w:rsid w:val="00A50B50"/>
    <w:rsid w:val="00A50FAE"/>
    <w:rsid w:val="00A5171C"/>
    <w:rsid w:val="00A517CC"/>
    <w:rsid w:val="00A519C4"/>
    <w:rsid w:val="00A51C68"/>
    <w:rsid w:val="00A51E78"/>
    <w:rsid w:val="00A51FDB"/>
    <w:rsid w:val="00A52114"/>
    <w:rsid w:val="00A522F1"/>
    <w:rsid w:val="00A52A39"/>
    <w:rsid w:val="00A52C47"/>
    <w:rsid w:val="00A52DA2"/>
    <w:rsid w:val="00A531B6"/>
    <w:rsid w:val="00A53580"/>
    <w:rsid w:val="00A53BD7"/>
    <w:rsid w:val="00A53C23"/>
    <w:rsid w:val="00A53DEA"/>
    <w:rsid w:val="00A53EAF"/>
    <w:rsid w:val="00A53F7F"/>
    <w:rsid w:val="00A5430A"/>
    <w:rsid w:val="00A54E57"/>
    <w:rsid w:val="00A55D9A"/>
    <w:rsid w:val="00A55E63"/>
    <w:rsid w:val="00A55F1C"/>
    <w:rsid w:val="00A56907"/>
    <w:rsid w:val="00A56EEF"/>
    <w:rsid w:val="00A57D17"/>
    <w:rsid w:val="00A6000A"/>
    <w:rsid w:val="00A60823"/>
    <w:rsid w:val="00A60994"/>
    <w:rsid w:val="00A60C98"/>
    <w:rsid w:val="00A60F05"/>
    <w:rsid w:val="00A612A7"/>
    <w:rsid w:val="00A62B67"/>
    <w:rsid w:val="00A634E1"/>
    <w:rsid w:val="00A63532"/>
    <w:rsid w:val="00A6379B"/>
    <w:rsid w:val="00A63A0F"/>
    <w:rsid w:val="00A63B38"/>
    <w:rsid w:val="00A63BC0"/>
    <w:rsid w:val="00A645D8"/>
    <w:rsid w:val="00A64707"/>
    <w:rsid w:val="00A64752"/>
    <w:rsid w:val="00A64BAD"/>
    <w:rsid w:val="00A64FDB"/>
    <w:rsid w:val="00A65EA3"/>
    <w:rsid w:val="00A65EAB"/>
    <w:rsid w:val="00A665CC"/>
    <w:rsid w:val="00A66999"/>
    <w:rsid w:val="00A66EDD"/>
    <w:rsid w:val="00A671F5"/>
    <w:rsid w:val="00A67512"/>
    <w:rsid w:val="00A675D3"/>
    <w:rsid w:val="00A6764D"/>
    <w:rsid w:val="00A6776B"/>
    <w:rsid w:val="00A6792D"/>
    <w:rsid w:val="00A67A90"/>
    <w:rsid w:val="00A67BB1"/>
    <w:rsid w:val="00A67C7B"/>
    <w:rsid w:val="00A67C90"/>
    <w:rsid w:val="00A67E02"/>
    <w:rsid w:val="00A70025"/>
    <w:rsid w:val="00A70E50"/>
    <w:rsid w:val="00A711E6"/>
    <w:rsid w:val="00A71895"/>
    <w:rsid w:val="00A71C00"/>
    <w:rsid w:val="00A7314B"/>
    <w:rsid w:val="00A73471"/>
    <w:rsid w:val="00A73B95"/>
    <w:rsid w:val="00A73F5E"/>
    <w:rsid w:val="00A741F9"/>
    <w:rsid w:val="00A74806"/>
    <w:rsid w:val="00A74A53"/>
    <w:rsid w:val="00A74C2C"/>
    <w:rsid w:val="00A75095"/>
    <w:rsid w:val="00A7531E"/>
    <w:rsid w:val="00A7543D"/>
    <w:rsid w:val="00A756F9"/>
    <w:rsid w:val="00A75710"/>
    <w:rsid w:val="00A75E8E"/>
    <w:rsid w:val="00A7618A"/>
    <w:rsid w:val="00A762C6"/>
    <w:rsid w:val="00A768DD"/>
    <w:rsid w:val="00A768F3"/>
    <w:rsid w:val="00A769E0"/>
    <w:rsid w:val="00A76BB6"/>
    <w:rsid w:val="00A7716F"/>
    <w:rsid w:val="00A77238"/>
    <w:rsid w:val="00A774DF"/>
    <w:rsid w:val="00A77956"/>
    <w:rsid w:val="00A77AF8"/>
    <w:rsid w:val="00A77FAF"/>
    <w:rsid w:val="00A80236"/>
    <w:rsid w:val="00A80F33"/>
    <w:rsid w:val="00A8162B"/>
    <w:rsid w:val="00A81B90"/>
    <w:rsid w:val="00A81E1A"/>
    <w:rsid w:val="00A81E49"/>
    <w:rsid w:val="00A821D1"/>
    <w:rsid w:val="00A826D7"/>
    <w:rsid w:val="00A8280F"/>
    <w:rsid w:val="00A836A8"/>
    <w:rsid w:val="00A83E19"/>
    <w:rsid w:val="00A83FEE"/>
    <w:rsid w:val="00A841DA"/>
    <w:rsid w:val="00A843B4"/>
    <w:rsid w:val="00A843B6"/>
    <w:rsid w:val="00A84583"/>
    <w:rsid w:val="00A84F99"/>
    <w:rsid w:val="00A851B2"/>
    <w:rsid w:val="00A85381"/>
    <w:rsid w:val="00A854D8"/>
    <w:rsid w:val="00A85AF8"/>
    <w:rsid w:val="00A85C79"/>
    <w:rsid w:val="00A85CDF"/>
    <w:rsid w:val="00A85D61"/>
    <w:rsid w:val="00A860F1"/>
    <w:rsid w:val="00A86329"/>
    <w:rsid w:val="00A86A62"/>
    <w:rsid w:val="00A86E0D"/>
    <w:rsid w:val="00A86E70"/>
    <w:rsid w:val="00A87CFE"/>
    <w:rsid w:val="00A908B6"/>
    <w:rsid w:val="00A90CC2"/>
    <w:rsid w:val="00A910AE"/>
    <w:rsid w:val="00A9156F"/>
    <w:rsid w:val="00A91B10"/>
    <w:rsid w:val="00A91B78"/>
    <w:rsid w:val="00A91C1E"/>
    <w:rsid w:val="00A9235F"/>
    <w:rsid w:val="00A927EB"/>
    <w:rsid w:val="00A92B95"/>
    <w:rsid w:val="00A93C55"/>
    <w:rsid w:val="00A9485C"/>
    <w:rsid w:val="00A955B3"/>
    <w:rsid w:val="00A95949"/>
    <w:rsid w:val="00A96820"/>
    <w:rsid w:val="00A9718D"/>
    <w:rsid w:val="00A9769B"/>
    <w:rsid w:val="00A9773D"/>
    <w:rsid w:val="00A97C04"/>
    <w:rsid w:val="00AA0746"/>
    <w:rsid w:val="00AA0817"/>
    <w:rsid w:val="00AA10C9"/>
    <w:rsid w:val="00AA129B"/>
    <w:rsid w:val="00AA1947"/>
    <w:rsid w:val="00AA19F2"/>
    <w:rsid w:val="00AA2155"/>
    <w:rsid w:val="00AA2659"/>
    <w:rsid w:val="00AA29A7"/>
    <w:rsid w:val="00AA2F3D"/>
    <w:rsid w:val="00AA2FD5"/>
    <w:rsid w:val="00AA324D"/>
    <w:rsid w:val="00AA34A5"/>
    <w:rsid w:val="00AA354B"/>
    <w:rsid w:val="00AA3BF2"/>
    <w:rsid w:val="00AA3C00"/>
    <w:rsid w:val="00AA490A"/>
    <w:rsid w:val="00AA4FF5"/>
    <w:rsid w:val="00AA5D78"/>
    <w:rsid w:val="00AA6468"/>
    <w:rsid w:val="00AA6BC9"/>
    <w:rsid w:val="00AA73ED"/>
    <w:rsid w:val="00AA7601"/>
    <w:rsid w:val="00AA7642"/>
    <w:rsid w:val="00AA777E"/>
    <w:rsid w:val="00AA7B24"/>
    <w:rsid w:val="00AA7D2B"/>
    <w:rsid w:val="00AB05EA"/>
    <w:rsid w:val="00AB0985"/>
    <w:rsid w:val="00AB0BD9"/>
    <w:rsid w:val="00AB105D"/>
    <w:rsid w:val="00AB1588"/>
    <w:rsid w:val="00AB17D0"/>
    <w:rsid w:val="00AB2071"/>
    <w:rsid w:val="00AB221F"/>
    <w:rsid w:val="00AB2D00"/>
    <w:rsid w:val="00AB2D3F"/>
    <w:rsid w:val="00AB3F44"/>
    <w:rsid w:val="00AB47A9"/>
    <w:rsid w:val="00AB4E58"/>
    <w:rsid w:val="00AB4F91"/>
    <w:rsid w:val="00AB590B"/>
    <w:rsid w:val="00AB5C11"/>
    <w:rsid w:val="00AB61B8"/>
    <w:rsid w:val="00AB62A7"/>
    <w:rsid w:val="00AB66AC"/>
    <w:rsid w:val="00AB773A"/>
    <w:rsid w:val="00AB79F7"/>
    <w:rsid w:val="00AB7DB9"/>
    <w:rsid w:val="00AC047E"/>
    <w:rsid w:val="00AC05C0"/>
    <w:rsid w:val="00AC0B51"/>
    <w:rsid w:val="00AC0DD2"/>
    <w:rsid w:val="00AC0E20"/>
    <w:rsid w:val="00AC10CA"/>
    <w:rsid w:val="00AC1452"/>
    <w:rsid w:val="00AC182C"/>
    <w:rsid w:val="00AC1839"/>
    <w:rsid w:val="00AC186E"/>
    <w:rsid w:val="00AC2D36"/>
    <w:rsid w:val="00AC3131"/>
    <w:rsid w:val="00AC348A"/>
    <w:rsid w:val="00AC34D3"/>
    <w:rsid w:val="00AC357C"/>
    <w:rsid w:val="00AC3694"/>
    <w:rsid w:val="00AC36C0"/>
    <w:rsid w:val="00AC41F8"/>
    <w:rsid w:val="00AC42A6"/>
    <w:rsid w:val="00AC44F2"/>
    <w:rsid w:val="00AC45ED"/>
    <w:rsid w:val="00AC4BED"/>
    <w:rsid w:val="00AC4F23"/>
    <w:rsid w:val="00AC5274"/>
    <w:rsid w:val="00AC5C9E"/>
    <w:rsid w:val="00AC5F97"/>
    <w:rsid w:val="00AC606A"/>
    <w:rsid w:val="00AC61EA"/>
    <w:rsid w:val="00AC6438"/>
    <w:rsid w:val="00AC6DCA"/>
    <w:rsid w:val="00AC725D"/>
    <w:rsid w:val="00AC72F8"/>
    <w:rsid w:val="00AC756D"/>
    <w:rsid w:val="00AC7FAC"/>
    <w:rsid w:val="00AD0121"/>
    <w:rsid w:val="00AD04F3"/>
    <w:rsid w:val="00AD06A1"/>
    <w:rsid w:val="00AD154C"/>
    <w:rsid w:val="00AD17AD"/>
    <w:rsid w:val="00AD1F92"/>
    <w:rsid w:val="00AD20CB"/>
    <w:rsid w:val="00AD21D8"/>
    <w:rsid w:val="00AD2462"/>
    <w:rsid w:val="00AD24AD"/>
    <w:rsid w:val="00AD28E7"/>
    <w:rsid w:val="00AD35D7"/>
    <w:rsid w:val="00AD4AAA"/>
    <w:rsid w:val="00AD4ACC"/>
    <w:rsid w:val="00AD4D59"/>
    <w:rsid w:val="00AD527D"/>
    <w:rsid w:val="00AD5C99"/>
    <w:rsid w:val="00AD5EAB"/>
    <w:rsid w:val="00AD5ED8"/>
    <w:rsid w:val="00AD677C"/>
    <w:rsid w:val="00AD68AF"/>
    <w:rsid w:val="00AD6B47"/>
    <w:rsid w:val="00AD6ED2"/>
    <w:rsid w:val="00AD6F8C"/>
    <w:rsid w:val="00AD6FDD"/>
    <w:rsid w:val="00AD729C"/>
    <w:rsid w:val="00AD73D7"/>
    <w:rsid w:val="00AD77ED"/>
    <w:rsid w:val="00AD77EE"/>
    <w:rsid w:val="00AE01F6"/>
    <w:rsid w:val="00AE03AE"/>
    <w:rsid w:val="00AE043C"/>
    <w:rsid w:val="00AE08BF"/>
    <w:rsid w:val="00AE0A09"/>
    <w:rsid w:val="00AE0BDB"/>
    <w:rsid w:val="00AE0E7B"/>
    <w:rsid w:val="00AE11E4"/>
    <w:rsid w:val="00AE16FF"/>
    <w:rsid w:val="00AE19D4"/>
    <w:rsid w:val="00AE1C9A"/>
    <w:rsid w:val="00AE1D30"/>
    <w:rsid w:val="00AE268B"/>
    <w:rsid w:val="00AE28B3"/>
    <w:rsid w:val="00AE2A77"/>
    <w:rsid w:val="00AE31DC"/>
    <w:rsid w:val="00AE357E"/>
    <w:rsid w:val="00AE39F2"/>
    <w:rsid w:val="00AE3FB9"/>
    <w:rsid w:val="00AE40CB"/>
    <w:rsid w:val="00AE4715"/>
    <w:rsid w:val="00AE4B67"/>
    <w:rsid w:val="00AE4B97"/>
    <w:rsid w:val="00AE51D8"/>
    <w:rsid w:val="00AE5554"/>
    <w:rsid w:val="00AE55DB"/>
    <w:rsid w:val="00AE591A"/>
    <w:rsid w:val="00AE6022"/>
    <w:rsid w:val="00AE7012"/>
    <w:rsid w:val="00AE7147"/>
    <w:rsid w:val="00AE7444"/>
    <w:rsid w:val="00AE7603"/>
    <w:rsid w:val="00AF097F"/>
    <w:rsid w:val="00AF0FA6"/>
    <w:rsid w:val="00AF136D"/>
    <w:rsid w:val="00AF13DE"/>
    <w:rsid w:val="00AF1557"/>
    <w:rsid w:val="00AF16E0"/>
    <w:rsid w:val="00AF1765"/>
    <w:rsid w:val="00AF1CD4"/>
    <w:rsid w:val="00AF2593"/>
    <w:rsid w:val="00AF27D7"/>
    <w:rsid w:val="00AF28F9"/>
    <w:rsid w:val="00AF2AD1"/>
    <w:rsid w:val="00AF2B06"/>
    <w:rsid w:val="00AF2D8A"/>
    <w:rsid w:val="00AF39BC"/>
    <w:rsid w:val="00AF3C5F"/>
    <w:rsid w:val="00AF4E57"/>
    <w:rsid w:val="00AF505D"/>
    <w:rsid w:val="00AF515D"/>
    <w:rsid w:val="00AF5812"/>
    <w:rsid w:val="00AF58AD"/>
    <w:rsid w:val="00AF620E"/>
    <w:rsid w:val="00AF64BE"/>
    <w:rsid w:val="00AF6650"/>
    <w:rsid w:val="00AF6DB2"/>
    <w:rsid w:val="00AF718A"/>
    <w:rsid w:val="00AF7443"/>
    <w:rsid w:val="00B002C1"/>
    <w:rsid w:val="00B0058F"/>
    <w:rsid w:val="00B00DF4"/>
    <w:rsid w:val="00B017F5"/>
    <w:rsid w:val="00B01E7D"/>
    <w:rsid w:val="00B02001"/>
    <w:rsid w:val="00B02750"/>
    <w:rsid w:val="00B02F99"/>
    <w:rsid w:val="00B033BE"/>
    <w:rsid w:val="00B03450"/>
    <w:rsid w:val="00B03A78"/>
    <w:rsid w:val="00B03FB4"/>
    <w:rsid w:val="00B04580"/>
    <w:rsid w:val="00B04A25"/>
    <w:rsid w:val="00B04AA8"/>
    <w:rsid w:val="00B04D23"/>
    <w:rsid w:val="00B04E11"/>
    <w:rsid w:val="00B0544A"/>
    <w:rsid w:val="00B055D6"/>
    <w:rsid w:val="00B05EDA"/>
    <w:rsid w:val="00B06899"/>
    <w:rsid w:val="00B06911"/>
    <w:rsid w:val="00B069B4"/>
    <w:rsid w:val="00B0702F"/>
    <w:rsid w:val="00B071A2"/>
    <w:rsid w:val="00B075CF"/>
    <w:rsid w:val="00B077E5"/>
    <w:rsid w:val="00B07867"/>
    <w:rsid w:val="00B109B3"/>
    <w:rsid w:val="00B1112B"/>
    <w:rsid w:val="00B1126A"/>
    <w:rsid w:val="00B115F0"/>
    <w:rsid w:val="00B11981"/>
    <w:rsid w:val="00B11DEB"/>
    <w:rsid w:val="00B11E9C"/>
    <w:rsid w:val="00B121D2"/>
    <w:rsid w:val="00B12524"/>
    <w:rsid w:val="00B12C1C"/>
    <w:rsid w:val="00B1347B"/>
    <w:rsid w:val="00B1350F"/>
    <w:rsid w:val="00B13727"/>
    <w:rsid w:val="00B13B6C"/>
    <w:rsid w:val="00B13D60"/>
    <w:rsid w:val="00B13F0C"/>
    <w:rsid w:val="00B141B0"/>
    <w:rsid w:val="00B143AC"/>
    <w:rsid w:val="00B14EAA"/>
    <w:rsid w:val="00B15108"/>
    <w:rsid w:val="00B151EB"/>
    <w:rsid w:val="00B15DC7"/>
    <w:rsid w:val="00B15F09"/>
    <w:rsid w:val="00B16223"/>
    <w:rsid w:val="00B16261"/>
    <w:rsid w:val="00B16FB4"/>
    <w:rsid w:val="00B16FED"/>
    <w:rsid w:val="00B17231"/>
    <w:rsid w:val="00B1761F"/>
    <w:rsid w:val="00B1775C"/>
    <w:rsid w:val="00B17A1A"/>
    <w:rsid w:val="00B17AAA"/>
    <w:rsid w:val="00B17B37"/>
    <w:rsid w:val="00B2057D"/>
    <w:rsid w:val="00B20DE1"/>
    <w:rsid w:val="00B21D50"/>
    <w:rsid w:val="00B21DA6"/>
    <w:rsid w:val="00B2208D"/>
    <w:rsid w:val="00B221C9"/>
    <w:rsid w:val="00B22245"/>
    <w:rsid w:val="00B223EB"/>
    <w:rsid w:val="00B22776"/>
    <w:rsid w:val="00B22BD2"/>
    <w:rsid w:val="00B23692"/>
    <w:rsid w:val="00B238AF"/>
    <w:rsid w:val="00B23949"/>
    <w:rsid w:val="00B239C4"/>
    <w:rsid w:val="00B23C58"/>
    <w:rsid w:val="00B23D25"/>
    <w:rsid w:val="00B24D4B"/>
    <w:rsid w:val="00B25348"/>
    <w:rsid w:val="00B25559"/>
    <w:rsid w:val="00B256F8"/>
    <w:rsid w:val="00B257D7"/>
    <w:rsid w:val="00B26BCA"/>
    <w:rsid w:val="00B273F9"/>
    <w:rsid w:val="00B27614"/>
    <w:rsid w:val="00B30312"/>
    <w:rsid w:val="00B304DC"/>
    <w:rsid w:val="00B3063B"/>
    <w:rsid w:val="00B309F7"/>
    <w:rsid w:val="00B30A0F"/>
    <w:rsid w:val="00B30B43"/>
    <w:rsid w:val="00B30E0C"/>
    <w:rsid w:val="00B3119F"/>
    <w:rsid w:val="00B329BD"/>
    <w:rsid w:val="00B32FE6"/>
    <w:rsid w:val="00B33324"/>
    <w:rsid w:val="00B33380"/>
    <w:rsid w:val="00B333D3"/>
    <w:rsid w:val="00B336C4"/>
    <w:rsid w:val="00B339C1"/>
    <w:rsid w:val="00B33A0D"/>
    <w:rsid w:val="00B33A9D"/>
    <w:rsid w:val="00B33C26"/>
    <w:rsid w:val="00B340F4"/>
    <w:rsid w:val="00B34C37"/>
    <w:rsid w:val="00B350B7"/>
    <w:rsid w:val="00B3530F"/>
    <w:rsid w:val="00B3531B"/>
    <w:rsid w:val="00B3535A"/>
    <w:rsid w:val="00B3573A"/>
    <w:rsid w:val="00B3592E"/>
    <w:rsid w:val="00B35B8F"/>
    <w:rsid w:val="00B363B8"/>
    <w:rsid w:val="00B36856"/>
    <w:rsid w:val="00B36BCC"/>
    <w:rsid w:val="00B37532"/>
    <w:rsid w:val="00B37E78"/>
    <w:rsid w:val="00B40463"/>
    <w:rsid w:val="00B404AF"/>
    <w:rsid w:val="00B40938"/>
    <w:rsid w:val="00B40991"/>
    <w:rsid w:val="00B40BF4"/>
    <w:rsid w:val="00B40C04"/>
    <w:rsid w:val="00B40E73"/>
    <w:rsid w:val="00B40F49"/>
    <w:rsid w:val="00B415D6"/>
    <w:rsid w:val="00B415FC"/>
    <w:rsid w:val="00B41E3A"/>
    <w:rsid w:val="00B41E85"/>
    <w:rsid w:val="00B42792"/>
    <w:rsid w:val="00B42A72"/>
    <w:rsid w:val="00B42AA6"/>
    <w:rsid w:val="00B42C29"/>
    <w:rsid w:val="00B42CEC"/>
    <w:rsid w:val="00B43080"/>
    <w:rsid w:val="00B43623"/>
    <w:rsid w:val="00B43BB4"/>
    <w:rsid w:val="00B44815"/>
    <w:rsid w:val="00B44D6C"/>
    <w:rsid w:val="00B4561F"/>
    <w:rsid w:val="00B45A26"/>
    <w:rsid w:val="00B45D15"/>
    <w:rsid w:val="00B460F0"/>
    <w:rsid w:val="00B461CD"/>
    <w:rsid w:val="00B4632E"/>
    <w:rsid w:val="00B464C4"/>
    <w:rsid w:val="00B46577"/>
    <w:rsid w:val="00B46984"/>
    <w:rsid w:val="00B469C2"/>
    <w:rsid w:val="00B47065"/>
    <w:rsid w:val="00B47287"/>
    <w:rsid w:val="00B4772E"/>
    <w:rsid w:val="00B47986"/>
    <w:rsid w:val="00B47A2F"/>
    <w:rsid w:val="00B47CE2"/>
    <w:rsid w:val="00B47D16"/>
    <w:rsid w:val="00B47F38"/>
    <w:rsid w:val="00B50472"/>
    <w:rsid w:val="00B50F6C"/>
    <w:rsid w:val="00B5134F"/>
    <w:rsid w:val="00B51533"/>
    <w:rsid w:val="00B51DBF"/>
    <w:rsid w:val="00B5252C"/>
    <w:rsid w:val="00B52571"/>
    <w:rsid w:val="00B52584"/>
    <w:rsid w:val="00B527C8"/>
    <w:rsid w:val="00B53CDF"/>
    <w:rsid w:val="00B53DFC"/>
    <w:rsid w:val="00B53F89"/>
    <w:rsid w:val="00B54281"/>
    <w:rsid w:val="00B54474"/>
    <w:rsid w:val="00B549AF"/>
    <w:rsid w:val="00B54FAF"/>
    <w:rsid w:val="00B5545F"/>
    <w:rsid w:val="00B5588E"/>
    <w:rsid w:val="00B55A1B"/>
    <w:rsid w:val="00B55D6F"/>
    <w:rsid w:val="00B563D9"/>
    <w:rsid w:val="00B565A4"/>
    <w:rsid w:val="00B567A0"/>
    <w:rsid w:val="00B56C94"/>
    <w:rsid w:val="00B573D8"/>
    <w:rsid w:val="00B57870"/>
    <w:rsid w:val="00B57B19"/>
    <w:rsid w:val="00B6009C"/>
    <w:rsid w:val="00B60616"/>
    <w:rsid w:val="00B60A21"/>
    <w:rsid w:val="00B60EE5"/>
    <w:rsid w:val="00B6103F"/>
    <w:rsid w:val="00B61198"/>
    <w:rsid w:val="00B611DE"/>
    <w:rsid w:val="00B6130E"/>
    <w:rsid w:val="00B613CB"/>
    <w:rsid w:val="00B620FC"/>
    <w:rsid w:val="00B6246D"/>
    <w:rsid w:val="00B62757"/>
    <w:rsid w:val="00B6279B"/>
    <w:rsid w:val="00B628CE"/>
    <w:rsid w:val="00B62BE3"/>
    <w:rsid w:val="00B62CC6"/>
    <w:rsid w:val="00B63BBF"/>
    <w:rsid w:val="00B6418B"/>
    <w:rsid w:val="00B641CE"/>
    <w:rsid w:val="00B64511"/>
    <w:rsid w:val="00B64A70"/>
    <w:rsid w:val="00B64B06"/>
    <w:rsid w:val="00B64F49"/>
    <w:rsid w:val="00B65339"/>
    <w:rsid w:val="00B65B93"/>
    <w:rsid w:val="00B65CE1"/>
    <w:rsid w:val="00B6611E"/>
    <w:rsid w:val="00B66258"/>
    <w:rsid w:val="00B664D4"/>
    <w:rsid w:val="00B668D6"/>
    <w:rsid w:val="00B66C6F"/>
    <w:rsid w:val="00B67782"/>
    <w:rsid w:val="00B67CCC"/>
    <w:rsid w:val="00B70623"/>
    <w:rsid w:val="00B70BCC"/>
    <w:rsid w:val="00B71491"/>
    <w:rsid w:val="00B71F82"/>
    <w:rsid w:val="00B720B1"/>
    <w:rsid w:val="00B730C3"/>
    <w:rsid w:val="00B7320C"/>
    <w:rsid w:val="00B74211"/>
    <w:rsid w:val="00B746EC"/>
    <w:rsid w:val="00B74A6E"/>
    <w:rsid w:val="00B74F96"/>
    <w:rsid w:val="00B74FEE"/>
    <w:rsid w:val="00B75010"/>
    <w:rsid w:val="00B75110"/>
    <w:rsid w:val="00B7542D"/>
    <w:rsid w:val="00B7574D"/>
    <w:rsid w:val="00B759F0"/>
    <w:rsid w:val="00B75B47"/>
    <w:rsid w:val="00B75FB2"/>
    <w:rsid w:val="00B7618D"/>
    <w:rsid w:val="00B763B8"/>
    <w:rsid w:val="00B7650B"/>
    <w:rsid w:val="00B76B92"/>
    <w:rsid w:val="00B76F88"/>
    <w:rsid w:val="00B7700A"/>
    <w:rsid w:val="00B77148"/>
    <w:rsid w:val="00B77331"/>
    <w:rsid w:val="00B8018D"/>
    <w:rsid w:val="00B80268"/>
    <w:rsid w:val="00B80DEF"/>
    <w:rsid w:val="00B80EE3"/>
    <w:rsid w:val="00B825D5"/>
    <w:rsid w:val="00B829CF"/>
    <w:rsid w:val="00B82DCD"/>
    <w:rsid w:val="00B82FE9"/>
    <w:rsid w:val="00B836C5"/>
    <w:rsid w:val="00B8398B"/>
    <w:rsid w:val="00B83A0E"/>
    <w:rsid w:val="00B83AB2"/>
    <w:rsid w:val="00B83F21"/>
    <w:rsid w:val="00B84168"/>
    <w:rsid w:val="00B84512"/>
    <w:rsid w:val="00B846E7"/>
    <w:rsid w:val="00B84911"/>
    <w:rsid w:val="00B85318"/>
    <w:rsid w:val="00B8628A"/>
    <w:rsid w:val="00B862FA"/>
    <w:rsid w:val="00B867F6"/>
    <w:rsid w:val="00B86F78"/>
    <w:rsid w:val="00B874E8"/>
    <w:rsid w:val="00B875D7"/>
    <w:rsid w:val="00B87699"/>
    <w:rsid w:val="00B87836"/>
    <w:rsid w:val="00B87D5E"/>
    <w:rsid w:val="00B9002E"/>
    <w:rsid w:val="00B904B9"/>
    <w:rsid w:val="00B904F9"/>
    <w:rsid w:val="00B909A9"/>
    <w:rsid w:val="00B90D0E"/>
    <w:rsid w:val="00B90E23"/>
    <w:rsid w:val="00B912F9"/>
    <w:rsid w:val="00B91648"/>
    <w:rsid w:val="00B91820"/>
    <w:rsid w:val="00B92B16"/>
    <w:rsid w:val="00B92DAF"/>
    <w:rsid w:val="00B93331"/>
    <w:rsid w:val="00B938B0"/>
    <w:rsid w:val="00B94625"/>
    <w:rsid w:val="00B95554"/>
    <w:rsid w:val="00B95641"/>
    <w:rsid w:val="00B957C6"/>
    <w:rsid w:val="00B95B72"/>
    <w:rsid w:val="00B95D12"/>
    <w:rsid w:val="00B968B6"/>
    <w:rsid w:val="00B96B59"/>
    <w:rsid w:val="00B96D24"/>
    <w:rsid w:val="00B97067"/>
    <w:rsid w:val="00B97259"/>
    <w:rsid w:val="00B97B05"/>
    <w:rsid w:val="00B97BDC"/>
    <w:rsid w:val="00B97EA1"/>
    <w:rsid w:val="00BA03E3"/>
    <w:rsid w:val="00BA0860"/>
    <w:rsid w:val="00BA095E"/>
    <w:rsid w:val="00BA1382"/>
    <w:rsid w:val="00BA1644"/>
    <w:rsid w:val="00BA174D"/>
    <w:rsid w:val="00BA17FA"/>
    <w:rsid w:val="00BA20C5"/>
    <w:rsid w:val="00BA2271"/>
    <w:rsid w:val="00BA22D1"/>
    <w:rsid w:val="00BA2373"/>
    <w:rsid w:val="00BA23C5"/>
    <w:rsid w:val="00BA2A7B"/>
    <w:rsid w:val="00BA2B9B"/>
    <w:rsid w:val="00BA2D9E"/>
    <w:rsid w:val="00BA2DC4"/>
    <w:rsid w:val="00BA2DF2"/>
    <w:rsid w:val="00BA3434"/>
    <w:rsid w:val="00BA3833"/>
    <w:rsid w:val="00BA424C"/>
    <w:rsid w:val="00BA4276"/>
    <w:rsid w:val="00BA474B"/>
    <w:rsid w:val="00BA484F"/>
    <w:rsid w:val="00BA4852"/>
    <w:rsid w:val="00BA5011"/>
    <w:rsid w:val="00BA53F1"/>
    <w:rsid w:val="00BA560C"/>
    <w:rsid w:val="00BA5671"/>
    <w:rsid w:val="00BA5875"/>
    <w:rsid w:val="00BA61E9"/>
    <w:rsid w:val="00BA6EB1"/>
    <w:rsid w:val="00BA7061"/>
    <w:rsid w:val="00BA7798"/>
    <w:rsid w:val="00BA7B02"/>
    <w:rsid w:val="00BB02C0"/>
    <w:rsid w:val="00BB031C"/>
    <w:rsid w:val="00BB0F83"/>
    <w:rsid w:val="00BB1134"/>
    <w:rsid w:val="00BB133F"/>
    <w:rsid w:val="00BB1856"/>
    <w:rsid w:val="00BB18C2"/>
    <w:rsid w:val="00BB1D25"/>
    <w:rsid w:val="00BB1D72"/>
    <w:rsid w:val="00BB20AA"/>
    <w:rsid w:val="00BB2784"/>
    <w:rsid w:val="00BB2CAB"/>
    <w:rsid w:val="00BB2CDE"/>
    <w:rsid w:val="00BB30A4"/>
    <w:rsid w:val="00BB3132"/>
    <w:rsid w:val="00BB3E0E"/>
    <w:rsid w:val="00BB42B0"/>
    <w:rsid w:val="00BB42E9"/>
    <w:rsid w:val="00BB481E"/>
    <w:rsid w:val="00BB4E9D"/>
    <w:rsid w:val="00BB58A5"/>
    <w:rsid w:val="00BB5AE2"/>
    <w:rsid w:val="00BB5DDE"/>
    <w:rsid w:val="00BB5FA8"/>
    <w:rsid w:val="00BB6ACB"/>
    <w:rsid w:val="00BB7106"/>
    <w:rsid w:val="00BB74B9"/>
    <w:rsid w:val="00BB7AA4"/>
    <w:rsid w:val="00BB7B2C"/>
    <w:rsid w:val="00BC0779"/>
    <w:rsid w:val="00BC0C2A"/>
    <w:rsid w:val="00BC16CF"/>
    <w:rsid w:val="00BC1706"/>
    <w:rsid w:val="00BC1E49"/>
    <w:rsid w:val="00BC1F2C"/>
    <w:rsid w:val="00BC203C"/>
    <w:rsid w:val="00BC21E7"/>
    <w:rsid w:val="00BC27FB"/>
    <w:rsid w:val="00BC30C1"/>
    <w:rsid w:val="00BC3170"/>
    <w:rsid w:val="00BC3301"/>
    <w:rsid w:val="00BC348D"/>
    <w:rsid w:val="00BC379F"/>
    <w:rsid w:val="00BC3D64"/>
    <w:rsid w:val="00BC3DDB"/>
    <w:rsid w:val="00BC3E2A"/>
    <w:rsid w:val="00BC3EAA"/>
    <w:rsid w:val="00BC40D9"/>
    <w:rsid w:val="00BC44FF"/>
    <w:rsid w:val="00BC4A0D"/>
    <w:rsid w:val="00BC4AD8"/>
    <w:rsid w:val="00BC575D"/>
    <w:rsid w:val="00BC5E93"/>
    <w:rsid w:val="00BC65D9"/>
    <w:rsid w:val="00BC6756"/>
    <w:rsid w:val="00BC6EEB"/>
    <w:rsid w:val="00BC75BE"/>
    <w:rsid w:val="00BC7C9A"/>
    <w:rsid w:val="00BC7CCB"/>
    <w:rsid w:val="00BD053B"/>
    <w:rsid w:val="00BD0668"/>
    <w:rsid w:val="00BD07E0"/>
    <w:rsid w:val="00BD07FD"/>
    <w:rsid w:val="00BD0868"/>
    <w:rsid w:val="00BD115E"/>
    <w:rsid w:val="00BD12F4"/>
    <w:rsid w:val="00BD1AAD"/>
    <w:rsid w:val="00BD2531"/>
    <w:rsid w:val="00BD298E"/>
    <w:rsid w:val="00BD2B50"/>
    <w:rsid w:val="00BD2E6D"/>
    <w:rsid w:val="00BD3878"/>
    <w:rsid w:val="00BD3FAD"/>
    <w:rsid w:val="00BD41F1"/>
    <w:rsid w:val="00BD4571"/>
    <w:rsid w:val="00BD45E7"/>
    <w:rsid w:val="00BD48B0"/>
    <w:rsid w:val="00BD4D26"/>
    <w:rsid w:val="00BD5122"/>
    <w:rsid w:val="00BD59D0"/>
    <w:rsid w:val="00BD5EA2"/>
    <w:rsid w:val="00BD5FB8"/>
    <w:rsid w:val="00BD64F9"/>
    <w:rsid w:val="00BD66BA"/>
    <w:rsid w:val="00BD67F2"/>
    <w:rsid w:val="00BD6863"/>
    <w:rsid w:val="00BD6F92"/>
    <w:rsid w:val="00BD71B1"/>
    <w:rsid w:val="00BD73C5"/>
    <w:rsid w:val="00BD75CC"/>
    <w:rsid w:val="00BD7887"/>
    <w:rsid w:val="00BD78F4"/>
    <w:rsid w:val="00BD7C6B"/>
    <w:rsid w:val="00BD7EEB"/>
    <w:rsid w:val="00BE0282"/>
    <w:rsid w:val="00BE1029"/>
    <w:rsid w:val="00BE15BA"/>
    <w:rsid w:val="00BE1D4A"/>
    <w:rsid w:val="00BE2568"/>
    <w:rsid w:val="00BE2574"/>
    <w:rsid w:val="00BE2855"/>
    <w:rsid w:val="00BE2913"/>
    <w:rsid w:val="00BE2E51"/>
    <w:rsid w:val="00BE374D"/>
    <w:rsid w:val="00BE3D34"/>
    <w:rsid w:val="00BE48AF"/>
    <w:rsid w:val="00BE4E3A"/>
    <w:rsid w:val="00BE533F"/>
    <w:rsid w:val="00BE5F2E"/>
    <w:rsid w:val="00BE67FA"/>
    <w:rsid w:val="00BE6EA8"/>
    <w:rsid w:val="00BE7122"/>
    <w:rsid w:val="00BE7297"/>
    <w:rsid w:val="00BE79E2"/>
    <w:rsid w:val="00BE7B40"/>
    <w:rsid w:val="00BE7BFC"/>
    <w:rsid w:val="00BE7C25"/>
    <w:rsid w:val="00BE7EAA"/>
    <w:rsid w:val="00BF0008"/>
    <w:rsid w:val="00BF1688"/>
    <w:rsid w:val="00BF1779"/>
    <w:rsid w:val="00BF1A44"/>
    <w:rsid w:val="00BF1B93"/>
    <w:rsid w:val="00BF1E59"/>
    <w:rsid w:val="00BF1EDE"/>
    <w:rsid w:val="00BF214D"/>
    <w:rsid w:val="00BF22B1"/>
    <w:rsid w:val="00BF26A5"/>
    <w:rsid w:val="00BF2C8F"/>
    <w:rsid w:val="00BF2D58"/>
    <w:rsid w:val="00BF3B5D"/>
    <w:rsid w:val="00BF4414"/>
    <w:rsid w:val="00BF4CE6"/>
    <w:rsid w:val="00BF4E17"/>
    <w:rsid w:val="00BF4F90"/>
    <w:rsid w:val="00BF5391"/>
    <w:rsid w:val="00BF54FE"/>
    <w:rsid w:val="00BF5A37"/>
    <w:rsid w:val="00BF5F4A"/>
    <w:rsid w:val="00BF691E"/>
    <w:rsid w:val="00BF6A62"/>
    <w:rsid w:val="00BF6FFE"/>
    <w:rsid w:val="00BF7098"/>
    <w:rsid w:val="00BF729F"/>
    <w:rsid w:val="00C003C8"/>
    <w:rsid w:val="00C00A86"/>
    <w:rsid w:val="00C00B4D"/>
    <w:rsid w:val="00C01381"/>
    <w:rsid w:val="00C01728"/>
    <w:rsid w:val="00C0186B"/>
    <w:rsid w:val="00C01B48"/>
    <w:rsid w:val="00C01FE6"/>
    <w:rsid w:val="00C031E1"/>
    <w:rsid w:val="00C0346B"/>
    <w:rsid w:val="00C03C2F"/>
    <w:rsid w:val="00C04269"/>
    <w:rsid w:val="00C042EA"/>
    <w:rsid w:val="00C043DE"/>
    <w:rsid w:val="00C044DB"/>
    <w:rsid w:val="00C044E3"/>
    <w:rsid w:val="00C048A7"/>
    <w:rsid w:val="00C0507A"/>
    <w:rsid w:val="00C053D7"/>
    <w:rsid w:val="00C053F4"/>
    <w:rsid w:val="00C0548B"/>
    <w:rsid w:val="00C0577C"/>
    <w:rsid w:val="00C057D3"/>
    <w:rsid w:val="00C05D70"/>
    <w:rsid w:val="00C05DF2"/>
    <w:rsid w:val="00C05FB8"/>
    <w:rsid w:val="00C06CFC"/>
    <w:rsid w:val="00C06D33"/>
    <w:rsid w:val="00C078A1"/>
    <w:rsid w:val="00C078EA"/>
    <w:rsid w:val="00C07A75"/>
    <w:rsid w:val="00C07B61"/>
    <w:rsid w:val="00C07DA5"/>
    <w:rsid w:val="00C07FD6"/>
    <w:rsid w:val="00C1030A"/>
    <w:rsid w:val="00C10393"/>
    <w:rsid w:val="00C10983"/>
    <w:rsid w:val="00C10E56"/>
    <w:rsid w:val="00C11360"/>
    <w:rsid w:val="00C11F07"/>
    <w:rsid w:val="00C12B29"/>
    <w:rsid w:val="00C12F29"/>
    <w:rsid w:val="00C13009"/>
    <w:rsid w:val="00C13222"/>
    <w:rsid w:val="00C13583"/>
    <w:rsid w:val="00C138A3"/>
    <w:rsid w:val="00C13C40"/>
    <w:rsid w:val="00C13EB7"/>
    <w:rsid w:val="00C13F86"/>
    <w:rsid w:val="00C1411A"/>
    <w:rsid w:val="00C14737"/>
    <w:rsid w:val="00C14F6A"/>
    <w:rsid w:val="00C15220"/>
    <w:rsid w:val="00C15B3C"/>
    <w:rsid w:val="00C16261"/>
    <w:rsid w:val="00C16426"/>
    <w:rsid w:val="00C167E8"/>
    <w:rsid w:val="00C168F2"/>
    <w:rsid w:val="00C170E5"/>
    <w:rsid w:val="00C1744C"/>
    <w:rsid w:val="00C1763D"/>
    <w:rsid w:val="00C17743"/>
    <w:rsid w:val="00C17745"/>
    <w:rsid w:val="00C17C58"/>
    <w:rsid w:val="00C17DDC"/>
    <w:rsid w:val="00C203AE"/>
    <w:rsid w:val="00C204CF"/>
    <w:rsid w:val="00C2072B"/>
    <w:rsid w:val="00C20758"/>
    <w:rsid w:val="00C20A23"/>
    <w:rsid w:val="00C20A91"/>
    <w:rsid w:val="00C21786"/>
    <w:rsid w:val="00C21E2C"/>
    <w:rsid w:val="00C221B5"/>
    <w:rsid w:val="00C226B0"/>
    <w:rsid w:val="00C228A1"/>
    <w:rsid w:val="00C229B5"/>
    <w:rsid w:val="00C22E93"/>
    <w:rsid w:val="00C232E3"/>
    <w:rsid w:val="00C23922"/>
    <w:rsid w:val="00C239E7"/>
    <w:rsid w:val="00C23E21"/>
    <w:rsid w:val="00C240A7"/>
    <w:rsid w:val="00C24118"/>
    <w:rsid w:val="00C25197"/>
    <w:rsid w:val="00C254AE"/>
    <w:rsid w:val="00C2567A"/>
    <w:rsid w:val="00C25D93"/>
    <w:rsid w:val="00C2646B"/>
    <w:rsid w:val="00C26B00"/>
    <w:rsid w:val="00C26C23"/>
    <w:rsid w:val="00C26DF3"/>
    <w:rsid w:val="00C27398"/>
    <w:rsid w:val="00C27AFE"/>
    <w:rsid w:val="00C27BC0"/>
    <w:rsid w:val="00C3005B"/>
    <w:rsid w:val="00C30076"/>
    <w:rsid w:val="00C3012B"/>
    <w:rsid w:val="00C30403"/>
    <w:rsid w:val="00C305EB"/>
    <w:rsid w:val="00C30D8D"/>
    <w:rsid w:val="00C30F55"/>
    <w:rsid w:val="00C31EBE"/>
    <w:rsid w:val="00C321FF"/>
    <w:rsid w:val="00C325EF"/>
    <w:rsid w:val="00C325FD"/>
    <w:rsid w:val="00C3366B"/>
    <w:rsid w:val="00C34219"/>
    <w:rsid w:val="00C344CA"/>
    <w:rsid w:val="00C3454B"/>
    <w:rsid w:val="00C34DBB"/>
    <w:rsid w:val="00C35209"/>
    <w:rsid w:val="00C359FE"/>
    <w:rsid w:val="00C35C9E"/>
    <w:rsid w:val="00C367D0"/>
    <w:rsid w:val="00C36851"/>
    <w:rsid w:val="00C3707C"/>
    <w:rsid w:val="00C3739B"/>
    <w:rsid w:val="00C37423"/>
    <w:rsid w:val="00C37CF2"/>
    <w:rsid w:val="00C37F6C"/>
    <w:rsid w:val="00C40359"/>
    <w:rsid w:val="00C40389"/>
    <w:rsid w:val="00C40756"/>
    <w:rsid w:val="00C40A73"/>
    <w:rsid w:val="00C41A8B"/>
    <w:rsid w:val="00C41BFA"/>
    <w:rsid w:val="00C42260"/>
    <w:rsid w:val="00C42EE8"/>
    <w:rsid w:val="00C4386D"/>
    <w:rsid w:val="00C43AA8"/>
    <w:rsid w:val="00C43E57"/>
    <w:rsid w:val="00C44257"/>
    <w:rsid w:val="00C4452D"/>
    <w:rsid w:val="00C44624"/>
    <w:rsid w:val="00C44F99"/>
    <w:rsid w:val="00C45297"/>
    <w:rsid w:val="00C45456"/>
    <w:rsid w:val="00C45860"/>
    <w:rsid w:val="00C45DFE"/>
    <w:rsid w:val="00C45E7B"/>
    <w:rsid w:val="00C45FA6"/>
    <w:rsid w:val="00C46157"/>
    <w:rsid w:val="00C4632E"/>
    <w:rsid w:val="00C4661C"/>
    <w:rsid w:val="00C46DA8"/>
    <w:rsid w:val="00C46E3F"/>
    <w:rsid w:val="00C47639"/>
    <w:rsid w:val="00C476AC"/>
    <w:rsid w:val="00C47BA6"/>
    <w:rsid w:val="00C47EA6"/>
    <w:rsid w:val="00C47F3F"/>
    <w:rsid w:val="00C47F63"/>
    <w:rsid w:val="00C50929"/>
    <w:rsid w:val="00C50BA6"/>
    <w:rsid w:val="00C50BEF"/>
    <w:rsid w:val="00C50E93"/>
    <w:rsid w:val="00C50F76"/>
    <w:rsid w:val="00C515CD"/>
    <w:rsid w:val="00C517B2"/>
    <w:rsid w:val="00C5189B"/>
    <w:rsid w:val="00C51DCA"/>
    <w:rsid w:val="00C5212C"/>
    <w:rsid w:val="00C52309"/>
    <w:rsid w:val="00C52364"/>
    <w:rsid w:val="00C52930"/>
    <w:rsid w:val="00C52F91"/>
    <w:rsid w:val="00C53507"/>
    <w:rsid w:val="00C53687"/>
    <w:rsid w:val="00C53866"/>
    <w:rsid w:val="00C53AC7"/>
    <w:rsid w:val="00C53AED"/>
    <w:rsid w:val="00C53FC2"/>
    <w:rsid w:val="00C547E6"/>
    <w:rsid w:val="00C54926"/>
    <w:rsid w:val="00C54D94"/>
    <w:rsid w:val="00C54F15"/>
    <w:rsid w:val="00C54FF0"/>
    <w:rsid w:val="00C5547F"/>
    <w:rsid w:val="00C554A4"/>
    <w:rsid w:val="00C55714"/>
    <w:rsid w:val="00C56167"/>
    <w:rsid w:val="00C56825"/>
    <w:rsid w:val="00C56C86"/>
    <w:rsid w:val="00C570DA"/>
    <w:rsid w:val="00C5756E"/>
    <w:rsid w:val="00C5765C"/>
    <w:rsid w:val="00C5776B"/>
    <w:rsid w:val="00C57B1E"/>
    <w:rsid w:val="00C57EAB"/>
    <w:rsid w:val="00C601E7"/>
    <w:rsid w:val="00C60592"/>
    <w:rsid w:val="00C60987"/>
    <w:rsid w:val="00C60AE0"/>
    <w:rsid w:val="00C60CF2"/>
    <w:rsid w:val="00C61686"/>
    <w:rsid w:val="00C6181B"/>
    <w:rsid w:val="00C618D1"/>
    <w:rsid w:val="00C61CC4"/>
    <w:rsid w:val="00C62608"/>
    <w:rsid w:val="00C62721"/>
    <w:rsid w:val="00C62AA1"/>
    <w:rsid w:val="00C62F2D"/>
    <w:rsid w:val="00C62FA8"/>
    <w:rsid w:val="00C635F2"/>
    <w:rsid w:val="00C63C6D"/>
    <w:rsid w:val="00C63E37"/>
    <w:rsid w:val="00C64441"/>
    <w:rsid w:val="00C6447E"/>
    <w:rsid w:val="00C6458E"/>
    <w:rsid w:val="00C647F4"/>
    <w:rsid w:val="00C64E3C"/>
    <w:rsid w:val="00C6513B"/>
    <w:rsid w:val="00C65BA1"/>
    <w:rsid w:val="00C6604B"/>
    <w:rsid w:val="00C66554"/>
    <w:rsid w:val="00C666D8"/>
    <w:rsid w:val="00C67A84"/>
    <w:rsid w:val="00C67E61"/>
    <w:rsid w:val="00C67E86"/>
    <w:rsid w:val="00C700B3"/>
    <w:rsid w:val="00C709BB"/>
    <w:rsid w:val="00C70BBE"/>
    <w:rsid w:val="00C710E9"/>
    <w:rsid w:val="00C713A5"/>
    <w:rsid w:val="00C719F3"/>
    <w:rsid w:val="00C71A44"/>
    <w:rsid w:val="00C71BB9"/>
    <w:rsid w:val="00C71BFC"/>
    <w:rsid w:val="00C71D75"/>
    <w:rsid w:val="00C72498"/>
    <w:rsid w:val="00C72D78"/>
    <w:rsid w:val="00C72EA7"/>
    <w:rsid w:val="00C73245"/>
    <w:rsid w:val="00C7378A"/>
    <w:rsid w:val="00C737CC"/>
    <w:rsid w:val="00C738CA"/>
    <w:rsid w:val="00C73DE3"/>
    <w:rsid w:val="00C73E37"/>
    <w:rsid w:val="00C740B3"/>
    <w:rsid w:val="00C745A8"/>
    <w:rsid w:val="00C746C1"/>
    <w:rsid w:val="00C748FE"/>
    <w:rsid w:val="00C74A8E"/>
    <w:rsid w:val="00C74D90"/>
    <w:rsid w:val="00C74DCA"/>
    <w:rsid w:val="00C75067"/>
    <w:rsid w:val="00C75206"/>
    <w:rsid w:val="00C7538F"/>
    <w:rsid w:val="00C75853"/>
    <w:rsid w:val="00C75C9E"/>
    <w:rsid w:val="00C760E2"/>
    <w:rsid w:val="00C76240"/>
    <w:rsid w:val="00C7625B"/>
    <w:rsid w:val="00C76325"/>
    <w:rsid w:val="00C768D3"/>
    <w:rsid w:val="00C76E2D"/>
    <w:rsid w:val="00C76EC4"/>
    <w:rsid w:val="00C76FEE"/>
    <w:rsid w:val="00C77449"/>
    <w:rsid w:val="00C77856"/>
    <w:rsid w:val="00C77910"/>
    <w:rsid w:val="00C77AF6"/>
    <w:rsid w:val="00C77C60"/>
    <w:rsid w:val="00C8073C"/>
    <w:rsid w:val="00C80753"/>
    <w:rsid w:val="00C808AA"/>
    <w:rsid w:val="00C810CB"/>
    <w:rsid w:val="00C812E8"/>
    <w:rsid w:val="00C81B13"/>
    <w:rsid w:val="00C81C19"/>
    <w:rsid w:val="00C82160"/>
    <w:rsid w:val="00C827EF"/>
    <w:rsid w:val="00C82E42"/>
    <w:rsid w:val="00C82F5C"/>
    <w:rsid w:val="00C83035"/>
    <w:rsid w:val="00C83439"/>
    <w:rsid w:val="00C83484"/>
    <w:rsid w:val="00C834B3"/>
    <w:rsid w:val="00C83BA0"/>
    <w:rsid w:val="00C84875"/>
    <w:rsid w:val="00C84E4F"/>
    <w:rsid w:val="00C84F6C"/>
    <w:rsid w:val="00C8513F"/>
    <w:rsid w:val="00C85B1E"/>
    <w:rsid w:val="00C8633A"/>
    <w:rsid w:val="00C86761"/>
    <w:rsid w:val="00C8693D"/>
    <w:rsid w:val="00C87800"/>
    <w:rsid w:val="00C87950"/>
    <w:rsid w:val="00C90998"/>
    <w:rsid w:val="00C9110F"/>
    <w:rsid w:val="00C9140C"/>
    <w:rsid w:val="00C91736"/>
    <w:rsid w:val="00C91953"/>
    <w:rsid w:val="00C91CE9"/>
    <w:rsid w:val="00C91ECB"/>
    <w:rsid w:val="00C9233C"/>
    <w:rsid w:val="00C924AD"/>
    <w:rsid w:val="00C92663"/>
    <w:rsid w:val="00C9271A"/>
    <w:rsid w:val="00C92E7F"/>
    <w:rsid w:val="00C9329C"/>
    <w:rsid w:val="00C93537"/>
    <w:rsid w:val="00C935B6"/>
    <w:rsid w:val="00C936FA"/>
    <w:rsid w:val="00C9396C"/>
    <w:rsid w:val="00C93C40"/>
    <w:rsid w:val="00C93C56"/>
    <w:rsid w:val="00C941DB"/>
    <w:rsid w:val="00C94CB3"/>
    <w:rsid w:val="00C94ED3"/>
    <w:rsid w:val="00C961B8"/>
    <w:rsid w:val="00C964AB"/>
    <w:rsid w:val="00C9659A"/>
    <w:rsid w:val="00C9673B"/>
    <w:rsid w:val="00C96F09"/>
    <w:rsid w:val="00C97083"/>
    <w:rsid w:val="00C9739A"/>
    <w:rsid w:val="00CA00CF"/>
    <w:rsid w:val="00CA0376"/>
    <w:rsid w:val="00CA04E8"/>
    <w:rsid w:val="00CA057A"/>
    <w:rsid w:val="00CA0F27"/>
    <w:rsid w:val="00CA1361"/>
    <w:rsid w:val="00CA15CA"/>
    <w:rsid w:val="00CA1D9F"/>
    <w:rsid w:val="00CA2013"/>
    <w:rsid w:val="00CA25E3"/>
    <w:rsid w:val="00CA26A7"/>
    <w:rsid w:val="00CA2CC4"/>
    <w:rsid w:val="00CA2DF4"/>
    <w:rsid w:val="00CA2F5B"/>
    <w:rsid w:val="00CA349D"/>
    <w:rsid w:val="00CA410A"/>
    <w:rsid w:val="00CA52D1"/>
    <w:rsid w:val="00CA56BD"/>
    <w:rsid w:val="00CA5D5B"/>
    <w:rsid w:val="00CA6016"/>
    <w:rsid w:val="00CA69E1"/>
    <w:rsid w:val="00CA6A14"/>
    <w:rsid w:val="00CA6C11"/>
    <w:rsid w:val="00CA6C61"/>
    <w:rsid w:val="00CA6C94"/>
    <w:rsid w:val="00CA70AA"/>
    <w:rsid w:val="00CA7430"/>
    <w:rsid w:val="00CA7DE5"/>
    <w:rsid w:val="00CA7E0B"/>
    <w:rsid w:val="00CA7EAB"/>
    <w:rsid w:val="00CB01A8"/>
    <w:rsid w:val="00CB0230"/>
    <w:rsid w:val="00CB06AC"/>
    <w:rsid w:val="00CB092A"/>
    <w:rsid w:val="00CB0AEA"/>
    <w:rsid w:val="00CB0E8C"/>
    <w:rsid w:val="00CB0EFD"/>
    <w:rsid w:val="00CB153E"/>
    <w:rsid w:val="00CB17DC"/>
    <w:rsid w:val="00CB186D"/>
    <w:rsid w:val="00CB1936"/>
    <w:rsid w:val="00CB19A4"/>
    <w:rsid w:val="00CB23A2"/>
    <w:rsid w:val="00CB285A"/>
    <w:rsid w:val="00CB2D8A"/>
    <w:rsid w:val="00CB2E13"/>
    <w:rsid w:val="00CB3019"/>
    <w:rsid w:val="00CB4EC7"/>
    <w:rsid w:val="00CB52E4"/>
    <w:rsid w:val="00CB54B9"/>
    <w:rsid w:val="00CB56F2"/>
    <w:rsid w:val="00CB5C16"/>
    <w:rsid w:val="00CB6014"/>
    <w:rsid w:val="00CB61A5"/>
    <w:rsid w:val="00CB6594"/>
    <w:rsid w:val="00CB70D7"/>
    <w:rsid w:val="00CB710F"/>
    <w:rsid w:val="00CB7326"/>
    <w:rsid w:val="00CC01B0"/>
    <w:rsid w:val="00CC1F33"/>
    <w:rsid w:val="00CC294A"/>
    <w:rsid w:val="00CC2A96"/>
    <w:rsid w:val="00CC2CEF"/>
    <w:rsid w:val="00CC2EAF"/>
    <w:rsid w:val="00CC3219"/>
    <w:rsid w:val="00CC33E1"/>
    <w:rsid w:val="00CC3487"/>
    <w:rsid w:val="00CC3530"/>
    <w:rsid w:val="00CC394C"/>
    <w:rsid w:val="00CC4F7B"/>
    <w:rsid w:val="00CC501B"/>
    <w:rsid w:val="00CC51CA"/>
    <w:rsid w:val="00CC53F4"/>
    <w:rsid w:val="00CC5BA8"/>
    <w:rsid w:val="00CC5EFD"/>
    <w:rsid w:val="00CC6AEB"/>
    <w:rsid w:val="00CC6B85"/>
    <w:rsid w:val="00CC7039"/>
    <w:rsid w:val="00CC74DD"/>
    <w:rsid w:val="00CC7555"/>
    <w:rsid w:val="00CC75B6"/>
    <w:rsid w:val="00CC7ACA"/>
    <w:rsid w:val="00CD01A3"/>
    <w:rsid w:val="00CD05DC"/>
    <w:rsid w:val="00CD0D31"/>
    <w:rsid w:val="00CD14EA"/>
    <w:rsid w:val="00CD162C"/>
    <w:rsid w:val="00CD1A1C"/>
    <w:rsid w:val="00CD1E69"/>
    <w:rsid w:val="00CD208C"/>
    <w:rsid w:val="00CD26D1"/>
    <w:rsid w:val="00CD2779"/>
    <w:rsid w:val="00CD2C1D"/>
    <w:rsid w:val="00CD2DCB"/>
    <w:rsid w:val="00CD2F3A"/>
    <w:rsid w:val="00CD31FE"/>
    <w:rsid w:val="00CD32B3"/>
    <w:rsid w:val="00CD3452"/>
    <w:rsid w:val="00CD3583"/>
    <w:rsid w:val="00CD388F"/>
    <w:rsid w:val="00CD392D"/>
    <w:rsid w:val="00CD3A59"/>
    <w:rsid w:val="00CD41C3"/>
    <w:rsid w:val="00CD440B"/>
    <w:rsid w:val="00CD4590"/>
    <w:rsid w:val="00CD4734"/>
    <w:rsid w:val="00CD4A60"/>
    <w:rsid w:val="00CD4F06"/>
    <w:rsid w:val="00CD52AB"/>
    <w:rsid w:val="00CD6119"/>
    <w:rsid w:val="00CD63AC"/>
    <w:rsid w:val="00CD63E3"/>
    <w:rsid w:val="00CD6C76"/>
    <w:rsid w:val="00CD6CB9"/>
    <w:rsid w:val="00CD7113"/>
    <w:rsid w:val="00CD7405"/>
    <w:rsid w:val="00CD7810"/>
    <w:rsid w:val="00CE09B6"/>
    <w:rsid w:val="00CE0D9E"/>
    <w:rsid w:val="00CE0F3B"/>
    <w:rsid w:val="00CE1517"/>
    <w:rsid w:val="00CE1BCD"/>
    <w:rsid w:val="00CE1C3F"/>
    <w:rsid w:val="00CE1C7D"/>
    <w:rsid w:val="00CE20A5"/>
    <w:rsid w:val="00CE2EB9"/>
    <w:rsid w:val="00CE33BE"/>
    <w:rsid w:val="00CE3544"/>
    <w:rsid w:val="00CE3574"/>
    <w:rsid w:val="00CE4B4D"/>
    <w:rsid w:val="00CE4FF6"/>
    <w:rsid w:val="00CE5A16"/>
    <w:rsid w:val="00CE5B13"/>
    <w:rsid w:val="00CE5EAA"/>
    <w:rsid w:val="00CE6146"/>
    <w:rsid w:val="00CE629B"/>
    <w:rsid w:val="00CE666D"/>
    <w:rsid w:val="00CE6883"/>
    <w:rsid w:val="00CE6E9D"/>
    <w:rsid w:val="00CE70F6"/>
    <w:rsid w:val="00CE727A"/>
    <w:rsid w:val="00CE7541"/>
    <w:rsid w:val="00CE7EF4"/>
    <w:rsid w:val="00CF0042"/>
    <w:rsid w:val="00CF04BC"/>
    <w:rsid w:val="00CF0599"/>
    <w:rsid w:val="00CF166D"/>
    <w:rsid w:val="00CF1F8A"/>
    <w:rsid w:val="00CF25F6"/>
    <w:rsid w:val="00CF27F6"/>
    <w:rsid w:val="00CF2904"/>
    <w:rsid w:val="00CF2B1A"/>
    <w:rsid w:val="00CF375C"/>
    <w:rsid w:val="00CF37F1"/>
    <w:rsid w:val="00CF38DE"/>
    <w:rsid w:val="00CF4966"/>
    <w:rsid w:val="00CF4992"/>
    <w:rsid w:val="00CF4F94"/>
    <w:rsid w:val="00CF53FC"/>
    <w:rsid w:val="00CF6334"/>
    <w:rsid w:val="00CF6710"/>
    <w:rsid w:val="00CF67AF"/>
    <w:rsid w:val="00CF68B7"/>
    <w:rsid w:val="00CF6D11"/>
    <w:rsid w:val="00CF729E"/>
    <w:rsid w:val="00CF785A"/>
    <w:rsid w:val="00CF7F45"/>
    <w:rsid w:val="00CFDC67"/>
    <w:rsid w:val="00D00BF1"/>
    <w:rsid w:val="00D00CBA"/>
    <w:rsid w:val="00D00F08"/>
    <w:rsid w:val="00D013BB"/>
    <w:rsid w:val="00D01499"/>
    <w:rsid w:val="00D01B87"/>
    <w:rsid w:val="00D01BEC"/>
    <w:rsid w:val="00D01DFE"/>
    <w:rsid w:val="00D01FFF"/>
    <w:rsid w:val="00D02BB7"/>
    <w:rsid w:val="00D03139"/>
    <w:rsid w:val="00D03E3F"/>
    <w:rsid w:val="00D0425D"/>
    <w:rsid w:val="00D04335"/>
    <w:rsid w:val="00D043DD"/>
    <w:rsid w:val="00D04686"/>
    <w:rsid w:val="00D04C13"/>
    <w:rsid w:val="00D04EC8"/>
    <w:rsid w:val="00D0596F"/>
    <w:rsid w:val="00D06217"/>
    <w:rsid w:val="00D06389"/>
    <w:rsid w:val="00D069D0"/>
    <w:rsid w:val="00D06B1E"/>
    <w:rsid w:val="00D06F87"/>
    <w:rsid w:val="00D06FBB"/>
    <w:rsid w:val="00D076FF"/>
    <w:rsid w:val="00D078CE"/>
    <w:rsid w:val="00D07C5A"/>
    <w:rsid w:val="00D07D39"/>
    <w:rsid w:val="00D102F1"/>
    <w:rsid w:val="00D10570"/>
    <w:rsid w:val="00D107A7"/>
    <w:rsid w:val="00D108F1"/>
    <w:rsid w:val="00D108F5"/>
    <w:rsid w:val="00D111BA"/>
    <w:rsid w:val="00D113CD"/>
    <w:rsid w:val="00D11D50"/>
    <w:rsid w:val="00D11E13"/>
    <w:rsid w:val="00D1218A"/>
    <w:rsid w:val="00D127C3"/>
    <w:rsid w:val="00D12A5D"/>
    <w:rsid w:val="00D12ED3"/>
    <w:rsid w:val="00D13AB3"/>
    <w:rsid w:val="00D13B1B"/>
    <w:rsid w:val="00D13C8E"/>
    <w:rsid w:val="00D141BA"/>
    <w:rsid w:val="00D14861"/>
    <w:rsid w:val="00D14D5C"/>
    <w:rsid w:val="00D151B9"/>
    <w:rsid w:val="00D1533A"/>
    <w:rsid w:val="00D15A5A"/>
    <w:rsid w:val="00D15D63"/>
    <w:rsid w:val="00D15E56"/>
    <w:rsid w:val="00D16ACF"/>
    <w:rsid w:val="00D178F8"/>
    <w:rsid w:val="00D17D43"/>
    <w:rsid w:val="00D17FAC"/>
    <w:rsid w:val="00D203C8"/>
    <w:rsid w:val="00D20478"/>
    <w:rsid w:val="00D206D2"/>
    <w:rsid w:val="00D208EB"/>
    <w:rsid w:val="00D2109B"/>
    <w:rsid w:val="00D214A5"/>
    <w:rsid w:val="00D21846"/>
    <w:rsid w:val="00D21C2A"/>
    <w:rsid w:val="00D222E4"/>
    <w:rsid w:val="00D226A6"/>
    <w:rsid w:val="00D22774"/>
    <w:rsid w:val="00D22842"/>
    <w:rsid w:val="00D228C8"/>
    <w:rsid w:val="00D2292E"/>
    <w:rsid w:val="00D22A84"/>
    <w:rsid w:val="00D233F1"/>
    <w:rsid w:val="00D237B5"/>
    <w:rsid w:val="00D239A7"/>
    <w:rsid w:val="00D23DC8"/>
    <w:rsid w:val="00D2430C"/>
    <w:rsid w:val="00D24D5F"/>
    <w:rsid w:val="00D253BA"/>
    <w:rsid w:val="00D258C5"/>
    <w:rsid w:val="00D25D8F"/>
    <w:rsid w:val="00D25F29"/>
    <w:rsid w:val="00D264BD"/>
    <w:rsid w:val="00D26A3F"/>
    <w:rsid w:val="00D26E1D"/>
    <w:rsid w:val="00D26E7F"/>
    <w:rsid w:val="00D27319"/>
    <w:rsid w:val="00D27327"/>
    <w:rsid w:val="00D274E1"/>
    <w:rsid w:val="00D27BC3"/>
    <w:rsid w:val="00D3004F"/>
    <w:rsid w:val="00D301BF"/>
    <w:rsid w:val="00D30EAC"/>
    <w:rsid w:val="00D30FA3"/>
    <w:rsid w:val="00D311CD"/>
    <w:rsid w:val="00D315AB"/>
    <w:rsid w:val="00D326E7"/>
    <w:rsid w:val="00D32A3B"/>
    <w:rsid w:val="00D32B82"/>
    <w:rsid w:val="00D344F9"/>
    <w:rsid w:val="00D34A76"/>
    <w:rsid w:val="00D34C65"/>
    <w:rsid w:val="00D35020"/>
    <w:rsid w:val="00D35CB3"/>
    <w:rsid w:val="00D36AC8"/>
    <w:rsid w:val="00D36EF7"/>
    <w:rsid w:val="00D36EFD"/>
    <w:rsid w:val="00D36EFF"/>
    <w:rsid w:val="00D371BA"/>
    <w:rsid w:val="00D37623"/>
    <w:rsid w:val="00D37678"/>
    <w:rsid w:val="00D37E2F"/>
    <w:rsid w:val="00D400A7"/>
    <w:rsid w:val="00D401D2"/>
    <w:rsid w:val="00D40350"/>
    <w:rsid w:val="00D40FF5"/>
    <w:rsid w:val="00D41C4A"/>
    <w:rsid w:val="00D42512"/>
    <w:rsid w:val="00D428BB"/>
    <w:rsid w:val="00D430AE"/>
    <w:rsid w:val="00D43EC3"/>
    <w:rsid w:val="00D4419D"/>
    <w:rsid w:val="00D44459"/>
    <w:rsid w:val="00D444E8"/>
    <w:rsid w:val="00D445E8"/>
    <w:rsid w:val="00D449A7"/>
    <w:rsid w:val="00D450A2"/>
    <w:rsid w:val="00D4528A"/>
    <w:rsid w:val="00D455EA"/>
    <w:rsid w:val="00D45EEB"/>
    <w:rsid w:val="00D46885"/>
    <w:rsid w:val="00D46C44"/>
    <w:rsid w:val="00D46C84"/>
    <w:rsid w:val="00D46E8B"/>
    <w:rsid w:val="00D46EC7"/>
    <w:rsid w:val="00D46F9E"/>
    <w:rsid w:val="00D47604"/>
    <w:rsid w:val="00D50171"/>
    <w:rsid w:val="00D50204"/>
    <w:rsid w:val="00D507D9"/>
    <w:rsid w:val="00D50A5E"/>
    <w:rsid w:val="00D50B2B"/>
    <w:rsid w:val="00D50EED"/>
    <w:rsid w:val="00D5117E"/>
    <w:rsid w:val="00D519BB"/>
    <w:rsid w:val="00D51AEE"/>
    <w:rsid w:val="00D51C11"/>
    <w:rsid w:val="00D52488"/>
    <w:rsid w:val="00D5261D"/>
    <w:rsid w:val="00D5297D"/>
    <w:rsid w:val="00D53533"/>
    <w:rsid w:val="00D538EC"/>
    <w:rsid w:val="00D53922"/>
    <w:rsid w:val="00D53C70"/>
    <w:rsid w:val="00D53E19"/>
    <w:rsid w:val="00D551C0"/>
    <w:rsid w:val="00D5587C"/>
    <w:rsid w:val="00D559B3"/>
    <w:rsid w:val="00D55D62"/>
    <w:rsid w:val="00D55F2A"/>
    <w:rsid w:val="00D56F4C"/>
    <w:rsid w:val="00D56FDF"/>
    <w:rsid w:val="00D571B7"/>
    <w:rsid w:val="00D57841"/>
    <w:rsid w:val="00D57D71"/>
    <w:rsid w:val="00D6006F"/>
    <w:rsid w:val="00D600ED"/>
    <w:rsid w:val="00D6049B"/>
    <w:rsid w:val="00D6086F"/>
    <w:rsid w:val="00D60932"/>
    <w:rsid w:val="00D60A4C"/>
    <w:rsid w:val="00D60FF8"/>
    <w:rsid w:val="00D6162F"/>
    <w:rsid w:val="00D619F1"/>
    <w:rsid w:val="00D61DBF"/>
    <w:rsid w:val="00D620F5"/>
    <w:rsid w:val="00D627A9"/>
    <w:rsid w:val="00D62950"/>
    <w:rsid w:val="00D64371"/>
    <w:rsid w:val="00D647EF"/>
    <w:rsid w:val="00D65354"/>
    <w:rsid w:val="00D66756"/>
    <w:rsid w:val="00D66971"/>
    <w:rsid w:val="00D66C9C"/>
    <w:rsid w:val="00D6706A"/>
    <w:rsid w:val="00D6713A"/>
    <w:rsid w:val="00D673BB"/>
    <w:rsid w:val="00D67635"/>
    <w:rsid w:val="00D6796D"/>
    <w:rsid w:val="00D67E83"/>
    <w:rsid w:val="00D67ECF"/>
    <w:rsid w:val="00D700FB"/>
    <w:rsid w:val="00D7056B"/>
    <w:rsid w:val="00D706A7"/>
    <w:rsid w:val="00D7147A"/>
    <w:rsid w:val="00D718F4"/>
    <w:rsid w:val="00D71D04"/>
    <w:rsid w:val="00D71D98"/>
    <w:rsid w:val="00D72D72"/>
    <w:rsid w:val="00D72DB9"/>
    <w:rsid w:val="00D72E62"/>
    <w:rsid w:val="00D72F41"/>
    <w:rsid w:val="00D73042"/>
    <w:rsid w:val="00D733C8"/>
    <w:rsid w:val="00D7346D"/>
    <w:rsid w:val="00D73A8A"/>
    <w:rsid w:val="00D73AA1"/>
    <w:rsid w:val="00D7463C"/>
    <w:rsid w:val="00D746D3"/>
    <w:rsid w:val="00D7484B"/>
    <w:rsid w:val="00D75264"/>
    <w:rsid w:val="00D7552D"/>
    <w:rsid w:val="00D75574"/>
    <w:rsid w:val="00D761E4"/>
    <w:rsid w:val="00D7623B"/>
    <w:rsid w:val="00D76272"/>
    <w:rsid w:val="00D7636D"/>
    <w:rsid w:val="00D76608"/>
    <w:rsid w:val="00D76662"/>
    <w:rsid w:val="00D76B00"/>
    <w:rsid w:val="00D7760E"/>
    <w:rsid w:val="00D77624"/>
    <w:rsid w:val="00D77730"/>
    <w:rsid w:val="00D77DDB"/>
    <w:rsid w:val="00D77E00"/>
    <w:rsid w:val="00D804C2"/>
    <w:rsid w:val="00D80988"/>
    <w:rsid w:val="00D80D3A"/>
    <w:rsid w:val="00D81135"/>
    <w:rsid w:val="00D815D5"/>
    <w:rsid w:val="00D81E76"/>
    <w:rsid w:val="00D827EE"/>
    <w:rsid w:val="00D82B0D"/>
    <w:rsid w:val="00D82E7B"/>
    <w:rsid w:val="00D835CA"/>
    <w:rsid w:val="00D839CF"/>
    <w:rsid w:val="00D83AD3"/>
    <w:rsid w:val="00D83BC4"/>
    <w:rsid w:val="00D83C8C"/>
    <w:rsid w:val="00D840BC"/>
    <w:rsid w:val="00D84D7E"/>
    <w:rsid w:val="00D84E15"/>
    <w:rsid w:val="00D84F95"/>
    <w:rsid w:val="00D85895"/>
    <w:rsid w:val="00D85A9C"/>
    <w:rsid w:val="00D85E95"/>
    <w:rsid w:val="00D8643F"/>
    <w:rsid w:val="00D864DC"/>
    <w:rsid w:val="00D86646"/>
    <w:rsid w:val="00D86677"/>
    <w:rsid w:val="00D866AB"/>
    <w:rsid w:val="00D86DF8"/>
    <w:rsid w:val="00D873F0"/>
    <w:rsid w:val="00D87971"/>
    <w:rsid w:val="00D87DE5"/>
    <w:rsid w:val="00D900FE"/>
    <w:rsid w:val="00D90138"/>
    <w:rsid w:val="00D90506"/>
    <w:rsid w:val="00D90F78"/>
    <w:rsid w:val="00D9134D"/>
    <w:rsid w:val="00D915B3"/>
    <w:rsid w:val="00D91F3F"/>
    <w:rsid w:val="00D9237A"/>
    <w:rsid w:val="00D928D2"/>
    <w:rsid w:val="00D92CCD"/>
    <w:rsid w:val="00D92D7C"/>
    <w:rsid w:val="00D92EF2"/>
    <w:rsid w:val="00D933EC"/>
    <w:rsid w:val="00D93649"/>
    <w:rsid w:val="00D93738"/>
    <w:rsid w:val="00D93782"/>
    <w:rsid w:val="00D93CFE"/>
    <w:rsid w:val="00D93DF5"/>
    <w:rsid w:val="00D93ECA"/>
    <w:rsid w:val="00D94411"/>
    <w:rsid w:val="00D944AA"/>
    <w:rsid w:val="00D944FD"/>
    <w:rsid w:val="00D94A43"/>
    <w:rsid w:val="00D94D39"/>
    <w:rsid w:val="00D94EA5"/>
    <w:rsid w:val="00D95952"/>
    <w:rsid w:val="00D95B1D"/>
    <w:rsid w:val="00D95BC4"/>
    <w:rsid w:val="00D95EC4"/>
    <w:rsid w:val="00D96496"/>
    <w:rsid w:val="00D96C63"/>
    <w:rsid w:val="00D97086"/>
    <w:rsid w:val="00DA036F"/>
    <w:rsid w:val="00DA044C"/>
    <w:rsid w:val="00DA04F4"/>
    <w:rsid w:val="00DA135B"/>
    <w:rsid w:val="00DA165C"/>
    <w:rsid w:val="00DA19C1"/>
    <w:rsid w:val="00DA19D7"/>
    <w:rsid w:val="00DA1B10"/>
    <w:rsid w:val="00DA1D3F"/>
    <w:rsid w:val="00DA1F05"/>
    <w:rsid w:val="00DA2042"/>
    <w:rsid w:val="00DA2383"/>
    <w:rsid w:val="00DA2892"/>
    <w:rsid w:val="00DA291C"/>
    <w:rsid w:val="00DA2D43"/>
    <w:rsid w:val="00DA394D"/>
    <w:rsid w:val="00DA3B91"/>
    <w:rsid w:val="00DA3ED7"/>
    <w:rsid w:val="00DA41F7"/>
    <w:rsid w:val="00DA42F7"/>
    <w:rsid w:val="00DA42FC"/>
    <w:rsid w:val="00DA4766"/>
    <w:rsid w:val="00DA492C"/>
    <w:rsid w:val="00DA4EA2"/>
    <w:rsid w:val="00DA660D"/>
    <w:rsid w:val="00DA677D"/>
    <w:rsid w:val="00DA7037"/>
    <w:rsid w:val="00DA76C6"/>
    <w:rsid w:val="00DA7824"/>
    <w:rsid w:val="00DA7AC4"/>
    <w:rsid w:val="00DA7BFC"/>
    <w:rsid w:val="00DA7CD3"/>
    <w:rsid w:val="00DB0488"/>
    <w:rsid w:val="00DB08DD"/>
    <w:rsid w:val="00DB0E04"/>
    <w:rsid w:val="00DB0E74"/>
    <w:rsid w:val="00DB0E7B"/>
    <w:rsid w:val="00DB0F19"/>
    <w:rsid w:val="00DB12DD"/>
    <w:rsid w:val="00DB22A9"/>
    <w:rsid w:val="00DB27EC"/>
    <w:rsid w:val="00DB294E"/>
    <w:rsid w:val="00DB2A4E"/>
    <w:rsid w:val="00DB2B06"/>
    <w:rsid w:val="00DB334E"/>
    <w:rsid w:val="00DB35DA"/>
    <w:rsid w:val="00DB3BD5"/>
    <w:rsid w:val="00DB3D7D"/>
    <w:rsid w:val="00DB4B3F"/>
    <w:rsid w:val="00DB4C4F"/>
    <w:rsid w:val="00DB4C86"/>
    <w:rsid w:val="00DB4DE6"/>
    <w:rsid w:val="00DB578F"/>
    <w:rsid w:val="00DB5F0C"/>
    <w:rsid w:val="00DB62A3"/>
    <w:rsid w:val="00DB65C8"/>
    <w:rsid w:val="00DB66F3"/>
    <w:rsid w:val="00DB6B0D"/>
    <w:rsid w:val="00DB70B3"/>
    <w:rsid w:val="00DB7E01"/>
    <w:rsid w:val="00DB7E6A"/>
    <w:rsid w:val="00DC010B"/>
    <w:rsid w:val="00DC031B"/>
    <w:rsid w:val="00DC0563"/>
    <w:rsid w:val="00DC068E"/>
    <w:rsid w:val="00DC0A8D"/>
    <w:rsid w:val="00DC0C0F"/>
    <w:rsid w:val="00DC0CF7"/>
    <w:rsid w:val="00DC0D91"/>
    <w:rsid w:val="00DC11A9"/>
    <w:rsid w:val="00DC1F5E"/>
    <w:rsid w:val="00DC213F"/>
    <w:rsid w:val="00DC235E"/>
    <w:rsid w:val="00DC2C66"/>
    <w:rsid w:val="00DC2FA0"/>
    <w:rsid w:val="00DC2FB1"/>
    <w:rsid w:val="00DC33E8"/>
    <w:rsid w:val="00DC3554"/>
    <w:rsid w:val="00DC3FC2"/>
    <w:rsid w:val="00DC40AB"/>
    <w:rsid w:val="00DC4602"/>
    <w:rsid w:val="00DC4670"/>
    <w:rsid w:val="00DC49FE"/>
    <w:rsid w:val="00DC4D17"/>
    <w:rsid w:val="00DC4FC8"/>
    <w:rsid w:val="00DC4FCE"/>
    <w:rsid w:val="00DC5267"/>
    <w:rsid w:val="00DC531F"/>
    <w:rsid w:val="00DC5361"/>
    <w:rsid w:val="00DC5406"/>
    <w:rsid w:val="00DC554F"/>
    <w:rsid w:val="00DC5A99"/>
    <w:rsid w:val="00DC5CE6"/>
    <w:rsid w:val="00DC68C5"/>
    <w:rsid w:val="00DC69E1"/>
    <w:rsid w:val="00DC6F20"/>
    <w:rsid w:val="00DC6FC9"/>
    <w:rsid w:val="00DC7519"/>
    <w:rsid w:val="00DC75CF"/>
    <w:rsid w:val="00DC7ED4"/>
    <w:rsid w:val="00DD042D"/>
    <w:rsid w:val="00DD10C6"/>
    <w:rsid w:val="00DD12E3"/>
    <w:rsid w:val="00DD1831"/>
    <w:rsid w:val="00DD1D9F"/>
    <w:rsid w:val="00DD1E33"/>
    <w:rsid w:val="00DD1E40"/>
    <w:rsid w:val="00DD1EEC"/>
    <w:rsid w:val="00DD29EF"/>
    <w:rsid w:val="00DD32F8"/>
    <w:rsid w:val="00DD334C"/>
    <w:rsid w:val="00DD42B8"/>
    <w:rsid w:val="00DD42E4"/>
    <w:rsid w:val="00DD4B59"/>
    <w:rsid w:val="00DD4EB2"/>
    <w:rsid w:val="00DD4EE2"/>
    <w:rsid w:val="00DD52BD"/>
    <w:rsid w:val="00DD547B"/>
    <w:rsid w:val="00DD5D56"/>
    <w:rsid w:val="00DD65EC"/>
    <w:rsid w:val="00DD6604"/>
    <w:rsid w:val="00DD6828"/>
    <w:rsid w:val="00DD6FFB"/>
    <w:rsid w:val="00DD71BE"/>
    <w:rsid w:val="00DD766B"/>
    <w:rsid w:val="00DD790A"/>
    <w:rsid w:val="00DD7C11"/>
    <w:rsid w:val="00DE05D6"/>
    <w:rsid w:val="00DE0692"/>
    <w:rsid w:val="00DE0D20"/>
    <w:rsid w:val="00DE1153"/>
    <w:rsid w:val="00DE15F2"/>
    <w:rsid w:val="00DE1E13"/>
    <w:rsid w:val="00DE1E24"/>
    <w:rsid w:val="00DE233D"/>
    <w:rsid w:val="00DE269A"/>
    <w:rsid w:val="00DE294E"/>
    <w:rsid w:val="00DE299B"/>
    <w:rsid w:val="00DE3709"/>
    <w:rsid w:val="00DE37A2"/>
    <w:rsid w:val="00DE386E"/>
    <w:rsid w:val="00DE3EA2"/>
    <w:rsid w:val="00DE3EFA"/>
    <w:rsid w:val="00DE4BE9"/>
    <w:rsid w:val="00DE507C"/>
    <w:rsid w:val="00DE524A"/>
    <w:rsid w:val="00DE5BEA"/>
    <w:rsid w:val="00DE5D03"/>
    <w:rsid w:val="00DE5EC2"/>
    <w:rsid w:val="00DE6210"/>
    <w:rsid w:val="00DE6733"/>
    <w:rsid w:val="00DE6A65"/>
    <w:rsid w:val="00DE6C67"/>
    <w:rsid w:val="00DE74E1"/>
    <w:rsid w:val="00DE78D2"/>
    <w:rsid w:val="00DE7DF3"/>
    <w:rsid w:val="00DF01B5"/>
    <w:rsid w:val="00DF0336"/>
    <w:rsid w:val="00DF04FE"/>
    <w:rsid w:val="00DF0687"/>
    <w:rsid w:val="00DF08B6"/>
    <w:rsid w:val="00DF0BF6"/>
    <w:rsid w:val="00DF0CFF"/>
    <w:rsid w:val="00DF0D53"/>
    <w:rsid w:val="00DF0FCA"/>
    <w:rsid w:val="00DF15AE"/>
    <w:rsid w:val="00DF17A8"/>
    <w:rsid w:val="00DF2178"/>
    <w:rsid w:val="00DF2775"/>
    <w:rsid w:val="00DF2D96"/>
    <w:rsid w:val="00DF32D5"/>
    <w:rsid w:val="00DF3568"/>
    <w:rsid w:val="00DF387D"/>
    <w:rsid w:val="00DF3E1C"/>
    <w:rsid w:val="00DF3F51"/>
    <w:rsid w:val="00DF435C"/>
    <w:rsid w:val="00DF4994"/>
    <w:rsid w:val="00DF5722"/>
    <w:rsid w:val="00DF591E"/>
    <w:rsid w:val="00DF59F4"/>
    <w:rsid w:val="00DF5C2C"/>
    <w:rsid w:val="00DF5D66"/>
    <w:rsid w:val="00DF5E3E"/>
    <w:rsid w:val="00DF6577"/>
    <w:rsid w:val="00DF6693"/>
    <w:rsid w:val="00DF683D"/>
    <w:rsid w:val="00DF6BEA"/>
    <w:rsid w:val="00DF75BE"/>
    <w:rsid w:val="00DF7B3F"/>
    <w:rsid w:val="00DF7B93"/>
    <w:rsid w:val="00DF7EEF"/>
    <w:rsid w:val="00DF7F71"/>
    <w:rsid w:val="00E00A8A"/>
    <w:rsid w:val="00E00B1F"/>
    <w:rsid w:val="00E00C2E"/>
    <w:rsid w:val="00E00FF9"/>
    <w:rsid w:val="00E0111B"/>
    <w:rsid w:val="00E014DB"/>
    <w:rsid w:val="00E0158A"/>
    <w:rsid w:val="00E01B51"/>
    <w:rsid w:val="00E01E9D"/>
    <w:rsid w:val="00E01EED"/>
    <w:rsid w:val="00E02B7F"/>
    <w:rsid w:val="00E02BED"/>
    <w:rsid w:val="00E02E0C"/>
    <w:rsid w:val="00E030F5"/>
    <w:rsid w:val="00E032F4"/>
    <w:rsid w:val="00E0349E"/>
    <w:rsid w:val="00E03A24"/>
    <w:rsid w:val="00E03CD8"/>
    <w:rsid w:val="00E0405A"/>
    <w:rsid w:val="00E04106"/>
    <w:rsid w:val="00E056C3"/>
    <w:rsid w:val="00E05C11"/>
    <w:rsid w:val="00E05FF3"/>
    <w:rsid w:val="00E06067"/>
    <w:rsid w:val="00E06426"/>
    <w:rsid w:val="00E06501"/>
    <w:rsid w:val="00E06EC5"/>
    <w:rsid w:val="00E074F2"/>
    <w:rsid w:val="00E075BC"/>
    <w:rsid w:val="00E07772"/>
    <w:rsid w:val="00E0799D"/>
    <w:rsid w:val="00E079BC"/>
    <w:rsid w:val="00E101E7"/>
    <w:rsid w:val="00E1086C"/>
    <w:rsid w:val="00E110FF"/>
    <w:rsid w:val="00E111C6"/>
    <w:rsid w:val="00E12E66"/>
    <w:rsid w:val="00E1305C"/>
    <w:rsid w:val="00E13585"/>
    <w:rsid w:val="00E136E4"/>
    <w:rsid w:val="00E13B08"/>
    <w:rsid w:val="00E13C82"/>
    <w:rsid w:val="00E14122"/>
    <w:rsid w:val="00E14713"/>
    <w:rsid w:val="00E14911"/>
    <w:rsid w:val="00E14A62"/>
    <w:rsid w:val="00E14DBD"/>
    <w:rsid w:val="00E15627"/>
    <w:rsid w:val="00E16287"/>
    <w:rsid w:val="00E1637F"/>
    <w:rsid w:val="00E1643D"/>
    <w:rsid w:val="00E16BEE"/>
    <w:rsid w:val="00E16D00"/>
    <w:rsid w:val="00E16DC8"/>
    <w:rsid w:val="00E170AE"/>
    <w:rsid w:val="00E17473"/>
    <w:rsid w:val="00E17814"/>
    <w:rsid w:val="00E17ED9"/>
    <w:rsid w:val="00E2021C"/>
    <w:rsid w:val="00E20257"/>
    <w:rsid w:val="00E204EC"/>
    <w:rsid w:val="00E2053B"/>
    <w:rsid w:val="00E2087F"/>
    <w:rsid w:val="00E209AF"/>
    <w:rsid w:val="00E209B5"/>
    <w:rsid w:val="00E209EC"/>
    <w:rsid w:val="00E21424"/>
    <w:rsid w:val="00E21589"/>
    <w:rsid w:val="00E21AB4"/>
    <w:rsid w:val="00E21C3C"/>
    <w:rsid w:val="00E21CBC"/>
    <w:rsid w:val="00E22689"/>
    <w:rsid w:val="00E22EB0"/>
    <w:rsid w:val="00E23005"/>
    <w:rsid w:val="00E2340D"/>
    <w:rsid w:val="00E23D65"/>
    <w:rsid w:val="00E23E20"/>
    <w:rsid w:val="00E23E6A"/>
    <w:rsid w:val="00E24378"/>
    <w:rsid w:val="00E247C9"/>
    <w:rsid w:val="00E24BBF"/>
    <w:rsid w:val="00E24DB1"/>
    <w:rsid w:val="00E255A4"/>
    <w:rsid w:val="00E260DC"/>
    <w:rsid w:val="00E26138"/>
    <w:rsid w:val="00E26D58"/>
    <w:rsid w:val="00E273C7"/>
    <w:rsid w:val="00E273CB"/>
    <w:rsid w:val="00E27574"/>
    <w:rsid w:val="00E278AE"/>
    <w:rsid w:val="00E27CC1"/>
    <w:rsid w:val="00E27E2A"/>
    <w:rsid w:val="00E27EFE"/>
    <w:rsid w:val="00E30641"/>
    <w:rsid w:val="00E30CE4"/>
    <w:rsid w:val="00E30EDA"/>
    <w:rsid w:val="00E31156"/>
    <w:rsid w:val="00E313BC"/>
    <w:rsid w:val="00E31460"/>
    <w:rsid w:val="00E3154C"/>
    <w:rsid w:val="00E31632"/>
    <w:rsid w:val="00E31807"/>
    <w:rsid w:val="00E318C6"/>
    <w:rsid w:val="00E31AC1"/>
    <w:rsid w:val="00E32074"/>
    <w:rsid w:val="00E32852"/>
    <w:rsid w:val="00E3290E"/>
    <w:rsid w:val="00E32A18"/>
    <w:rsid w:val="00E345A6"/>
    <w:rsid w:val="00E34998"/>
    <w:rsid w:val="00E350C6"/>
    <w:rsid w:val="00E357BA"/>
    <w:rsid w:val="00E3583F"/>
    <w:rsid w:val="00E3587B"/>
    <w:rsid w:val="00E359BA"/>
    <w:rsid w:val="00E35AB3"/>
    <w:rsid w:val="00E36067"/>
    <w:rsid w:val="00E36256"/>
    <w:rsid w:val="00E36BAC"/>
    <w:rsid w:val="00E372A6"/>
    <w:rsid w:val="00E40C3F"/>
    <w:rsid w:val="00E41C47"/>
    <w:rsid w:val="00E42371"/>
    <w:rsid w:val="00E42DCE"/>
    <w:rsid w:val="00E42F88"/>
    <w:rsid w:val="00E43059"/>
    <w:rsid w:val="00E4340A"/>
    <w:rsid w:val="00E436B8"/>
    <w:rsid w:val="00E43AB1"/>
    <w:rsid w:val="00E43FDD"/>
    <w:rsid w:val="00E441CC"/>
    <w:rsid w:val="00E447DA"/>
    <w:rsid w:val="00E44EF6"/>
    <w:rsid w:val="00E45497"/>
    <w:rsid w:val="00E4594A"/>
    <w:rsid w:val="00E461F3"/>
    <w:rsid w:val="00E46298"/>
    <w:rsid w:val="00E46371"/>
    <w:rsid w:val="00E46B52"/>
    <w:rsid w:val="00E46BD3"/>
    <w:rsid w:val="00E471F0"/>
    <w:rsid w:val="00E47AC6"/>
    <w:rsid w:val="00E47BE4"/>
    <w:rsid w:val="00E47F77"/>
    <w:rsid w:val="00E500C8"/>
    <w:rsid w:val="00E50614"/>
    <w:rsid w:val="00E50975"/>
    <w:rsid w:val="00E50AA7"/>
    <w:rsid w:val="00E50B83"/>
    <w:rsid w:val="00E50E6C"/>
    <w:rsid w:val="00E514E9"/>
    <w:rsid w:val="00E51CC9"/>
    <w:rsid w:val="00E51DFD"/>
    <w:rsid w:val="00E52146"/>
    <w:rsid w:val="00E5294D"/>
    <w:rsid w:val="00E52CFC"/>
    <w:rsid w:val="00E536DE"/>
    <w:rsid w:val="00E53763"/>
    <w:rsid w:val="00E5380C"/>
    <w:rsid w:val="00E539A5"/>
    <w:rsid w:val="00E539AA"/>
    <w:rsid w:val="00E53DFE"/>
    <w:rsid w:val="00E53E70"/>
    <w:rsid w:val="00E54263"/>
    <w:rsid w:val="00E54467"/>
    <w:rsid w:val="00E548DC"/>
    <w:rsid w:val="00E5498C"/>
    <w:rsid w:val="00E54D55"/>
    <w:rsid w:val="00E55153"/>
    <w:rsid w:val="00E551FC"/>
    <w:rsid w:val="00E56C76"/>
    <w:rsid w:val="00E56DF9"/>
    <w:rsid w:val="00E5703D"/>
    <w:rsid w:val="00E570C4"/>
    <w:rsid w:val="00E57156"/>
    <w:rsid w:val="00E572CC"/>
    <w:rsid w:val="00E579FB"/>
    <w:rsid w:val="00E57BC1"/>
    <w:rsid w:val="00E60E4A"/>
    <w:rsid w:val="00E61272"/>
    <w:rsid w:val="00E61490"/>
    <w:rsid w:val="00E625A4"/>
    <w:rsid w:val="00E62B6D"/>
    <w:rsid w:val="00E62C42"/>
    <w:rsid w:val="00E62D64"/>
    <w:rsid w:val="00E6312B"/>
    <w:rsid w:val="00E64BE5"/>
    <w:rsid w:val="00E64E0D"/>
    <w:rsid w:val="00E652DC"/>
    <w:rsid w:val="00E65440"/>
    <w:rsid w:val="00E65825"/>
    <w:rsid w:val="00E65C51"/>
    <w:rsid w:val="00E662D8"/>
    <w:rsid w:val="00E662F2"/>
    <w:rsid w:val="00E6684D"/>
    <w:rsid w:val="00E66988"/>
    <w:rsid w:val="00E67458"/>
    <w:rsid w:val="00E67480"/>
    <w:rsid w:val="00E675B9"/>
    <w:rsid w:val="00E67760"/>
    <w:rsid w:val="00E67A82"/>
    <w:rsid w:val="00E67E74"/>
    <w:rsid w:val="00E67EA6"/>
    <w:rsid w:val="00E70452"/>
    <w:rsid w:val="00E712F1"/>
    <w:rsid w:val="00E7199E"/>
    <w:rsid w:val="00E71BD9"/>
    <w:rsid w:val="00E71EEC"/>
    <w:rsid w:val="00E72A41"/>
    <w:rsid w:val="00E734F2"/>
    <w:rsid w:val="00E73669"/>
    <w:rsid w:val="00E737AD"/>
    <w:rsid w:val="00E73E5D"/>
    <w:rsid w:val="00E75019"/>
    <w:rsid w:val="00E75388"/>
    <w:rsid w:val="00E753CA"/>
    <w:rsid w:val="00E75665"/>
    <w:rsid w:val="00E7594E"/>
    <w:rsid w:val="00E75F7D"/>
    <w:rsid w:val="00E7609C"/>
    <w:rsid w:val="00E76254"/>
    <w:rsid w:val="00E76645"/>
    <w:rsid w:val="00E76FBB"/>
    <w:rsid w:val="00E77407"/>
    <w:rsid w:val="00E77889"/>
    <w:rsid w:val="00E77CFE"/>
    <w:rsid w:val="00E77F3E"/>
    <w:rsid w:val="00E80143"/>
    <w:rsid w:val="00E8145D"/>
    <w:rsid w:val="00E81ACC"/>
    <w:rsid w:val="00E81E3F"/>
    <w:rsid w:val="00E82BDE"/>
    <w:rsid w:val="00E82DFF"/>
    <w:rsid w:val="00E83176"/>
    <w:rsid w:val="00E83629"/>
    <w:rsid w:val="00E838A5"/>
    <w:rsid w:val="00E83950"/>
    <w:rsid w:val="00E84339"/>
    <w:rsid w:val="00E8435C"/>
    <w:rsid w:val="00E84647"/>
    <w:rsid w:val="00E8495C"/>
    <w:rsid w:val="00E849C9"/>
    <w:rsid w:val="00E84CB9"/>
    <w:rsid w:val="00E85009"/>
    <w:rsid w:val="00E85BE9"/>
    <w:rsid w:val="00E85DB6"/>
    <w:rsid w:val="00E860AA"/>
    <w:rsid w:val="00E8611B"/>
    <w:rsid w:val="00E8644E"/>
    <w:rsid w:val="00E8653F"/>
    <w:rsid w:val="00E869D6"/>
    <w:rsid w:val="00E86BF6"/>
    <w:rsid w:val="00E875E6"/>
    <w:rsid w:val="00E875FB"/>
    <w:rsid w:val="00E876A9"/>
    <w:rsid w:val="00E87944"/>
    <w:rsid w:val="00E87FBC"/>
    <w:rsid w:val="00E90487"/>
    <w:rsid w:val="00E90600"/>
    <w:rsid w:val="00E908A6"/>
    <w:rsid w:val="00E90A90"/>
    <w:rsid w:val="00E90F72"/>
    <w:rsid w:val="00E9154D"/>
    <w:rsid w:val="00E93363"/>
    <w:rsid w:val="00E93B70"/>
    <w:rsid w:val="00E93FB8"/>
    <w:rsid w:val="00E9439F"/>
    <w:rsid w:val="00E944CB"/>
    <w:rsid w:val="00E9480B"/>
    <w:rsid w:val="00E94BD1"/>
    <w:rsid w:val="00E94EC9"/>
    <w:rsid w:val="00E95554"/>
    <w:rsid w:val="00E962B7"/>
    <w:rsid w:val="00E96302"/>
    <w:rsid w:val="00E9661B"/>
    <w:rsid w:val="00E97713"/>
    <w:rsid w:val="00E9798A"/>
    <w:rsid w:val="00EA0717"/>
    <w:rsid w:val="00EA0980"/>
    <w:rsid w:val="00EA0DC0"/>
    <w:rsid w:val="00EA1031"/>
    <w:rsid w:val="00EA1458"/>
    <w:rsid w:val="00EA2013"/>
    <w:rsid w:val="00EA282F"/>
    <w:rsid w:val="00EA2B09"/>
    <w:rsid w:val="00EA34B7"/>
    <w:rsid w:val="00EA350D"/>
    <w:rsid w:val="00EA3754"/>
    <w:rsid w:val="00EA4E6D"/>
    <w:rsid w:val="00EA5012"/>
    <w:rsid w:val="00EA5A98"/>
    <w:rsid w:val="00EA5F15"/>
    <w:rsid w:val="00EA62D2"/>
    <w:rsid w:val="00EA6500"/>
    <w:rsid w:val="00EA6F65"/>
    <w:rsid w:val="00EA72E7"/>
    <w:rsid w:val="00EA72FB"/>
    <w:rsid w:val="00EB01D8"/>
    <w:rsid w:val="00EB0299"/>
    <w:rsid w:val="00EB02E8"/>
    <w:rsid w:val="00EB07E1"/>
    <w:rsid w:val="00EB0A9D"/>
    <w:rsid w:val="00EB0C5B"/>
    <w:rsid w:val="00EB0D5B"/>
    <w:rsid w:val="00EB1063"/>
    <w:rsid w:val="00EB1BE9"/>
    <w:rsid w:val="00EB1C7F"/>
    <w:rsid w:val="00EB21A9"/>
    <w:rsid w:val="00EB2B27"/>
    <w:rsid w:val="00EB35CA"/>
    <w:rsid w:val="00EB362C"/>
    <w:rsid w:val="00EB3B2C"/>
    <w:rsid w:val="00EB41BA"/>
    <w:rsid w:val="00EB4EAA"/>
    <w:rsid w:val="00EB57A0"/>
    <w:rsid w:val="00EB58B0"/>
    <w:rsid w:val="00EB5A1C"/>
    <w:rsid w:val="00EB5E06"/>
    <w:rsid w:val="00EB5F5B"/>
    <w:rsid w:val="00EB6A49"/>
    <w:rsid w:val="00EB7116"/>
    <w:rsid w:val="00EB75DE"/>
    <w:rsid w:val="00EB7D1C"/>
    <w:rsid w:val="00EB7F52"/>
    <w:rsid w:val="00EC011E"/>
    <w:rsid w:val="00EC04A8"/>
    <w:rsid w:val="00EC0B3D"/>
    <w:rsid w:val="00EC0B86"/>
    <w:rsid w:val="00EC144F"/>
    <w:rsid w:val="00EC1568"/>
    <w:rsid w:val="00EC1636"/>
    <w:rsid w:val="00EC198A"/>
    <w:rsid w:val="00EC24DD"/>
    <w:rsid w:val="00EC2BB5"/>
    <w:rsid w:val="00EC31AF"/>
    <w:rsid w:val="00EC41EE"/>
    <w:rsid w:val="00EC428E"/>
    <w:rsid w:val="00EC42F0"/>
    <w:rsid w:val="00EC441F"/>
    <w:rsid w:val="00EC4512"/>
    <w:rsid w:val="00EC4DF8"/>
    <w:rsid w:val="00EC572E"/>
    <w:rsid w:val="00EC599F"/>
    <w:rsid w:val="00EC5FC8"/>
    <w:rsid w:val="00EC651B"/>
    <w:rsid w:val="00EC6BF3"/>
    <w:rsid w:val="00EC74AB"/>
    <w:rsid w:val="00EC77BB"/>
    <w:rsid w:val="00EC79A3"/>
    <w:rsid w:val="00EC7EEE"/>
    <w:rsid w:val="00ED0171"/>
    <w:rsid w:val="00ED03EB"/>
    <w:rsid w:val="00ED0A1B"/>
    <w:rsid w:val="00ED108C"/>
    <w:rsid w:val="00ED1676"/>
    <w:rsid w:val="00ED1B63"/>
    <w:rsid w:val="00ED20B4"/>
    <w:rsid w:val="00ED287F"/>
    <w:rsid w:val="00ED2AC6"/>
    <w:rsid w:val="00ED2E59"/>
    <w:rsid w:val="00ED3059"/>
    <w:rsid w:val="00ED30CA"/>
    <w:rsid w:val="00ED34E3"/>
    <w:rsid w:val="00ED3967"/>
    <w:rsid w:val="00ED3D0B"/>
    <w:rsid w:val="00ED3FB0"/>
    <w:rsid w:val="00ED4126"/>
    <w:rsid w:val="00ED46E3"/>
    <w:rsid w:val="00ED480C"/>
    <w:rsid w:val="00ED4D06"/>
    <w:rsid w:val="00ED5068"/>
    <w:rsid w:val="00ED5521"/>
    <w:rsid w:val="00ED664B"/>
    <w:rsid w:val="00ED6A33"/>
    <w:rsid w:val="00ED6F80"/>
    <w:rsid w:val="00ED709B"/>
    <w:rsid w:val="00ED744A"/>
    <w:rsid w:val="00ED7567"/>
    <w:rsid w:val="00ED7E5B"/>
    <w:rsid w:val="00EE037B"/>
    <w:rsid w:val="00EE0952"/>
    <w:rsid w:val="00EE09AC"/>
    <w:rsid w:val="00EE0A93"/>
    <w:rsid w:val="00EE1133"/>
    <w:rsid w:val="00EE14D7"/>
    <w:rsid w:val="00EE17ED"/>
    <w:rsid w:val="00EE183E"/>
    <w:rsid w:val="00EE19BC"/>
    <w:rsid w:val="00EE1BD3"/>
    <w:rsid w:val="00EE2188"/>
    <w:rsid w:val="00EE23A6"/>
    <w:rsid w:val="00EE2788"/>
    <w:rsid w:val="00EE29BF"/>
    <w:rsid w:val="00EE29FF"/>
    <w:rsid w:val="00EE2C19"/>
    <w:rsid w:val="00EE2E00"/>
    <w:rsid w:val="00EE371D"/>
    <w:rsid w:val="00EE3890"/>
    <w:rsid w:val="00EE38A0"/>
    <w:rsid w:val="00EE38B1"/>
    <w:rsid w:val="00EE3988"/>
    <w:rsid w:val="00EE57CD"/>
    <w:rsid w:val="00EE5A45"/>
    <w:rsid w:val="00EE614E"/>
    <w:rsid w:val="00EE660D"/>
    <w:rsid w:val="00EE6745"/>
    <w:rsid w:val="00EE688C"/>
    <w:rsid w:val="00EE70F8"/>
    <w:rsid w:val="00EE75F4"/>
    <w:rsid w:val="00EE7838"/>
    <w:rsid w:val="00EF0092"/>
    <w:rsid w:val="00EF126B"/>
    <w:rsid w:val="00EF2254"/>
    <w:rsid w:val="00EF2460"/>
    <w:rsid w:val="00EF257E"/>
    <w:rsid w:val="00EF28F9"/>
    <w:rsid w:val="00EF3471"/>
    <w:rsid w:val="00EF393B"/>
    <w:rsid w:val="00EF43AE"/>
    <w:rsid w:val="00EF451B"/>
    <w:rsid w:val="00EF4862"/>
    <w:rsid w:val="00EF4A55"/>
    <w:rsid w:val="00EF4B72"/>
    <w:rsid w:val="00EF4D89"/>
    <w:rsid w:val="00EF4F36"/>
    <w:rsid w:val="00EF56D6"/>
    <w:rsid w:val="00EF5903"/>
    <w:rsid w:val="00EF6541"/>
    <w:rsid w:val="00EF6C45"/>
    <w:rsid w:val="00EF77D3"/>
    <w:rsid w:val="00EF7DAB"/>
    <w:rsid w:val="00F0009F"/>
    <w:rsid w:val="00F002F8"/>
    <w:rsid w:val="00F007A2"/>
    <w:rsid w:val="00F00AF5"/>
    <w:rsid w:val="00F00C27"/>
    <w:rsid w:val="00F00C51"/>
    <w:rsid w:val="00F00D39"/>
    <w:rsid w:val="00F011CB"/>
    <w:rsid w:val="00F01375"/>
    <w:rsid w:val="00F0154D"/>
    <w:rsid w:val="00F0158F"/>
    <w:rsid w:val="00F017AE"/>
    <w:rsid w:val="00F01A56"/>
    <w:rsid w:val="00F02015"/>
    <w:rsid w:val="00F0227F"/>
    <w:rsid w:val="00F027BF"/>
    <w:rsid w:val="00F02BB8"/>
    <w:rsid w:val="00F0343C"/>
    <w:rsid w:val="00F03694"/>
    <w:rsid w:val="00F037AD"/>
    <w:rsid w:val="00F03CE1"/>
    <w:rsid w:val="00F047C6"/>
    <w:rsid w:val="00F050DE"/>
    <w:rsid w:val="00F050EF"/>
    <w:rsid w:val="00F05119"/>
    <w:rsid w:val="00F0603A"/>
    <w:rsid w:val="00F060B6"/>
    <w:rsid w:val="00F06A43"/>
    <w:rsid w:val="00F06B00"/>
    <w:rsid w:val="00F06FF7"/>
    <w:rsid w:val="00F07278"/>
    <w:rsid w:val="00F073F3"/>
    <w:rsid w:val="00F07491"/>
    <w:rsid w:val="00F074EE"/>
    <w:rsid w:val="00F07C1B"/>
    <w:rsid w:val="00F101C3"/>
    <w:rsid w:val="00F103D7"/>
    <w:rsid w:val="00F108E5"/>
    <w:rsid w:val="00F10E56"/>
    <w:rsid w:val="00F10F8D"/>
    <w:rsid w:val="00F11217"/>
    <w:rsid w:val="00F1169A"/>
    <w:rsid w:val="00F127BA"/>
    <w:rsid w:val="00F12F15"/>
    <w:rsid w:val="00F13315"/>
    <w:rsid w:val="00F134A7"/>
    <w:rsid w:val="00F136E2"/>
    <w:rsid w:val="00F13E9B"/>
    <w:rsid w:val="00F145AA"/>
    <w:rsid w:val="00F145C3"/>
    <w:rsid w:val="00F1466D"/>
    <w:rsid w:val="00F14D86"/>
    <w:rsid w:val="00F14EF8"/>
    <w:rsid w:val="00F15035"/>
    <w:rsid w:val="00F15333"/>
    <w:rsid w:val="00F15A2F"/>
    <w:rsid w:val="00F15DD7"/>
    <w:rsid w:val="00F15E02"/>
    <w:rsid w:val="00F16219"/>
    <w:rsid w:val="00F16700"/>
    <w:rsid w:val="00F169A1"/>
    <w:rsid w:val="00F17596"/>
    <w:rsid w:val="00F175FC"/>
    <w:rsid w:val="00F20347"/>
    <w:rsid w:val="00F21EF7"/>
    <w:rsid w:val="00F21FC4"/>
    <w:rsid w:val="00F2251A"/>
    <w:rsid w:val="00F226AD"/>
    <w:rsid w:val="00F229DD"/>
    <w:rsid w:val="00F22AE8"/>
    <w:rsid w:val="00F22C11"/>
    <w:rsid w:val="00F2350D"/>
    <w:rsid w:val="00F236A0"/>
    <w:rsid w:val="00F240B5"/>
    <w:rsid w:val="00F24F89"/>
    <w:rsid w:val="00F251EA"/>
    <w:rsid w:val="00F25773"/>
    <w:rsid w:val="00F25B34"/>
    <w:rsid w:val="00F25BEE"/>
    <w:rsid w:val="00F2684D"/>
    <w:rsid w:val="00F26B40"/>
    <w:rsid w:val="00F26D57"/>
    <w:rsid w:val="00F275F9"/>
    <w:rsid w:val="00F27CCE"/>
    <w:rsid w:val="00F30216"/>
    <w:rsid w:val="00F30261"/>
    <w:rsid w:val="00F302D5"/>
    <w:rsid w:val="00F30637"/>
    <w:rsid w:val="00F3083A"/>
    <w:rsid w:val="00F309AB"/>
    <w:rsid w:val="00F30D3B"/>
    <w:rsid w:val="00F30DAB"/>
    <w:rsid w:val="00F30EBB"/>
    <w:rsid w:val="00F31701"/>
    <w:rsid w:val="00F32794"/>
    <w:rsid w:val="00F3281B"/>
    <w:rsid w:val="00F32C0B"/>
    <w:rsid w:val="00F330A2"/>
    <w:rsid w:val="00F336D7"/>
    <w:rsid w:val="00F337A4"/>
    <w:rsid w:val="00F33D4D"/>
    <w:rsid w:val="00F34258"/>
    <w:rsid w:val="00F352E0"/>
    <w:rsid w:val="00F35540"/>
    <w:rsid w:val="00F35A30"/>
    <w:rsid w:val="00F361AE"/>
    <w:rsid w:val="00F36316"/>
    <w:rsid w:val="00F36329"/>
    <w:rsid w:val="00F36544"/>
    <w:rsid w:val="00F36E0C"/>
    <w:rsid w:val="00F36E74"/>
    <w:rsid w:val="00F3737B"/>
    <w:rsid w:val="00F37F6D"/>
    <w:rsid w:val="00F4039A"/>
    <w:rsid w:val="00F40867"/>
    <w:rsid w:val="00F40936"/>
    <w:rsid w:val="00F40D5F"/>
    <w:rsid w:val="00F40F53"/>
    <w:rsid w:val="00F40FDC"/>
    <w:rsid w:val="00F4112F"/>
    <w:rsid w:val="00F411C9"/>
    <w:rsid w:val="00F419AD"/>
    <w:rsid w:val="00F41CCF"/>
    <w:rsid w:val="00F41E0D"/>
    <w:rsid w:val="00F42299"/>
    <w:rsid w:val="00F42882"/>
    <w:rsid w:val="00F42DF6"/>
    <w:rsid w:val="00F43020"/>
    <w:rsid w:val="00F430BD"/>
    <w:rsid w:val="00F432EB"/>
    <w:rsid w:val="00F43415"/>
    <w:rsid w:val="00F43677"/>
    <w:rsid w:val="00F446AA"/>
    <w:rsid w:val="00F447FA"/>
    <w:rsid w:val="00F4536A"/>
    <w:rsid w:val="00F4557B"/>
    <w:rsid w:val="00F45703"/>
    <w:rsid w:val="00F4635A"/>
    <w:rsid w:val="00F46923"/>
    <w:rsid w:val="00F46E9D"/>
    <w:rsid w:val="00F46FA4"/>
    <w:rsid w:val="00F474D8"/>
    <w:rsid w:val="00F47D13"/>
    <w:rsid w:val="00F47F71"/>
    <w:rsid w:val="00F501E7"/>
    <w:rsid w:val="00F503FA"/>
    <w:rsid w:val="00F506A3"/>
    <w:rsid w:val="00F50920"/>
    <w:rsid w:val="00F50CFB"/>
    <w:rsid w:val="00F51A86"/>
    <w:rsid w:val="00F51A8D"/>
    <w:rsid w:val="00F51E87"/>
    <w:rsid w:val="00F520F5"/>
    <w:rsid w:val="00F52208"/>
    <w:rsid w:val="00F52253"/>
    <w:rsid w:val="00F522B4"/>
    <w:rsid w:val="00F5233B"/>
    <w:rsid w:val="00F527BE"/>
    <w:rsid w:val="00F52B97"/>
    <w:rsid w:val="00F52E72"/>
    <w:rsid w:val="00F53031"/>
    <w:rsid w:val="00F5316A"/>
    <w:rsid w:val="00F53500"/>
    <w:rsid w:val="00F535A4"/>
    <w:rsid w:val="00F5384C"/>
    <w:rsid w:val="00F538D6"/>
    <w:rsid w:val="00F53DE9"/>
    <w:rsid w:val="00F540EA"/>
    <w:rsid w:val="00F54154"/>
    <w:rsid w:val="00F5421E"/>
    <w:rsid w:val="00F54324"/>
    <w:rsid w:val="00F54429"/>
    <w:rsid w:val="00F55392"/>
    <w:rsid w:val="00F5540C"/>
    <w:rsid w:val="00F56627"/>
    <w:rsid w:val="00F5674E"/>
    <w:rsid w:val="00F56866"/>
    <w:rsid w:val="00F5759C"/>
    <w:rsid w:val="00F576C8"/>
    <w:rsid w:val="00F576CE"/>
    <w:rsid w:val="00F57B83"/>
    <w:rsid w:val="00F57C79"/>
    <w:rsid w:val="00F60810"/>
    <w:rsid w:val="00F60B54"/>
    <w:rsid w:val="00F6189C"/>
    <w:rsid w:val="00F6387E"/>
    <w:rsid w:val="00F63BB5"/>
    <w:rsid w:val="00F63C39"/>
    <w:rsid w:val="00F641BE"/>
    <w:rsid w:val="00F64491"/>
    <w:rsid w:val="00F64542"/>
    <w:rsid w:val="00F64A46"/>
    <w:rsid w:val="00F65089"/>
    <w:rsid w:val="00F6510E"/>
    <w:rsid w:val="00F65634"/>
    <w:rsid w:val="00F65E08"/>
    <w:rsid w:val="00F65F01"/>
    <w:rsid w:val="00F6619E"/>
    <w:rsid w:val="00F662AB"/>
    <w:rsid w:val="00F664F3"/>
    <w:rsid w:val="00F6659D"/>
    <w:rsid w:val="00F66A1E"/>
    <w:rsid w:val="00F66A96"/>
    <w:rsid w:val="00F66F0B"/>
    <w:rsid w:val="00F6764C"/>
    <w:rsid w:val="00F67A67"/>
    <w:rsid w:val="00F67C6F"/>
    <w:rsid w:val="00F67ED7"/>
    <w:rsid w:val="00F68260"/>
    <w:rsid w:val="00F7099C"/>
    <w:rsid w:val="00F7162F"/>
    <w:rsid w:val="00F72037"/>
    <w:rsid w:val="00F725F7"/>
    <w:rsid w:val="00F7291F"/>
    <w:rsid w:val="00F72BCD"/>
    <w:rsid w:val="00F72F97"/>
    <w:rsid w:val="00F7305F"/>
    <w:rsid w:val="00F7313C"/>
    <w:rsid w:val="00F7348A"/>
    <w:rsid w:val="00F7366B"/>
    <w:rsid w:val="00F73A35"/>
    <w:rsid w:val="00F74723"/>
    <w:rsid w:val="00F748EC"/>
    <w:rsid w:val="00F74DB2"/>
    <w:rsid w:val="00F75EAC"/>
    <w:rsid w:val="00F763A2"/>
    <w:rsid w:val="00F764F5"/>
    <w:rsid w:val="00F76657"/>
    <w:rsid w:val="00F76952"/>
    <w:rsid w:val="00F76BB7"/>
    <w:rsid w:val="00F76EEF"/>
    <w:rsid w:val="00F772B1"/>
    <w:rsid w:val="00F77590"/>
    <w:rsid w:val="00F80347"/>
    <w:rsid w:val="00F80985"/>
    <w:rsid w:val="00F80AD8"/>
    <w:rsid w:val="00F80D84"/>
    <w:rsid w:val="00F813CA"/>
    <w:rsid w:val="00F81568"/>
    <w:rsid w:val="00F816BC"/>
    <w:rsid w:val="00F81883"/>
    <w:rsid w:val="00F81A66"/>
    <w:rsid w:val="00F81C6D"/>
    <w:rsid w:val="00F81DCB"/>
    <w:rsid w:val="00F8237C"/>
    <w:rsid w:val="00F82844"/>
    <w:rsid w:val="00F8290B"/>
    <w:rsid w:val="00F82DB5"/>
    <w:rsid w:val="00F83056"/>
    <w:rsid w:val="00F83AE8"/>
    <w:rsid w:val="00F83B81"/>
    <w:rsid w:val="00F83B90"/>
    <w:rsid w:val="00F848BE"/>
    <w:rsid w:val="00F84A2F"/>
    <w:rsid w:val="00F85023"/>
    <w:rsid w:val="00F8537A"/>
    <w:rsid w:val="00F859B3"/>
    <w:rsid w:val="00F85A32"/>
    <w:rsid w:val="00F85ECF"/>
    <w:rsid w:val="00F85F43"/>
    <w:rsid w:val="00F86B75"/>
    <w:rsid w:val="00F86DC2"/>
    <w:rsid w:val="00F86F97"/>
    <w:rsid w:val="00F8708D"/>
    <w:rsid w:val="00F87A4D"/>
    <w:rsid w:val="00F87D38"/>
    <w:rsid w:val="00F87E51"/>
    <w:rsid w:val="00F87ECD"/>
    <w:rsid w:val="00F9063B"/>
    <w:rsid w:val="00F90C51"/>
    <w:rsid w:val="00F91273"/>
    <w:rsid w:val="00F91822"/>
    <w:rsid w:val="00F91997"/>
    <w:rsid w:val="00F91F86"/>
    <w:rsid w:val="00F921B7"/>
    <w:rsid w:val="00F928C0"/>
    <w:rsid w:val="00F92937"/>
    <w:rsid w:val="00F92946"/>
    <w:rsid w:val="00F93434"/>
    <w:rsid w:val="00F93A3F"/>
    <w:rsid w:val="00F94023"/>
    <w:rsid w:val="00F943BC"/>
    <w:rsid w:val="00F9444D"/>
    <w:rsid w:val="00F946CF"/>
    <w:rsid w:val="00F94E0D"/>
    <w:rsid w:val="00F957BE"/>
    <w:rsid w:val="00F95D62"/>
    <w:rsid w:val="00F95EFA"/>
    <w:rsid w:val="00F96414"/>
    <w:rsid w:val="00F96646"/>
    <w:rsid w:val="00F96FA9"/>
    <w:rsid w:val="00F97020"/>
    <w:rsid w:val="00F97422"/>
    <w:rsid w:val="00F97782"/>
    <w:rsid w:val="00FA00ED"/>
    <w:rsid w:val="00FA032F"/>
    <w:rsid w:val="00FA090F"/>
    <w:rsid w:val="00FA0F40"/>
    <w:rsid w:val="00FA18CE"/>
    <w:rsid w:val="00FA2033"/>
    <w:rsid w:val="00FA221B"/>
    <w:rsid w:val="00FA2415"/>
    <w:rsid w:val="00FA2D8F"/>
    <w:rsid w:val="00FA300E"/>
    <w:rsid w:val="00FA349F"/>
    <w:rsid w:val="00FA352D"/>
    <w:rsid w:val="00FA3B70"/>
    <w:rsid w:val="00FA3D40"/>
    <w:rsid w:val="00FA3EA5"/>
    <w:rsid w:val="00FA4657"/>
    <w:rsid w:val="00FA4B3A"/>
    <w:rsid w:val="00FA4BE1"/>
    <w:rsid w:val="00FA4EEE"/>
    <w:rsid w:val="00FA54A3"/>
    <w:rsid w:val="00FA557C"/>
    <w:rsid w:val="00FA57D5"/>
    <w:rsid w:val="00FA5B02"/>
    <w:rsid w:val="00FA5BDE"/>
    <w:rsid w:val="00FA5DAA"/>
    <w:rsid w:val="00FA60DA"/>
    <w:rsid w:val="00FA617D"/>
    <w:rsid w:val="00FA63E1"/>
    <w:rsid w:val="00FA64C6"/>
    <w:rsid w:val="00FA696B"/>
    <w:rsid w:val="00FA6CE9"/>
    <w:rsid w:val="00FA7878"/>
    <w:rsid w:val="00FA7AF8"/>
    <w:rsid w:val="00FB05C4"/>
    <w:rsid w:val="00FB06D1"/>
    <w:rsid w:val="00FB072A"/>
    <w:rsid w:val="00FB16C7"/>
    <w:rsid w:val="00FB17F2"/>
    <w:rsid w:val="00FB193F"/>
    <w:rsid w:val="00FB1AB8"/>
    <w:rsid w:val="00FB1D1F"/>
    <w:rsid w:val="00FB22E1"/>
    <w:rsid w:val="00FB2C6B"/>
    <w:rsid w:val="00FB2C77"/>
    <w:rsid w:val="00FB3026"/>
    <w:rsid w:val="00FB307F"/>
    <w:rsid w:val="00FB3154"/>
    <w:rsid w:val="00FB3740"/>
    <w:rsid w:val="00FB45CD"/>
    <w:rsid w:val="00FB464E"/>
    <w:rsid w:val="00FB46DA"/>
    <w:rsid w:val="00FB484A"/>
    <w:rsid w:val="00FB4975"/>
    <w:rsid w:val="00FB515F"/>
    <w:rsid w:val="00FB5BF8"/>
    <w:rsid w:val="00FB5BFE"/>
    <w:rsid w:val="00FB67DC"/>
    <w:rsid w:val="00FB6E76"/>
    <w:rsid w:val="00FB70AB"/>
    <w:rsid w:val="00FB7419"/>
    <w:rsid w:val="00FB7705"/>
    <w:rsid w:val="00FC0AD7"/>
    <w:rsid w:val="00FC1A49"/>
    <w:rsid w:val="00FC1E9E"/>
    <w:rsid w:val="00FC1EAC"/>
    <w:rsid w:val="00FC256E"/>
    <w:rsid w:val="00FC26B6"/>
    <w:rsid w:val="00FC2F7D"/>
    <w:rsid w:val="00FC31A9"/>
    <w:rsid w:val="00FC34F4"/>
    <w:rsid w:val="00FC35D6"/>
    <w:rsid w:val="00FC36E1"/>
    <w:rsid w:val="00FC3F40"/>
    <w:rsid w:val="00FC4734"/>
    <w:rsid w:val="00FC476A"/>
    <w:rsid w:val="00FC4C9C"/>
    <w:rsid w:val="00FC5054"/>
    <w:rsid w:val="00FC584D"/>
    <w:rsid w:val="00FC5CB4"/>
    <w:rsid w:val="00FC5DC8"/>
    <w:rsid w:val="00FC60F2"/>
    <w:rsid w:val="00FC67A0"/>
    <w:rsid w:val="00FC68B8"/>
    <w:rsid w:val="00FC6AED"/>
    <w:rsid w:val="00FC6DBD"/>
    <w:rsid w:val="00FC6E09"/>
    <w:rsid w:val="00FC7538"/>
    <w:rsid w:val="00FD03F7"/>
    <w:rsid w:val="00FD08A4"/>
    <w:rsid w:val="00FD0B08"/>
    <w:rsid w:val="00FD1999"/>
    <w:rsid w:val="00FD1F9F"/>
    <w:rsid w:val="00FD2044"/>
    <w:rsid w:val="00FD220D"/>
    <w:rsid w:val="00FD2234"/>
    <w:rsid w:val="00FD243A"/>
    <w:rsid w:val="00FD4CE4"/>
    <w:rsid w:val="00FD554F"/>
    <w:rsid w:val="00FD5EA1"/>
    <w:rsid w:val="00FD71C9"/>
    <w:rsid w:val="00FD7602"/>
    <w:rsid w:val="00FD7CB9"/>
    <w:rsid w:val="00FD7D1A"/>
    <w:rsid w:val="00FD7FAE"/>
    <w:rsid w:val="00FE084D"/>
    <w:rsid w:val="00FE0AFB"/>
    <w:rsid w:val="00FE0CD0"/>
    <w:rsid w:val="00FE17C3"/>
    <w:rsid w:val="00FE1BA6"/>
    <w:rsid w:val="00FE2407"/>
    <w:rsid w:val="00FE2690"/>
    <w:rsid w:val="00FE350E"/>
    <w:rsid w:val="00FE368A"/>
    <w:rsid w:val="00FE3BA1"/>
    <w:rsid w:val="00FE3F3B"/>
    <w:rsid w:val="00FE43CF"/>
    <w:rsid w:val="00FE47DB"/>
    <w:rsid w:val="00FE4A27"/>
    <w:rsid w:val="00FE4E73"/>
    <w:rsid w:val="00FE5617"/>
    <w:rsid w:val="00FE59E4"/>
    <w:rsid w:val="00FE63B2"/>
    <w:rsid w:val="00FE665A"/>
    <w:rsid w:val="00FE6D23"/>
    <w:rsid w:val="00FE6D7F"/>
    <w:rsid w:val="00FE6D8B"/>
    <w:rsid w:val="00FE6F38"/>
    <w:rsid w:val="00FE7026"/>
    <w:rsid w:val="00FE7423"/>
    <w:rsid w:val="00FE773D"/>
    <w:rsid w:val="00FF03B8"/>
    <w:rsid w:val="00FF0489"/>
    <w:rsid w:val="00FF05DF"/>
    <w:rsid w:val="00FF095D"/>
    <w:rsid w:val="00FF0FE1"/>
    <w:rsid w:val="00FF1167"/>
    <w:rsid w:val="00FF1BB5"/>
    <w:rsid w:val="00FF2400"/>
    <w:rsid w:val="00FF25A9"/>
    <w:rsid w:val="00FF33B7"/>
    <w:rsid w:val="00FF3A09"/>
    <w:rsid w:val="00FF3BEA"/>
    <w:rsid w:val="00FF4E18"/>
    <w:rsid w:val="00FF5246"/>
    <w:rsid w:val="00FF52AF"/>
    <w:rsid w:val="00FF54E2"/>
    <w:rsid w:val="00FF5776"/>
    <w:rsid w:val="00FF5A86"/>
    <w:rsid w:val="00FF68BC"/>
    <w:rsid w:val="00FF6B1B"/>
    <w:rsid w:val="00FF6DD8"/>
    <w:rsid w:val="00FF78F4"/>
    <w:rsid w:val="00FF7E43"/>
    <w:rsid w:val="01015F3D"/>
    <w:rsid w:val="010554FE"/>
    <w:rsid w:val="010CC021"/>
    <w:rsid w:val="010FB249"/>
    <w:rsid w:val="011AFD18"/>
    <w:rsid w:val="012CDE1B"/>
    <w:rsid w:val="01420771"/>
    <w:rsid w:val="01431005"/>
    <w:rsid w:val="014B5830"/>
    <w:rsid w:val="015FE2E0"/>
    <w:rsid w:val="0163F690"/>
    <w:rsid w:val="017DACD8"/>
    <w:rsid w:val="0184B388"/>
    <w:rsid w:val="018E7BED"/>
    <w:rsid w:val="01985346"/>
    <w:rsid w:val="01A02EEC"/>
    <w:rsid w:val="01A14250"/>
    <w:rsid w:val="01AAA1C0"/>
    <w:rsid w:val="01CB00F0"/>
    <w:rsid w:val="01CC2827"/>
    <w:rsid w:val="01E9CC72"/>
    <w:rsid w:val="01F53EB8"/>
    <w:rsid w:val="02055F85"/>
    <w:rsid w:val="021A177D"/>
    <w:rsid w:val="0242272F"/>
    <w:rsid w:val="0249D347"/>
    <w:rsid w:val="025E442C"/>
    <w:rsid w:val="0266E2A5"/>
    <w:rsid w:val="0271DF6F"/>
    <w:rsid w:val="027346B6"/>
    <w:rsid w:val="027CFB93"/>
    <w:rsid w:val="0283C8B9"/>
    <w:rsid w:val="02BC322F"/>
    <w:rsid w:val="02CFF84B"/>
    <w:rsid w:val="02D13A69"/>
    <w:rsid w:val="032B328D"/>
    <w:rsid w:val="0359DDD5"/>
    <w:rsid w:val="0362F61F"/>
    <w:rsid w:val="037F4B14"/>
    <w:rsid w:val="03F155DA"/>
    <w:rsid w:val="03F9E48F"/>
    <w:rsid w:val="0412BFF1"/>
    <w:rsid w:val="04162ED0"/>
    <w:rsid w:val="04296190"/>
    <w:rsid w:val="044FE492"/>
    <w:rsid w:val="046BCE2A"/>
    <w:rsid w:val="0477EA41"/>
    <w:rsid w:val="047C507E"/>
    <w:rsid w:val="0487D101"/>
    <w:rsid w:val="04907E8C"/>
    <w:rsid w:val="04978821"/>
    <w:rsid w:val="04983868"/>
    <w:rsid w:val="04A21648"/>
    <w:rsid w:val="04A22824"/>
    <w:rsid w:val="04A267CB"/>
    <w:rsid w:val="04A2DFFC"/>
    <w:rsid w:val="04B9AC16"/>
    <w:rsid w:val="04EE954D"/>
    <w:rsid w:val="04F7030E"/>
    <w:rsid w:val="04F75AEC"/>
    <w:rsid w:val="052383E1"/>
    <w:rsid w:val="0533BD70"/>
    <w:rsid w:val="0539E6D9"/>
    <w:rsid w:val="054F16BC"/>
    <w:rsid w:val="0555D1DC"/>
    <w:rsid w:val="05615414"/>
    <w:rsid w:val="05A1AA1C"/>
    <w:rsid w:val="05B223CC"/>
    <w:rsid w:val="05F49D55"/>
    <w:rsid w:val="05FC17F3"/>
    <w:rsid w:val="06103AA7"/>
    <w:rsid w:val="06151339"/>
    <w:rsid w:val="0633A693"/>
    <w:rsid w:val="06406E6F"/>
    <w:rsid w:val="064C6022"/>
    <w:rsid w:val="065EA450"/>
    <w:rsid w:val="0683AD9C"/>
    <w:rsid w:val="068971CB"/>
    <w:rsid w:val="069C07EA"/>
    <w:rsid w:val="06A7229B"/>
    <w:rsid w:val="06C4804E"/>
    <w:rsid w:val="06C75842"/>
    <w:rsid w:val="06CF6DA9"/>
    <w:rsid w:val="06E0469F"/>
    <w:rsid w:val="06E5F0A7"/>
    <w:rsid w:val="0718E22C"/>
    <w:rsid w:val="07C04E38"/>
    <w:rsid w:val="07C70BAD"/>
    <w:rsid w:val="07CADE72"/>
    <w:rsid w:val="07FE12BC"/>
    <w:rsid w:val="0805DD29"/>
    <w:rsid w:val="082ABA06"/>
    <w:rsid w:val="084544D0"/>
    <w:rsid w:val="084B51F5"/>
    <w:rsid w:val="0851D260"/>
    <w:rsid w:val="08566BC7"/>
    <w:rsid w:val="085CA6D1"/>
    <w:rsid w:val="0868370B"/>
    <w:rsid w:val="0879770C"/>
    <w:rsid w:val="0884CF84"/>
    <w:rsid w:val="0886A5D1"/>
    <w:rsid w:val="0899E793"/>
    <w:rsid w:val="08C47AD2"/>
    <w:rsid w:val="08D83E92"/>
    <w:rsid w:val="08EB500A"/>
    <w:rsid w:val="0901930A"/>
    <w:rsid w:val="093BC366"/>
    <w:rsid w:val="093BFD32"/>
    <w:rsid w:val="09446EF7"/>
    <w:rsid w:val="0945B4CF"/>
    <w:rsid w:val="0958785D"/>
    <w:rsid w:val="095A4724"/>
    <w:rsid w:val="095DDA66"/>
    <w:rsid w:val="0960C541"/>
    <w:rsid w:val="0968A8D8"/>
    <w:rsid w:val="097D8C49"/>
    <w:rsid w:val="09A03E2A"/>
    <w:rsid w:val="09A0C94B"/>
    <w:rsid w:val="09A27AA0"/>
    <w:rsid w:val="09C80D43"/>
    <w:rsid w:val="09CA1C9A"/>
    <w:rsid w:val="09E4AD23"/>
    <w:rsid w:val="0A0CAE1F"/>
    <w:rsid w:val="0A23054C"/>
    <w:rsid w:val="0A329C2E"/>
    <w:rsid w:val="0A51577D"/>
    <w:rsid w:val="0A5BAEB0"/>
    <w:rsid w:val="0AB41170"/>
    <w:rsid w:val="0AC4F77B"/>
    <w:rsid w:val="0ADCEB06"/>
    <w:rsid w:val="0AF618D1"/>
    <w:rsid w:val="0AF62596"/>
    <w:rsid w:val="0AF9876D"/>
    <w:rsid w:val="0B0B6173"/>
    <w:rsid w:val="0B331BFF"/>
    <w:rsid w:val="0B4D989B"/>
    <w:rsid w:val="0B577FA3"/>
    <w:rsid w:val="0B94BFDB"/>
    <w:rsid w:val="0B9F3DCB"/>
    <w:rsid w:val="0BA7A124"/>
    <w:rsid w:val="0BC06A37"/>
    <w:rsid w:val="0BC765FA"/>
    <w:rsid w:val="0BECBA0C"/>
    <w:rsid w:val="0C0A33E4"/>
    <w:rsid w:val="0C4B7D0B"/>
    <w:rsid w:val="0C590EFD"/>
    <w:rsid w:val="0C59EFA1"/>
    <w:rsid w:val="0C721F77"/>
    <w:rsid w:val="0C7CF765"/>
    <w:rsid w:val="0CCCE259"/>
    <w:rsid w:val="0CFF7A5B"/>
    <w:rsid w:val="0D3AB4E8"/>
    <w:rsid w:val="0D5C3CD8"/>
    <w:rsid w:val="0D6D49F9"/>
    <w:rsid w:val="0D7547FE"/>
    <w:rsid w:val="0D87623F"/>
    <w:rsid w:val="0D8E2F0F"/>
    <w:rsid w:val="0D98ED8A"/>
    <w:rsid w:val="0DA1DD4B"/>
    <w:rsid w:val="0DA572DA"/>
    <w:rsid w:val="0DAB5C56"/>
    <w:rsid w:val="0DCBA509"/>
    <w:rsid w:val="0DE26B88"/>
    <w:rsid w:val="0E0A89A3"/>
    <w:rsid w:val="0E151EE8"/>
    <w:rsid w:val="0E56F733"/>
    <w:rsid w:val="0E912508"/>
    <w:rsid w:val="0EA002C3"/>
    <w:rsid w:val="0EADB048"/>
    <w:rsid w:val="0EBE9E09"/>
    <w:rsid w:val="0EDEB439"/>
    <w:rsid w:val="0EDF4466"/>
    <w:rsid w:val="0EE98901"/>
    <w:rsid w:val="0F002375"/>
    <w:rsid w:val="0F1F2682"/>
    <w:rsid w:val="0F4423DA"/>
    <w:rsid w:val="0F44E882"/>
    <w:rsid w:val="0F4CB9D6"/>
    <w:rsid w:val="0F7B81E5"/>
    <w:rsid w:val="0F8C7E9A"/>
    <w:rsid w:val="0F8E1DF6"/>
    <w:rsid w:val="0F9BA6F2"/>
    <w:rsid w:val="0FC748AC"/>
    <w:rsid w:val="0FDDC36B"/>
    <w:rsid w:val="10099736"/>
    <w:rsid w:val="1025318F"/>
    <w:rsid w:val="1042732A"/>
    <w:rsid w:val="1047A249"/>
    <w:rsid w:val="107399A8"/>
    <w:rsid w:val="1076DF32"/>
    <w:rsid w:val="1079C49E"/>
    <w:rsid w:val="10812015"/>
    <w:rsid w:val="10840D9A"/>
    <w:rsid w:val="10939FAF"/>
    <w:rsid w:val="10A7871A"/>
    <w:rsid w:val="10AB17DA"/>
    <w:rsid w:val="10B7D236"/>
    <w:rsid w:val="1108519D"/>
    <w:rsid w:val="110B87FD"/>
    <w:rsid w:val="113167AB"/>
    <w:rsid w:val="113C9544"/>
    <w:rsid w:val="1150E727"/>
    <w:rsid w:val="11519C52"/>
    <w:rsid w:val="1167E5FF"/>
    <w:rsid w:val="11691E20"/>
    <w:rsid w:val="119154C3"/>
    <w:rsid w:val="11A5BCD5"/>
    <w:rsid w:val="11B8783E"/>
    <w:rsid w:val="11DB4CA6"/>
    <w:rsid w:val="1201469C"/>
    <w:rsid w:val="12137488"/>
    <w:rsid w:val="1213C8B1"/>
    <w:rsid w:val="123CC61B"/>
    <w:rsid w:val="12652E60"/>
    <w:rsid w:val="126F536D"/>
    <w:rsid w:val="127FB918"/>
    <w:rsid w:val="1286054A"/>
    <w:rsid w:val="128A3E51"/>
    <w:rsid w:val="128B53DE"/>
    <w:rsid w:val="12B549B2"/>
    <w:rsid w:val="12B7135E"/>
    <w:rsid w:val="12C3F081"/>
    <w:rsid w:val="12C525A6"/>
    <w:rsid w:val="12DD17B5"/>
    <w:rsid w:val="12EA2748"/>
    <w:rsid w:val="12FF2798"/>
    <w:rsid w:val="130EDEBD"/>
    <w:rsid w:val="132F3794"/>
    <w:rsid w:val="1335FF5E"/>
    <w:rsid w:val="13486656"/>
    <w:rsid w:val="1382A88C"/>
    <w:rsid w:val="139D7D5D"/>
    <w:rsid w:val="13A051DB"/>
    <w:rsid w:val="13FE1EC2"/>
    <w:rsid w:val="14020426"/>
    <w:rsid w:val="142618E8"/>
    <w:rsid w:val="14352862"/>
    <w:rsid w:val="145C25A0"/>
    <w:rsid w:val="148F8D44"/>
    <w:rsid w:val="1491736D"/>
    <w:rsid w:val="14ABDD3D"/>
    <w:rsid w:val="14AC1E71"/>
    <w:rsid w:val="14B4458A"/>
    <w:rsid w:val="14B78A5B"/>
    <w:rsid w:val="14B9749B"/>
    <w:rsid w:val="14BB6F1D"/>
    <w:rsid w:val="1512BD3C"/>
    <w:rsid w:val="15179229"/>
    <w:rsid w:val="1524119B"/>
    <w:rsid w:val="1535DB30"/>
    <w:rsid w:val="155F7EB5"/>
    <w:rsid w:val="1570DD24"/>
    <w:rsid w:val="1577358F"/>
    <w:rsid w:val="157773C8"/>
    <w:rsid w:val="15856B64"/>
    <w:rsid w:val="1587F54B"/>
    <w:rsid w:val="1596021F"/>
    <w:rsid w:val="15994CE7"/>
    <w:rsid w:val="15AA4D9B"/>
    <w:rsid w:val="15B75232"/>
    <w:rsid w:val="15C0924F"/>
    <w:rsid w:val="15D5D496"/>
    <w:rsid w:val="15E0BF2E"/>
    <w:rsid w:val="1605A518"/>
    <w:rsid w:val="16348855"/>
    <w:rsid w:val="163BAD89"/>
    <w:rsid w:val="16616D45"/>
    <w:rsid w:val="16735F15"/>
    <w:rsid w:val="1692E176"/>
    <w:rsid w:val="169999B0"/>
    <w:rsid w:val="16BB460B"/>
    <w:rsid w:val="16BFD540"/>
    <w:rsid w:val="16FCFBEE"/>
    <w:rsid w:val="171033E7"/>
    <w:rsid w:val="172F9342"/>
    <w:rsid w:val="1743A059"/>
    <w:rsid w:val="1779BB47"/>
    <w:rsid w:val="177EC3D8"/>
    <w:rsid w:val="1780E90D"/>
    <w:rsid w:val="1783151A"/>
    <w:rsid w:val="1796DA72"/>
    <w:rsid w:val="1796DEC0"/>
    <w:rsid w:val="17A849F6"/>
    <w:rsid w:val="17BFFDA3"/>
    <w:rsid w:val="17E5BA08"/>
    <w:rsid w:val="17FDDEC3"/>
    <w:rsid w:val="1816B672"/>
    <w:rsid w:val="18179BE3"/>
    <w:rsid w:val="182704D4"/>
    <w:rsid w:val="1838DD96"/>
    <w:rsid w:val="1845882D"/>
    <w:rsid w:val="18535F28"/>
    <w:rsid w:val="187C56D4"/>
    <w:rsid w:val="189E7FA3"/>
    <w:rsid w:val="18B60A22"/>
    <w:rsid w:val="18CE0B7E"/>
    <w:rsid w:val="18DCD879"/>
    <w:rsid w:val="190D5A74"/>
    <w:rsid w:val="190EFDFE"/>
    <w:rsid w:val="191108C4"/>
    <w:rsid w:val="19180987"/>
    <w:rsid w:val="192776AA"/>
    <w:rsid w:val="1937C93C"/>
    <w:rsid w:val="1961C27D"/>
    <w:rsid w:val="19742951"/>
    <w:rsid w:val="19D94199"/>
    <w:rsid w:val="19E5501E"/>
    <w:rsid w:val="19EA7A75"/>
    <w:rsid w:val="19EB1CC4"/>
    <w:rsid w:val="19FBA790"/>
    <w:rsid w:val="19FD5E80"/>
    <w:rsid w:val="19FED73C"/>
    <w:rsid w:val="1A03EA55"/>
    <w:rsid w:val="1A1A4233"/>
    <w:rsid w:val="1A22E5E1"/>
    <w:rsid w:val="1A35E8AE"/>
    <w:rsid w:val="1A60B873"/>
    <w:rsid w:val="1A61CF5C"/>
    <w:rsid w:val="1A7FBB6B"/>
    <w:rsid w:val="1AAADD4F"/>
    <w:rsid w:val="1ABC464A"/>
    <w:rsid w:val="1AC4FEAF"/>
    <w:rsid w:val="1AD1EA06"/>
    <w:rsid w:val="1AE4D2E6"/>
    <w:rsid w:val="1AF3F99C"/>
    <w:rsid w:val="1B0A5764"/>
    <w:rsid w:val="1B1604D8"/>
    <w:rsid w:val="1B31CA53"/>
    <w:rsid w:val="1B50FCF9"/>
    <w:rsid w:val="1B5431AA"/>
    <w:rsid w:val="1B6C3F03"/>
    <w:rsid w:val="1B829680"/>
    <w:rsid w:val="1B8EFC56"/>
    <w:rsid w:val="1B92271F"/>
    <w:rsid w:val="1B924196"/>
    <w:rsid w:val="1B928057"/>
    <w:rsid w:val="1BA172D0"/>
    <w:rsid w:val="1BA283A2"/>
    <w:rsid w:val="1BA8171A"/>
    <w:rsid w:val="1BBDF85E"/>
    <w:rsid w:val="1BC4D42C"/>
    <w:rsid w:val="1BDA23DA"/>
    <w:rsid w:val="1BDA5873"/>
    <w:rsid w:val="1BE3DBEB"/>
    <w:rsid w:val="1BF1C3FB"/>
    <w:rsid w:val="1BF22D1C"/>
    <w:rsid w:val="1C10847F"/>
    <w:rsid w:val="1C1913B0"/>
    <w:rsid w:val="1C29AFA4"/>
    <w:rsid w:val="1C3A7C43"/>
    <w:rsid w:val="1C3EB178"/>
    <w:rsid w:val="1C50AC67"/>
    <w:rsid w:val="1C57D03D"/>
    <w:rsid w:val="1C581EDF"/>
    <w:rsid w:val="1C5D67CB"/>
    <w:rsid w:val="1C71A000"/>
    <w:rsid w:val="1C790522"/>
    <w:rsid w:val="1C792A34"/>
    <w:rsid w:val="1C935EFB"/>
    <w:rsid w:val="1CA8CCE4"/>
    <w:rsid w:val="1CB95009"/>
    <w:rsid w:val="1CC590C7"/>
    <w:rsid w:val="1CCF93FA"/>
    <w:rsid w:val="1CDF619B"/>
    <w:rsid w:val="1D0D1E6A"/>
    <w:rsid w:val="1D3544A7"/>
    <w:rsid w:val="1D51AAD8"/>
    <w:rsid w:val="1D52AF25"/>
    <w:rsid w:val="1D5435D6"/>
    <w:rsid w:val="1D582E8A"/>
    <w:rsid w:val="1D628211"/>
    <w:rsid w:val="1D8C44B3"/>
    <w:rsid w:val="1DB0CEF8"/>
    <w:rsid w:val="1DB5CA60"/>
    <w:rsid w:val="1DBDA1BF"/>
    <w:rsid w:val="1DBEE46E"/>
    <w:rsid w:val="1DC1BC62"/>
    <w:rsid w:val="1DC9C93A"/>
    <w:rsid w:val="1DCB2392"/>
    <w:rsid w:val="1DD29079"/>
    <w:rsid w:val="1DE26510"/>
    <w:rsid w:val="1DECBE65"/>
    <w:rsid w:val="1DEDD5DF"/>
    <w:rsid w:val="1DF7973E"/>
    <w:rsid w:val="1DFFAFFF"/>
    <w:rsid w:val="1E299451"/>
    <w:rsid w:val="1E2C9B80"/>
    <w:rsid w:val="1E3047A8"/>
    <w:rsid w:val="1E3316AA"/>
    <w:rsid w:val="1E48A293"/>
    <w:rsid w:val="1E59666F"/>
    <w:rsid w:val="1E795004"/>
    <w:rsid w:val="1E8F7BDF"/>
    <w:rsid w:val="1EC9DA80"/>
    <w:rsid w:val="1EDCE267"/>
    <w:rsid w:val="1EF786D8"/>
    <w:rsid w:val="1EFC93B4"/>
    <w:rsid w:val="1F04C5EF"/>
    <w:rsid w:val="1F06D41B"/>
    <w:rsid w:val="1F196ADF"/>
    <w:rsid w:val="1F280224"/>
    <w:rsid w:val="1F28B45E"/>
    <w:rsid w:val="1F6190D0"/>
    <w:rsid w:val="1F6B0F06"/>
    <w:rsid w:val="1F82C787"/>
    <w:rsid w:val="1F8588B6"/>
    <w:rsid w:val="1F95A31C"/>
    <w:rsid w:val="1FA89B02"/>
    <w:rsid w:val="1FABCE92"/>
    <w:rsid w:val="1FB80B07"/>
    <w:rsid w:val="1FC3873D"/>
    <w:rsid w:val="1FEEC2B9"/>
    <w:rsid w:val="1FFD574D"/>
    <w:rsid w:val="20059509"/>
    <w:rsid w:val="200EE92D"/>
    <w:rsid w:val="20267F92"/>
    <w:rsid w:val="203047F3"/>
    <w:rsid w:val="206356EA"/>
    <w:rsid w:val="2063B7F8"/>
    <w:rsid w:val="2079D815"/>
    <w:rsid w:val="207A48DD"/>
    <w:rsid w:val="208673C0"/>
    <w:rsid w:val="208A80A8"/>
    <w:rsid w:val="20A24546"/>
    <w:rsid w:val="20C4CA5A"/>
    <w:rsid w:val="20C501A1"/>
    <w:rsid w:val="20DEACA4"/>
    <w:rsid w:val="20F62087"/>
    <w:rsid w:val="210B9D88"/>
    <w:rsid w:val="211C379A"/>
    <w:rsid w:val="212D948F"/>
    <w:rsid w:val="2131DF27"/>
    <w:rsid w:val="21427085"/>
    <w:rsid w:val="214F8B86"/>
    <w:rsid w:val="2159C57B"/>
    <w:rsid w:val="21A01A02"/>
    <w:rsid w:val="21A2B6AB"/>
    <w:rsid w:val="21A7593B"/>
    <w:rsid w:val="21B77331"/>
    <w:rsid w:val="21D5B40D"/>
    <w:rsid w:val="21F038F4"/>
    <w:rsid w:val="22111A6C"/>
    <w:rsid w:val="2292A98A"/>
    <w:rsid w:val="229BB591"/>
    <w:rsid w:val="22AD56D2"/>
    <w:rsid w:val="22B9CBB7"/>
    <w:rsid w:val="22CDBC5B"/>
    <w:rsid w:val="22D5B625"/>
    <w:rsid w:val="22FA2AFB"/>
    <w:rsid w:val="23015E26"/>
    <w:rsid w:val="233E5232"/>
    <w:rsid w:val="234AF629"/>
    <w:rsid w:val="23554014"/>
    <w:rsid w:val="236DE616"/>
    <w:rsid w:val="237CF32A"/>
    <w:rsid w:val="23938099"/>
    <w:rsid w:val="23AA2297"/>
    <w:rsid w:val="23B40A79"/>
    <w:rsid w:val="23C96ABB"/>
    <w:rsid w:val="23D3817C"/>
    <w:rsid w:val="23E37EF2"/>
    <w:rsid w:val="23E4468B"/>
    <w:rsid w:val="23E89237"/>
    <w:rsid w:val="23F0DE09"/>
    <w:rsid w:val="240B2373"/>
    <w:rsid w:val="24146A8E"/>
    <w:rsid w:val="2415E59B"/>
    <w:rsid w:val="241A7286"/>
    <w:rsid w:val="2425D41C"/>
    <w:rsid w:val="242B340B"/>
    <w:rsid w:val="24315C05"/>
    <w:rsid w:val="243B08B3"/>
    <w:rsid w:val="243CA1C6"/>
    <w:rsid w:val="243D7FD2"/>
    <w:rsid w:val="244F98F2"/>
    <w:rsid w:val="247E5ED7"/>
    <w:rsid w:val="2492110A"/>
    <w:rsid w:val="24A63321"/>
    <w:rsid w:val="24BD3CE0"/>
    <w:rsid w:val="24C89940"/>
    <w:rsid w:val="24CBED04"/>
    <w:rsid w:val="24D8241C"/>
    <w:rsid w:val="24E46F99"/>
    <w:rsid w:val="24EAAEAE"/>
    <w:rsid w:val="24EFAE23"/>
    <w:rsid w:val="25072081"/>
    <w:rsid w:val="251CA58A"/>
    <w:rsid w:val="251F20E6"/>
    <w:rsid w:val="252595A6"/>
    <w:rsid w:val="256110B6"/>
    <w:rsid w:val="25A9A0AC"/>
    <w:rsid w:val="25B26E5C"/>
    <w:rsid w:val="25B9C34F"/>
    <w:rsid w:val="25FC7336"/>
    <w:rsid w:val="25FECD79"/>
    <w:rsid w:val="261F7AC2"/>
    <w:rsid w:val="2643403F"/>
    <w:rsid w:val="264562D7"/>
    <w:rsid w:val="266F0297"/>
    <w:rsid w:val="2681A996"/>
    <w:rsid w:val="268F0371"/>
    <w:rsid w:val="26998A38"/>
    <w:rsid w:val="26A7FEFA"/>
    <w:rsid w:val="26B5C014"/>
    <w:rsid w:val="26C0A3F2"/>
    <w:rsid w:val="26DC715E"/>
    <w:rsid w:val="2728AF37"/>
    <w:rsid w:val="273A244B"/>
    <w:rsid w:val="2774BB1C"/>
    <w:rsid w:val="27798B23"/>
    <w:rsid w:val="278A2593"/>
    <w:rsid w:val="27935345"/>
    <w:rsid w:val="27A80DF0"/>
    <w:rsid w:val="27A86264"/>
    <w:rsid w:val="27BE25ED"/>
    <w:rsid w:val="27C17922"/>
    <w:rsid w:val="27ED0D72"/>
    <w:rsid w:val="27F19427"/>
    <w:rsid w:val="27FF0228"/>
    <w:rsid w:val="28017473"/>
    <w:rsid w:val="280AE529"/>
    <w:rsid w:val="28347615"/>
    <w:rsid w:val="2842AD9B"/>
    <w:rsid w:val="28482858"/>
    <w:rsid w:val="285B73FE"/>
    <w:rsid w:val="286539E6"/>
    <w:rsid w:val="28735908"/>
    <w:rsid w:val="28A379BD"/>
    <w:rsid w:val="28A6C06C"/>
    <w:rsid w:val="28BC9691"/>
    <w:rsid w:val="28DE50C4"/>
    <w:rsid w:val="292079C7"/>
    <w:rsid w:val="2995077F"/>
    <w:rsid w:val="29AA1844"/>
    <w:rsid w:val="29ABF07D"/>
    <w:rsid w:val="29C15A5A"/>
    <w:rsid w:val="29E1D585"/>
    <w:rsid w:val="29FFC7A7"/>
    <w:rsid w:val="2A06BC38"/>
    <w:rsid w:val="2A0B698F"/>
    <w:rsid w:val="2A48D467"/>
    <w:rsid w:val="2A4C0F10"/>
    <w:rsid w:val="2A588950"/>
    <w:rsid w:val="2A724364"/>
    <w:rsid w:val="2A9D0B9B"/>
    <w:rsid w:val="2AAC1D79"/>
    <w:rsid w:val="2AC94AFF"/>
    <w:rsid w:val="2AFEC25F"/>
    <w:rsid w:val="2B03A2B9"/>
    <w:rsid w:val="2B14699A"/>
    <w:rsid w:val="2B35C494"/>
    <w:rsid w:val="2B55950A"/>
    <w:rsid w:val="2B57085C"/>
    <w:rsid w:val="2B575815"/>
    <w:rsid w:val="2B594A3C"/>
    <w:rsid w:val="2B73FAAE"/>
    <w:rsid w:val="2B7A63AD"/>
    <w:rsid w:val="2BB1A56D"/>
    <w:rsid w:val="2BD96AA7"/>
    <w:rsid w:val="2C215964"/>
    <w:rsid w:val="2C275DF3"/>
    <w:rsid w:val="2C518C4E"/>
    <w:rsid w:val="2C5C2D09"/>
    <w:rsid w:val="2C896416"/>
    <w:rsid w:val="2CA3D5D3"/>
    <w:rsid w:val="2CDCC82E"/>
    <w:rsid w:val="2CE573A6"/>
    <w:rsid w:val="2D031D8E"/>
    <w:rsid w:val="2D1D8E38"/>
    <w:rsid w:val="2D20F19E"/>
    <w:rsid w:val="2D37C574"/>
    <w:rsid w:val="2D656E1D"/>
    <w:rsid w:val="2D7A93FE"/>
    <w:rsid w:val="2D89B22A"/>
    <w:rsid w:val="2DB5AD6D"/>
    <w:rsid w:val="2DB602FE"/>
    <w:rsid w:val="2DD58AEC"/>
    <w:rsid w:val="2DE25E14"/>
    <w:rsid w:val="2DEA08AE"/>
    <w:rsid w:val="2E10C0A6"/>
    <w:rsid w:val="2E15BBD9"/>
    <w:rsid w:val="2E211EC6"/>
    <w:rsid w:val="2E521800"/>
    <w:rsid w:val="2E7A8AA6"/>
    <w:rsid w:val="2E85811B"/>
    <w:rsid w:val="2E886E5B"/>
    <w:rsid w:val="2E8FD0B4"/>
    <w:rsid w:val="2EA73678"/>
    <w:rsid w:val="2EB03AAF"/>
    <w:rsid w:val="2EB32B81"/>
    <w:rsid w:val="2EB44313"/>
    <w:rsid w:val="2EB84C99"/>
    <w:rsid w:val="2EC98D63"/>
    <w:rsid w:val="2ED9E862"/>
    <w:rsid w:val="2EE88209"/>
    <w:rsid w:val="2EEAE056"/>
    <w:rsid w:val="2EF997EE"/>
    <w:rsid w:val="2F0868B2"/>
    <w:rsid w:val="2F1C85B6"/>
    <w:rsid w:val="2F306CEE"/>
    <w:rsid w:val="2F4A8DA8"/>
    <w:rsid w:val="2F503ABB"/>
    <w:rsid w:val="2F74CBAC"/>
    <w:rsid w:val="2F7C8D66"/>
    <w:rsid w:val="2F8A228D"/>
    <w:rsid w:val="2F97B632"/>
    <w:rsid w:val="2F981EE9"/>
    <w:rsid w:val="2FA16F3C"/>
    <w:rsid w:val="2FA78D0A"/>
    <w:rsid w:val="2FC7C9B8"/>
    <w:rsid w:val="2FDE0761"/>
    <w:rsid w:val="2FE4F6B1"/>
    <w:rsid w:val="3019D81A"/>
    <w:rsid w:val="3022A0EE"/>
    <w:rsid w:val="3027B7F8"/>
    <w:rsid w:val="3029FE72"/>
    <w:rsid w:val="3042278D"/>
    <w:rsid w:val="30479D5A"/>
    <w:rsid w:val="304E9C76"/>
    <w:rsid w:val="3062E011"/>
    <w:rsid w:val="306C09F9"/>
    <w:rsid w:val="307389DE"/>
    <w:rsid w:val="30B0C329"/>
    <w:rsid w:val="310B3D8F"/>
    <w:rsid w:val="310DD39B"/>
    <w:rsid w:val="3124DF05"/>
    <w:rsid w:val="313A5BB3"/>
    <w:rsid w:val="3144F474"/>
    <w:rsid w:val="3169EFC4"/>
    <w:rsid w:val="316DA057"/>
    <w:rsid w:val="317F5ACB"/>
    <w:rsid w:val="319415ED"/>
    <w:rsid w:val="31B1A7C0"/>
    <w:rsid w:val="31C33A6A"/>
    <w:rsid w:val="31DD70BA"/>
    <w:rsid w:val="321D1EA8"/>
    <w:rsid w:val="322C1C77"/>
    <w:rsid w:val="323A9CD7"/>
    <w:rsid w:val="3245654E"/>
    <w:rsid w:val="325D853A"/>
    <w:rsid w:val="3262ECCD"/>
    <w:rsid w:val="3286CAC2"/>
    <w:rsid w:val="329B6531"/>
    <w:rsid w:val="329FECB3"/>
    <w:rsid w:val="32A2A84C"/>
    <w:rsid w:val="32A42064"/>
    <w:rsid w:val="32B89BCD"/>
    <w:rsid w:val="32BDB8D6"/>
    <w:rsid w:val="32C0677E"/>
    <w:rsid w:val="32C1FC21"/>
    <w:rsid w:val="32CC311E"/>
    <w:rsid w:val="32D12911"/>
    <w:rsid w:val="32D8B5ED"/>
    <w:rsid w:val="32E7E696"/>
    <w:rsid w:val="32F909DC"/>
    <w:rsid w:val="331DAC61"/>
    <w:rsid w:val="332910BB"/>
    <w:rsid w:val="333EFDD5"/>
    <w:rsid w:val="334C4CCF"/>
    <w:rsid w:val="33554DBC"/>
    <w:rsid w:val="33566939"/>
    <w:rsid w:val="3356B1A7"/>
    <w:rsid w:val="33B08438"/>
    <w:rsid w:val="33CD7CFF"/>
    <w:rsid w:val="33D7A408"/>
    <w:rsid w:val="33F17393"/>
    <w:rsid w:val="340793FD"/>
    <w:rsid w:val="340BFF22"/>
    <w:rsid w:val="341279BA"/>
    <w:rsid w:val="34287E83"/>
    <w:rsid w:val="343D6AD4"/>
    <w:rsid w:val="346DE968"/>
    <w:rsid w:val="3475EFD8"/>
    <w:rsid w:val="3478193E"/>
    <w:rsid w:val="34BB8598"/>
    <w:rsid w:val="34C014ED"/>
    <w:rsid w:val="34CEDA63"/>
    <w:rsid w:val="34DD7AA1"/>
    <w:rsid w:val="34E23049"/>
    <w:rsid w:val="34E7ABC5"/>
    <w:rsid w:val="34EAE86A"/>
    <w:rsid w:val="34F90AFF"/>
    <w:rsid w:val="350B4DAB"/>
    <w:rsid w:val="35137953"/>
    <w:rsid w:val="3523BE5C"/>
    <w:rsid w:val="352BF000"/>
    <w:rsid w:val="353294B5"/>
    <w:rsid w:val="3538B92F"/>
    <w:rsid w:val="35692DA7"/>
    <w:rsid w:val="357A07A7"/>
    <w:rsid w:val="35AC85E7"/>
    <w:rsid w:val="35AEFDDA"/>
    <w:rsid w:val="35B1BB19"/>
    <w:rsid w:val="35D212DF"/>
    <w:rsid w:val="35D9A004"/>
    <w:rsid w:val="35DC92C1"/>
    <w:rsid w:val="35F41029"/>
    <w:rsid w:val="3617EB27"/>
    <w:rsid w:val="3628F935"/>
    <w:rsid w:val="3635C2E3"/>
    <w:rsid w:val="363A5DD2"/>
    <w:rsid w:val="3641E1EF"/>
    <w:rsid w:val="36485EB0"/>
    <w:rsid w:val="3654C068"/>
    <w:rsid w:val="366332C7"/>
    <w:rsid w:val="367BC861"/>
    <w:rsid w:val="369100FA"/>
    <w:rsid w:val="3695439E"/>
    <w:rsid w:val="369B75A5"/>
    <w:rsid w:val="369C2B16"/>
    <w:rsid w:val="36ADD35E"/>
    <w:rsid w:val="36B5AE3C"/>
    <w:rsid w:val="36C1D1F0"/>
    <w:rsid w:val="36E182D9"/>
    <w:rsid w:val="3715FE9C"/>
    <w:rsid w:val="37234F98"/>
    <w:rsid w:val="374C5F97"/>
    <w:rsid w:val="374F68AF"/>
    <w:rsid w:val="3758CEB0"/>
    <w:rsid w:val="378C6334"/>
    <w:rsid w:val="37C6CF0A"/>
    <w:rsid w:val="37E89373"/>
    <w:rsid w:val="37FD9395"/>
    <w:rsid w:val="380BA438"/>
    <w:rsid w:val="381E8E3D"/>
    <w:rsid w:val="3858B166"/>
    <w:rsid w:val="38620CBC"/>
    <w:rsid w:val="38823533"/>
    <w:rsid w:val="38872F01"/>
    <w:rsid w:val="3887CDC8"/>
    <w:rsid w:val="389DBCEE"/>
    <w:rsid w:val="389E2659"/>
    <w:rsid w:val="38AC3D62"/>
    <w:rsid w:val="3902B4AD"/>
    <w:rsid w:val="39214FD2"/>
    <w:rsid w:val="392CEB9C"/>
    <w:rsid w:val="39359C33"/>
    <w:rsid w:val="395B55DD"/>
    <w:rsid w:val="39881EEC"/>
    <w:rsid w:val="3991B662"/>
    <w:rsid w:val="399B02D0"/>
    <w:rsid w:val="39A397D8"/>
    <w:rsid w:val="39AA2861"/>
    <w:rsid w:val="39B87AAF"/>
    <w:rsid w:val="39F416B3"/>
    <w:rsid w:val="39F9C8E0"/>
    <w:rsid w:val="3A07F3A8"/>
    <w:rsid w:val="3A0E054E"/>
    <w:rsid w:val="3A415669"/>
    <w:rsid w:val="3A470D25"/>
    <w:rsid w:val="3A4D8291"/>
    <w:rsid w:val="3A6AE7E7"/>
    <w:rsid w:val="3A6DCD9D"/>
    <w:rsid w:val="3A93B166"/>
    <w:rsid w:val="3A963066"/>
    <w:rsid w:val="3AB8FBED"/>
    <w:rsid w:val="3AD0A63A"/>
    <w:rsid w:val="3AD0E99A"/>
    <w:rsid w:val="3AF74127"/>
    <w:rsid w:val="3AF90888"/>
    <w:rsid w:val="3B135997"/>
    <w:rsid w:val="3B27299D"/>
    <w:rsid w:val="3B4A2BEB"/>
    <w:rsid w:val="3B5A07CC"/>
    <w:rsid w:val="3B6E325A"/>
    <w:rsid w:val="3B76F57F"/>
    <w:rsid w:val="3B809995"/>
    <w:rsid w:val="3B8EBA82"/>
    <w:rsid w:val="3B96E3CE"/>
    <w:rsid w:val="3BA31A83"/>
    <w:rsid w:val="3BAA2949"/>
    <w:rsid w:val="3BD101E9"/>
    <w:rsid w:val="3BF546DB"/>
    <w:rsid w:val="3C06CE06"/>
    <w:rsid w:val="3C210F7D"/>
    <w:rsid w:val="3C406CB9"/>
    <w:rsid w:val="3C70076D"/>
    <w:rsid w:val="3C7CB28B"/>
    <w:rsid w:val="3C7FAB36"/>
    <w:rsid w:val="3CA8A371"/>
    <w:rsid w:val="3CB6BC76"/>
    <w:rsid w:val="3CBB5138"/>
    <w:rsid w:val="3CC12A5C"/>
    <w:rsid w:val="3CF1F9A6"/>
    <w:rsid w:val="3D07540E"/>
    <w:rsid w:val="3D0F6A41"/>
    <w:rsid w:val="3D14FC24"/>
    <w:rsid w:val="3D23C8FA"/>
    <w:rsid w:val="3D50CFCD"/>
    <w:rsid w:val="3D5DEEE6"/>
    <w:rsid w:val="3D5EA07A"/>
    <w:rsid w:val="3D721D27"/>
    <w:rsid w:val="3D9FAEB6"/>
    <w:rsid w:val="3DA39C05"/>
    <w:rsid w:val="3DAB9AE6"/>
    <w:rsid w:val="3DD48B7C"/>
    <w:rsid w:val="3DD836F6"/>
    <w:rsid w:val="3DDC6964"/>
    <w:rsid w:val="3DDE91F8"/>
    <w:rsid w:val="3DDEC7E0"/>
    <w:rsid w:val="3DE03575"/>
    <w:rsid w:val="3DE98130"/>
    <w:rsid w:val="3DFA3769"/>
    <w:rsid w:val="3DFCF301"/>
    <w:rsid w:val="3E08A861"/>
    <w:rsid w:val="3E0EE667"/>
    <w:rsid w:val="3E1D740D"/>
    <w:rsid w:val="3E3EB665"/>
    <w:rsid w:val="3E451A6E"/>
    <w:rsid w:val="3E55BBAF"/>
    <w:rsid w:val="3E687A3B"/>
    <w:rsid w:val="3E6F5332"/>
    <w:rsid w:val="3E7F924F"/>
    <w:rsid w:val="3E86F84A"/>
    <w:rsid w:val="3E8B2DA2"/>
    <w:rsid w:val="3E9FD53F"/>
    <w:rsid w:val="3EA1FF3E"/>
    <w:rsid w:val="3EA3B911"/>
    <w:rsid w:val="3EA552C1"/>
    <w:rsid w:val="3EAB5112"/>
    <w:rsid w:val="3EBAAA7B"/>
    <w:rsid w:val="3ECDEC3B"/>
    <w:rsid w:val="3EEB475D"/>
    <w:rsid w:val="3EFC5301"/>
    <w:rsid w:val="3EFF5524"/>
    <w:rsid w:val="3F12ADF9"/>
    <w:rsid w:val="3F23B628"/>
    <w:rsid w:val="3F393590"/>
    <w:rsid w:val="3F4C1390"/>
    <w:rsid w:val="3F52851B"/>
    <w:rsid w:val="3F9B09AF"/>
    <w:rsid w:val="3FB13EC5"/>
    <w:rsid w:val="3FB9B432"/>
    <w:rsid w:val="3FCB015F"/>
    <w:rsid w:val="40093D8B"/>
    <w:rsid w:val="400DF3C9"/>
    <w:rsid w:val="40199A3D"/>
    <w:rsid w:val="402C1163"/>
    <w:rsid w:val="402DA56F"/>
    <w:rsid w:val="404633EA"/>
    <w:rsid w:val="4050803B"/>
    <w:rsid w:val="40677F8E"/>
    <w:rsid w:val="40701B07"/>
    <w:rsid w:val="4093027B"/>
    <w:rsid w:val="40AFF6FC"/>
    <w:rsid w:val="40B0A41C"/>
    <w:rsid w:val="40BBF04C"/>
    <w:rsid w:val="410C1621"/>
    <w:rsid w:val="410E29EB"/>
    <w:rsid w:val="411048CD"/>
    <w:rsid w:val="4119A273"/>
    <w:rsid w:val="412674C5"/>
    <w:rsid w:val="412D7C2D"/>
    <w:rsid w:val="4132E081"/>
    <w:rsid w:val="415A3B50"/>
    <w:rsid w:val="416FC37D"/>
    <w:rsid w:val="41772C67"/>
    <w:rsid w:val="41C56FC5"/>
    <w:rsid w:val="41CA766B"/>
    <w:rsid w:val="41D8466E"/>
    <w:rsid w:val="41E57D63"/>
    <w:rsid w:val="41FF92AC"/>
    <w:rsid w:val="4212272E"/>
    <w:rsid w:val="421C242D"/>
    <w:rsid w:val="422CBAD9"/>
    <w:rsid w:val="42390FBB"/>
    <w:rsid w:val="423EFB2F"/>
    <w:rsid w:val="4246720F"/>
    <w:rsid w:val="424B1AF8"/>
    <w:rsid w:val="4253009B"/>
    <w:rsid w:val="426AA990"/>
    <w:rsid w:val="4272B7CD"/>
    <w:rsid w:val="428C1343"/>
    <w:rsid w:val="429C62D7"/>
    <w:rsid w:val="42E037EC"/>
    <w:rsid w:val="42E0D120"/>
    <w:rsid w:val="42F6155D"/>
    <w:rsid w:val="42F75D21"/>
    <w:rsid w:val="43024488"/>
    <w:rsid w:val="431C624A"/>
    <w:rsid w:val="43222958"/>
    <w:rsid w:val="4328839A"/>
    <w:rsid w:val="43296210"/>
    <w:rsid w:val="4374397B"/>
    <w:rsid w:val="4388BB01"/>
    <w:rsid w:val="43A43767"/>
    <w:rsid w:val="43A73CB5"/>
    <w:rsid w:val="43B773B2"/>
    <w:rsid w:val="43DC3A7B"/>
    <w:rsid w:val="44167337"/>
    <w:rsid w:val="443BAA93"/>
    <w:rsid w:val="4441B174"/>
    <w:rsid w:val="44704F5F"/>
    <w:rsid w:val="4477ECC2"/>
    <w:rsid w:val="44799A38"/>
    <w:rsid w:val="448904D5"/>
    <w:rsid w:val="44A007D6"/>
    <w:rsid w:val="44A4201B"/>
    <w:rsid w:val="4513BA03"/>
    <w:rsid w:val="45149204"/>
    <w:rsid w:val="452B40C9"/>
    <w:rsid w:val="4552A511"/>
    <w:rsid w:val="45544D05"/>
    <w:rsid w:val="456AF5D9"/>
    <w:rsid w:val="45A581B5"/>
    <w:rsid w:val="45C2FC11"/>
    <w:rsid w:val="45CCD0EF"/>
    <w:rsid w:val="45E01F59"/>
    <w:rsid w:val="46035641"/>
    <w:rsid w:val="461A5D38"/>
    <w:rsid w:val="4625CE08"/>
    <w:rsid w:val="463203C1"/>
    <w:rsid w:val="46378D85"/>
    <w:rsid w:val="463AF082"/>
    <w:rsid w:val="4652C051"/>
    <w:rsid w:val="465529AD"/>
    <w:rsid w:val="46689A85"/>
    <w:rsid w:val="46701974"/>
    <w:rsid w:val="46813145"/>
    <w:rsid w:val="4692D73C"/>
    <w:rsid w:val="4693BD77"/>
    <w:rsid w:val="46A851EA"/>
    <w:rsid w:val="46CAD700"/>
    <w:rsid w:val="46D55E47"/>
    <w:rsid w:val="46F671D5"/>
    <w:rsid w:val="46F7FC31"/>
    <w:rsid w:val="46FF45C6"/>
    <w:rsid w:val="47133E46"/>
    <w:rsid w:val="471A4C59"/>
    <w:rsid w:val="471B418B"/>
    <w:rsid w:val="4734DEEC"/>
    <w:rsid w:val="4734E901"/>
    <w:rsid w:val="4750FF07"/>
    <w:rsid w:val="4752F2E1"/>
    <w:rsid w:val="475777F3"/>
    <w:rsid w:val="4759BD94"/>
    <w:rsid w:val="476956D8"/>
    <w:rsid w:val="476C7F91"/>
    <w:rsid w:val="477026C7"/>
    <w:rsid w:val="479B5D1E"/>
    <w:rsid w:val="479EA9C0"/>
    <w:rsid w:val="47C0F4E6"/>
    <w:rsid w:val="47DCEFB0"/>
    <w:rsid w:val="47DF2581"/>
    <w:rsid w:val="47E0C49B"/>
    <w:rsid w:val="48055879"/>
    <w:rsid w:val="48181709"/>
    <w:rsid w:val="485E82E7"/>
    <w:rsid w:val="4865CBB5"/>
    <w:rsid w:val="48754110"/>
    <w:rsid w:val="4875F343"/>
    <w:rsid w:val="48806443"/>
    <w:rsid w:val="4880F3E2"/>
    <w:rsid w:val="48863B66"/>
    <w:rsid w:val="48982CBC"/>
    <w:rsid w:val="48B7DB71"/>
    <w:rsid w:val="48BA4273"/>
    <w:rsid w:val="48CB03F1"/>
    <w:rsid w:val="48F18CE0"/>
    <w:rsid w:val="48F2C347"/>
    <w:rsid w:val="48FE9C9E"/>
    <w:rsid w:val="49104B13"/>
    <w:rsid w:val="49226386"/>
    <w:rsid w:val="49238C8F"/>
    <w:rsid w:val="4957AD1E"/>
    <w:rsid w:val="496A091E"/>
    <w:rsid w:val="498E8144"/>
    <w:rsid w:val="49C46DE7"/>
    <w:rsid w:val="49EE59AA"/>
    <w:rsid w:val="49F2A01F"/>
    <w:rsid w:val="49FFF915"/>
    <w:rsid w:val="4A34235A"/>
    <w:rsid w:val="4A484996"/>
    <w:rsid w:val="4A51DA49"/>
    <w:rsid w:val="4A5705A8"/>
    <w:rsid w:val="4A74B8B3"/>
    <w:rsid w:val="4A85DD65"/>
    <w:rsid w:val="4A9CB21A"/>
    <w:rsid w:val="4AA42941"/>
    <w:rsid w:val="4AA473AE"/>
    <w:rsid w:val="4AA6C4EB"/>
    <w:rsid w:val="4AC26928"/>
    <w:rsid w:val="4AE158E2"/>
    <w:rsid w:val="4B1AF7C3"/>
    <w:rsid w:val="4B39CB16"/>
    <w:rsid w:val="4B45066F"/>
    <w:rsid w:val="4B4CAF79"/>
    <w:rsid w:val="4B543157"/>
    <w:rsid w:val="4B6CBD80"/>
    <w:rsid w:val="4B85DFD7"/>
    <w:rsid w:val="4B889630"/>
    <w:rsid w:val="4BB07CFE"/>
    <w:rsid w:val="4BCA1B56"/>
    <w:rsid w:val="4BE9909C"/>
    <w:rsid w:val="4BEA1484"/>
    <w:rsid w:val="4BEED41D"/>
    <w:rsid w:val="4BFFFCD6"/>
    <w:rsid w:val="4C058F51"/>
    <w:rsid w:val="4C0B6D65"/>
    <w:rsid w:val="4C0BC1B8"/>
    <w:rsid w:val="4C2665D3"/>
    <w:rsid w:val="4C442846"/>
    <w:rsid w:val="4C4638F2"/>
    <w:rsid w:val="4C4D2D94"/>
    <w:rsid w:val="4C5F5267"/>
    <w:rsid w:val="4C9C884B"/>
    <w:rsid w:val="4CB561D8"/>
    <w:rsid w:val="4CC0780E"/>
    <w:rsid w:val="4CDEF6A9"/>
    <w:rsid w:val="4CF792AF"/>
    <w:rsid w:val="4D065A9F"/>
    <w:rsid w:val="4D094E78"/>
    <w:rsid w:val="4D4C7C3C"/>
    <w:rsid w:val="4D678E0D"/>
    <w:rsid w:val="4D6E6DAC"/>
    <w:rsid w:val="4D72AA6E"/>
    <w:rsid w:val="4D8B7DFE"/>
    <w:rsid w:val="4DB0D7EC"/>
    <w:rsid w:val="4DB94056"/>
    <w:rsid w:val="4DC38F7F"/>
    <w:rsid w:val="4DC87497"/>
    <w:rsid w:val="4DCC2607"/>
    <w:rsid w:val="4DD65CE3"/>
    <w:rsid w:val="4DF4F8AB"/>
    <w:rsid w:val="4E5DB2B1"/>
    <w:rsid w:val="4E5DBAE1"/>
    <w:rsid w:val="4E653A11"/>
    <w:rsid w:val="4E7772C2"/>
    <w:rsid w:val="4E777AB9"/>
    <w:rsid w:val="4E87530D"/>
    <w:rsid w:val="4EB3F0C0"/>
    <w:rsid w:val="4EBBB178"/>
    <w:rsid w:val="4F324F11"/>
    <w:rsid w:val="4F4C120D"/>
    <w:rsid w:val="4F5FB34B"/>
    <w:rsid w:val="4F7A8673"/>
    <w:rsid w:val="4F91E1A8"/>
    <w:rsid w:val="4F9CF134"/>
    <w:rsid w:val="4FA08B4C"/>
    <w:rsid w:val="4FB3641D"/>
    <w:rsid w:val="4FC3CA02"/>
    <w:rsid w:val="4FC9A720"/>
    <w:rsid w:val="4FD2F608"/>
    <w:rsid w:val="4FF14DF5"/>
    <w:rsid w:val="4FFEC8D8"/>
    <w:rsid w:val="503030A9"/>
    <w:rsid w:val="50352D3C"/>
    <w:rsid w:val="503654B6"/>
    <w:rsid w:val="50367D24"/>
    <w:rsid w:val="5041000F"/>
    <w:rsid w:val="505FADE2"/>
    <w:rsid w:val="5065ECD2"/>
    <w:rsid w:val="507B0C7C"/>
    <w:rsid w:val="5087961C"/>
    <w:rsid w:val="508C6865"/>
    <w:rsid w:val="509E90A6"/>
    <w:rsid w:val="50BC1DB1"/>
    <w:rsid w:val="50D51733"/>
    <w:rsid w:val="50D80A84"/>
    <w:rsid w:val="50E1FFCE"/>
    <w:rsid w:val="50EEE458"/>
    <w:rsid w:val="50FBC4B5"/>
    <w:rsid w:val="51219260"/>
    <w:rsid w:val="5124AEC7"/>
    <w:rsid w:val="51280613"/>
    <w:rsid w:val="5140463E"/>
    <w:rsid w:val="51811E7A"/>
    <w:rsid w:val="51866D8F"/>
    <w:rsid w:val="51953714"/>
    <w:rsid w:val="519F1621"/>
    <w:rsid w:val="51CDA3F6"/>
    <w:rsid w:val="51D60D0C"/>
    <w:rsid w:val="51E18945"/>
    <w:rsid w:val="51E5EB89"/>
    <w:rsid w:val="51F1852A"/>
    <w:rsid w:val="51F6F06D"/>
    <w:rsid w:val="51F79F3A"/>
    <w:rsid w:val="52044F6A"/>
    <w:rsid w:val="52197098"/>
    <w:rsid w:val="52295FF3"/>
    <w:rsid w:val="5230B0F9"/>
    <w:rsid w:val="5289C6C8"/>
    <w:rsid w:val="528F8F25"/>
    <w:rsid w:val="529077B1"/>
    <w:rsid w:val="52A23216"/>
    <w:rsid w:val="52B18886"/>
    <w:rsid w:val="52BE94A5"/>
    <w:rsid w:val="52F05C3E"/>
    <w:rsid w:val="52F917C6"/>
    <w:rsid w:val="52FE0F94"/>
    <w:rsid w:val="530401FD"/>
    <w:rsid w:val="530A3735"/>
    <w:rsid w:val="53135C2B"/>
    <w:rsid w:val="533FEE5E"/>
    <w:rsid w:val="53412FA6"/>
    <w:rsid w:val="534F8F81"/>
    <w:rsid w:val="5380A3E1"/>
    <w:rsid w:val="538D1025"/>
    <w:rsid w:val="5397BB67"/>
    <w:rsid w:val="53BA92A9"/>
    <w:rsid w:val="53E21436"/>
    <w:rsid w:val="53FFA997"/>
    <w:rsid w:val="541AA45A"/>
    <w:rsid w:val="54396355"/>
    <w:rsid w:val="54441257"/>
    <w:rsid w:val="546DC18D"/>
    <w:rsid w:val="54B5477A"/>
    <w:rsid w:val="54C360AC"/>
    <w:rsid w:val="54D43449"/>
    <w:rsid w:val="55507CB6"/>
    <w:rsid w:val="558D10BB"/>
    <w:rsid w:val="55B8E17D"/>
    <w:rsid w:val="55DB5697"/>
    <w:rsid w:val="55DE66A8"/>
    <w:rsid w:val="55DEC2F2"/>
    <w:rsid w:val="56047E81"/>
    <w:rsid w:val="5615A8CE"/>
    <w:rsid w:val="5622C8CA"/>
    <w:rsid w:val="562791B7"/>
    <w:rsid w:val="565BA2B5"/>
    <w:rsid w:val="565EA531"/>
    <w:rsid w:val="566A7751"/>
    <w:rsid w:val="5671C5B2"/>
    <w:rsid w:val="5676278E"/>
    <w:rsid w:val="568B7B2A"/>
    <w:rsid w:val="569363D1"/>
    <w:rsid w:val="56AA465F"/>
    <w:rsid w:val="56B35AE7"/>
    <w:rsid w:val="56ED2D25"/>
    <w:rsid w:val="57203C4C"/>
    <w:rsid w:val="5723370A"/>
    <w:rsid w:val="575AF37B"/>
    <w:rsid w:val="5791792F"/>
    <w:rsid w:val="57A9DCB0"/>
    <w:rsid w:val="57BB6A8E"/>
    <w:rsid w:val="57C702C3"/>
    <w:rsid w:val="57D7522D"/>
    <w:rsid w:val="57E123CF"/>
    <w:rsid w:val="57F1C026"/>
    <w:rsid w:val="57F3C073"/>
    <w:rsid w:val="58113B1A"/>
    <w:rsid w:val="5828F661"/>
    <w:rsid w:val="582D15BD"/>
    <w:rsid w:val="582DA60B"/>
    <w:rsid w:val="585D08F2"/>
    <w:rsid w:val="58662F98"/>
    <w:rsid w:val="5893CDF3"/>
    <w:rsid w:val="58B0874B"/>
    <w:rsid w:val="58E20C3A"/>
    <w:rsid w:val="58E2B744"/>
    <w:rsid w:val="58EC1285"/>
    <w:rsid w:val="58F28F99"/>
    <w:rsid w:val="59216400"/>
    <w:rsid w:val="5929E274"/>
    <w:rsid w:val="596B7768"/>
    <w:rsid w:val="596EB0D7"/>
    <w:rsid w:val="59836B6E"/>
    <w:rsid w:val="59B3EC00"/>
    <w:rsid w:val="59B48F26"/>
    <w:rsid w:val="5A100F9B"/>
    <w:rsid w:val="5A16935F"/>
    <w:rsid w:val="5A17BECD"/>
    <w:rsid w:val="5A28ED9F"/>
    <w:rsid w:val="5A2F1F03"/>
    <w:rsid w:val="5A39D8EB"/>
    <w:rsid w:val="5A40E4D5"/>
    <w:rsid w:val="5A4402DE"/>
    <w:rsid w:val="5A4A334E"/>
    <w:rsid w:val="5A551AF9"/>
    <w:rsid w:val="5A55ED51"/>
    <w:rsid w:val="5A7F3730"/>
    <w:rsid w:val="5AA46AEA"/>
    <w:rsid w:val="5AD10BD0"/>
    <w:rsid w:val="5AD2A760"/>
    <w:rsid w:val="5AEFFB56"/>
    <w:rsid w:val="5AF004E1"/>
    <w:rsid w:val="5B0B5995"/>
    <w:rsid w:val="5B0FC15C"/>
    <w:rsid w:val="5B12D008"/>
    <w:rsid w:val="5B2697BC"/>
    <w:rsid w:val="5B2CEE41"/>
    <w:rsid w:val="5B38C9EF"/>
    <w:rsid w:val="5B52AC5C"/>
    <w:rsid w:val="5BA2C4B6"/>
    <w:rsid w:val="5BA3668A"/>
    <w:rsid w:val="5BA6D890"/>
    <w:rsid w:val="5BB3C378"/>
    <w:rsid w:val="5BBD10AA"/>
    <w:rsid w:val="5BCA93EF"/>
    <w:rsid w:val="5BE4E92C"/>
    <w:rsid w:val="5C18E7D8"/>
    <w:rsid w:val="5C1BE7A4"/>
    <w:rsid w:val="5C22411F"/>
    <w:rsid w:val="5C2321DF"/>
    <w:rsid w:val="5C359EF9"/>
    <w:rsid w:val="5C37B710"/>
    <w:rsid w:val="5C4D9DBF"/>
    <w:rsid w:val="5C84ECC0"/>
    <w:rsid w:val="5CA618A4"/>
    <w:rsid w:val="5CB493F2"/>
    <w:rsid w:val="5CC254DA"/>
    <w:rsid w:val="5CE3D49E"/>
    <w:rsid w:val="5CF6DCA7"/>
    <w:rsid w:val="5D0D0867"/>
    <w:rsid w:val="5D0F4E29"/>
    <w:rsid w:val="5D126B60"/>
    <w:rsid w:val="5D1B5E70"/>
    <w:rsid w:val="5D23E204"/>
    <w:rsid w:val="5D37F8C8"/>
    <w:rsid w:val="5D45D414"/>
    <w:rsid w:val="5D4C0AFF"/>
    <w:rsid w:val="5D6B95BD"/>
    <w:rsid w:val="5D6D845A"/>
    <w:rsid w:val="5D807E5F"/>
    <w:rsid w:val="5D99A8B4"/>
    <w:rsid w:val="5DE35088"/>
    <w:rsid w:val="5DECFF77"/>
    <w:rsid w:val="5DF50258"/>
    <w:rsid w:val="5DF6AC87"/>
    <w:rsid w:val="5E2223DB"/>
    <w:rsid w:val="5E3E0F05"/>
    <w:rsid w:val="5E50AC2A"/>
    <w:rsid w:val="5E9C81E9"/>
    <w:rsid w:val="5EAA7814"/>
    <w:rsid w:val="5EB25772"/>
    <w:rsid w:val="5EBFCF24"/>
    <w:rsid w:val="5ECC532C"/>
    <w:rsid w:val="5ED07967"/>
    <w:rsid w:val="5EE79BFE"/>
    <w:rsid w:val="5EE90640"/>
    <w:rsid w:val="5EE97C99"/>
    <w:rsid w:val="5EEE878A"/>
    <w:rsid w:val="5EF92B01"/>
    <w:rsid w:val="5F20A33E"/>
    <w:rsid w:val="5F390B62"/>
    <w:rsid w:val="5F4C6993"/>
    <w:rsid w:val="5F5BD031"/>
    <w:rsid w:val="5F669453"/>
    <w:rsid w:val="5F674AFC"/>
    <w:rsid w:val="5F707088"/>
    <w:rsid w:val="5F8EF1A8"/>
    <w:rsid w:val="5F979363"/>
    <w:rsid w:val="5F9FA10F"/>
    <w:rsid w:val="5FA79746"/>
    <w:rsid w:val="5FA92481"/>
    <w:rsid w:val="5FB50D5D"/>
    <w:rsid w:val="5FC01EA3"/>
    <w:rsid w:val="5FCAEB55"/>
    <w:rsid w:val="5FCDBD73"/>
    <w:rsid w:val="5FD2680B"/>
    <w:rsid w:val="5FE0BC54"/>
    <w:rsid w:val="5FE435E4"/>
    <w:rsid w:val="5FEBD4C8"/>
    <w:rsid w:val="5FF149F6"/>
    <w:rsid w:val="5FFACC45"/>
    <w:rsid w:val="5FFCE6AD"/>
    <w:rsid w:val="60030457"/>
    <w:rsid w:val="60183C98"/>
    <w:rsid w:val="602C8133"/>
    <w:rsid w:val="605735DA"/>
    <w:rsid w:val="605D97B0"/>
    <w:rsid w:val="6062E698"/>
    <w:rsid w:val="607EEA4A"/>
    <w:rsid w:val="6085A90B"/>
    <w:rsid w:val="6096E1CF"/>
    <w:rsid w:val="60992F86"/>
    <w:rsid w:val="60A0B92A"/>
    <w:rsid w:val="60B208F6"/>
    <w:rsid w:val="60B4C986"/>
    <w:rsid w:val="60C08550"/>
    <w:rsid w:val="60C7B8BF"/>
    <w:rsid w:val="60F5D4FA"/>
    <w:rsid w:val="611687FE"/>
    <w:rsid w:val="6118BF1E"/>
    <w:rsid w:val="613C795B"/>
    <w:rsid w:val="614AF61E"/>
    <w:rsid w:val="61551DCE"/>
    <w:rsid w:val="61578386"/>
    <w:rsid w:val="615F32B9"/>
    <w:rsid w:val="6168B5E4"/>
    <w:rsid w:val="61699330"/>
    <w:rsid w:val="617FDC33"/>
    <w:rsid w:val="61ADB951"/>
    <w:rsid w:val="61C5F31D"/>
    <w:rsid w:val="61C7D499"/>
    <w:rsid w:val="61D150DD"/>
    <w:rsid w:val="61DEAB8A"/>
    <w:rsid w:val="61E216DE"/>
    <w:rsid w:val="61E2F0E7"/>
    <w:rsid w:val="6202DA07"/>
    <w:rsid w:val="6222A0D2"/>
    <w:rsid w:val="6235A6A5"/>
    <w:rsid w:val="626DF81A"/>
    <w:rsid w:val="62AA4717"/>
    <w:rsid w:val="62B1A7EC"/>
    <w:rsid w:val="62B5C043"/>
    <w:rsid w:val="62DD0D0B"/>
    <w:rsid w:val="62FC96C1"/>
    <w:rsid w:val="62FFE0C7"/>
    <w:rsid w:val="63142818"/>
    <w:rsid w:val="63177207"/>
    <w:rsid w:val="631DCBF8"/>
    <w:rsid w:val="632768CD"/>
    <w:rsid w:val="632FA8DF"/>
    <w:rsid w:val="63399489"/>
    <w:rsid w:val="63473639"/>
    <w:rsid w:val="6353B2A8"/>
    <w:rsid w:val="6363D006"/>
    <w:rsid w:val="63731148"/>
    <w:rsid w:val="637794AE"/>
    <w:rsid w:val="63795A15"/>
    <w:rsid w:val="6388091A"/>
    <w:rsid w:val="639860A9"/>
    <w:rsid w:val="63B3025F"/>
    <w:rsid w:val="63D3E6FE"/>
    <w:rsid w:val="63D58640"/>
    <w:rsid w:val="63EBBF65"/>
    <w:rsid w:val="63FA319E"/>
    <w:rsid w:val="640B4AD1"/>
    <w:rsid w:val="641768AF"/>
    <w:rsid w:val="6419EBE9"/>
    <w:rsid w:val="642014D5"/>
    <w:rsid w:val="6420592A"/>
    <w:rsid w:val="64497A15"/>
    <w:rsid w:val="64731139"/>
    <w:rsid w:val="6473B69E"/>
    <w:rsid w:val="64867AC0"/>
    <w:rsid w:val="64DD65F3"/>
    <w:rsid w:val="64EAE07C"/>
    <w:rsid w:val="65094032"/>
    <w:rsid w:val="65190432"/>
    <w:rsid w:val="651A5A3B"/>
    <w:rsid w:val="651A6F1B"/>
    <w:rsid w:val="6525CAD9"/>
    <w:rsid w:val="6555800A"/>
    <w:rsid w:val="6580BF11"/>
    <w:rsid w:val="65952692"/>
    <w:rsid w:val="659FE94E"/>
    <w:rsid w:val="65B64302"/>
    <w:rsid w:val="65B6F9BC"/>
    <w:rsid w:val="65BB9077"/>
    <w:rsid w:val="65C41912"/>
    <w:rsid w:val="65C8A841"/>
    <w:rsid w:val="65CEA283"/>
    <w:rsid w:val="65E2B5C3"/>
    <w:rsid w:val="65F64202"/>
    <w:rsid w:val="66087819"/>
    <w:rsid w:val="660B13A8"/>
    <w:rsid w:val="66217935"/>
    <w:rsid w:val="6622D2AD"/>
    <w:rsid w:val="66256CB2"/>
    <w:rsid w:val="663494BA"/>
    <w:rsid w:val="66989093"/>
    <w:rsid w:val="669890E7"/>
    <w:rsid w:val="66CBA49D"/>
    <w:rsid w:val="66CE12F0"/>
    <w:rsid w:val="66DDABD7"/>
    <w:rsid w:val="66EF10B0"/>
    <w:rsid w:val="66EFA367"/>
    <w:rsid w:val="66F98AE8"/>
    <w:rsid w:val="6750B4FD"/>
    <w:rsid w:val="675684A7"/>
    <w:rsid w:val="67699B06"/>
    <w:rsid w:val="678E3125"/>
    <w:rsid w:val="678FA023"/>
    <w:rsid w:val="67C7EE13"/>
    <w:rsid w:val="67CC8C14"/>
    <w:rsid w:val="67E18A37"/>
    <w:rsid w:val="67F38846"/>
    <w:rsid w:val="67F82F40"/>
    <w:rsid w:val="68042288"/>
    <w:rsid w:val="6818AD25"/>
    <w:rsid w:val="683CF71D"/>
    <w:rsid w:val="68463497"/>
    <w:rsid w:val="6862594A"/>
    <w:rsid w:val="686C44FF"/>
    <w:rsid w:val="687BED42"/>
    <w:rsid w:val="687C06AF"/>
    <w:rsid w:val="68991314"/>
    <w:rsid w:val="689E0877"/>
    <w:rsid w:val="68B1183D"/>
    <w:rsid w:val="68B2957B"/>
    <w:rsid w:val="68B8ED3C"/>
    <w:rsid w:val="68DE7EA0"/>
    <w:rsid w:val="68F2244E"/>
    <w:rsid w:val="691858D8"/>
    <w:rsid w:val="69522E0D"/>
    <w:rsid w:val="697DA23B"/>
    <w:rsid w:val="6986896C"/>
    <w:rsid w:val="699B5A14"/>
    <w:rsid w:val="69B2BC41"/>
    <w:rsid w:val="69B41A72"/>
    <w:rsid w:val="69BC698F"/>
    <w:rsid w:val="69C2046F"/>
    <w:rsid w:val="69C403F3"/>
    <w:rsid w:val="69C64BFA"/>
    <w:rsid w:val="69E1F18C"/>
    <w:rsid w:val="69E672E8"/>
    <w:rsid w:val="69EC8D91"/>
    <w:rsid w:val="6A02A75F"/>
    <w:rsid w:val="6A07F95B"/>
    <w:rsid w:val="6A15C60C"/>
    <w:rsid w:val="6A2B1BE7"/>
    <w:rsid w:val="6A40473F"/>
    <w:rsid w:val="6A410EF9"/>
    <w:rsid w:val="6A4AC3DA"/>
    <w:rsid w:val="6A4D31AF"/>
    <w:rsid w:val="6A6FC6F3"/>
    <w:rsid w:val="6A7FF874"/>
    <w:rsid w:val="6A7FF940"/>
    <w:rsid w:val="6AB3F1E0"/>
    <w:rsid w:val="6AC0E40C"/>
    <w:rsid w:val="6ADE2573"/>
    <w:rsid w:val="6AE7FDD4"/>
    <w:rsid w:val="6AFF73BD"/>
    <w:rsid w:val="6B04F5A9"/>
    <w:rsid w:val="6B181DBC"/>
    <w:rsid w:val="6B22B97F"/>
    <w:rsid w:val="6B433233"/>
    <w:rsid w:val="6B4B0AB8"/>
    <w:rsid w:val="6B623159"/>
    <w:rsid w:val="6B6B44C8"/>
    <w:rsid w:val="6B819F24"/>
    <w:rsid w:val="6B9140B8"/>
    <w:rsid w:val="6BAF6E14"/>
    <w:rsid w:val="6BB49FBB"/>
    <w:rsid w:val="6BD7E741"/>
    <w:rsid w:val="6BE1A502"/>
    <w:rsid w:val="6BE67A36"/>
    <w:rsid w:val="6BED617D"/>
    <w:rsid w:val="6C045E3E"/>
    <w:rsid w:val="6C0D6646"/>
    <w:rsid w:val="6C11EC04"/>
    <w:rsid w:val="6C188A52"/>
    <w:rsid w:val="6C1B0A1A"/>
    <w:rsid w:val="6C1F7278"/>
    <w:rsid w:val="6C2B2A1D"/>
    <w:rsid w:val="6C330BB7"/>
    <w:rsid w:val="6C33629D"/>
    <w:rsid w:val="6C34588C"/>
    <w:rsid w:val="6C35B974"/>
    <w:rsid w:val="6C375788"/>
    <w:rsid w:val="6C666A98"/>
    <w:rsid w:val="6C84E633"/>
    <w:rsid w:val="6C88EF47"/>
    <w:rsid w:val="6CC309A7"/>
    <w:rsid w:val="6CC946F2"/>
    <w:rsid w:val="6CCF562A"/>
    <w:rsid w:val="6CDCB396"/>
    <w:rsid w:val="6CF0FD3C"/>
    <w:rsid w:val="6CF28A72"/>
    <w:rsid w:val="6D135A3F"/>
    <w:rsid w:val="6D306842"/>
    <w:rsid w:val="6D4E3F41"/>
    <w:rsid w:val="6D6DA6BD"/>
    <w:rsid w:val="6D781685"/>
    <w:rsid w:val="6DA9D16D"/>
    <w:rsid w:val="6DAC99CE"/>
    <w:rsid w:val="6DC34514"/>
    <w:rsid w:val="6DD31219"/>
    <w:rsid w:val="6DE064E1"/>
    <w:rsid w:val="6DE12008"/>
    <w:rsid w:val="6DF83546"/>
    <w:rsid w:val="6E2D6301"/>
    <w:rsid w:val="6E34EECB"/>
    <w:rsid w:val="6E468695"/>
    <w:rsid w:val="6E62E916"/>
    <w:rsid w:val="6E671415"/>
    <w:rsid w:val="6E8D2565"/>
    <w:rsid w:val="6EAC090D"/>
    <w:rsid w:val="6EBC02F7"/>
    <w:rsid w:val="6EC33284"/>
    <w:rsid w:val="6ECCA4CE"/>
    <w:rsid w:val="6EEEE90B"/>
    <w:rsid w:val="6EEFC241"/>
    <w:rsid w:val="6EF8DD31"/>
    <w:rsid w:val="6F18640F"/>
    <w:rsid w:val="6F2D4E32"/>
    <w:rsid w:val="6F46E948"/>
    <w:rsid w:val="6F55D975"/>
    <w:rsid w:val="6F776F44"/>
    <w:rsid w:val="6F853AD5"/>
    <w:rsid w:val="6F8C95C7"/>
    <w:rsid w:val="6F8DB4A4"/>
    <w:rsid w:val="6FBBAC03"/>
    <w:rsid w:val="6FCA596B"/>
    <w:rsid w:val="6FCF345A"/>
    <w:rsid w:val="6FE2B629"/>
    <w:rsid w:val="6FF224C7"/>
    <w:rsid w:val="6FF67294"/>
    <w:rsid w:val="70191466"/>
    <w:rsid w:val="702EAF08"/>
    <w:rsid w:val="704507F7"/>
    <w:rsid w:val="706F7E66"/>
    <w:rsid w:val="70796314"/>
    <w:rsid w:val="7089D051"/>
    <w:rsid w:val="708BF0A4"/>
    <w:rsid w:val="7094E5E5"/>
    <w:rsid w:val="70AD8096"/>
    <w:rsid w:val="70E0160D"/>
    <w:rsid w:val="70E7B3DA"/>
    <w:rsid w:val="70F3CB47"/>
    <w:rsid w:val="70FF8C8A"/>
    <w:rsid w:val="7100970A"/>
    <w:rsid w:val="71080A99"/>
    <w:rsid w:val="710DB5F8"/>
    <w:rsid w:val="713E8F6E"/>
    <w:rsid w:val="71A8C316"/>
    <w:rsid w:val="71F91ADB"/>
    <w:rsid w:val="720554CD"/>
    <w:rsid w:val="720E71B4"/>
    <w:rsid w:val="721A011B"/>
    <w:rsid w:val="721DB7C1"/>
    <w:rsid w:val="72339238"/>
    <w:rsid w:val="724020BD"/>
    <w:rsid w:val="7261A69F"/>
    <w:rsid w:val="7283B88D"/>
    <w:rsid w:val="7288AAD6"/>
    <w:rsid w:val="72948B07"/>
    <w:rsid w:val="72E95981"/>
    <w:rsid w:val="72EC7DC2"/>
    <w:rsid w:val="72F88FF5"/>
    <w:rsid w:val="730379ED"/>
    <w:rsid w:val="730987A8"/>
    <w:rsid w:val="738D4B1C"/>
    <w:rsid w:val="7392C6CD"/>
    <w:rsid w:val="73B58D35"/>
    <w:rsid w:val="73C97025"/>
    <w:rsid w:val="73D44DA5"/>
    <w:rsid w:val="73E1C27F"/>
    <w:rsid w:val="73F0FF78"/>
    <w:rsid w:val="73F5345B"/>
    <w:rsid w:val="73F61BD1"/>
    <w:rsid w:val="741B5E48"/>
    <w:rsid w:val="741C830F"/>
    <w:rsid w:val="7428EBB9"/>
    <w:rsid w:val="742D416B"/>
    <w:rsid w:val="743DCE13"/>
    <w:rsid w:val="743F8FA2"/>
    <w:rsid w:val="7470AB4C"/>
    <w:rsid w:val="7489CC7E"/>
    <w:rsid w:val="7497B0BA"/>
    <w:rsid w:val="749AF703"/>
    <w:rsid w:val="749E4969"/>
    <w:rsid w:val="74AD4423"/>
    <w:rsid w:val="74E4ADF0"/>
    <w:rsid w:val="74EC4963"/>
    <w:rsid w:val="75140E68"/>
    <w:rsid w:val="752FDB59"/>
    <w:rsid w:val="753523E5"/>
    <w:rsid w:val="7549A44B"/>
    <w:rsid w:val="7562D2ED"/>
    <w:rsid w:val="75784982"/>
    <w:rsid w:val="75867556"/>
    <w:rsid w:val="758AD9BD"/>
    <w:rsid w:val="75BC64B0"/>
    <w:rsid w:val="760ED67A"/>
    <w:rsid w:val="7611A29B"/>
    <w:rsid w:val="764562CE"/>
    <w:rsid w:val="7651A7C6"/>
    <w:rsid w:val="76A2A80F"/>
    <w:rsid w:val="76A8B83B"/>
    <w:rsid w:val="76BBDD6E"/>
    <w:rsid w:val="76BF2E03"/>
    <w:rsid w:val="77338111"/>
    <w:rsid w:val="77631589"/>
    <w:rsid w:val="776E6E11"/>
    <w:rsid w:val="77781B56"/>
    <w:rsid w:val="77A57D61"/>
    <w:rsid w:val="77BC9DBC"/>
    <w:rsid w:val="77C1FEEE"/>
    <w:rsid w:val="77C66B2C"/>
    <w:rsid w:val="77DA1D03"/>
    <w:rsid w:val="78099B09"/>
    <w:rsid w:val="7823A902"/>
    <w:rsid w:val="783117F4"/>
    <w:rsid w:val="785F4F1B"/>
    <w:rsid w:val="7865E3CF"/>
    <w:rsid w:val="78778461"/>
    <w:rsid w:val="7881AE9F"/>
    <w:rsid w:val="7882C703"/>
    <w:rsid w:val="78A92C31"/>
    <w:rsid w:val="78CC904D"/>
    <w:rsid w:val="78D19D2F"/>
    <w:rsid w:val="79114507"/>
    <w:rsid w:val="7913A224"/>
    <w:rsid w:val="793BA15D"/>
    <w:rsid w:val="793C5B59"/>
    <w:rsid w:val="7940405E"/>
    <w:rsid w:val="7941D1EF"/>
    <w:rsid w:val="794367B4"/>
    <w:rsid w:val="79648067"/>
    <w:rsid w:val="79681AFF"/>
    <w:rsid w:val="797CFC2B"/>
    <w:rsid w:val="797E9897"/>
    <w:rsid w:val="79943EBB"/>
    <w:rsid w:val="7996EF09"/>
    <w:rsid w:val="79AA3994"/>
    <w:rsid w:val="79AB3F40"/>
    <w:rsid w:val="79B0B0E9"/>
    <w:rsid w:val="79B4AAF9"/>
    <w:rsid w:val="79BC3A5A"/>
    <w:rsid w:val="79C175BA"/>
    <w:rsid w:val="79C20DAB"/>
    <w:rsid w:val="79C3699E"/>
    <w:rsid w:val="7A0F56FA"/>
    <w:rsid w:val="7A11E917"/>
    <w:rsid w:val="7A196C49"/>
    <w:rsid w:val="7A2B063A"/>
    <w:rsid w:val="7A393F9D"/>
    <w:rsid w:val="7A415755"/>
    <w:rsid w:val="7A41A8A1"/>
    <w:rsid w:val="7A7452BD"/>
    <w:rsid w:val="7A8B89D7"/>
    <w:rsid w:val="7AA77FF3"/>
    <w:rsid w:val="7AAAB37C"/>
    <w:rsid w:val="7AB6AEE8"/>
    <w:rsid w:val="7AC0608A"/>
    <w:rsid w:val="7ACD86A4"/>
    <w:rsid w:val="7AEAD7E7"/>
    <w:rsid w:val="7AFBA7DD"/>
    <w:rsid w:val="7B12E6A1"/>
    <w:rsid w:val="7B16E393"/>
    <w:rsid w:val="7B1F2D08"/>
    <w:rsid w:val="7B2616F9"/>
    <w:rsid w:val="7B43A4E1"/>
    <w:rsid w:val="7B4F17AD"/>
    <w:rsid w:val="7B6DC8CD"/>
    <w:rsid w:val="7B6F9CE5"/>
    <w:rsid w:val="7B78E1B9"/>
    <w:rsid w:val="7B837098"/>
    <w:rsid w:val="7B876196"/>
    <w:rsid w:val="7B91AE0A"/>
    <w:rsid w:val="7BB8363F"/>
    <w:rsid w:val="7BBDE0DF"/>
    <w:rsid w:val="7BD0174C"/>
    <w:rsid w:val="7BD2825D"/>
    <w:rsid w:val="7BD60AC0"/>
    <w:rsid w:val="7BE9775F"/>
    <w:rsid w:val="7C03CC18"/>
    <w:rsid w:val="7C3709F4"/>
    <w:rsid w:val="7C778DA0"/>
    <w:rsid w:val="7C853F0E"/>
    <w:rsid w:val="7C917E35"/>
    <w:rsid w:val="7C9E8031"/>
    <w:rsid w:val="7CC261D2"/>
    <w:rsid w:val="7CDFEAFB"/>
    <w:rsid w:val="7D1812B0"/>
    <w:rsid w:val="7D20D152"/>
    <w:rsid w:val="7D24441E"/>
    <w:rsid w:val="7D48503C"/>
    <w:rsid w:val="7D59C141"/>
    <w:rsid w:val="7D685B57"/>
    <w:rsid w:val="7D71A814"/>
    <w:rsid w:val="7D87AE38"/>
    <w:rsid w:val="7DA5DDD0"/>
    <w:rsid w:val="7DC21B15"/>
    <w:rsid w:val="7DC7FE0D"/>
    <w:rsid w:val="7DDE21D5"/>
    <w:rsid w:val="7E0288A5"/>
    <w:rsid w:val="7E1759FA"/>
    <w:rsid w:val="7E31BC18"/>
    <w:rsid w:val="7E57FF46"/>
    <w:rsid w:val="7E5B36C9"/>
    <w:rsid w:val="7E5DE41E"/>
    <w:rsid w:val="7E63B04D"/>
    <w:rsid w:val="7E70D722"/>
    <w:rsid w:val="7E754284"/>
    <w:rsid w:val="7E798683"/>
    <w:rsid w:val="7EB79ABE"/>
    <w:rsid w:val="7EE4EC59"/>
    <w:rsid w:val="7EE7F1A7"/>
    <w:rsid w:val="7EEC05AD"/>
    <w:rsid w:val="7EF40F77"/>
    <w:rsid w:val="7F102B8E"/>
    <w:rsid w:val="7F1611E0"/>
    <w:rsid w:val="7F222BAD"/>
    <w:rsid w:val="7F2748AE"/>
    <w:rsid w:val="7F430ADD"/>
    <w:rsid w:val="7F4D66F6"/>
    <w:rsid w:val="7F6280F9"/>
    <w:rsid w:val="7F68B6B0"/>
    <w:rsid w:val="7F72F9EF"/>
    <w:rsid w:val="7F7E1310"/>
    <w:rsid w:val="7F8016AF"/>
    <w:rsid w:val="7F9F16F2"/>
    <w:rsid w:val="7FA774DC"/>
    <w:rsid w:val="7FABEC8A"/>
    <w:rsid w:val="7FE788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9F72F8F"/>
  <w15:docId w15:val="{537D83AF-2DD6-4FD4-B05E-4EB5ED75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endnote text" w:uiPriority="99"/>
    <w:lsdException w:name="Title" w:qFormat="1"/>
    <w:lsdException w:name="Subtitle" w:qFormat="1"/>
    <w:lsdException w:name="Hyperlink" w:uiPriority="99"/>
    <w:lsdException w:name="Strong"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200"/>
      <w:jc w:val="both"/>
    </w:pPr>
    <w:rPr>
      <w:rFonts w:ascii="Times" w:hAnsi="Times"/>
      <w:sz w:val="24"/>
    </w:rPr>
  </w:style>
  <w:style w:type="paragraph" w:styleId="Heading1">
    <w:name w:val="heading 1"/>
    <w:basedOn w:val="Normal"/>
    <w:next w:val="PlainText"/>
    <w:qFormat/>
    <w:rsid w:val="00C13009"/>
    <w:pPr>
      <w:keepNext/>
      <w:spacing w:before="120" w:after="0" w:line="360" w:lineRule="auto"/>
      <w:outlineLvl w:val="0"/>
    </w:pPr>
    <w:rPr>
      <w:rFonts w:ascii="Arial" w:hAnsi="Arial" w:cs="Arial"/>
      <w:b/>
      <w:bCs/>
      <w:i/>
      <w:kern w:val="32"/>
      <w:szCs w:val="32"/>
    </w:rPr>
  </w:style>
  <w:style w:type="paragraph" w:styleId="Heading2">
    <w:name w:val="heading 2"/>
    <w:basedOn w:val="Normal"/>
    <w:next w:val="Normal"/>
    <w:qFormat/>
    <w:rsid w:val="00735578"/>
    <w:pPr>
      <w:keepNext/>
      <w:spacing w:before="60" w:after="60"/>
      <w:outlineLvl w:val="1"/>
    </w:pPr>
    <w:rPr>
      <w:rFonts w:ascii="Arial" w:hAnsi="Arial" w:cs="Arial"/>
      <w:b/>
      <w:bCs/>
      <w:iCs/>
      <w:szCs w:val="28"/>
      <w:u w:val="single"/>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1875D4"/>
    <w:pPr>
      <w:spacing w:after="60"/>
      <w:ind w:firstLine="180"/>
    </w:pPr>
    <w:rPr>
      <w:rFonts w:ascii="Arno Pro" w:hAnsi="Arno Pro"/>
      <w:kern w:val="21"/>
      <w:sz w:val="19"/>
      <w:u w:val="single"/>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Header">
    <w:name w:val="header"/>
    <w:basedOn w:val="Normal"/>
    <w:link w:val="HeaderChar"/>
    <w:rsid w:val="00167EAE"/>
    <w:pPr>
      <w:tabs>
        <w:tab w:val="center" w:pos="4680"/>
        <w:tab w:val="right" w:pos="9360"/>
      </w:tabs>
      <w:spacing w:after="0"/>
    </w:pPr>
  </w:style>
  <w:style w:type="character" w:customStyle="1" w:styleId="HeaderChar">
    <w:name w:val="Header Char"/>
    <w:basedOn w:val="DefaultParagraphFont"/>
    <w:link w:val="Header"/>
    <w:rsid w:val="00167EAE"/>
    <w:rPr>
      <w:rFonts w:ascii="Times" w:hAnsi="Times"/>
      <w:sz w:val="24"/>
    </w:rPr>
  </w:style>
  <w:style w:type="paragraph" w:customStyle="1" w:styleId="PlainText1">
    <w:name w:val="Plain Text1"/>
    <w:basedOn w:val="Normal"/>
    <w:qFormat/>
    <w:rsid w:val="005074E0"/>
    <w:pPr>
      <w:spacing w:before="120" w:after="120" w:line="360" w:lineRule="auto"/>
    </w:pPr>
    <w:rPr>
      <w:rFonts w:ascii="Arial" w:hAnsi="Arial"/>
    </w:rPr>
  </w:style>
  <w:style w:type="paragraph" w:styleId="PlainText">
    <w:name w:val="Plain Text"/>
    <w:basedOn w:val="Normal"/>
    <w:link w:val="PlainTextChar"/>
    <w:rsid w:val="00C13009"/>
    <w:pPr>
      <w:spacing w:after="0"/>
    </w:pPr>
    <w:rPr>
      <w:rFonts w:ascii="Consolas" w:hAnsi="Consolas"/>
      <w:sz w:val="21"/>
      <w:szCs w:val="21"/>
    </w:rPr>
  </w:style>
  <w:style w:type="character" w:customStyle="1" w:styleId="PlainTextChar">
    <w:name w:val="Plain Text Char"/>
    <w:basedOn w:val="DefaultParagraphFont"/>
    <w:link w:val="PlainText"/>
    <w:rsid w:val="00C13009"/>
    <w:rPr>
      <w:rFonts w:ascii="Consolas" w:hAnsi="Consolas"/>
      <w:sz w:val="21"/>
      <w:szCs w:val="21"/>
    </w:rPr>
  </w:style>
  <w:style w:type="paragraph" w:styleId="Revision">
    <w:name w:val="Revision"/>
    <w:hidden/>
    <w:uiPriority w:val="99"/>
    <w:semiHidden/>
    <w:rsid w:val="00F30261"/>
    <w:rPr>
      <w:rFonts w:ascii="Times" w:hAnsi="Times"/>
      <w:sz w:val="24"/>
    </w:rPr>
  </w:style>
  <w:style w:type="character" w:styleId="CommentReference">
    <w:name w:val="annotation reference"/>
    <w:basedOn w:val="DefaultParagraphFont"/>
    <w:rsid w:val="00000C57"/>
    <w:rPr>
      <w:sz w:val="16"/>
      <w:szCs w:val="16"/>
    </w:rPr>
  </w:style>
  <w:style w:type="paragraph" w:styleId="CommentText">
    <w:name w:val="annotation text"/>
    <w:basedOn w:val="Normal"/>
    <w:link w:val="CommentTextChar"/>
    <w:rsid w:val="00000C57"/>
    <w:rPr>
      <w:sz w:val="20"/>
    </w:rPr>
  </w:style>
  <w:style w:type="character" w:customStyle="1" w:styleId="CommentTextChar">
    <w:name w:val="Comment Text Char"/>
    <w:basedOn w:val="DefaultParagraphFont"/>
    <w:link w:val="CommentText"/>
    <w:rsid w:val="00000C57"/>
    <w:rPr>
      <w:rFonts w:ascii="Times" w:hAnsi="Times"/>
    </w:rPr>
  </w:style>
  <w:style w:type="paragraph" w:styleId="CommentSubject">
    <w:name w:val="annotation subject"/>
    <w:basedOn w:val="CommentText"/>
    <w:next w:val="CommentText"/>
    <w:link w:val="CommentSubjectChar"/>
    <w:rsid w:val="00000C57"/>
    <w:rPr>
      <w:b/>
      <w:bCs/>
    </w:rPr>
  </w:style>
  <w:style w:type="character" w:customStyle="1" w:styleId="CommentSubjectChar">
    <w:name w:val="Comment Subject Char"/>
    <w:basedOn w:val="CommentTextChar"/>
    <w:link w:val="CommentSubject"/>
    <w:rsid w:val="00000C57"/>
    <w:rPr>
      <w:rFonts w:ascii="Times" w:hAnsi="Times"/>
      <w:b/>
      <w:bCs/>
    </w:rPr>
  </w:style>
  <w:style w:type="paragraph" w:styleId="EndnoteText">
    <w:name w:val="endnote text"/>
    <w:basedOn w:val="Normal"/>
    <w:link w:val="EndnoteTextChar"/>
    <w:uiPriority w:val="99"/>
    <w:unhideWhenUsed/>
    <w:rsid w:val="00B862FA"/>
    <w:pPr>
      <w:spacing w:after="0"/>
      <w:jc w:val="left"/>
    </w:pPr>
    <w:rPr>
      <w:rFonts w:ascii="Arial" w:eastAsiaTheme="minorHAnsi" w:hAnsi="Arial" w:cs="Arial"/>
      <w:sz w:val="20"/>
    </w:rPr>
  </w:style>
  <w:style w:type="character" w:customStyle="1" w:styleId="EndnoteTextChar">
    <w:name w:val="Endnote Text Char"/>
    <w:basedOn w:val="DefaultParagraphFont"/>
    <w:link w:val="EndnoteText"/>
    <w:uiPriority w:val="99"/>
    <w:rsid w:val="00B862FA"/>
    <w:rPr>
      <w:rFonts w:ascii="Arial" w:eastAsiaTheme="minorHAnsi" w:hAnsi="Arial" w:cs="Arial"/>
    </w:rPr>
  </w:style>
  <w:style w:type="character" w:styleId="PlaceholderText">
    <w:name w:val="Placeholder Text"/>
    <w:basedOn w:val="DefaultParagraphFont"/>
    <w:uiPriority w:val="99"/>
    <w:semiHidden/>
    <w:rsid w:val="009C72B4"/>
    <w:rPr>
      <w:color w:val="666666"/>
    </w:rPr>
  </w:style>
  <w:style w:type="character" w:styleId="Mention">
    <w:name w:val="Mention"/>
    <w:basedOn w:val="DefaultParagraphFont"/>
    <w:uiPriority w:val="99"/>
    <w:unhideWhenUsed/>
    <w:rsid w:val="00DF17A8"/>
    <w:rPr>
      <w:color w:val="2B579A"/>
      <w:shd w:val="clear" w:color="auto" w:fill="E1DFDD"/>
    </w:rPr>
  </w:style>
  <w:style w:type="paragraph" w:styleId="Caption">
    <w:name w:val="caption"/>
    <w:basedOn w:val="Normal"/>
    <w:next w:val="Normal"/>
    <w:uiPriority w:val="35"/>
    <w:unhideWhenUsed/>
    <w:qFormat/>
    <w:rsid w:val="00B141B0"/>
    <w:pPr>
      <w:jc w:val="left"/>
    </w:pPr>
    <w:rPr>
      <w:rFonts w:asciiTheme="minorHAnsi" w:eastAsiaTheme="minorHAnsi" w:hAnsiTheme="minorHAnsi" w:cstheme="minorBidi"/>
      <w:i/>
      <w:iCs/>
      <w:color w:val="1F497D" w:themeColor="text2"/>
      <w:kern w:val="2"/>
      <w:sz w:val="18"/>
      <w:szCs w:val="18"/>
      <w14:ligatures w14:val="standardContextual"/>
    </w:rPr>
  </w:style>
  <w:style w:type="table" w:styleId="TableGrid">
    <w:name w:val="Table Grid"/>
    <w:basedOn w:val="TableNormal"/>
    <w:uiPriority w:val="59"/>
    <w:rsid w:val="00A64BA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A44B9"/>
    <w:rPr>
      <w:color w:val="605E5C"/>
      <w:shd w:val="clear" w:color="auto" w:fill="E1DFDD"/>
    </w:rPr>
  </w:style>
  <w:style w:type="paragraph" w:styleId="ListParagraph">
    <w:name w:val="List Paragraph"/>
    <w:basedOn w:val="Normal"/>
    <w:uiPriority w:val="34"/>
    <w:qFormat/>
    <w:rsid w:val="001E0DD3"/>
    <w:pPr>
      <w:ind w:left="720"/>
      <w:contextualSpacing/>
    </w:pPr>
  </w:style>
  <w:style w:type="table" w:styleId="GridTable2">
    <w:name w:val="Grid Table 2"/>
    <w:basedOn w:val="TableNormal"/>
    <w:uiPriority w:val="47"/>
    <w:rsid w:val="00D56F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FA35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B404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7914B7"/>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44796">
      <w:bodyDiv w:val="1"/>
      <w:marLeft w:val="0"/>
      <w:marRight w:val="0"/>
      <w:marTop w:val="0"/>
      <w:marBottom w:val="0"/>
      <w:divBdr>
        <w:top w:val="none" w:sz="0" w:space="0" w:color="auto"/>
        <w:left w:val="none" w:sz="0" w:space="0" w:color="auto"/>
        <w:bottom w:val="none" w:sz="0" w:space="0" w:color="auto"/>
        <w:right w:val="none" w:sz="0" w:space="0" w:color="auto"/>
      </w:divBdr>
    </w:div>
    <w:div w:id="77334903">
      <w:bodyDiv w:val="1"/>
      <w:marLeft w:val="0"/>
      <w:marRight w:val="0"/>
      <w:marTop w:val="0"/>
      <w:marBottom w:val="0"/>
      <w:divBdr>
        <w:top w:val="none" w:sz="0" w:space="0" w:color="auto"/>
        <w:left w:val="none" w:sz="0" w:space="0" w:color="auto"/>
        <w:bottom w:val="none" w:sz="0" w:space="0" w:color="auto"/>
        <w:right w:val="none" w:sz="0" w:space="0" w:color="auto"/>
      </w:divBdr>
      <w:divsChild>
        <w:div w:id="31351646">
          <w:marLeft w:val="640"/>
          <w:marRight w:val="0"/>
          <w:marTop w:val="0"/>
          <w:marBottom w:val="0"/>
          <w:divBdr>
            <w:top w:val="none" w:sz="0" w:space="0" w:color="auto"/>
            <w:left w:val="none" w:sz="0" w:space="0" w:color="auto"/>
            <w:bottom w:val="none" w:sz="0" w:space="0" w:color="auto"/>
            <w:right w:val="none" w:sz="0" w:space="0" w:color="auto"/>
          </w:divBdr>
        </w:div>
        <w:div w:id="72120579">
          <w:marLeft w:val="640"/>
          <w:marRight w:val="0"/>
          <w:marTop w:val="0"/>
          <w:marBottom w:val="0"/>
          <w:divBdr>
            <w:top w:val="none" w:sz="0" w:space="0" w:color="auto"/>
            <w:left w:val="none" w:sz="0" w:space="0" w:color="auto"/>
            <w:bottom w:val="none" w:sz="0" w:space="0" w:color="auto"/>
            <w:right w:val="none" w:sz="0" w:space="0" w:color="auto"/>
          </w:divBdr>
        </w:div>
        <w:div w:id="279801104">
          <w:marLeft w:val="640"/>
          <w:marRight w:val="0"/>
          <w:marTop w:val="0"/>
          <w:marBottom w:val="0"/>
          <w:divBdr>
            <w:top w:val="none" w:sz="0" w:space="0" w:color="auto"/>
            <w:left w:val="none" w:sz="0" w:space="0" w:color="auto"/>
            <w:bottom w:val="none" w:sz="0" w:space="0" w:color="auto"/>
            <w:right w:val="none" w:sz="0" w:space="0" w:color="auto"/>
          </w:divBdr>
        </w:div>
        <w:div w:id="642585650">
          <w:marLeft w:val="640"/>
          <w:marRight w:val="0"/>
          <w:marTop w:val="0"/>
          <w:marBottom w:val="0"/>
          <w:divBdr>
            <w:top w:val="none" w:sz="0" w:space="0" w:color="auto"/>
            <w:left w:val="none" w:sz="0" w:space="0" w:color="auto"/>
            <w:bottom w:val="none" w:sz="0" w:space="0" w:color="auto"/>
            <w:right w:val="none" w:sz="0" w:space="0" w:color="auto"/>
          </w:divBdr>
        </w:div>
        <w:div w:id="645625927">
          <w:marLeft w:val="640"/>
          <w:marRight w:val="0"/>
          <w:marTop w:val="0"/>
          <w:marBottom w:val="0"/>
          <w:divBdr>
            <w:top w:val="none" w:sz="0" w:space="0" w:color="auto"/>
            <w:left w:val="none" w:sz="0" w:space="0" w:color="auto"/>
            <w:bottom w:val="none" w:sz="0" w:space="0" w:color="auto"/>
            <w:right w:val="none" w:sz="0" w:space="0" w:color="auto"/>
          </w:divBdr>
        </w:div>
        <w:div w:id="646978898">
          <w:marLeft w:val="640"/>
          <w:marRight w:val="0"/>
          <w:marTop w:val="0"/>
          <w:marBottom w:val="0"/>
          <w:divBdr>
            <w:top w:val="none" w:sz="0" w:space="0" w:color="auto"/>
            <w:left w:val="none" w:sz="0" w:space="0" w:color="auto"/>
            <w:bottom w:val="none" w:sz="0" w:space="0" w:color="auto"/>
            <w:right w:val="none" w:sz="0" w:space="0" w:color="auto"/>
          </w:divBdr>
        </w:div>
        <w:div w:id="732894301">
          <w:marLeft w:val="640"/>
          <w:marRight w:val="0"/>
          <w:marTop w:val="0"/>
          <w:marBottom w:val="0"/>
          <w:divBdr>
            <w:top w:val="none" w:sz="0" w:space="0" w:color="auto"/>
            <w:left w:val="none" w:sz="0" w:space="0" w:color="auto"/>
            <w:bottom w:val="none" w:sz="0" w:space="0" w:color="auto"/>
            <w:right w:val="none" w:sz="0" w:space="0" w:color="auto"/>
          </w:divBdr>
        </w:div>
        <w:div w:id="744567544">
          <w:marLeft w:val="640"/>
          <w:marRight w:val="0"/>
          <w:marTop w:val="0"/>
          <w:marBottom w:val="0"/>
          <w:divBdr>
            <w:top w:val="none" w:sz="0" w:space="0" w:color="auto"/>
            <w:left w:val="none" w:sz="0" w:space="0" w:color="auto"/>
            <w:bottom w:val="none" w:sz="0" w:space="0" w:color="auto"/>
            <w:right w:val="none" w:sz="0" w:space="0" w:color="auto"/>
          </w:divBdr>
        </w:div>
        <w:div w:id="1171750557">
          <w:marLeft w:val="640"/>
          <w:marRight w:val="0"/>
          <w:marTop w:val="0"/>
          <w:marBottom w:val="0"/>
          <w:divBdr>
            <w:top w:val="none" w:sz="0" w:space="0" w:color="auto"/>
            <w:left w:val="none" w:sz="0" w:space="0" w:color="auto"/>
            <w:bottom w:val="none" w:sz="0" w:space="0" w:color="auto"/>
            <w:right w:val="none" w:sz="0" w:space="0" w:color="auto"/>
          </w:divBdr>
        </w:div>
        <w:div w:id="1655723498">
          <w:marLeft w:val="640"/>
          <w:marRight w:val="0"/>
          <w:marTop w:val="0"/>
          <w:marBottom w:val="0"/>
          <w:divBdr>
            <w:top w:val="none" w:sz="0" w:space="0" w:color="auto"/>
            <w:left w:val="none" w:sz="0" w:space="0" w:color="auto"/>
            <w:bottom w:val="none" w:sz="0" w:space="0" w:color="auto"/>
            <w:right w:val="none" w:sz="0" w:space="0" w:color="auto"/>
          </w:divBdr>
        </w:div>
        <w:div w:id="1783496956">
          <w:marLeft w:val="640"/>
          <w:marRight w:val="0"/>
          <w:marTop w:val="0"/>
          <w:marBottom w:val="0"/>
          <w:divBdr>
            <w:top w:val="none" w:sz="0" w:space="0" w:color="auto"/>
            <w:left w:val="none" w:sz="0" w:space="0" w:color="auto"/>
            <w:bottom w:val="none" w:sz="0" w:space="0" w:color="auto"/>
            <w:right w:val="none" w:sz="0" w:space="0" w:color="auto"/>
          </w:divBdr>
        </w:div>
        <w:div w:id="1931428043">
          <w:marLeft w:val="640"/>
          <w:marRight w:val="0"/>
          <w:marTop w:val="0"/>
          <w:marBottom w:val="0"/>
          <w:divBdr>
            <w:top w:val="none" w:sz="0" w:space="0" w:color="auto"/>
            <w:left w:val="none" w:sz="0" w:space="0" w:color="auto"/>
            <w:bottom w:val="none" w:sz="0" w:space="0" w:color="auto"/>
            <w:right w:val="none" w:sz="0" w:space="0" w:color="auto"/>
          </w:divBdr>
        </w:div>
      </w:divsChild>
    </w:div>
    <w:div w:id="116410048">
      <w:bodyDiv w:val="1"/>
      <w:marLeft w:val="0"/>
      <w:marRight w:val="0"/>
      <w:marTop w:val="0"/>
      <w:marBottom w:val="0"/>
      <w:divBdr>
        <w:top w:val="none" w:sz="0" w:space="0" w:color="auto"/>
        <w:left w:val="none" w:sz="0" w:space="0" w:color="auto"/>
        <w:bottom w:val="none" w:sz="0" w:space="0" w:color="auto"/>
        <w:right w:val="none" w:sz="0" w:space="0" w:color="auto"/>
      </w:divBdr>
    </w:div>
    <w:div w:id="136798954">
      <w:bodyDiv w:val="1"/>
      <w:marLeft w:val="0"/>
      <w:marRight w:val="0"/>
      <w:marTop w:val="0"/>
      <w:marBottom w:val="0"/>
      <w:divBdr>
        <w:top w:val="none" w:sz="0" w:space="0" w:color="auto"/>
        <w:left w:val="none" w:sz="0" w:space="0" w:color="auto"/>
        <w:bottom w:val="none" w:sz="0" w:space="0" w:color="auto"/>
        <w:right w:val="none" w:sz="0" w:space="0" w:color="auto"/>
      </w:divBdr>
      <w:divsChild>
        <w:div w:id="165706770">
          <w:marLeft w:val="640"/>
          <w:marRight w:val="0"/>
          <w:marTop w:val="0"/>
          <w:marBottom w:val="0"/>
          <w:divBdr>
            <w:top w:val="none" w:sz="0" w:space="0" w:color="auto"/>
            <w:left w:val="none" w:sz="0" w:space="0" w:color="auto"/>
            <w:bottom w:val="none" w:sz="0" w:space="0" w:color="auto"/>
            <w:right w:val="none" w:sz="0" w:space="0" w:color="auto"/>
          </w:divBdr>
        </w:div>
        <w:div w:id="440565389">
          <w:marLeft w:val="640"/>
          <w:marRight w:val="0"/>
          <w:marTop w:val="0"/>
          <w:marBottom w:val="0"/>
          <w:divBdr>
            <w:top w:val="none" w:sz="0" w:space="0" w:color="auto"/>
            <w:left w:val="none" w:sz="0" w:space="0" w:color="auto"/>
            <w:bottom w:val="none" w:sz="0" w:space="0" w:color="auto"/>
            <w:right w:val="none" w:sz="0" w:space="0" w:color="auto"/>
          </w:divBdr>
        </w:div>
        <w:div w:id="679503885">
          <w:marLeft w:val="640"/>
          <w:marRight w:val="0"/>
          <w:marTop w:val="0"/>
          <w:marBottom w:val="0"/>
          <w:divBdr>
            <w:top w:val="none" w:sz="0" w:space="0" w:color="auto"/>
            <w:left w:val="none" w:sz="0" w:space="0" w:color="auto"/>
            <w:bottom w:val="none" w:sz="0" w:space="0" w:color="auto"/>
            <w:right w:val="none" w:sz="0" w:space="0" w:color="auto"/>
          </w:divBdr>
        </w:div>
        <w:div w:id="781799256">
          <w:marLeft w:val="640"/>
          <w:marRight w:val="0"/>
          <w:marTop w:val="0"/>
          <w:marBottom w:val="0"/>
          <w:divBdr>
            <w:top w:val="none" w:sz="0" w:space="0" w:color="auto"/>
            <w:left w:val="none" w:sz="0" w:space="0" w:color="auto"/>
            <w:bottom w:val="none" w:sz="0" w:space="0" w:color="auto"/>
            <w:right w:val="none" w:sz="0" w:space="0" w:color="auto"/>
          </w:divBdr>
        </w:div>
        <w:div w:id="864712570">
          <w:marLeft w:val="640"/>
          <w:marRight w:val="0"/>
          <w:marTop w:val="0"/>
          <w:marBottom w:val="0"/>
          <w:divBdr>
            <w:top w:val="none" w:sz="0" w:space="0" w:color="auto"/>
            <w:left w:val="none" w:sz="0" w:space="0" w:color="auto"/>
            <w:bottom w:val="none" w:sz="0" w:space="0" w:color="auto"/>
            <w:right w:val="none" w:sz="0" w:space="0" w:color="auto"/>
          </w:divBdr>
        </w:div>
        <w:div w:id="868108043">
          <w:marLeft w:val="640"/>
          <w:marRight w:val="0"/>
          <w:marTop w:val="0"/>
          <w:marBottom w:val="0"/>
          <w:divBdr>
            <w:top w:val="none" w:sz="0" w:space="0" w:color="auto"/>
            <w:left w:val="none" w:sz="0" w:space="0" w:color="auto"/>
            <w:bottom w:val="none" w:sz="0" w:space="0" w:color="auto"/>
            <w:right w:val="none" w:sz="0" w:space="0" w:color="auto"/>
          </w:divBdr>
        </w:div>
        <w:div w:id="975723223">
          <w:marLeft w:val="640"/>
          <w:marRight w:val="0"/>
          <w:marTop w:val="0"/>
          <w:marBottom w:val="0"/>
          <w:divBdr>
            <w:top w:val="none" w:sz="0" w:space="0" w:color="auto"/>
            <w:left w:val="none" w:sz="0" w:space="0" w:color="auto"/>
            <w:bottom w:val="none" w:sz="0" w:space="0" w:color="auto"/>
            <w:right w:val="none" w:sz="0" w:space="0" w:color="auto"/>
          </w:divBdr>
        </w:div>
        <w:div w:id="1030568448">
          <w:marLeft w:val="640"/>
          <w:marRight w:val="0"/>
          <w:marTop w:val="0"/>
          <w:marBottom w:val="0"/>
          <w:divBdr>
            <w:top w:val="none" w:sz="0" w:space="0" w:color="auto"/>
            <w:left w:val="none" w:sz="0" w:space="0" w:color="auto"/>
            <w:bottom w:val="none" w:sz="0" w:space="0" w:color="auto"/>
            <w:right w:val="none" w:sz="0" w:space="0" w:color="auto"/>
          </w:divBdr>
        </w:div>
        <w:div w:id="1141465481">
          <w:marLeft w:val="640"/>
          <w:marRight w:val="0"/>
          <w:marTop w:val="0"/>
          <w:marBottom w:val="0"/>
          <w:divBdr>
            <w:top w:val="none" w:sz="0" w:space="0" w:color="auto"/>
            <w:left w:val="none" w:sz="0" w:space="0" w:color="auto"/>
            <w:bottom w:val="none" w:sz="0" w:space="0" w:color="auto"/>
            <w:right w:val="none" w:sz="0" w:space="0" w:color="auto"/>
          </w:divBdr>
        </w:div>
        <w:div w:id="1159348543">
          <w:marLeft w:val="640"/>
          <w:marRight w:val="0"/>
          <w:marTop w:val="0"/>
          <w:marBottom w:val="0"/>
          <w:divBdr>
            <w:top w:val="none" w:sz="0" w:space="0" w:color="auto"/>
            <w:left w:val="none" w:sz="0" w:space="0" w:color="auto"/>
            <w:bottom w:val="none" w:sz="0" w:space="0" w:color="auto"/>
            <w:right w:val="none" w:sz="0" w:space="0" w:color="auto"/>
          </w:divBdr>
        </w:div>
        <w:div w:id="1187325592">
          <w:marLeft w:val="640"/>
          <w:marRight w:val="0"/>
          <w:marTop w:val="0"/>
          <w:marBottom w:val="0"/>
          <w:divBdr>
            <w:top w:val="none" w:sz="0" w:space="0" w:color="auto"/>
            <w:left w:val="none" w:sz="0" w:space="0" w:color="auto"/>
            <w:bottom w:val="none" w:sz="0" w:space="0" w:color="auto"/>
            <w:right w:val="none" w:sz="0" w:space="0" w:color="auto"/>
          </w:divBdr>
        </w:div>
        <w:div w:id="1189641694">
          <w:marLeft w:val="640"/>
          <w:marRight w:val="0"/>
          <w:marTop w:val="0"/>
          <w:marBottom w:val="0"/>
          <w:divBdr>
            <w:top w:val="none" w:sz="0" w:space="0" w:color="auto"/>
            <w:left w:val="none" w:sz="0" w:space="0" w:color="auto"/>
            <w:bottom w:val="none" w:sz="0" w:space="0" w:color="auto"/>
            <w:right w:val="none" w:sz="0" w:space="0" w:color="auto"/>
          </w:divBdr>
        </w:div>
        <w:div w:id="1193881114">
          <w:marLeft w:val="640"/>
          <w:marRight w:val="0"/>
          <w:marTop w:val="0"/>
          <w:marBottom w:val="0"/>
          <w:divBdr>
            <w:top w:val="none" w:sz="0" w:space="0" w:color="auto"/>
            <w:left w:val="none" w:sz="0" w:space="0" w:color="auto"/>
            <w:bottom w:val="none" w:sz="0" w:space="0" w:color="auto"/>
            <w:right w:val="none" w:sz="0" w:space="0" w:color="auto"/>
          </w:divBdr>
        </w:div>
        <w:div w:id="1210999613">
          <w:marLeft w:val="640"/>
          <w:marRight w:val="0"/>
          <w:marTop w:val="0"/>
          <w:marBottom w:val="0"/>
          <w:divBdr>
            <w:top w:val="none" w:sz="0" w:space="0" w:color="auto"/>
            <w:left w:val="none" w:sz="0" w:space="0" w:color="auto"/>
            <w:bottom w:val="none" w:sz="0" w:space="0" w:color="auto"/>
            <w:right w:val="none" w:sz="0" w:space="0" w:color="auto"/>
          </w:divBdr>
        </w:div>
        <w:div w:id="1219124219">
          <w:marLeft w:val="640"/>
          <w:marRight w:val="0"/>
          <w:marTop w:val="0"/>
          <w:marBottom w:val="0"/>
          <w:divBdr>
            <w:top w:val="none" w:sz="0" w:space="0" w:color="auto"/>
            <w:left w:val="none" w:sz="0" w:space="0" w:color="auto"/>
            <w:bottom w:val="none" w:sz="0" w:space="0" w:color="auto"/>
            <w:right w:val="none" w:sz="0" w:space="0" w:color="auto"/>
          </w:divBdr>
        </w:div>
        <w:div w:id="1357119917">
          <w:marLeft w:val="640"/>
          <w:marRight w:val="0"/>
          <w:marTop w:val="0"/>
          <w:marBottom w:val="0"/>
          <w:divBdr>
            <w:top w:val="none" w:sz="0" w:space="0" w:color="auto"/>
            <w:left w:val="none" w:sz="0" w:space="0" w:color="auto"/>
            <w:bottom w:val="none" w:sz="0" w:space="0" w:color="auto"/>
            <w:right w:val="none" w:sz="0" w:space="0" w:color="auto"/>
          </w:divBdr>
        </w:div>
        <w:div w:id="1547640848">
          <w:marLeft w:val="640"/>
          <w:marRight w:val="0"/>
          <w:marTop w:val="0"/>
          <w:marBottom w:val="0"/>
          <w:divBdr>
            <w:top w:val="none" w:sz="0" w:space="0" w:color="auto"/>
            <w:left w:val="none" w:sz="0" w:space="0" w:color="auto"/>
            <w:bottom w:val="none" w:sz="0" w:space="0" w:color="auto"/>
            <w:right w:val="none" w:sz="0" w:space="0" w:color="auto"/>
          </w:divBdr>
        </w:div>
        <w:div w:id="1608808496">
          <w:marLeft w:val="640"/>
          <w:marRight w:val="0"/>
          <w:marTop w:val="0"/>
          <w:marBottom w:val="0"/>
          <w:divBdr>
            <w:top w:val="none" w:sz="0" w:space="0" w:color="auto"/>
            <w:left w:val="none" w:sz="0" w:space="0" w:color="auto"/>
            <w:bottom w:val="none" w:sz="0" w:space="0" w:color="auto"/>
            <w:right w:val="none" w:sz="0" w:space="0" w:color="auto"/>
          </w:divBdr>
        </w:div>
        <w:div w:id="1893617468">
          <w:marLeft w:val="640"/>
          <w:marRight w:val="0"/>
          <w:marTop w:val="0"/>
          <w:marBottom w:val="0"/>
          <w:divBdr>
            <w:top w:val="none" w:sz="0" w:space="0" w:color="auto"/>
            <w:left w:val="none" w:sz="0" w:space="0" w:color="auto"/>
            <w:bottom w:val="none" w:sz="0" w:space="0" w:color="auto"/>
            <w:right w:val="none" w:sz="0" w:space="0" w:color="auto"/>
          </w:divBdr>
        </w:div>
        <w:div w:id="1969896129">
          <w:marLeft w:val="640"/>
          <w:marRight w:val="0"/>
          <w:marTop w:val="0"/>
          <w:marBottom w:val="0"/>
          <w:divBdr>
            <w:top w:val="none" w:sz="0" w:space="0" w:color="auto"/>
            <w:left w:val="none" w:sz="0" w:space="0" w:color="auto"/>
            <w:bottom w:val="none" w:sz="0" w:space="0" w:color="auto"/>
            <w:right w:val="none" w:sz="0" w:space="0" w:color="auto"/>
          </w:divBdr>
        </w:div>
        <w:div w:id="2075009065">
          <w:marLeft w:val="640"/>
          <w:marRight w:val="0"/>
          <w:marTop w:val="0"/>
          <w:marBottom w:val="0"/>
          <w:divBdr>
            <w:top w:val="none" w:sz="0" w:space="0" w:color="auto"/>
            <w:left w:val="none" w:sz="0" w:space="0" w:color="auto"/>
            <w:bottom w:val="none" w:sz="0" w:space="0" w:color="auto"/>
            <w:right w:val="none" w:sz="0" w:space="0" w:color="auto"/>
          </w:divBdr>
        </w:div>
        <w:div w:id="2145659899">
          <w:marLeft w:val="640"/>
          <w:marRight w:val="0"/>
          <w:marTop w:val="0"/>
          <w:marBottom w:val="0"/>
          <w:divBdr>
            <w:top w:val="none" w:sz="0" w:space="0" w:color="auto"/>
            <w:left w:val="none" w:sz="0" w:space="0" w:color="auto"/>
            <w:bottom w:val="none" w:sz="0" w:space="0" w:color="auto"/>
            <w:right w:val="none" w:sz="0" w:space="0" w:color="auto"/>
          </w:divBdr>
        </w:div>
      </w:divsChild>
    </w:div>
    <w:div w:id="174999006">
      <w:bodyDiv w:val="1"/>
      <w:marLeft w:val="0"/>
      <w:marRight w:val="0"/>
      <w:marTop w:val="0"/>
      <w:marBottom w:val="0"/>
      <w:divBdr>
        <w:top w:val="none" w:sz="0" w:space="0" w:color="auto"/>
        <w:left w:val="none" w:sz="0" w:space="0" w:color="auto"/>
        <w:bottom w:val="none" w:sz="0" w:space="0" w:color="auto"/>
        <w:right w:val="none" w:sz="0" w:space="0" w:color="auto"/>
      </w:divBdr>
    </w:div>
    <w:div w:id="185095442">
      <w:bodyDiv w:val="1"/>
      <w:marLeft w:val="0"/>
      <w:marRight w:val="0"/>
      <w:marTop w:val="0"/>
      <w:marBottom w:val="0"/>
      <w:divBdr>
        <w:top w:val="none" w:sz="0" w:space="0" w:color="auto"/>
        <w:left w:val="none" w:sz="0" w:space="0" w:color="auto"/>
        <w:bottom w:val="none" w:sz="0" w:space="0" w:color="auto"/>
        <w:right w:val="none" w:sz="0" w:space="0" w:color="auto"/>
      </w:divBdr>
    </w:div>
    <w:div w:id="188837888">
      <w:bodyDiv w:val="1"/>
      <w:marLeft w:val="0"/>
      <w:marRight w:val="0"/>
      <w:marTop w:val="0"/>
      <w:marBottom w:val="0"/>
      <w:divBdr>
        <w:top w:val="none" w:sz="0" w:space="0" w:color="auto"/>
        <w:left w:val="none" w:sz="0" w:space="0" w:color="auto"/>
        <w:bottom w:val="none" w:sz="0" w:space="0" w:color="auto"/>
        <w:right w:val="none" w:sz="0" w:space="0" w:color="auto"/>
      </w:divBdr>
      <w:divsChild>
        <w:div w:id="7219393">
          <w:marLeft w:val="640"/>
          <w:marRight w:val="0"/>
          <w:marTop w:val="0"/>
          <w:marBottom w:val="0"/>
          <w:divBdr>
            <w:top w:val="none" w:sz="0" w:space="0" w:color="auto"/>
            <w:left w:val="none" w:sz="0" w:space="0" w:color="auto"/>
            <w:bottom w:val="none" w:sz="0" w:space="0" w:color="auto"/>
            <w:right w:val="none" w:sz="0" w:space="0" w:color="auto"/>
          </w:divBdr>
        </w:div>
        <w:div w:id="50740697">
          <w:marLeft w:val="640"/>
          <w:marRight w:val="0"/>
          <w:marTop w:val="0"/>
          <w:marBottom w:val="0"/>
          <w:divBdr>
            <w:top w:val="none" w:sz="0" w:space="0" w:color="auto"/>
            <w:left w:val="none" w:sz="0" w:space="0" w:color="auto"/>
            <w:bottom w:val="none" w:sz="0" w:space="0" w:color="auto"/>
            <w:right w:val="none" w:sz="0" w:space="0" w:color="auto"/>
          </w:divBdr>
        </w:div>
        <w:div w:id="129908285">
          <w:marLeft w:val="640"/>
          <w:marRight w:val="0"/>
          <w:marTop w:val="0"/>
          <w:marBottom w:val="0"/>
          <w:divBdr>
            <w:top w:val="none" w:sz="0" w:space="0" w:color="auto"/>
            <w:left w:val="none" w:sz="0" w:space="0" w:color="auto"/>
            <w:bottom w:val="none" w:sz="0" w:space="0" w:color="auto"/>
            <w:right w:val="none" w:sz="0" w:space="0" w:color="auto"/>
          </w:divBdr>
        </w:div>
        <w:div w:id="132254628">
          <w:marLeft w:val="640"/>
          <w:marRight w:val="0"/>
          <w:marTop w:val="0"/>
          <w:marBottom w:val="0"/>
          <w:divBdr>
            <w:top w:val="none" w:sz="0" w:space="0" w:color="auto"/>
            <w:left w:val="none" w:sz="0" w:space="0" w:color="auto"/>
            <w:bottom w:val="none" w:sz="0" w:space="0" w:color="auto"/>
            <w:right w:val="none" w:sz="0" w:space="0" w:color="auto"/>
          </w:divBdr>
        </w:div>
        <w:div w:id="322466532">
          <w:marLeft w:val="640"/>
          <w:marRight w:val="0"/>
          <w:marTop w:val="0"/>
          <w:marBottom w:val="0"/>
          <w:divBdr>
            <w:top w:val="none" w:sz="0" w:space="0" w:color="auto"/>
            <w:left w:val="none" w:sz="0" w:space="0" w:color="auto"/>
            <w:bottom w:val="none" w:sz="0" w:space="0" w:color="auto"/>
            <w:right w:val="none" w:sz="0" w:space="0" w:color="auto"/>
          </w:divBdr>
        </w:div>
        <w:div w:id="354036527">
          <w:marLeft w:val="640"/>
          <w:marRight w:val="0"/>
          <w:marTop w:val="0"/>
          <w:marBottom w:val="0"/>
          <w:divBdr>
            <w:top w:val="none" w:sz="0" w:space="0" w:color="auto"/>
            <w:left w:val="none" w:sz="0" w:space="0" w:color="auto"/>
            <w:bottom w:val="none" w:sz="0" w:space="0" w:color="auto"/>
            <w:right w:val="none" w:sz="0" w:space="0" w:color="auto"/>
          </w:divBdr>
        </w:div>
        <w:div w:id="371928479">
          <w:marLeft w:val="640"/>
          <w:marRight w:val="0"/>
          <w:marTop w:val="0"/>
          <w:marBottom w:val="0"/>
          <w:divBdr>
            <w:top w:val="none" w:sz="0" w:space="0" w:color="auto"/>
            <w:left w:val="none" w:sz="0" w:space="0" w:color="auto"/>
            <w:bottom w:val="none" w:sz="0" w:space="0" w:color="auto"/>
            <w:right w:val="none" w:sz="0" w:space="0" w:color="auto"/>
          </w:divBdr>
        </w:div>
        <w:div w:id="569391521">
          <w:marLeft w:val="640"/>
          <w:marRight w:val="0"/>
          <w:marTop w:val="0"/>
          <w:marBottom w:val="0"/>
          <w:divBdr>
            <w:top w:val="none" w:sz="0" w:space="0" w:color="auto"/>
            <w:left w:val="none" w:sz="0" w:space="0" w:color="auto"/>
            <w:bottom w:val="none" w:sz="0" w:space="0" w:color="auto"/>
            <w:right w:val="none" w:sz="0" w:space="0" w:color="auto"/>
          </w:divBdr>
        </w:div>
        <w:div w:id="683019237">
          <w:marLeft w:val="640"/>
          <w:marRight w:val="0"/>
          <w:marTop w:val="0"/>
          <w:marBottom w:val="0"/>
          <w:divBdr>
            <w:top w:val="none" w:sz="0" w:space="0" w:color="auto"/>
            <w:left w:val="none" w:sz="0" w:space="0" w:color="auto"/>
            <w:bottom w:val="none" w:sz="0" w:space="0" w:color="auto"/>
            <w:right w:val="none" w:sz="0" w:space="0" w:color="auto"/>
          </w:divBdr>
        </w:div>
        <w:div w:id="1164392352">
          <w:marLeft w:val="640"/>
          <w:marRight w:val="0"/>
          <w:marTop w:val="0"/>
          <w:marBottom w:val="0"/>
          <w:divBdr>
            <w:top w:val="none" w:sz="0" w:space="0" w:color="auto"/>
            <w:left w:val="none" w:sz="0" w:space="0" w:color="auto"/>
            <w:bottom w:val="none" w:sz="0" w:space="0" w:color="auto"/>
            <w:right w:val="none" w:sz="0" w:space="0" w:color="auto"/>
          </w:divBdr>
        </w:div>
        <w:div w:id="1202281997">
          <w:marLeft w:val="640"/>
          <w:marRight w:val="0"/>
          <w:marTop w:val="0"/>
          <w:marBottom w:val="0"/>
          <w:divBdr>
            <w:top w:val="none" w:sz="0" w:space="0" w:color="auto"/>
            <w:left w:val="none" w:sz="0" w:space="0" w:color="auto"/>
            <w:bottom w:val="none" w:sz="0" w:space="0" w:color="auto"/>
            <w:right w:val="none" w:sz="0" w:space="0" w:color="auto"/>
          </w:divBdr>
        </w:div>
        <w:div w:id="1217356684">
          <w:marLeft w:val="640"/>
          <w:marRight w:val="0"/>
          <w:marTop w:val="0"/>
          <w:marBottom w:val="0"/>
          <w:divBdr>
            <w:top w:val="none" w:sz="0" w:space="0" w:color="auto"/>
            <w:left w:val="none" w:sz="0" w:space="0" w:color="auto"/>
            <w:bottom w:val="none" w:sz="0" w:space="0" w:color="auto"/>
            <w:right w:val="none" w:sz="0" w:space="0" w:color="auto"/>
          </w:divBdr>
        </w:div>
        <w:div w:id="1400053814">
          <w:marLeft w:val="640"/>
          <w:marRight w:val="0"/>
          <w:marTop w:val="0"/>
          <w:marBottom w:val="0"/>
          <w:divBdr>
            <w:top w:val="none" w:sz="0" w:space="0" w:color="auto"/>
            <w:left w:val="none" w:sz="0" w:space="0" w:color="auto"/>
            <w:bottom w:val="none" w:sz="0" w:space="0" w:color="auto"/>
            <w:right w:val="none" w:sz="0" w:space="0" w:color="auto"/>
          </w:divBdr>
        </w:div>
        <w:div w:id="1456750311">
          <w:marLeft w:val="640"/>
          <w:marRight w:val="0"/>
          <w:marTop w:val="0"/>
          <w:marBottom w:val="0"/>
          <w:divBdr>
            <w:top w:val="none" w:sz="0" w:space="0" w:color="auto"/>
            <w:left w:val="none" w:sz="0" w:space="0" w:color="auto"/>
            <w:bottom w:val="none" w:sz="0" w:space="0" w:color="auto"/>
            <w:right w:val="none" w:sz="0" w:space="0" w:color="auto"/>
          </w:divBdr>
        </w:div>
        <w:div w:id="2019261452">
          <w:marLeft w:val="640"/>
          <w:marRight w:val="0"/>
          <w:marTop w:val="0"/>
          <w:marBottom w:val="0"/>
          <w:divBdr>
            <w:top w:val="none" w:sz="0" w:space="0" w:color="auto"/>
            <w:left w:val="none" w:sz="0" w:space="0" w:color="auto"/>
            <w:bottom w:val="none" w:sz="0" w:space="0" w:color="auto"/>
            <w:right w:val="none" w:sz="0" w:space="0" w:color="auto"/>
          </w:divBdr>
        </w:div>
        <w:div w:id="2105371544">
          <w:marLeft w:val="640"/>
          <w:marRight w:val="0"/>
          <w:marTop w:val="0"/>
          <w:marBottom w:val="0"/>
          <w:divBdr>
            <w:top w:val="none" w:sz="0" w:space="0" w:color="auto"/>
            <w:left w:val="none" w:sz="0" w:space="0" w:color="auto"/>
            <w:bottom w:val="none" w:sz="0" w:space="0" w:color="auto"/>
            <w:right w:val="none" w:sz="0" w:space="0" w:color="auto"/>
          </w:divBdr>
        </w:div>
      </w:divsChild>
    </w:div>
    <w:div w:id="189996298">
      <w:bodyDiv w:val="1"/>
      <w:marLeft w:val="0"/>
      <w:marRight w:val="0"/>
      <w:marTop w:val="0"/>
      <w:marBottom w:val="0"/>
      <w:divBdr>
        <w:top w:val="none" w:sz="0" w:space="0" w:color="auto"/>
        <w:left w:val="none" w:sz="0" w:space="0" w:color="auto"/>
        <w:bottom w:val="none" w:sz="0" w:space="0" w:color="auto"/>
        <w:right w:val="none" w:sz="0" w:space="0" w:color="auto"/>
      </w:divBdr>
      <w:divsChild>
        <w:div w:id="141121405">
          <w:marLeft w:val="640"/>
          <w:marRight w:val="0"/>
          <w:marTop w:val="0"/>
          <w:marBottom w:val="0"/>
          <w:divBdr>
            <w:top w:val="none" w:sz="0" w:space="0" w:color="auto"/>
            <w:left w:val="none" w:sz="0" w:space="0" w:color="auto"/>
            <w:bottom w:val="none" w:sz="0" w:space="0" w:color="auto"/>
            <w:right w:val="none" w:sz="0" w:space="0" w:color="auto"/>
          </w:divBdr>
        </w:div>
        <w:div w:id="218172196">
          <w:marLeft w:val="640"/>
          <w:marRight w:val="0"/>
          <w:marTop w:val="0"/>
          <w:marBottom w:val="0"/>
          <w:divBdr>
            <w:top w:val="none" w:sz="0" w:space="0" w:color="auto"/>
            <w:left w:val="none" w:sz="0" w:space="0" w:color="auto"/>
            <w:bottom w:val="none" w:sz="0" w:space="0" w:color="auto"/>
            <w:right w:val="none" w:sz="0" w:space="0" w:color="auto"/>
          </w:divBdr>
        </w:div>
        <w:div w:id="299850918">
          <w:marLeft w:val="640"/>
          <w:marRight w:val="0"/>
          <w:marTop w:val="0"/>
          <w:marBottom w:val="0"/>
          <w:divBdr>
            <w:top w:val="none" w:sz="0" w:space="0" w:color="auto"/>
            <w:left w:val="none" w:sz="0" w:space="0" w:color="auto"/>
            <w:bottom w:val="none" w:sz="0" w:space="0" w:color="auto"/>
            <w:right w:val="none" w:sz="0" w:space="0" w:color="auto"/>
          </w:divBdr>
        </w:div>
        <w:div w:id="434593993">
          <w:marLeft w:val="640"/>
          <w:marRight w:val="0"/>
          <w:marTop w:val="0"/>
          <w:marBottom w:val="0"/>
          <w:divBdr>
            <w:top w:val="none" w:sz="0" w:space="0" w:color="auto"/>
            <w:left w:val="none" w:sz="0" w:space="0" w:color="auto"/>
            <w:bottom w:val="none" w:sz="0" w:space="0" w:color="auto"/>
            <w:right w:val="none" w:sz="0" w:space="0" w:color="auto"/>
          </w:divBdr>
        </w:div>
        <w:div w:id="656497745">
          <w:marLeft w:val="640"/>
          <w:marRight w:val="0"/>
          <w:marTop w:val="0"/>
          <w:marBottom w:val="0"/>
          <w:divBdr>
            <w:top w:val="none" w:sz="0" w:space="0" w:color="auto"/>
            <w:left w:val="none" w:sz="0" w:space="0" w:color="auto"/>
            <w:bottom w:val="none" w:sz="0" w:space="0" w:color="auto"/>
            <w:right w:val="none" w:sz="0" w:space="0" w:color="auto"/>
          </w:divBdr>
        </w:div>
        <w:div w:id="919171420">
          <w:marLeft w:val="640"/>
          <w:marRight w:val="0"/>
          <w:marTop w:val="0"/>
          <w:marBottom w:val="0"/>
          <w:divBdr>
            <w:top w:val="none" w:sz="0" w:space="0" w:color="auto"/>
            <w:left w:val="none" w:sz="0" w:space="0" w:color="auto"/>
            <w:bottom w:val="none" w:sz="0" w:space="0" w:color="auto"/>
            <w:right w:val="none" w:sz="0" w:space="0" w:color="auto"/>
          </w:divBdr>
        </w:div>
        <w:div w:id="1025862397">
          <w:marLeft w:val="640"/>
          <w:marRight w:val="0"/>
          <w:marTop w:val="0"/>
          <w:marBottom w:val="0"/>
          <w:divBdr>
            <w:top w:val="none" w:sz="0" w:space="0" w:color="auto"/>
            <w:left w:val="none" w:sz="0" w:space="0" w:color="auto"/>
            <w:bottom w:val="none" w:sz="0" w:space="0" w:color="auto"/>
            <w:right w:val="none" w:sz="0" w:space="0" w:color="auto"/>
          </w:divBdr>
        </w:div>
        <w:div w:id="1469979406">
          <w:marLeft w:val="640"/>
          <w:marRight w:val="0"/>
          <w:marTop w:val="0"/>
          <w:marBottom w:val="0"/>
          <w:divBdr>
            <w:top w:val="none" w:sz="0" w:space="0" w:color="auto"/>
            <w:left w:val="none" w:sz="0" w:space="0" w:color="auto"/>
            <w:bottom w:val="none" w:sz="0" w:space="0" w:color="auto"/>
            <w:right w:val="none" w:sz="0" w:space="0" w:color="auto"/>
          </w:divBdr>
        </w:div>
        <w:div w:id="1505130319">
          <w:marLeft w:val="640"/>
          <w:marRight w:val="0"/>
          <w:marTop w:val="0"/>
          <w:marBottom w:val="0"/>
          <w:divBdr>
            <w:top w:val="none" w:sz="0" w:space="0" w:color="auto"/>
            <w:left w:val="none" w:sz="0" w:space="0" w:color="auto"/>
            <w:bottom w:val="none" w:sz="0" w:space="0" w:color="auto"/>
            <w:right w:val="none" w:sz="0" w:space="0" w:color="auto"/>
          </w:divBdr>
        </w:div>
        <w:div w:id="1867795353">
          <w:marLeft w:val="640"/>
          <w:marRight w:val="0"/>
          <w:marTop w:val="0"/>
          <w:marBottom w:val="0"/>
          <w:divBdr>
            <w:top w:val="none" w:sz="0" w:space="0" w:color="auto"/>
            <w:left w:val="none" w:sz="0" w:space="0" w:color="auto"/>
            <w:bottom w:val="none" w:sz="0" w:space="0" w:color="auto"/>
            <w:right w:val="none" w:sz="0" w:space="0" w:color="auto"/>
          </w:divBdr>
        </w:div>
      </w:divsChild>
    </w:div>
    <w:div w:id="209193381">
      <w:bodyDiv w:val="1"/>
      <w:marLeft w:val="0"/>
      <w:marRight w:val="0"/>
      <w:marTop w:val="0"/>
      <w:marBottom w:val="0"/>
      <w:divBdr>
        <w:top w:val="none" w:sz="0" w:space="0" w:color="auto"/>
        <w:left w:val="none" w:sz="0" w:space="0" w:color="auto"/>
        <w:bottom w:val="none" w:sz="0" w:space="0" w:color="auto"/>
        <w:right w:val="none" w:sz="0" w:space="0" w:color="auto"/>
      </w:divBdr>
      <w:divsChild>
        <w:div w:id="1135755191">
          <w:marLeft w:val="640"/>
          <w:marRight w:val="0"/>
          <w:marTop w:val="0"/>
          <w:marBottom w:val="0"/>
          <w:divBdr>
            <w:top w:val="none" w:sz="0" w:space="0" w:color="auto"/>
            <w:left w:val="none" w:sz="0" w:space="0" w:color="auto"/>
            <w:bottom w:val="none" w:sz="0" w:space="0" w:color="auto"/>
            <w:right w:val="none" w:sz="0" w:space="0" w:color="auto"/>
          </w:divBdr>
        </w:div>
      </w:divsChild>
    </w:div>
    <w:div w:id="257370977">
      <w:bodyDiv w:val="1"/>
      <w:marLeft w:val="0"/>
      <w:marRight w:val="0"/>
      <w:marTop w:val="0"/>
      <w:marBottom w:val="0"/>
      <w:divBdr>
        <w:top w:val="none" w:sz="0" w:space="0" w:color="auto"/>
        <w:left w:val="none" w:sz="0" w:space="0" w:color="auto"/>
        <w:bottom w:val="none" w:sz="0" w:space="0" w:color="auto"/>
        <w:right w:val="none" w:sz="0" w:space="0" w:color="auto"/>
      </w:divBdr>
    </w:div>
    <w:div w:id="264851607">
      <w:bodyDiv w:val="1"/>
      <w:marLeft w:val="0"/>
      <w:marRight w:val="0"/>
      <w:marTop w:val="0"/>
      <w:marBottom w:val="0"/>
      <w:divBdr>
        <w:top w:val="none" w:sz="0" w:space="0" w:color="auto"/>
        <w:left w:val="none" w:sz="0" w:space="0" w:color="auto"/>
        <w:bottom w:val="none" w:sz="0" w:space="0" w:color="auto"/>
        <w:right w:val="none" w:sz="0" w:space="0" w:color="auto"/>
      </w:divBdr>
    </w:div>
    <w:div w:id="288053073">
      <w:bodyDiv w:val="1"/>
      <w:marLeft w:val="0"/>
      <w:marRight w:val="0"/>
      <w:marTop w:val="0"/>
      <w:marBottom w:val="0"/>
      <w:divBdr>
        <w:top w:val="none" w:sz="0" w:space="0" w:color="auto"/>
        <w:left w:val="none" w:sz="0" w:space="0" w:color="auto"/>
        <w:bottom w:val="none" w:sz="0" w:space="0" w:color="auto"/>
        <w:right w:val="none" w:sz="0" w:space="0" w:color="auto"/>
      </w:divBdr>
    </w:div>
    <w:div w:id="313529844">
      <w:bodyDiv w:val="1"/>
      <w:marLeft w:val="0"/>
      <w:marRight w:val="0"/>
      <w:marTop w:val="0"/>
      <w:marBottom w:val="0"/>
      <w:divBdr>
        <w:top w:val="none" w:sz="0" w:space="0" w:color="auto"/>
        <w:left w:val="none" w:sz="0" w:space="0" w:color="auto"/>
        <w:bottom w:val="none" w:sz="0" w:space="0" w:color="auto"/>
        <w:right w:val="none" w:sz="0" w:space="0" w:color="auto"/>
      </w:divBdr>
    </w:div>
    <w:div w:id="316541694">
      <w:bodyDiv w:val="1"/>
      <w:marLeft w:val="0"/>
      <w:marRight w:val="0"/>
      <w:marTop w:val="0"/>
      <w:marBottom w:val="0"/>
      <w:divBdr>
        <w:top w:val="none" w:sz="0" w:space="0" w:color="auto"/>
        <w:left w:val="none" w:sz="0" w:space="0" w:color="auto"/>
        <w:bottom w:val="none" w:sz="0" w:space="0" w:color="auto"/>
        <w:right w:val="none" w:sz="0" w:space="0" w:color="auto"/>
      </w:divBdr>
    </w:div>
    <w:div w:id="330451056">
      <w:bodyDiv w:val="1"/>
      <w:marLeft w:val="0"/>
      <w:marRight w:val="0"/>
      <w:marTop w:val="0"/>
      <w:marBottom w:val="0"/>
      <w:divBdr>
        <w:top w:val="none" w:sz="0" w:space="0" w:color="auto"/>
        <w:left w:val="none" w:sz="0" w:space="0" w:color="auto"/>
        <w:bottom w:val="none" w:sz="0" w:space="0" w:color="auto"/>
        <w:right w:val="none" w:sz="0" w:space="0" w:color="auto"/>
      </w:divBdr>
    </w:div>
    <w:div w:id="399330950">
      <w:bodyDiv w:val="1"/>
      <w:marLeft w:val="0"/>
      <w:marRight w:val="0"/>
      <w:marTop w:val="0"/>
      <w:marBottom w:val="0"/>
      <w:divBdr>
        <w:top w:val="none" w:sz="0" w:space="0" w:color="auto"/>
        <w:left w:val="none" w:sz="0" w:space="0" w:color="auto"/>
        <w:bottom w:val="none" w:sz="0" w:space="0" w:color="auto"/>
        <w:right w:val="none" w:sz="0" w:space="0" w:color="auto"/>
      </w:divBdr>
    </w:div>
    <w:div w:id="477692425">
      <w:bodyDiv w:val="1"/>
      <w:marLeft w:val="0"/>
      <w:marRight w:val="0"/>
      <w:marTop w:val="0"/>
      <w:marBottom w:val="0"/>
      <w:divBdr>
        <w:top w:val="none" w:sz="0" w:space="0" w:color="auto"/>
        <w:left w:val="none" w:sz="0" w:space="0" w:color="auto"/>
        <w:bottom w:val="none" w:sz="0" w:space="0" w:color="auto"/>
        <w:right w:val="none" w:sz="0" w:space="0" w:color="auto"/>
      </w:divBdr>
      <w:divsChild>
        <w:div w:id="69665297">
          <w:marLeft w:val="640"/>
          <w:marRight w:val="0"/>
          <w:marTop w:val="0"/>
          <w:marBottom w:val="0"/>
          <w:divBdr>
            <w:top w:val="none" w:sz="0" w:space="0" w:color="auto"/>
            <w:left w:val="none" w:sz="0" w:space="0" w:color="auto"/>
            <w:bottom w:val="none" w:sz="0" w:space="0" w:color="auto"/>
            <w:right w:val="none" w:sz="0" w:space="0" w:color="auto"/>
          </w:divBdr>
        </w:div>
        <w:div w:id="216094577">
          <w:marLeft w:val="640"/>
          <w:marRight w:val="0"/>
          <w:marTop w:val="0"/>
          <w:marBottom w:val="0"/>
          <w:divBdr>
            <w:top w:val="none" w:sz="0" w:space="0" w:color="auto"/>
            <w:left w:val="none" w:sz="0" w:space="0" w:color="auto"/>
            <w:bottom w:val="none" w:sz="0" w:space="0" w:color="auto"/>
            <w:right w:val="none" w:sz="0" w:space="0" w:color="auto"/>
          </w:divBdr>
        </w:div>
        <w:div w:id="339817956">
          <w:marLeft w:val="640"/>
          <w:marRight w:val="0"/>
          <w:marTop w:val="0"/>
          <w:marBottom w:val="0"/>
          <w:divBdr>
            <w:top w:val="none" w:sz="0" w:space="0" w:color="auto"/>
            <w:left w:val="none" w:sz="0" w:space="0" w:color="auto"/>
            <w:bottom w:val="none" w:sz="0" w:space="0" w:color="auto"/>
            <w:right w:val="none" w:sz="0" w:space="0" w:color="auto"/>
          </w:divBdr>
        </w:div>
        <w:div w:id="440953863">
          <w:marLeft w:val="640"/>
          <w:marRight w:val="0"/>
          <w:marTop w:val="0"/>
          <w:marBottom w:val="0"/>
          <w:divBdr>
            <w:top w:val="none" w:sz="0" w:space="0" w:color="auto"/>
            <w:left w:val="none" w:sz="0" w:space="0" w:color="auto"/>
            <w:bottom w:val="none" w:sz="0" w:space="0" w:color="auto"/>
            <w:right w:val="none" w:sz="0" w:space="0" w:color="auto"/>
          </w:divBdr>
        </w:div>
        <w:div w:id="556086673">
          <w:marLeft w:val="640"/>
          <w:marRight w:val="0"/>
          <w:marTop w:val="0"/>
          <w:marBottom w:val="0"/>
          <w:divBdr>
            <w:top w:val="none" w:sz="0" w:space="0" w:color="auto"/>
            <w:left w:val="none" w:sz="0" w:space="0" w:color="auto"/>
            <w:bottom w:val="none" w:sz="0" w:space="0" w:color="auto"/>
            <w:right w:val="none" w:sz="0" w:space="0" w:color="auto"/>
          </w:divBdr>
        </w:div>
        <w:div w:id="588123473">
          <w:marLeft w:val="640"/>
          <w:marRight w:val="0"/>
          <w:marTop w:val="0"/>
          <w:marBottom w:val="0"/>
          <w:divBdr>
            <w:top w:val="none" w:sz="0" w:space="0" w:color="auto"/>
            <w:left w:val="none" w:sz="0" w:space="0" w:color="auto"/>
            <w:bottom w:val="none" w:sz="0" w:space="0" w:color="auto"/>
            <w:right w:val="none" w:sz="0" w:space="0" w:color="auto"/>
          </w:divBdr>
        </w:div>
        <w:div w:id="1001153184">
          <w:marLeft w:val="640"/>
          <w:marRight w:val="0"/>
          <w:marTop w:val="0"/>
          <w:marBottom w:val="0"/>
          <w:divBdr>
            <w:top w:val="none" w:sz="0" w:space="0" w:color="auto"/>
            <w:left w:val="none" w:sz="0" w:space="0" w:color="auto"/>
            <w:bottom w:val="none" w:sz="0" w:space="0" w:color="auto"/>
            <w:right w:val="none" w:sz="0" w:space="0" w:color="auto"/>
          </w:divBdr>
        </w:div>
        <w:div w:id="1087313616">
          <w:marLeft w:val="640"/>
          <w:marRight w:val="0"/>
          <w:marTop w:val="0"/>
          <w:marBottom w:val="0"/>
          <w:divBdr>
            <w:top w:val="none" w:sz="0" w:space="0" w:color="auto"/>
            <w:left w:val="none" w:sz="0" w:space="0" w:color="auto"/>
            <w:bottom w:val="none" w:sz="0" w:space="0" w:color="auto"/>
            <w:right w:val="none" w:sz="0" w:space="0" w:color="auto"/>
          </w:divBdr>
        </w:div>
        <w:div w:id="1164003909">
          <w:marLeft w:val="640"/>
          <w:marRight w:val="0"/>
          <w:marTop w:val="0"/>
          <w:marBottom w:val="0"/>
          <w:divBdr>
            <w:top w:val="none" w:sz="0" w:space="0" w:color="auto"/>
            <w:left w:val="none" w:sz="0" w:space="0" w:color="auto"/>
            <w:bottom w:val="none" w:sz="0" w:space="0" w:color="auto"/>
            <w:right w:val="none" w:sz="0" w:space="0" w:color="auto"/>
          </w:divBdr>
        </w:div>
        <w:div w:id="1288392782">
          <w:marLeft w:val="640"/>
          <w:marRight w:val="0"/>
          <w:marTop w:val="0"/>
          <w:marBottom w:val="0"/>
          <w:divBdr>
            <w:top w:val="none" w:sz="0" w:space="0" w:color="auto"/>
            <w:left w:val="none" w:sz="0" w:space="0" w:color="auto"/>
            <w:bottom w:val="none" w:sz="0" w:space="0" w:color="auto"/>
            <w:right w:val="none" w:sz="0" w:space="0" w:color="auto"/>
          </w:divBdr>
        </w:div>
        <w:div w:id="1515070994">
          <w:marLeft w:val="640"/>
          <w:marRight w:val="0"/>
          <w:marTop w:val="0"/>
          <w:marBottom w:val="0"/>
          <w:divBdr>
            <w:top w:val="none" w:sz="0" w:space="0" w:color="auto"/>
            <w:left w:val="none" w:sz="0" w:space="0" w:color="auto"/>
            <w:bottom w:val="none" w:sz="0" w:space="0" w:color="auto"/>
            <w:right w:val="none" w:sz="0" w:space="0" w:color="auto"/>
          </w:divBdr>
        </w:div>
        <w:div w:id="1655722391">
          <w:marLeft w:val="640"/>
          <w:marRight w:val="0"/>
          <w:marTop w:val="0"/>
          <w:marBottom w:val="0"/>
          <w:divBdr>
            <w:top w:val="none" w:sz="0" w:space="0" w:color="auto"/>
            <w:left w:val="none" w:sz="0" w:space="0" w:color="auto"/>
            <w:bottom w:val="none" w:sz="0" w:space="0" w:color="auto"/>
            <w:right w:val="none" w:sz="0" w:space="0" w:color="auto"/>
          </w:divBdr>
        </w:div>
        <w:div w:id="1744646433">
          <w:marLeft w:val="640"/>
          <w:marRight w:val="0"/>
          <w:marTop w:val="0"/>
          <w:marBottom w:val="0"/>
          <w:divBdr>
            <w:top w:val="none" w:sz="0" w:space="0" w:color="auto"/>
            <w:left w:val="none" w:sz="0" w:space="0" w:color="auto"/>
            <w:bottom w:val="none" w:sz="0" w:space="0" w:color="auto"/>
            <w:right w:val="none" w:sz="0" w:space="0" w:color="auto"/>
          </w:divBdr>
        </w:div>
      </w:divsChild>
    </w:div>
    <w:div w:id="483931935">
      <w:bodyDiv w:val="1"/>
      <w:marLeft w:val="0"/>
      <w:marRight w:val="0"/>
      <w:marTop w:val="0"/>
      <w:marBottom w:val="0"/>
      <w:divBdr>
        <w:top w:val="none" w:sz="0" w:space="0" w:color="auto"/>
        <w:left w:val="none" w:sz="0" w:space="0" w:color="auto"/>
        <w:bottom w:val="none" w:sz="0" w:space="0" w:color="auto"/>
        <w:right w:val="none" w:sz="0" w:space="0" w:color="auto"/>
      </w:divBdr>
      <w:divsChild>
        <w:div w:id="1711956165">
          <w:marLeft w:val="640"/>
          <w:marRight w:val="0"/>
          <w:marTop w:val="0"/>
          <w:marBottom w:val="0"/>
          <w:divBdr>
            <w:top w:val="none" w:sz="0" w:space="0" w:color="auto"/>
            <w:left w:val="none" w:sz="0" w:space="0" w:color="auto"/>
            <w:bottom w:val="none" w:sz="0" w:space="0" w:color="auto"/>
            <w:right w:val="none" w:sz="0" w:space="0" w:color="auto"/>
          </w:divBdr>
        </w:div>
      </w:divsChild>
    </w:div>
    <w:div w:id="487206480">
      <w:bodyDiv w:val="1"/>
      <w:marLeft w:val="0"/>
      <w:marRight w:val="0"/>
      <w:marTop w:val="0"/>
      <w:marBottom w:val="0"/>
      <w:divBdr>
        <w:top w:val="none" w:sz="0" w:space="0" w:color="auto"/>
        <w:left w:val="none" w:sz="0" w:space="0" w:color="auto"/>
        <w:bottom w:val="none" w:sz="0" w:space="0" w:color="auto"/>
        <w:right w:val="none" w:sz="0" w:space="0" w:color="auto"/>
      </w:divBdr>
    </w:div>
    <w:div w:id="543102954">
      <w:bodyDiv w:val="1"/>
      <w:marLeft w:val="0"/>
      <w:marRight w:val="0"/>
      <w:marTop w:val="0"/>
      <w:marBottom w:val="0"/>
      <w:divBdr>
        <w:top w:val="none" w:sz="0" w:space="0" w:color="auto"/>
        <w:left w:val="none" w:sz="0" w:space="0" w:color="auto"/>
        <w:bottom w:val="none" w:sz="0" w:space="0" w:color="auto"/>
        <w:right w:val="none" w:sz="0" w:space="0" w:color="auto"/>
      </w:divBdr>
    </w:div>
    <w:div w:id="547883146">
      <w:bodyDiv w:val="1"/>
      <w:marLeft w:val="0"/>
      <w:marRight w:val="0"/>
      <w:marTop w:val="0"/>
      <w:marBottom w:val="0"/>
      <w:divBdr>
        <w:top w:val="none" w:sz="0" w:space="0" w:color="auto"/>
        <w:left w:val="none" w:sz="0" w:space="0" w:color="auto"/>
        <w:bottom w:val="none" w:sz="0" w:space="0" w:color="auto"/>
        <w:right w:val="none" w:sz="0" w:space="0" w:color="auto"/>
      </w:divBdr>
    </w:div>
    <w:div w:id="557515043">
      <w:bodyDiv w:val="1"/>
      <w:marLeft w:val="0"/>
      <w:marRight w:val="0"/>
      <w:marTop w:val="0"/>
      <w:marBottom w:val="0"/>
      <w:divBdr>
        <w:top w:val="none" w:sz="0" w:space="0" w:color="auto"/>
        <w:left w:val="none" w:sz="0" w:space="0" w:color="auto"/>
        <w:bottom w:val="none" w:sz="0" w:space="0" w:color="auto"/>
        <w:right w:val="none" w:sz="0" w:space="0" w:color="auto"/>
      </w:divBdr>
    </w:div>
    <w:div w:id="571475272">
      <w:bodyDiv w:val="1"/>
      <w:marLeft w:val="0"/>
      <w:marRight w:val="0"/>
      <w:marTop w:val="0"/>
      <w:marBottom w:val="0"/>
      <w:divBdr>
        <w:top w:val="none" w:sz="0" w:space="0" w:color="auto"/>
        <w:left w:val="none" w:sz="0" w:space="0" w:color="auto"/>
        <w:bottom w:val="none" w:sz="0" w:space="0" w:color="auto"/>
        <w:right w:val="none" w:sz="0" w:space="0" w:color="auto"/>
      </w:divBdr>
    </w:div>
    <w:div w:id="620957413">
      <w:bodyDiv w:val="1"/>
      <w:marLeft w:val="0"/>
      <w:marRight w:val="0"/>
      <w:marTop w:val="0"/>
      <w:marBottom w:val="0"/>
      <w:divBdr>
        <w:top w:val="none" w:sz="0" w:space="0" w:color="auto"/>
        <w:left w:val="none" w:sz="0" w:space="0" w:color="auto"/>
        <w:bottom w:val="none" w:sz="0" w:space="0" w:color="auto"/>
        <w:right w:val="none" w:sz="0" w:space="0" w:color="auto"/>
      </w:divBdr>
      <w:divsChild>
        <w:div w:id="169107262">
          <w:marLeft w:val="640"/>
          <w:marRight w:val="0"/>
          <w:marTop w:val="0"/>
          <w:marBottom w:val="0"/>
          <w:divBdr>
            <w:top w:val="none" w:sz="0" w:space="0" w:color="auto"/>
            <w:left w:val="none" w:sz="0" w:space="0" w:color="auto"/>
            <w:bottom w:val="none" w:sz="0" w:space="0" w:color="auto"/>
            <w:right w:val="none" w:sz="0" w:space="0" w:color="auto"/>
          </w:divBdr>
        </w:div>
        <w:div w:id="186601419">
          <w:marLeft w:val="640"/>
          <w:marRight w:val="0"/>
          <w:marTop w:val="0"/>
          <w:marBottom w:val="0"/>
          <w:divBdr>
            <w:top w:val="none" w:sz="0" w:space="0" w:color="auto"/>
            <w:left w:val="none" w:sz="0" w:space="0" w:color="auto"/>
            <w:bottom w:val="none" w:sz="0" w:space="0" w:color="auto"/>
            <w:right w:val="none" w:sz="0" w:space="0" w:color="auto"/>
          </w:divBdr>
        </w:div>
        <w:div w:id="187837099">
          <w:marLeft w:val="640"/>
          <w:marRight w:val="0"/>
          <w:marTop w:val="0"/>
          <w:marBottom w:val="0"/>
          <w:divBdr>
            <w:top w:val="none" w:sz="0" w:space="0" w:color="auto"/>
            <w:left w:val="none" w:sz="0" w:space="0" w:color="auto"/>
            <w:bottom w:val="none" w:sz="0" w:space="0" w:color="auto"/>
            <w:right w:val="none" w:sz="0" w:space="0" w:color="auto"/>
          </w:divBdr>
        </w:div>
        <w:div w:id="366376541">
          <w:marLeft w:val="640"/>
          <w:marRight w:val="0"/>
          <w:marTop w:val="0"/>
          <w:marBottom w:val="0"/>
          <w:divBdr>
            <w:top w:val="none" w:sz="0" w:space="0" w:color="auto"/>
            <w:left w:val="none" w:sz="0" w:space="0" w:color="auto"/>
            <w:bottom w:val="none" w:sz="0" w:space="0" w:color="auto"/>
            <w:right w:val="none" w:sz="0" w:space="0" w:color="auto"/>
          </w:divBdr>
        </w:div>
        <w:div w:id="483399987">
          <w:marLeft w:val="640"/>
          <w:marRight w:val="0"/>
          <w:marTop w:val="0"/>
          <w:marBottom w:val="0"/>
          <w:divBdr>
            <w:top w:val="none" w:sz="0" w:space="0" w:color="auto"/>
            <w:left w:val="none" w:sz="0" w:space="0" w:color="auto"/>
            <w:bottom w:val="none" w:sz="0" w:space="0" w:color="auto"/>
            <w:right w:val="none" w:sz="0" w:space="0" w:color="auto"/>
          </w:divBdr>
        </w:div>
        <w:div w:id="501506104">
          <w:marLeft w:val="640"/>
          <w:marRight w:val="0"/>
          <w:marTop w:val="0"/>
          <w:marBottom w:val="0"/>
          <w:divBdr>
            <w:top w:val="none" w:sz="0" w:space="0" w:color="auto"/>
            <w:left w:val="none" w:sz="0" w:space="0" w:color="auto"/>
            <w:bottom w:val="none" w:sz="0" w:space="0" w:color="auto"/>
            <w:right w:val="none" w:sz="0" w:space="0" w:color="auto"/>
          </w:divBdr>
        </w:div>
        <w:div w:id="517549962">
          <w:marLeft w:val="640"/>
          <w:marRight w:val="0"/>
          <w:marTop w:val="0"/>
          <w:marBottom w:val="0"/>
          <w:divBdr>
            <w:top w:val="none" w:sz="0" w:space="0" w:color="auto"/>
            <w:left w:val="none" w:sz="0" w:space="0" w:color="auto"/>
            <w:bottom w:val="none" w:sz="0" w:space="0" w:color="auto"/>
            <w:right w:val="none" w:sz="0" w:space="0" w:color="auto"/>
          </w:divBdr>
        </w:div>
        <w:div w:id="621038654">
          <w:marLeft w:val="640"/>
          <w:marRight w:val="0"/>
          <w:marTop w:val="0"/>
          <w:marBottom w:val="0"/>
          <w:divBdr>
            <w:top w:val="none" w:sz="0" w:space="0" w:color="auto"/>
            <w:left w:val="none" w:sz="0" w:space="0" w:color="auto"/>
            <w:bottom w:val="none" w:sz="0" w:space="0" w:color="auto"/>
            <w:right w:val="none" w:sz="0" w:space="0" w:color="auto"/>
          </w:divBdr>
        </w:div>
        <w:div w:id="1058936321">
          <w:marLeft w:val="640"/>
          <w:marRight w:val="0"/>
          <w:marTop w:val="0"/>
          <w:marBottom w:val="0"/>
          <w:divBdr>
            <w:top w:val="none" w:sz="0" w:space="0" w:color="auto"/>
            <w:left w:val="none" w:sz="0" w:space="0" w:color="auto"/>
            <w:bottom w:val="none" w:sz="0" w:space="0" w:color="auto"/>
            <w:right w:val="none" w:sz="0" w:space="0" w:color="auto"/>
          </w:divBdr>
        </w:div>
        <w:div w:id="1087458706">
          <w:marLeft w:val="640"/>
          <w:marRight w:val="0"/>
          <w:marTop w:val="0"/>
          <w:marBottom w:val="0"/>
          <w:divBdr>
            <w:top w:val="none" w:sz="0" w:space="0" w:color="auto"/>
            <w:left w:val="none" w:sz="0" w:space="0" w:color="auto"/>
            <w:bottom w:val="none" w:sz="0" w:space="0" w:color="auto"/>
            <w:right w:val="none" w:sz="0" w:space="0" w:color="auto"/>
          </w:divBdr>
        </w:div>
        <w:div w:id="1222709430">
          <w:marLeft w:val="640"/>
          <w:marRight w:val="0"/>
          <w:marTop w:val="0"/>
          <w:marBottom w:val="0"/>
          <w:divBdr>
            <w:top w:val="none" w:sz="0" w:space="0" w:color="auto"/>
            <w:left w:val="none" w:sz="0" w:space="0" w:color="auto"/>
            <w:bottom w:val="none" w:sz="0" w:space="0" w:color="auto"/>
            <w:right w:val="none" w:sz="0" w:space="0" w:color="auto"/>
          </w:divBdr>
        </w:div>
        <w:div w:id="1237323838">
          <w:marLeft w:val="640"/>
          <w:marRight w:val="0"/>
          <w:marTop w:val="0"/>
          <w:marBottom w:val="0"/>
          <w:divBdr>
            <w:top w:val="none" w:sz="0" w:space="0" w:color="auto"/>
            <w:left w:val="none" w:sz="0" w:space="0" w:color="auto"/>
            <w:bottom w:val="none" w:sz="0" w:space="0" w:color="auto"/>
            <w:right w:val="none" w:sz="0" w:space="0" w:color="auto"/>
          </w:divBdr>
        </w:div>
        <w:div w:id="1265041821">
          <w:marLeft w:val="640"/>
          <w:marRight w:val="0"/>
          <w:marTop w:val="0"/>
          <w:marBottom w:val="0"/>
          <w:divBdr>
            <w:top w:val="none" w:sz="0" w:space="0" w:color="auto"/>
            <w:left w:val="none" w:sz="0" w:space="0" w:color="auto"/>
            <w:bottom w:val="none" w:sz="0" w:space="0" w:color="auto"/>
            <w:right w:val="none" w:sz="0" w:space="0" w:color="auto"/>
          </w:divBdr>
        </w:div>
        <w:div w:id="1452474455">
          <w:marLeft w:val="640"/>
          <w:marRight w:val="0"/>
          <w:marTop w:val="0"/>
          <w:marBottom w:val="0"/>
          <w:divBdr>
            <w:top w:val="none" w:sz="0" w:space="0" w:color="auto"/>
            <w:left w:val="none" w:sz="0" w:space="0" w:color="auto"/>
            <w:bottom w:val="none" w:sz="0" w:space="0" w:color="auto"/>
            <w:right w:val="none" w:sz="0" w:space="0" w:color="auto"/>
          </w:divBdr>
        </w:div>
        <w:div w:id="1522165587">
          <w:marLeft w:val="640"/>
          <w:marRight w:val="0"/>
          <w:marTop w:val="0"/>
          <w:marBottom w:val="0"/>
          <w:divBdr>
            <w:top w:val="none" w:sz="0" w:space="0" w:color="auto"/>
            <w:left w:val="none" w:sz="0" w:space="0" w:color="auto"/>
            <w:bottom w:val="none" w:sz="0" w:space="0" w:color="auto"/>
            <w:right w:val="none" w:sz="0" w:space="0" w:color="auto"/>
          </w:divBdr>
        </w:div>
        <w:div w:id="1623075444">
          <w:marLeft w:val="640"/>
          <w:marRight w:val="0"/>
          <w:marTop w:val="0"/>
          <w:marBottom w:val="0"/>
          <w:divBdr>
            <w:top w:val="none" w:sz="0" w:space="0" w:color="auto"/>
            <w:left w:val="none" w:sz="0" w:space="0" w:color="auto"/>
            <w:bottom w:val="none" w:sz="0" w:space="0" w:color="auto"/>
            <w:right w:val="none" w:sz="0" w:space="0" w:color="auto"/>
          </w:divBdr>
        </w:div>
        <w:div w:id="1668897506">
          <w:marLeft w:val="640"/>
          <w:marRight w:val="0"/>
          <w:marTop w:val="0"/>
          <w:marBottom w:val="0"/>
          <w:divBdr>
            <w:top w:val="none" w:sz="0" w:space="0" w:color="auto"/>
            <w:left w:val="none" w:sz="0" w:space="0" w:color="auto"/>
            <w:bottom w:val="none" w:sz="0" w:space="0" w:color="auto"/>
            <w:right w:val="none" w:sz="0" w:space="0" w:color="auto"/>
          </w:divBdr>
        </w:div>
        <w:div w:id="1705709109">
          <w:marLeft w:val="640"/>
          <w:marRight w:val="0"/>
          <w:marTop w:val="0"/>
          <w:marBottom w:val="0"/>
          <w:divBdr>
            <w:top w:val="none" w:sz="0" w:space="0" w:color="auto"/>
            <w:left w:val="none" w:sz="0" w:space="0" w:color="auto"/>
            <w:bottom w:val="none" w:sz="0" w:space="0" w:color="auto"/>
            <w:right w:val="none" w:sz="0" w:space="0" w:color="auto"/>
          </w:divBdr>
        </w:div>
        <w:div w:id="1907102777">
          <w:marLeft w:val="640"/>
          <w:marRight w:val="0"/>
          <w:marTop w:val="0"/>
          <w:marBottom w:val="0"/>
          <w:divBdr>
            <w:top w:val="none" w:sz="0" w:space="0" w:color="auto"/>
            <w:left w:val="none" w:sz="0" w:space="0" w:color="auto"/>
            <w:bottom w:val="none" w:sz="0" w:space="0" w:color="auto"/>
            <w:right w:val="none" w:sz="0" w:space="0" w:color="auto"/>
          </w:divBdr>
        </w:div>
        <w:div w:id="2003657722">
          <w:marLeft w:val="640"/>
          <w:marRight w:val="0"/>
          <w:marTop w:val="0"/>
          <w:marBottom w:val="0"/>
          <w:divBdr>
            <w:top w:val="none" w:sz="0" w:space="0" w:color="auto"/>
            <w:left w:val="none" w:sz="0" w:space="0" w:color="auto"/>
            <w:bottom w:val="none" w:sz="0" w:space="0" w:color="auto"/>
            <w:right w:val="none" w:sz="0" w:space="0" w:color="auto"/>
          </w:divBdr>
        </w:div>
      </w:divsChild>
    </w:div>
    <w:div w:id="656737021">
      <w:bodyDiv w:val="1"/>
      <w:marLeft w:val="0"/>
      <w:marRight w:val="0"/>
      <w:marTop w:val="0"/>
      <w:marBottom w:val="0"/>
      <w:divBdr>
        <w:top w:val="none" w:sz="0" w:space="0" w:color="auto"/>
        <w:left w:val="none" w:sz="0" w:space="0" w:color="auto"/>
        <w:bottom w:val="none" w:sz="0" w:space="0" w:color="auto"/>
        <w:right w:val="none" w:sz="0" w:space="0" w:color="auto"/>
      </w:divBdr>
      <w:divsChild>
        <w:div w:id="303238951">
          <w:marLeft w:val="640"/>
          <w:marRight w:val="0"/>
          <w:marTop w:val="0"/>
          <w:marBottom w:val="0"/>
          <w:divBdr>
            <w:top w:val="none" w:sz="0" w:space="0" w:color="auto"/>
            <w:left w:val="none" w:sz="0" w:space="0" w:color="auto"/>
            <w:bottom w:val="none" w:sz="0" w:space="0" w:color="auto"/>
            <w:right w:val="none" w:sz="0" w:space="0" w:color="auto"/>
          </w:divBdr>
        </w:div>
        <w:div w:id="322246456">
          <w:marLeft w:val="640"/>
          <w:marRight w:val="0"/>
          <w:marTop w:val="0"/>
          <w:marBottom w:val="0"/>
          <w:divBdr>
            <w:top w:val="none" w:sz="0" w:space="0" w:color="auto"/>
            <w:left w:val="none" w:sz="0" w:space="0" w:color="auto"/>
            <w:bottom w:val="none" w:sz="0" w:space="0" w:color="auto"/>
            <w:right w:val="none" w:sz="0" w:space="0" w:color="auto"/>
          </w:divBdr>
        </w:div>
        <w:div w:id="628974655">
          <w:marLeft w:val="640"/>
          <w:marRight w:val="0"/>
          <w:marTop w:val="0"/>
          <w:marBottom w:val="0"/>
          <w:divBdr>
            <w:top w:val="none" w:sz="0" w:space="0" w:color="auto"/>
            <w:left w:val="none" w:sz="0" w:space="0" w:color="auto"/>
            <w:bottom w:val="none" w:sz="0" w:space="0" w:color="auto"/>
            <w:right w:val="none" w:sz="0" w:space="0" w:color="auto"/>
          </w:divBdr>
        </w:div>
        <w:div w:id="768501457">
          <w:marLeft w:val="640"/>
          <w:marRight w:val="0"/>
          <w:marTop w:val="0"/>
          <w:marBottom w:val="0"/>
          <w:divBdr>
            <w:top w:val="none" w:sz="0" w:space="0" w:color="auto"/>
            <w:left w:val="none" w:sz="0" w:space="0" w:color="auto"/>
            <w:bottom w:val="none" w:sz="0" w:space="0" w:color="auto"/>
            <w:right w:val="none" w:sz="0" w:space="0" w:color="auto"/>
          </w:divBdr>
        </w:div>
        <w:div w:id="929432181">
          <w:marLeft w:val="640"/>
          <w:marRight w:val="0"/>
          <w:marTop w:val="0"/>
          <w:marBottom w:val="0"/>
          <w:divBdr>
            <w:top w:val="none" w:sz="0" w:space="0" w:color="auto"/>
            <w:left w:val="none" w:sz="0" w:space="0" w:color="auto"/>
            <w:bottom w:val="none" w:sz="0" w:space="0" w:color="auto"/>
            <w:right w:val="none" w:sz="0" w:space="0" w:color="auto"/>
          </w:divBdr>
        </w:div>
        <w:div w:id="1480994325">
          <w:marLeft w:val="640"/>
          <w:marRight w:val="0"/>
          <w:marTop w:val="0"/>
          <w:marBottom w:val="0"/>
          <w:divBdr>
            <w:top w:val="none" w:sz="0" w:space="0" w:color="auto"/>
            <w:left w:val="none" w:sz="0" w:space="0" w:color="auto"/>
            <w:bottom w:val="none" w:sz="0" w:space="0" w:color="auto"/>
            <w:right w:val="none" w:sz="0" w:space="0" w:color="auto"/>
          </w:divBdr>
        </w:div>
        <w:div w:id="1529484903">
          <w:marLeft w:val="640"/>
          <w:marRight w:val="0"/>
          <w:marTop w:val="0"/>
          <w:marBottom w:val="0"/>
          <w:divBdr>
            <w:top w:val="none" w:sz="0" w:space="0" w:color="auto"/>
            <w:left w:val="none" w:sz="0" w:space="0" w:color="auto"/>
            <w:bottom w:val="none" w:sz="0" w:space="0" w:color="auto"/>
            <w:right w:val="none" w:sz="0" w:space="0" w:color="auto"/>
          </w:divBdr>
        </w:div>
        <w:div w:id="1579557090">
          <w:marLeft w:val="640"/>
          <w:marRight w:val="0"/>
          <w:marTop w:val="0"/>
          <w:marBottom w:val="0"/>
          <w:divBdr>
            <w:top w:val="none" w:sz="0" w:space="0" w:color="auto"/>
            <w:left w:val="none" w:sz="0" w:space="0" w:color="auto"/>
            <w:bottom w:val="none" w:sz="0" w:space="0" w:color="auto"/>
            <w:right w:val="none" w:sz="0" w:space="0" w:color="auto"/>
          </w:divBdr>
        </w:div>
        <w:div w:id="1686899641">
          <w:marLeft w:val="640"/>
          <w:marRight w:val="0"/>
          <w:marTop w:val="0"/>
          <w:marBottom w:val="0"/>
          <w:divBdr>
            <w:top w:val="none" w:sz="0" w:space="0" w:color="auto"/>
            <w:left w:val="none" w:sz="0" w:space="0" w:color="auto"/>
            <w:bottom w:val="none" w:sz="0" w:space="0" w:color="auto"/>
            <w:right w:val="none" w:sz="0" w:space="0" w:color="auto"/>
          </w:divBdr>
        </w:div>
        <w:div w:id="1876965973">
          <w:marLeft w:val="640"/>
          <w:marRight w:val="0"/>
          <w:marTop w:val="0"/>
          <w:marBottom w:val="0"/>
          <w:divBdr>
            <w:top w:val="none" w:sz="0" w:space="0" w:color="auto"/>
            <w:left w:val="none" w:sz="0" w:space="0" w:color="auto"/>
            <w:bottom w:val="none" w:sz="0" w:space="0" w:color="auto"/>
            <w:right w:val="none" w:sz="0" w:space="0" w:color="auto"/>
          </w:divBdr>
        </w:div>
        <w:div w:id="1886984869">
          <w:marLeft w:val="640"/>
          <w:marRight w:val="0"/>
          <w:marTop w:val="0"/>
          <w:marBottom w:val="0"/>
          <w:divBdr>
            <w:top w:val="none" w:sz="0" w:space="0" w:color="auto"/>
            <w:left w:val="none" w:sz="0" w:space="0" w:color="auto"/>
            <w:bottom w:val="none" w:sz="0" w:space="0" w:color="auto"/>
            <w:right w:val="none" w:sz="0" w:space="0" w:color="auto"/>
          </w:divBdr>
        </w:div>
        <w:div w:id="1888058186">
          <w:marLeft w:val="640"/>
          <w:marRight w:val="0"/>
          <w:marTop w:val="0"/>
          <w:marBottom w:val="0"/>
          <w:divBdr>
            <w:top w:val="none" w:sz="0" w:space="0" w:color="auto"/>
            <w:left w:val="none" w:sz="0" w:space="0" w:color="auto"/>
            <w:bottom w:val="none" w:sz="0" w:space="0" w:color="auto"/>
            <w:right w:val="none" w:sz="0" w:space="0" w:color="auto"/>
          </w:divBdr>
        </w:div>
        <w:div w:id="1959986347">
          <w:marLeft w:val="640"/>
          <w:marRight w:val="0"/>
          <w:marTop w:val="0"/>
          <w:marBottom w:val="0"/>
          <w:divBdr>
            <w:top w:val="none" w:sz="0" w:space="0" w:color="auto"/>
            <w:left w:val="none" w:sz="0" w:space="0" w:color="auto"/>
            <w:bottom w:val="none" w:sz="0" w:space="0" w:color="auto"/>
            <w:right w:val="none" w:sz="0" w:space="0" w:color="auto"/>
          </w:divBdr>
        </w:div>
      </w:divsChild>
    </w:div>
    <w:div w:id="663164102">
      <w:bodyDiv w:val="1"/>
      <w:marLeft w:val="0"/>
      <w:marRight w:val="0"/>
      <w:marTop w:val="0"/>
      <w:marBottom w:val="0"/>
      <w:divBdr>
        <w:top w:val="none" w:sz="0" w:space="0" w:color="auto"/>
        <w:left w:val="none" w:sz="0" w:space="0" w:color="auto"/>
        <w:bottom w:val="none" w:sz="0" w:space="0" w:color="auto"/>
        <w:right w:val="none" w:sz="0" w:space="0" w:color="auto"/>
      </w:divBdr>
      <w:divsChild>
        <w:div w:id="200023387">
          <w:marLeft w:val="640"/>
          <w:marRight w:val="0"/>
          <w:marTop w:val="0"/>
          <w:marBottom w:val="0"/>
          <w:divBdr>
            <w:top w:val="none" w:sz="0" w:space="0" w:color="auto"/>
            <w:left w:val="none" w:sz="0" w:space="0" w:color="auto"/>
            <w:bottom w:val="none" w:sz="0" w:space="0" w:color="auto"/>
            <w:right w:val="none" w:sz="0" w:space="0" w:color="auto"/>
          </w:divBdr>
        </w:div>
        <w:div w:id="249896871">
          <w:marLeft w:val="640"/>
          <w:marRight w:val="0"/>
          <w:marTop w:val="0"/>
          <w:marBottom w:val="0"/>
          <w:divBdr>
            <w:top w:val="none" w:sz="0" w:space="0" w:color="auto"/>
            <w:left w:val="none" w:sz="0" w:space="0" w:color="auto"/>
            <w:bottom w:val="none" w:sz="0" w:space="0" w:color="auto"/>
            <w:right w:val="none" w:sz="0" w:space="0" w:color="auto"/>
          </w:divBdr>
        </w:div>
        <w:div w:id="351108517">
          <w:marLeft w:val="640"/>
          <w:marRight w:val="0"/>
          <w:marTop w:val="0"/>
          <w:marBottom w:val="0"/>
          <w:divBdr>
            <w:top w:val="none" w:sz="0" w:space="0" w:color="auto"/>
            <w:left w:val="none" w:sz="0" w:space="0" w:color="auto"/>
            <w:bottom w:val="none" w:sz="0" w:space="0" w:color="auto"/>
            <w:right w:val="none" w:sz="0" w:space="0" w:color="auto"/>
          </w:divBdr>
        </w:div>
        <w:div w:id="409540660">
          <w:marLeft w:val="640"/>
          <w:marRight w:val="0"/>
          <w:marTop w:val="0"/>
          <w:marBottom w:val="0"/>
          <w:divBdr>
            <w:top w:val="none" w:sz="0" w:space="0" w:color="auto"/>
            <w:left w:val="none" w:sz="0" w:space="0" w:color="auto"/>
            <w:bottom w:val="none" w:sz="0" w:space="0" w:color="auto"/>
            <w:right w:val="none" w:sz="0" w:space="0" w:color="auto"/>
          </w:divBdr>
        </w:div>
        <w:div w:id="502667611">
          <w:marLeft w:val="640"/>
          <w:marRight w:val="0"/>
          <w:marTop w:val="0"/>
          <w:marBottom w:val="0"/>
          <w:divBdr>
            <w:top w:val="none" w:sz="0" w:space="0" w:color="auto"/>
            <w:left w:val="none" w:sz="0" w:space="0" w:color="auto"/>
            <w:bottom w:val="none" w:sz="0" w:space="0" w:color="auto"/>
            <w:right w:val="none" w:sz="0" w:space="0" w:color="auto"/>
          </w:divBdr>
        </w:div>
        <w:div w:id="765464496">
          <w:marLeft w:val="640"/>
          <w:marRight w:val="0"/>
          <w:marTop w:val="0"/>
          <w:marBottom w:val="0"/>
          <w:divBdr>
            <w:top w:val="none" w:sz="0" w:space="0" w:color="auto"/>
            <w:left w:val="none" w:sz="0" w:space="0" w:color="auto"/>
            <w:bottom w:val="none" w:sz="0" w:space="0" w:color="auto"/>
            <w:right w:val="none" w:sz="0" w:space="0" w:color="auto"/>
          </w:divBdr>
        </w:div>
        <w:div w:id="806749215">
          <w:marLeft w:val="640"/>
          <w:marRight w:val="0"/>
          <w:marTop w:val="0"/>
          <w:marBottom w:val="0"/>
          <w:divBdr>
            <w:top w:val="none" w:sz="0" w:space="0" w:color="auto"/>
            <w:left w:val="none" w:sz="0" w:space="0" w:color="auto"/>
            <w:bottom w:val="none" w:sz="0" w:space="0" w:color="auto"/>
            <w:right w:val="none" w:sz="0" w:space="0" w:color="auto"/>
          </w:divBdr>
        </w:div>
        <w:div w:id="907348718">
          <w:marLeft w:val="640"/>
          <w:marRight w:val="0"/>
          <w:marTop w:val="0"/>
          <w:marBottom w:val="0"/>
          <w:divBdr>
            <w:top w:val="none" w:sz="0" w:space="0" w:color="auto"/>
            <w:left w:val="none" w:sz="0" w:space="0" w:color="auto"/>
            <w:bottom w:val="none" w:sz="0" w:space="0" w:color="auto"/>
            <w:right w:val="none" w:sz="0" w:space="0" w:color="auto"/>
          </w:divBdr>
        </w:div>
        <w:div w:id="947348275">
          <w:marLeft w:val="640"/>
          <w:marRight w:val="0"/>
          <w:marTop w:val="0"/>
          <w:marBottom w:val="0"/>
          <w:divBdr>
            <w:top w:val="none" w:sz="0" w:space="0" w:color="auto"/>
            <w:left w:val="none" w:sz="0" w:space="0" w:color="auto"/>
            <w:bottom w:val="none" w:sz="0" w:space="0" w:color="auto"/>
            <w:right w:val="none" w:sz="0" w:space="0" w:color="auto"/>
          </w:divBdr>
        </w:div>
        <w:div w:id="1018703564">
          <w:marLeft w:val="640"/>
          <w:marRight w:val="0"/>
          <w:marTop w:val="0"/>
          <w:marBottom w:val="0"/>
          <w:divBdr>
            <w:top w:val="none" w:sz="0" w:space="0" w:color="auto"/>
            <w:left w:val="none" w:sz="0" w:space="0" w:color="auto"/>
            <w:bottom w:val="none" w:sz="0" w:space="0" w:color="auto"/>
            <w:right w:val="none" w:sz="0" w:space="0" w:color="auto"/>
          </w:divBdr>
        </w:div>
        <w:div w:id="1241451060">
          <w:marLeft w:val="640"/>
          <w:marRight w:val="0"/>
          <w:marTop w:val="0"/>
          <w:marBottom w:val="0"/>
          <w:divBdr>
            <w:top w:val="none" w:sz="0" w:space="0" w:color="auto"/>
            <w:left w:val="none" w:sz="0" w:space="0" w:color="auto"/>
            <w:bottom w:val="none" w:sz="0" w:space="0" w:color="auto"/>
            <w:right w:val="none" w:sz="0" w:space="0" w:color="auto"/>
          </w:divBdr>
        </w:div>
        <w:div w:id="1304505524">
          <w:marLeft w:val="640"/>
          <w:marRight w:val="0"/>
          <w:marTop w:val="0"/>
          <w:marBottom w:val="0"/>
          <w:divBdr>
            <w:top w:val="none" w:sz="0" w:space="0" w:color="auto"/>
            <w:left w:val="none" w:sz="0" w:space="0" w:color="auto"/>
            <w:bottom w:val="none" w:sz="0" w:space="0" w:color="auto"/>
            <w:right w:val="none" w:sz="0" w:space="0" w:color="auto"/>
          </w:divBdr>
        </w:div>
        <w:div w:id="1311864228">
          <w:marLeft w:val="640"/>
          <w:marRight w:val="0"/>
          <w:marTop w:val="0"/>
          <w:marBottom w:val="0"/>
          <w:divBdr>
            <w:top w:val="none" w:sz="0" w:space="0" w:color="auto"/>
            <w:left w:val="none" w:sz="0" w:space="0" w:color="auto"/>
            <w:bottom w:val="none" w:sz="0" w:space="0" w:color="auto"/>
            <w:right w:val="none" w:sz="0" w:space="0" w:color="auto"/>
          </w:divBdr>
        </w:div>
        <w:div w:id="1404136527">
          <w:marLeft w:val="640"/>
          <w:marRight w:val="0"/>
          <w:marTop w:val="0"/>
          <w:marBottom w:val="0"/>
          <w:divBdr>
            <w:top w:val="none" w:sz="0" w:space="0" w:color="auto"/>
            <w:left w:val="none" w:sz="0" w:space="0" w:color="auto"/>
            <w:bottom w:val="none" w:sz="0" w:space="0" w:color="auto"/>
            <w:right w:val="none" w:sz="0" w:space="0" w:color="auto"/>
          </w:divBdr>
        </w:div>
        <w:div w:id="1508014097">
          <w:marLeft w:val="640"/>
          <w:marRight w:val="0"/>
          <w:marTop w:val="0"/>
          <w:marBottom w:val="0"/>
          <w:divBdr>
            <w:top w:val="none" w:sz="0" w:space="0" w:color="auto"/>
            <w:left w:val="none" w:sz="0" w:space="0" w:color="auto"/>
            <w:bottom w:val="none" w:sz="0" w:space="0" w:color="auto"/>
            <w:right w:val="none" w:sz="0" w:space="0" w:color="auto"/>
          </w:divBdr>
        </w:div>
        <w:div w:id="1585725381">
          <w:marLeft w:val="640"/>
          <w:marRight w:val="0"/>
          <w:marTop w:val="0"/>
          <w:marBottom w:val="0"/>
          <w:divBdr>
            <w:top w:val="none" w:sz="0" w:space="0" w:color="auto"/>
            <w:left w:val="none" w:sz="0" w:space="0" w:color="auto"/>
            <w:bottom w:val="none" w:sz="0" w:space="0" w:color="auto"/>
            <w:right w:val="none" w:sz="0" w:space="0" w:color="auto"/>
          </w:divBdr>
        </w:div>
        <w:div w:id="1587491594">
          <w:marLeft w:val="640"/>
          <w:marRight w:val="0"/>
          <w:marTop w:val="0"/>
          <w:marBottom w:val="0"/>
          <w:divBdr>
            <w:top w:val="none" w:sz="0" w:space="0" w:color="auto"/>
            <w:left w:val="none" w:sz="0" w:space="0" w:color="auto"/>
            <w:bottom w:val="none" w:sz="0" w:space="0" w:color="auto"/>
            <w:right w:val="none" w:sz="0" w:space="0" w:color="auto"/>
          </w:divBdr>
        </w:div>
        <w:div w:id="1826428436">
          <w:marLeft w:val="640"/>
          <w:marRight w:val="0"/>
          <w:marTop w:val="0"/>
          <w:marBottom w:val="0"/>
          <w:divBdr>
            <w:top w:val="none" w:sz="0" w:space="0" w:color="auto"/>
            <w:left w:val="none" w:sz="0" w:space="0" w:color="auto"/>
            <w:bottom w:val="none" w:sz="0" w:space="0" w:color="auto"/>
            <w:right w:val="none" w:sz="0" w:space="0" w:color="auto"/>
          </w:divBdr>
        </w:div>
        <w:div w:id="2011637010">
          <w:marLeft w:val="640"/>
          <w:marRight w:val="0"/>
          <w:marTop w:val="0"/>
          <w:marBottom w:val="0"/>
          <w:divBdr>
            <w:top w:val="none" w:sz="0" w:space="0" w:color="auto"/>
            <w:left w:val="none" w:sz="0" w:space="0" w:color="auto"/>
            <w:bottom w:val="none" w:sz="0" w:space="0" w:color="auto"/>
            <w:right w:val="none" w:sz="0" w:space="0" w:color="auto"/>
          </w:divBdr>
        </w:div>
        <w:div w:id="2014720524">
          <w:marLeft w:val="640"/>
          <w:marRight w:val="0"/>
          <w:marTop w:val="0"/>
          <w:marBottom w:val="0"/>
          <w:divBdr>
            <w:top w:val="none" w:sz="0" w:space="0" w:color="auto"/>
            <w:left w:val="none" w:sz="0" w:space="0" w:color="auto"/>
            <w:bottom w:val="none" w:sz="0" w:space="0" w:color="auto"/>
            <w:right w:val="none" w:sz="0" w:space="0" w:color="auto"/>
          </w:divBdr>
        </w:div>
        <w:div w:id="2028751898">
          <w:marLeft w:val="640"/>
          <w:marRight w:val="0"/>
          <w:marTop w:val="0"/>
          <w:marBottom w:val="0"/>
          <w:divBdr>
            <w:top w:val="none" w:sz="0" w:space="0" w:color="auto"/>
            <w:left w:val="none" w:sz="0" w:space="0" w:color="auto"/>
            <w:bottom w:val="none" w:sz="0" w:space="0" w:color="auto"/>
            <w:right w:val="none" w:sz="0" w:space="0" w:color="auto"/>
          </w:divBdr>
        </w:div>
        <w:div w:id="2073382037">
          <w:marLeft w:val="640"/>
          <w:marRight w:val="0"/>
          <w:marTop w:val="0"/>
          <w:marBottom w:val="0"/>
          <w:divBdr>
            <w:top w:val="none" w:sz="0" w:space="0" w:color="auto"/>
            <w:left w:val="none" w:sz="0" w:space="0" w:color="auto"/>
            <w:bottom w:val="none" w:sz="0" w:space="0" w:color="auto"/>
            <w:right w:val="none" w:sz="0" w:space="0" w:color="auto"/>
          </w:divBdr>
        </w:div>
      </w:divsChild>
    </w:div>
    <w:div w:id="714235210">
      <w:bodyDiv w:val="1"/>
      <w:marLeft w:val="0"/>
      <w:marRight w:val="0"/>
      <w:marTop w:val="0"/>
      <w:marBottom w:val="0"/>
      <w:divBdr>
        <w:top w:val="none" w:sz="0" w:space="0" w:color="auto"/>
        <w:left w:val="none" w:sz="0" w:space="0" w:color="auto"/>
        <w:bottom w:val="none" w:sz="0" w:space="0" w:color="auto"/>
        <w:right w:val="none" w:sz="0" w:space="0" w:color="auto"/>
      </w:divBdr>
      <w:divsChild>
        <w:div w:id="2033530337">
          <w:marLeft w:val="640"/>
          <w:marRight w:val="0"/>
          <w:marTop w:val="0"/>
          <w:marBottom w:val="0"/>
          <w:divBdr>
            <w:top w:val="none" w:sz="0" w:space="0" w:color="auto"/>
            <w:left w:val="none" w:sz="0" w:space="0" w:color="auto"/>
            <w:bottom w:val="none" w:sz="0" w:space="0" w:color="auto"/>
            <w:right w:val="none" w:sz="0" w:space="0" w:color="auto"/>
          </w:divBdr>
        </w:div>
      </w:divsChild>
    </w:div>
    <w:div w:id="717971373">
      <w:bodyDiv w:val="1"/>
      <w:marLeft w:val="0"/>
      <w:marRight w:val="0"/>
      <w:marTop w:val="0"/>
      <w:marBottom w:val="0"/>
      <w:divBdr>
        <w:top w:val="none" w:sz="0" w:space="0" w:color="auto"/>
        <w:left w:val="none" w:sz="0" w:space="0" w:color="auto"/>
        <w:bottom w:val="none" w:sz="0" w:space="0" w:color="auto"/>
        <w:right w:val="none" w:sz="0" w:space="0" w:color="auto"/>
      </w:divBdr>
      <w:divsChild>
        <w:div w:id="66073052">
          <w:marLeft w:val="640"/>
          <w:marRight w:val="0"/>
          <w:marTop w:val="0"/>
          <w:marBottom w:val="0"/>
          <w:divBdr>
            <w:top w:val="none" w:sz="0" w:space="0" w:color="auto"/>
            <w:left w:val="none" w:sz="0" w:space="0" w:color="auto"/>
            <w:bottom w:val="none" w:sz="0" w:space="0" w:color="auto"/>
            <w:right w:val="none" w:sz="0" w:space="0" w:color="auto"/>
          </w:divBdr>
        </w:div>
        <w:div w:id="172116479">
          <w:marLeft w:val="640"/>
          <w:marRight w:val="0"/>
          <w:marTop w:val="0"/>
          <w:marBottom w:val="0"/>
          <w:divBdr>
            <w:top w:val="none" w:sz="0" w:space="0" w:color="auto"/>
            <w:left w:val="none" w:sz="0" w:space="0" w:color="auto"/>
            <w:bottom w:val="none" w:sz="0" w:space="0" w:color="auto"/>
            <w:right w:val="none" w:sz="0" w:space="0" w:color="auto"/>
          </w:divBdr>
        </w:div>
        <w:div w:id="248926437">
          <w:marLeft w:val="640"/>
          <w:marRight w:val="0"/>
          <w:marTop w:val="0"/>
          <w:marBottom w:val="0"/>
          <w:divBdr>
            <w:top w:val="none" w:sz="0" w:space="0" w:color="auto"/>
            <w:left w:val="none" w:sz="0" w:space="0" w:color="auto"/>
            <w:bottom w:val="none" w:sz="0" w:space="0" w:color="auto"/>
            <w:right w:val="none" w:sz="0" w:space="0" w:color="auto"/>
          </w:divBdr>
        </w:div>
        <w:div w:id="396368880">
          <w:marLeft w:val="640"/>
          <w:marRight w:val="0"/>
          <w:marTop w:val="0"/>
          <w:marBottom w:val="0"/>
          <w:divBdr>
            <w:top w:val="none" w:sz="0" w:space="0" w:color="auto"/>
            <w:left w:val="none" w:sz="0" w:space="0" w:color="auto"/>
            <w:bottom w:val="none" w:sz="0" w:space="0" w:color="auto"/>
            <w:right w:val="none" w:sz="0" w:space="0" w:color="auto"/>
          </w:divBdr>
        </w:div>
        <w:div w:id="950361077">
          <w:marLeft w:val="640"/>
          <w:marRight w:val="0"/>
          <w:marTop w:val="0"/>
          <w:marBottom w:val="0"/>
          <w:divBdr>
            <w:top w:val="none" w:sz="0" w:space="0" w:color="auto"/>
            <w:left w:val="none" w:sz="0" w:space="0" w:color="auto"/>
            <w:bottom w:val="none" w:sz="0" w:space="0" w:color="auto"/>
            <w:right w:val="none" w:sz="0" w:space="0" w:color="auto"/>
          </w:divBdr>
        </w:div>
        <w:div w:id="1480265676">
          <w:marLeft w:val="640"/>
          <w:marRight w:val="0"/>
          <w:marTop w:val="0"/>
          <w:marBottom w:val="0"/>
          <w:divBdr>
            <w:top w:val="none" w:sz="0" w:space="0" w:color="auto"/>
            <w:left w:val="none" w:sz="0" w:space="0" w:color="auto"/>
            <w:bottom w:val="none" w:sz="0" w:space="0" w:color="auto"/>
            <w:right w:val="none" w:sz="0" w:space="0" w:color="auto"/>
          </w:divBdr>
        </w:div>
        <w:div w:id="1533494828">
          <w:marLeft w:val="640"/>
          <w:marRight w:val="0"/>
          <w:marTop w:val="0"/>
          <w:marBottom w:val="0"/>
          <w:divBdr>
            <w:top w:val="none" w:sz="0" w:space="0" w:color="auto"/>
            <w:left w:val="none" w:sz="0" w:space="0" w:color="auto"/>
            <w:bottom w:val="none" w:sz="0" w:space="0" w:color="auto"/>
            <w:right w:val="none" w:sz="0" w:space="0" w:color="auto"/>
          </w:divBdr>
        </w:div>
        <w:div w:id="1593388569">
          <w:marLeft w:val="640"/>
          <w:marRight w:val="0"/>
          <w:marTop w:val="0"/>
          <w:marBottom w:val="0"/>
          <w:divBdr>
            <w:top w:val="none" w:sz="0" w:space="0" w:color="auto"/>
            <w:left w:val="none" w:sz="0" w:space="0" w:color="auto"/>
            <w:bottom w:val="none" w:sz="0" w:space="0" w:color="auto"/>
            <w:right w:val="none" w:sz="0" w:space="0" w:color="auto"/>
          </w:divBdr>
        </w:div>
        <w:div w:id="1725986661">
          <w:marLeft w:val="640"/>
          <w:marRight w:val="0"/>
          <w:marTop w:val="0"/>
          <w:marBottom w:val="0"/>
          <w:divBdr>
            <w:top w:val="none" w:sz="0" w:space="0" w:color="auto"/>
            <w:left w:val="none" w:sz="0" w:space="0" w:color="auto"/>
            <w:bottom w:val="none" w:sz="0" w:space="0" w:color="auto"/>
            <w:right w:val="none" w:sz="0" w:space="0" w:color="auto"/>
          </w:divBdr>
        </w:div>
        <w:div w:id="1903057288">
          <w:marLeft w:val="640"/>
          <w:marRight w:val="0"/>
          <w:marTop w:val="0"/>
          <w:marBottom w:val="0"/>
          <w:divBdr>
            <w:top w:val="none" w:sz="0" w:space="0" w:color="auto"/>
            <w:left w:val="none" w:sz="0" w:space="0" w:color="auto"/>
            <w:bottom w:val="none" w:sz="0" w:space="0" w:color="auto"/>
            <w:right w:val="none" w:sz="0" w:space="0" w:color="auto"/>
          </w:divBdr>
        </w:div>
        <w:div w:id="1928150914">
          <w:marLeft w:val="640"/>
          <w:marRight w:val="0"/>
          <w:marTop w:val="0"/>
          <w:marBottom w:val="0"/>
          <w:divBdr>
            <w:top w:val="none" w:sz="0" w:space="0" w:color="auto"/>
            <w:left w:val="none" w:sz="0" w:space="0" w:color="auto"/>
            <w:bottom w:val="none" w:sz="0" w:space="0" w:color="auto"/>
            <w:right w:val="none" w:sz="0" w:space="0" w:color="auto"/>
          </w:divBdr>
        </w:div>
        <w:div w:id="2054117347">
          <w:marLeft w:val="640"/>
          <w:marRight w:val="0"/>
          <w:marTop w:val="0"/>
          <w:marBottom w:val="0"/>
          <w:divBdr>
            <w:top w:val="none" w:sz="0" w:space="0" w:color="auto"/>
            <w:left w:val="none" w:sz="0" w:space="0" w:color="auto"/>
            <w:bottom w:val="none" w:sz="0" w:space="0" w:color="auto"/>
            <w:right w:val="none" w:sz="0" w:space="0" w:color="auto"/>
          </w:divBdr>
        </w:div>
      </w:divsChild>
    </w:div>
    <w:div w:id="729037339">
      <w:bodyDiv w:val="1"/>
      <w:marLeft w:val="0"/>
      <w:marRight w:val="0"/>
      <w:marTop w:val="0"/>
      <w:marBottom w:val="0"/>
      <w:divBdr>
        <w:top w:val="none" w:sz="0" w:space="0" w:color="auto"/>
        <w:left w:val="none" w:sz="0" w:space="0" w:color="auto"/>
        <w:bottom w:val="none" w:sz="0" w:space="0" w:color="auto"/>
        <w:right w:val="none" w:sz="0" w:space="0" w:color="auto"/>
      </w:divBdr>
    </w:div>
    <w:div w:id="774251470">
      <w:bodyDiv w:val="1"/>
      <w:marLeft w:val="0"/>
      <w:marRight w:val="0"/>
      <w:marTop w:val="0"/>
      <w:marBottom w:val="0"/>
      <w:divBdr>
        <w:top w:val="none" w:sz="0" w:space="0" w:color="auto"/>
        <w:left w:val="none" w:sz="0" w:space="0" w:color="auto"/>
        <w:bottom w:val="none" w:sz="0" w:space="0" w:color="auto"/>
        <w:right w:val="none" w:sz="0" w:space="0" w:color="auto"/>
      </w:divBdr>
      <w:divsChild>
        <w:div w:id="182209097">
          <w:marLeft w:val="640"/>
          <w:marRight w:val="0"/>
          <w:marTop w:val="0"/>
          <w:marBottom w:val="0"/>
          <w:divBdr>
            <w:top w:val="none" w:sz="0" w:space="0" w:color="auto"/>
            <w:left w:val="none" w:sz="0" w:space="0" w:color="auto"/>
            <w:bottom w:val="none" w:sz="0" w:space="0" w:color="auto"/>
            <w:right w:val="none" w:sz="0" w:space="0" w:color="auto"/>
          </w:divBdr>
        </w:div>
        <w:div w:id="318078008">
          <w:marLeft w:val="640"/>
          <w:marRight w:val="0"/>
          <w:marTop w:val="0"/>
          <w:marBottom w:val="0"/>
          <w:divBdr>
            <w:top w:val="none" w:sz="0" w:space="0" w:color="auto"/>
            <w:left w:val="none" w:sz="0" w:space="0" w:color="auto"/>
            <w:bottom w:val="none" w:sz="0" w:space="0" w:color="auto"/>
            <w:right w:val="none" w:sz="0" w:space="0" w:color="auto"/>
          </w:divBdr>
        </w:div>
        <w:div w:id="509376234">
          <w:marLeft w:val="640"/>
          <w:marRight w:val="0"/>
          <w:marTop w:val="0"/>
          <w:marBottom w:val="0"/>
          <w:divBdr>
            <w:top w:val="none" w:sz="0" w:space="0" w:color="auto"/>
            <w:left w:val="none" w:sz="0" w:space="0" w:color="auto"/>
            <w:bottom w:val="none" w:sz="0" w:space="0" w:color="auto"/>
            <w:right w:val="none" w:sz="0" w:space="0" w:color="auto"/>
          </w:divBdr>
        </w:div>
        <w:div w:id="753090961">
          <w:marLeft w:val="640"/>
          <w:marRight w:val="0"/>
          <w:marTop w:val="0"/>
          <w:marBottom w:val="0"/>
          <w:divBdr>
            <w:top w:val="none" w:sz="0" w:space="0" w:color="auto"/>
            <w:left w:val="none" w:sz="0" w:space="0" w:color="auto"/>
            <w:bottom w:val="none" w:sz="0" w:space="0" w:color="auto"/>
            <w:right w:val="none" w:sz="0" w:space="0" w:color="auto"/>
          </w:divBdr>
        </w:div>
        <w:div w:id="860168827">
          <w:marLeft w:val="640"/>
          <w:marRight w:val="0"/>
          <w:marTop w:val="0"/>
          <w:marBottom w:val="0"/>
          <w:divBdr>
            <w:top w:val="none" w:sz="0" w:space="0" w:color="auto"/>
            <w:left w:val="none" w:sz="0" w:space="0" w:color="auto"/>
            <w:bottom w:val="none" w:sz="0" w:space="0" w:color="auto"/>
            <w:right w:val="none" w:sz="0" w:space="0" w:color="auto"/>
          </w:divBdr>
        </w:div>
        <w:div w:id="978610710">
          <w:marLeft w:val="640"/>
          <w:marRight w:val="0"/>
          <w:marTop w:val="0"/>
          <w:marBottom w:val="0"/>
          <w:divBdr>
            <w:top w:val="none" w:sz="0" w:space="0" w:color="auto"/>
            <w:left w:val="none" w:sz="0" w:space="0" w:color="auto"/>
            <w:bottom w:val="none" w:sz="0" w:space="0" w:color="auto"/>
            <w:right w:val="none" w:sz="0" w:space="0" w:color="auto"/>
          </w:divBdr>
        </w:div>
        <w:div w:id="1406805894">
          <w:marLeft w:val="640"/>
          <w:marRight w:val="0"/>
          <w:marTop w:val="0"/>
          <w:marBottom w:val="0"/>
          <w:divBdr>
            <w:top w:val="none" w:sz="0" w:space="0" w:color="auto"/>
            <w:left w:val="none" w:sz="0" w:space="0" w:color="auto"/>
            <w:bottom w:val="none" w:sz="0" w:space="0" w:color="auto"/>
            <w:right w:val="none" w:sz="0" w:space="0" w:color="auto"/>
          </w:divBdr>
        </w:div>
        <w:div w:id="1453132774">
          <w:marLeft w:val="640"/>
          <w:marRight w:val="0"/>
          <w:marTop w:val="0"/>
          <w:marBottom w:val="0"/>
          <w:divBdr>
            <w:top w:val="none" w:sz="0" w:space="0" w:color="auto"/>
            <w:left w:val="none" w:sz="0" w:space="0" w:color="auto"/>
            <w:bottom w:val="none" w:sz="0" w:space="0" w:color="auto"/>
            <w:right w:val="none" w:sz="0" w:space="0" w:color="auto"/>
          </w:divBdr>
        </w:div>
        <w:div w:id="1914045475">
          <w:marLeft w:val="640"/>
          <w:marRight w:val="0"/>
          <w:marTop w:val="0"/>
          <w:marBottom w:val="0"/>
          <w:divBdr>
            <w:top w:val="none" w:sz="0" w:space="0" w:color="auto"/>
            <w:left w:val="none" w:sz="0" w:space="0" w:color="auto"/>
            <w:bottom w:val="none" w:sz="0" w:space="0" w:color="auto"/>
            <w:right w:val="none" w:sz="0" w:space="0" w:color="auto"/>
          </w:divBdr>
        </w:div>
        <w:div w:id="1922173257">
          <w:marLeft w:val="640"/>
          <w:marRight w:val="0"/>
          <w:marTop w:val="0"/>
          <w:marBottom w:val="0"/>
          <w:divBdr>
            <w:top w:val="none" w:sz="0" w:space="0" w:color="auto"/>
            <w:left w:val="none" w:sz="0" w:space="0" w:color="auto"/>
            <w:bottom w:val="none" w:sz="0" w:space="0" w:color="auto"/>
            <w:right w:val="none" w:sz="0" w:space="0" w:color="auto"/>
          </w:divBdr>
        </w:div>
        <w:div w:id="2026323364">
          <w:marLeft w:val="640"/>
          <w:marRight w:val="0"/>
          <w:marTop w:val="0"/>
          <w:marBottom w:val="0"/>
          <w:divBdr>
            <w:top w:val="none" w:sz="0" w:space="0" w:color="auto"/>
            <w:left w:val="none" w:sz="0" w:space="0" w:color="auto"/>
            <w:bottom w:val="none" w:sz="0" w:space="0" w:color="auto"/>
            <w:right w:val="none" w:sz="0" w:space="0" w:color="auto"/>
          </w:divBdr>
        </w:div>
      </w:divsChild>
    </w:div>
    <w:div w:id="806778816">
      <w:bodyDiv w:val="1"/>
      <w:marLeft w:val="0"/>
      <w:marRight w:val="0"/>
      <w:marTop w:val="0"/>
      <w:marBottom w:val="0"/>
      <w:divBdr>
        <w:top w:val="none" w:sz="0" w:space="0" w:color="auto"/>
        <w:left w:val="none" w:sz="0" w:space="0" w:color="auto"/>
        <w:bottom w:val="none" w:sz="0" w:space="0" w:color="auto"/>
        <w:right w:val="none" w:sz="0" w:space="0" w:color="auto"/>
      </w:divBdr>
      <w:divsChild>
        <w:div w:id="63381848">
          <w:marLeft w:val="640"/>
          <w:marRight w:val="0"/>
          <w:marTop w:val="0"/>
          <w:marBottom w:val="0"/>
          <w:divBdr>
            <w:top w:val="none" w:sz="0" w:space="0" w:color="auto"/>
            <w:left w:val="none" w:sz="0" w:space="0" w:color="auto"/>
            <w:bottom w:val="none" w:sz="0" w:space="0" w:color="auto"/>
            <w:right w:val="none" w:sz="0" w:space="0" w:color="auto"/>
          </w:divBdr>
        </w:div>
        <w:div w:id="596640830">
          <w:marLeft w:val="640"/>
          <w:marRight w:val="0"/>
          <w:marTop w:val="0"/>
          <w:marBottom w:val="0"/>
          <w:divBdr>
            <w:top w:val="none" w:sz="0" w:space="0" w:color="auto"/>
            <w:left w:val="none" w:sz="0" w:space="0" w:color="auto"/>
            <w:bottom w:val="none" w:sz="0" w:space="0" w:color="auto"/>
            <w:right w:val="none" w:sz="0" w:space="0" w:color="auto"/>
          </w:divBdr>
        </w:div>
        <w:div w:id="709960203">
          <w:marLeft w:val="640"/>
          <w:marRight w:val="0"/>
          <w:marTop w:val="0"/>
          <w:marBottom w:val="0"/>
          <w:divBdr>
            <w:top w:val="none" w:sz="0" w:space="0" w:color="auto"/>
            <w:left w:val="none" w:sz="0" w:space="0" w:color="auto"/>
            <w:bottom w:val="none" w:sz="0" w:space="0" w:color="auto"/>
            <w:right w:val="none" w:sz="0" w:space="0" w:color="auto"/>
          </w:divBdr>
        </w:div>
        <w:div w:id="932057505">
          <w:marLeft w:val="640"/>
          <w:marRight w:val="0"/>
          <w:marTop w:val="0"/>
          <w:marBottom w:val="0"/>
          <w:divBdr>
            <w:top w:val="none" w:sz="0" w:space="0" w:color="auto"/>
            <w:left w:val="none" w:sz="0" w:space="0" w:color="auto"/>
            <w:bottom w:val="none" w:sz="0" w:space="0" w:color="auto"/>
            <w:right w:val="none" w:sz="0" w:space="0" w:color="auto"/>
          </w:divBdr>
        </w:div>
        <w:div w:id="1056275679">
          <w:marLeft w:val="640"/>
          <w:marRight w:val="0"/>
          <w:marTop w:val="0"/>
          <w:marBottom w:val="0"/>
          <w:divBdr>
            <w:top w:val="none" w:sz="0" w:space="0" w:color="auto"/>
            <w:left w:val="none" w:sz="0" w:space="0" w:color="auto"/>
            <w:bottom w:val="none" w:sz="0" w:space="0" w:color="auto"/>
            <w:right w:val="none" w:sz="0" w:space="0" w:color="auto"/>
          </w:divBdr>
        </w:div>
        <w:div w:id="1058284989">
          <w:marLeft w:val="640"/>
          <w:marRight w:val="0"/>
          <w:marTop w:val="0"/>
          <w:marBottom w:val="0"/>
          <w:divBdr>
            <w:top w:val="none" w:sz="0" w:space="0" w:color="auto"/>
            <w:left w:val="none" w:sz="0" w:space="0" w:color="auto"/>
            <w:bottom w:val="none" w:sz="0" w:space="0" w:color="auto"/>
            <w:right w:val="none" w:sz="0" w:space="0" w:color="auto"/>
          </w:divBdr>
        </w:div>
        <w:div w:id="1102841824">
          <w:marLeft w:val="640"/>
          <w:marRight w:val="0"/>
          <w:marTop w:val="0"/>
          <w:marBottom w:val="0"/>
          <w:divBdr>
            <w:top w:val="none" w:sz="0" w:space="0" w:color="auto"/>
            <w:left w:val="none" w:sz="0" w:space="0" w:color="auto"/>
            <w:bottom w:val="none" w:sz="0" w:space="0" w:color="auto"/>
            <w:right w:val="none" w:sz="0" w:space="0" w:color="auto"/>
          </w:divBdr>
        </w:div>
        <w:div w:id="1345598211">
          <w:marLeft w:val="640"/>
          <w:marRight w:val="0"/>
          <w:marTop w:val="0"/>
          <w:marBottom w:val="0"/>
          <w:divBdr>
            <w:top w:val="none" w:sz="0" w:space="0" w:color="auto"/>
            <w:left w:val="none" w:sz="0" w:space="0" w:color="auto"/>
            <w:bottom w:val="none" w:sz="0" w:space="0" w:color="auto"/>
            <w:right w:val="none" w:sz="0" w:space="0" w:color="auto"/>
          </w:divBdr>
        </w:div>
        <w:div w:id="1408570270">
          <w:marLeft w:val="640"/>
          <w:marRight w:val="0"/>
          <w:marTop w:val="0"/>
          <w:marBottom w:val="0"/>
          <w:divBdr>
            <w:top w:val="none" w:sz="0" w:space="0" w:color="auto"/>
            <w:left w:val="none" w:sz="0" w:space="0" w:color="auto"/>
            <w:bottom w:val="none" w:sz="0" w:space="0" w:color="auto"/>
            <w:right w:val="none" w:sz="0" w:space="0" w:color="auto"/>
          </w:divBdr>
        </w:div>
        <w:div w:id="1634866889">
          <w:marLeft w:val="640"/>
          <w:marRight w:val="0"/>
          <w:marTop w:val="0"/>
          <w:marBottom w:val="0"/>
          <w:divBdr>
            <w:top w:val="none" w:sz="0" w:space="0" w:color="auto"/>
            <w:left w:val="none" w:sz="0" w:space="0" w:color="auto"/>
            <w:bottom w:val="none" w:sz="0" w:space="0" w:color="auto"/>
            <w:right w:val="none" w:sz="0" w:space="0" w:color="auto"/>
          </w:divBdr>
        </w:div>
        <w:div w:id="2036540347">
          <w:marLeft w:val="640"/>
          <w:marRight w:val="0"/>
          <w:marTop w:val="0"/>
          <w:marBottom w:val="0"/>
          <w:divBdr>
            <w:top w:val="none" w:sz="0" w:space="0" w:color="auto"/>
            <w:left w:val="none" w:sz="0" w:space="0" w:color="auto"/>
            <w:bottom w:val="none" w:sz="0" w:space="0" w:color="auto"/>
            <w:right w:val="none" w:sz="0" w:space="0" w:color="auto"/>
          </w:divBdr>
        </w:div>
      </w:divsChild>
    </w:div>
    <w:div w:id="836649470">
      <w:bodyDiv w:val="1"/>
      <w:marLeft w:val="0"/>
      <w:marRight w:val="0"/>
      <w:marTop w:val="0"/>
      <w:marBottom w:val="0"/>
      <w:divBdr>
        <w:top w:val="none" w:sz="0" w:space="0" w:color="auto"/>
        <w:left w:val="none" w:sz="0" w:space="0" w:color="auto"/>
        <w:bottom w:val="none" w:sz="0" w:space="0" w:color="auto"/>
        <w:right w:val="none" w:sz="0" w:space="0" w:color="auto"/>
      </w:divBdr>
    </w:div>
    <w:div w:id="888496034">
      <w:bodyDiv w:val="1"/>
      <w:marLeft w:val="0"/>
      <w:marRight w:val="0"/>
      <w:marTop w:val="0"/>
      <w:marBottom w:val="0"/>
      <w:divBdr>
        <w:top w:val="none" w:sz="0" w:space="0" w:color="auto"/>
        <w:left w:val="none" w:sz="0" w:space="0" w:color="auto"/>
        <w:bottom w:val="none" w:sz="0" w:space="0" w:color="auto"/>
        <w:right w:val="none" w:sz="0" w:space="0" w:color="auto"/>
      </w:divBdr>
      <w:divsChild>
        <w:div w:id="197401064">
          <w:marLeft w:val="640"/>
          <w:marRight w:val="0"/>
          <w:marTop w:val="0"/>
          <w:marBottom w:val="0"/>
          <w:divBdr>
            <w:top w:val="none" w:sz="0" w:space="0" w:color="auto"/>
            <w:left w:val="none" w:sz="0" w:space="0" w:color="auto"/>
            <w:bottom w:val="none" w:sz="0" w:space="0" w:color="auto"/>
            <w:right w:val="none" w:sz="0" w:space="0" w:color="auto"/>
          </w:divBdr>
        </w:div>
        <w:div w:id="214704291">
          <w:marLeft w:val="640"/>
          <w:marRight w:val="0"/>
          <w:marTop w:val="0"/>
          <w:marBottom w:val="0"/>
          <w:divBdr>
            <w:top w:val="none" w:sz="0" w:space="0" w:color="auto"/>
            <w:left w:val="none" w:sz="0" w:space="0" w:color="auto"/>
            <w:bottom w:val="none" w:sz="0" w:space="0" w:color="auto"/>
            <w:right w:val="none" w:sz="0" w:space="0" w:color="auto"/>
          </w:divBdr>
        </w:div>
        <w:div w:id="261644775">
          <w:marLeft w:val="640"/>
          <w:marRight w:val="0"/>
          <w:marTop w:val="0"/>
          <w:marBottom w:val="0"/>
          <w:divBdr>
            <w:top w:val="none" w:sz="0" w:space="0" w:color="auto"/>
            <w:left w:val="none" w:sz="0" w:space="0" w:color="auto"/>
            <w:bottom w:val="none" w:sz="0" w:space="0" w:color="auto"/>
            <w:right w:val="none" w:sz="0" w:space="0" w:color="auto"/>
          </w:divBdr>
        </w:div>
        <w:div w:id="732125190">
          <w:marLeft w:val="640"/>
          <w:marRight w:val="0"/>
          <w:marTop w:val="0"/>
          <w:marBottom w:val="0"/>
          <w:divBdr>
            <w:top w:val="none" w:sz="0" w:space="0" w:color="auto"/>
            <w:left w:val="none" w:sz="0" w:space="0" w:color="auto"/>
            <w:bottom w:val="none" w:sz="0" w:space="0" w:color="auto"/>
            <w:right w:val="none" w:sz="0" w:space="0" w:color="auto"/>
          </w:divBdr>
        </w:div>
        <w:div w:id="1232815997">
          <w:marLeft w:val="640"/>
          <w:marRight w:val="0"/>
          <w:marTop w:val="0"/>
          <w:marBottom w:val="0"/>
          <w:divBdr>
            <w:top w:val="none" w:sz="0" w:space="0" w:color="auto"/>
            <w:left w:val="none" w:sz="0" w:space="0" w:color="auto"/>
            <w:bottom w:val="none" w:sz="0" w:space="0" w:color="auto"/>
            <w:right w:val="none" w:sz="0" w:space="0" w:color="auto"/>
          </w:divBdr>
        </w:div>
        <w:div w:id="1258099021">
          <w:marLeft w:val="640"/>
          <w:marRight w:val="0"/>
          <w:marTop w:val="0"/>
          <w:marBottom w:val="0"/>
          <w:divBdr>
            <w:top w:val="none" w:sz="0" w:space="0" w:color="auto"/>
            <w:left w:val="none" w:sz="0" w:space="0" w:color="auto"/>
            <w:bottom w:val="none" w:sz="0" w:space="0" w:color="auto"/>
            <w:right w:val="none" w:sz="0" w:space="0" w:color="auto"/>
          </w:divBdr>
        </w:div>
        <w:div w:id="1281492046">
          <w:marLeft w:val="640"/>
          <w:marRight w:val="0"/>
          <w:marTop w:val="0"/>
          <w:marBottom w:val="0"/>
          <w:divBdr>
            <w:top w:val="none" w:sz="0" w:space="0" w:color="auto"/>
            <w:left w:val="none" w:sz="0" w:space="0" w:color="auto"/>
            <w:bottom w:val="none" w:sz="0" w:space="0" w:color="auto"/>
            <w:right w:val="none" w:sz="0" w:space="0" w:color="auto"/>
          </w:divBdr>
        </w:div>
        <w:div w:id="1390610411">
          <w:marLeft w:val="640"/>
          <w:marRight w:val="0"/>
          <w:marTop w:val="0"/>
          <w:marBottom w:val="0"/>
          <w:divBdr>
            <w:top w:val="none" w:sz="0" w:space="0" w:color="auto"/>
            <w:left w:val="none" w:sz="0" w:space="0" w:color="auto"/>
            <w:bottom w:val="none" w:sz="0" w:space="0" w:color="auto"/>
            <w:right w:val="none" w:sz="0" w:space="0" w:color="auto"/>
          </w:divBdr>
        </w:div>
        <w:div w:id="1815902639">
          <w:marLeft w:val="640"/>
          <w:marRight w:val="0"/>
          <w:marTop w:val="0"/>
          <w:marBottom w:val="0"/>
          <w:divBdr>
            <w:top w:val="none" w:sz="0" w:space="0" w:color="auto"/>
            <w:left w:val="none" w:sz="0" w:space="0" w:color="auto"/>
            <w:bottom w:val="none" w:sz="0" w:space="0" w:color="auto"/>
            <w:right w:val="none" w:sz="0" w:space="0" w:color="auto"/>
          </w:divBdr>
        </w:div>
        <w:div w:id="1950313399">
          <w:marLeft w:val="640"/>
          <w:marRight w:val="0"/>
          <w:marTop w:val="0"/>
          <w:marBottom w:val="0"/>
          <w:divBdr>
            <w:top w:val="none" w:sz="0" w:space="0" w:color="auto"/>
            <w:left w:val="none" w:sz="0" w:space="0" w:color="auto"/>
            <w:bottom w:val="none" w:sz="0" w:space="0" w:color="auto"/>
            <w:right w:val="none" w:sz="0" w:space="0" w:color="auto"/>
          </w:divBdr>
        </w:div>
        <w:div w:id="2057005558">
          <w:marLeft w:val="640"/>
          <w:marRight w:val="0"/>
          <w:marTop w:val="0"/>
          <w:marBottom w:val="0"/>
          <w:divBdr>
            <w:top w:val="none" w:sz="0" w:space="0" w:color="auto"/>
            <w:left w:val="none" w:sz="0" w:space="0" w:color="auto"/>
            <w:bottom w:val="none" w:sz="0" w:space="0" w:color="auto"/>
            <w:right w:val="none" w:sz="0" w:space="0" w:color="auto"/>
          </w:divBdr>
        </w:div>
        <w:div w:id="2099059964">
          <w:marLeft w:val="640"/>
          <w:marRight w:val="0"/>
          <w:marTop w:val="0"/>
          <w:marBottom w:val="0"/>
          <w:divBdr>
            <w:top w:val="none" w:sz="0" w:space="0" w:color="auto"/>
            <w:left w:val="none" w:sz="0" w:space="0" w:color="auto"/>
            <w:bottom w:val="none" w:sz="0" w:space="0" w:color="auto"/>
            <w:right w:val="none" w:sz="0" w:space="0" w:color="auto"/>
          </w:divBdr>
        </w:div>
      </w:divsChild>
    </w:div>
    <w:div w:id="929506277">
      <w:bodyDiv w:val="1"/>
      <w:marLeft w:val="0"/>
      <w:marRight w:val="0"/>
      <w:marTop w:val="0"/>
      <w:marBottom w:val="0"/>
      <w:divBdr>
        <w:top w:val="none" w:sz="0" w:space="0" w:color="auto"/>
        <w:left w:val="none" w:sz="0" w:space="0" w:color="auto"/>
        <w:bottom w:val="none" w:sz="0" w:space="0" w:color="auto"/>
        <w:right w:val="none" w:sz="0" w:space="0" w:color="auto"/>
      </w:divBdr>
      <w:divsChild>
        <w:div w:id="4095951">
          <w:marLeft w:val="640"/>
          <w:marRight w:val="0"/>
          <w:marTop w:val="0"/>
          <w:marBottom w:val="0"/>
          <w:divBdr>
            <w:top w:val="none" w:sz="0" w:space="0" w:color="auto"/>
            <w:left w:val="none" w:sz="0" w:space="0" w:color="auto"/>
            <w:bottom w:val="none" w:sz="0" w:space="0" w:color="auto"/>
            <w:right w:val="none" w:sz="0" w:space="0" w:color="auto"/>
          </w:divBdr>
        </w:div>
        <w:div w:id="375159265">
          <w:marLeft w:val="640"/>
          <w:marRight w:val="0"/>
          <w:marTop w:val="0"/>
          <w:marBottom w:val="0"/>
          <w:divBdr>
            <w:top w:val="none" w:sz="0" w:space="0" w:color="auto"/>
            <w:left w:val="none" w:sz="0" w:space="0" w:color="auto"/>
            <w:bottom w:val="none" w:sz="0" w:space="0" w:color="auto"/>
            <w:right w:val="none" w:sz="0" w:space="0" w:color="auto"/>
          </w:divBdr>
        </w:div>
        <w:div w:id="454952778">
          <w:marLeft w:val="640"/>
          <w:marRight w:val="0"/>
          <w:marTop w:val="0"/>
          <w:marBottom w:val="0"/>
          <w:divBdr>
            <w:top w:val="none" w:sz="0" w:space="0" w:color="auto"/>
            <w:left w:val="none" w:sz="0" w:space="0" w:color="auto"/>
            <w:bottom w:val="none" w:sz="0" w:space="0" w:color="auto"/>
            <w:right w:val="none" w:sz="0" w:space="0" w:color="auto"/>
          </w:divBdr>
        </w:div>
        <w:div w:id="595023374">
          <w:marLeft w:val="640"/>
          <w:marRight w:val="0"/>
          <w:marTop w:val="0"/>
          <w:marBottom w:val="0"/>
          <w:divBdr>
            <w:top w:val="none" w:sz="0" w:space="0" w:color="auto"/>
            <w:left w:val="none" w:sz="0" w:space="0" w:color="auto"/>
            <w:bottom w:val="none" w:sz="0" w:space="0" w:color="auto"/>
            <w:right w:val="none" w:sz="0" w:space="0" w:color="auto"/>
          </w:divBdr>
        </w:div>
        <w:div w:id="858742374">
          <w:marLeft w:val="640"/>
          <w:marRight w:val="0"/>
          <w:marTop w:val="0"/>
          <w:marBottom w:val="0"/>
          <w:divBdr>
            <w:top w:val="none" w:sz="0" w:space="0" w:color="auto"/>
            <w:left w:val="none" w:sz="0" w:space="0" w:color="auto"/>
            <w:bottom w:val="none" w:sz="0" w:space="0" w:color="auto"/>
            <w:right w:val="none" w:sz="0" w:space="0" w:color="auto"/>
          </w:divBdr>
        </w:div>
        <w:div w:id="1046219154">
          <w:marLeft w:val="640"/>
          <w:marRight w:val="0"/>
          <w:marTop w:val="0"/>
          <w:marBottom w:val="0"/>
          <w:divBdr>
            <w:top w:val="none" w:sz="0" w:space="0" w:color="auto"/>
            <w:left w:val="none" w:sz="0" w:space="0" w:color="auto"/>
            <w:bottom w:val="none" w:sz="0" w:space="0" w:color="auto"/>
            <w:right w:val="none" w:sz="0" w:space="0" w:color="auto"/>
          </w:divBdr>
        </w:div>
        <w:div w:id="1070348098">
          <w:marLeft w:val="640"/>
          <w:marRight w:val="0"/>
          <w:marTop w:val="0"/>
          <w:marBottom w:val="0"/>
          <w:divBdr>
            <w:top w:val="none" w:sz="0" w:space="0" w:color="auto"/>
            <w:left w:val="none" w:sz="0" w:space="0" w:color="auto"/>
            <w:bottom w:val="none" w:sz="0" w:space="0" w:color="auto"/>
            <w:right w:val="none" w:sz="0" w:space="0" w:color="auto"/>
          </w:divBdr>
        </w:div>
        <w:div w:id="1150244065">
          <w:marLeft w:val="640"/>
          <w:marRight w:val="0"/>
          <w:marTop w:val="0"/>
          <w:marBottom w:val="0"/>
          <w:divBdr>
            <w:top w:val="none" w:sz="0" w:space="0" w:color="auto"/>
            <w:left w:val="none" w:sz="0" w:space="0" w:color="auto"/>
            <w:bottom w:val="none" w:sz="0" w:space="0" w:color="auto"/>
            <w:right w:val="none" w:sz="0" w:space="0" w:color="auto"/>
          </w:divBdr>
        </w:div>
        <w:div w:id="1162157272">
          <w:marLeft w:val="640"/>
          <w:marRight w:val="0"/>
          <w:marTop w:val="0"/>
          <w:marBottom w:val="0"/>
          <w:divBdr>
            <w:top w:val="none" w:sz="0" w:space="0" w:color="auto"/>
            <w:left w:val="none" w:sz="0" w:space="0" w:color="auto"/>
            <w:bottom w:val="none" w:sz="0" w:space="0" w:color="auto"/>
            <w:right w:val="none" w:sz="0" w:space="0" w:color="auto"/>
          </w:divBdr>
        </w:div>
        <w:div w:id="1273391943">
          <w:marLeft w:val="640"/>
          <w:marRight w:val="0"/>
          <w:marTop w:val="0"/>
          <w:marBottom w:val="0"/>
          <w:divBdr>
            <w:top w:val="none" w:sz="0" w:space="0" w:color="auto"/>
            <w:left w:val="none" w:sz="0" w:space="0" w:color="auto"/>
            <w:bottom w:val="none" w:sz="0" w:space="0" w:color="auto"/>
            <w:right w:val="none" w:sz="0" w:space="0" w:color="auto"/>
          </w:divBdr>
        </w:div>
        <w:div w:id="1299534782">
          <w:marLeft w:val="640"/>
          <w:marRight w:val="0"/>
          <w:marTop w:val="0"/>
          <w:marBottom w:val="0"/>
          <w:divBdr>
            <w:top w:val="none" w:sz="0" w:space="0" w:color="auto"/>
            <w:left w:val="none" w:sz="0" w:space="0" w:color="auto"/>
            <w:bottom w:val="none" w:sz="0" w:space="0" w:color="auto"/>
            <w:right w:val="none" w:sz="0" w:space="0" w:color="auto"/>
          </w:divBdr>
        </w:div>
        <w:div w:id="1373113848">
          <w:marLeft w:val="640"/>
          <w:marRight w:val="0"/>
          <w:marTop w:val="0"/>
          <w:marBottom w:val="0"/>
          <w:divBdr>
            <w:top w:val="none" w:sz="0" w:space="0" w:color="auto"/>
            <w:left w:val="none" w:sz="0" w:space="0" w:color="auto"/>
            <w:bottom w:val="none" w:sz="0" w:space="0" w:color="auto"/>
            <w:right w:val="none" w:sz="0" w:space="0" w:color="auto"/>
          </w:divBdr>
        </w:div>
        <w:div w:id="1428623465">
          <w:marLeft w:val="640"/>
          <w:marRight w:val="0"/>
          <w:marTop w:val="0"/>
          <w:marBottom w:val="0"/>
          <w:divBdr>
            <w:top w:val="none" w:sz="0" w:space="0" w:color="auto"/>
            <w:left w:val="none" w:sz="0" w:space="0" w:color="auto"/>
            <w:bottom w:val="none" w:sz="0" w:space="0" w:color="auto"/>
            <w:right w:val="none" w:sz="0" w:space="0" w:color="auto"/>
          </w:divBdr>
        </w:div>
        <w:div w:id="1519848151">
          <w:marLeft w:val="640"/>
          <w:marRight w:val="0"/>
          <w:marTop w:val="0"/>
          <w:marBottom w:val="0"/>
          <w:divBdr>
            <w:top w:val="none" w:sz="0" w:space="0" w:color="auto"/>
            <w:left w:val="none" w:sz="0" w:space="0" w:color="auto"/>
            <w:bottom w:val="none" w:sz="0" w:space="0" w:color="auto"/>
            <w:right w:val="none" w:sz="0" w:space="0" w:color="auto"/>
          </w:divBdr>
        </w:div>
        <w:div w:id="1772583878">
          <w:marLeft w:val="640"/>
          <w:marRight w:val="0"/>
          <w:marTop w:val="0"/>
          <w:marBottom w:val="0"/>
          <w:divBdr>
            <w:top w:val="none" w:sz="0" w:space="0" w:color="auto"/>
            <w:left w:val="none" w:sz="0" w:space="0" w:color="auto"/>
            <w:bottom w:val="none" w:sz="0" w:space="0" w:color="auto"/>
            <w:right w:val="none" w:sz="0" w:space="0" w:color="auto"/>
          </w:divBdr>
        </w:div>
        <w:div w:id="1851945076">
          <w:marLeft w:val="640"/>
          <w:marRight w:val="0"/>
          <w:marTop w:val="0"/>
          <w:marBottom w:val="0"/>
          <w:divBdr>
            <w:top w:val="none" w:sz="0" w:space="0" w:color="auto"/>
            <w:left w:val="none" w:sz="0" w:space="0" w:color="auto"/>
            <w:bottom w:val="none" w:sz="0" w:space="0" w:color="auto"/>
            <w:right w:val="none" w:sz="0" w:space="0" w:color="auto"/>
          </w:divBdr>
        </w:div>
        <w:div w:id="1920022464">
          <w:marLeft w:val="640"/>
          <w:marRight w:val="0"/>
          <w:marTop w:val="0"/>
          <w:marBottom w:val="0"/>
          <w:divBdr>
            <w:top w:val="none" w:sz="0" w:space="0" w:color="auto"/>
            <w:left w:val="none" w:sz="0" w:space="0" w:color="auto"/>
            <w:bottom w:val="none" w:sz="0" w:space="0" w:color="auto"/>
            <w:right w:val="none" w:sz="0" w:space="0" w:color="auto"/>
          </w:divBdr>
        </w:div>
        <w:div w:id="1956210986">
          <w:marLeft w:val="640"/>
          <w:marRight w:val="0"/>
          <w:marTop w:val="0"/>
          <w:marBottom w:val="0"/>
          <w:divBdr>
            <w:top w:val="none" w:sz="0" w:space="0" w:color="auto"/>
            <w:left w:val="none" w:sz="0" w:space="0" w:color="auto"/>
            <w:bottom w:val="none" w:sz="0" w:space="0" w:color="auto"/>
            <w:right w:val="none" w:sz="0" w:space="0" w:color="auto"/>
          </w:divBdr>
        </w:div>
        <w:div w:id="2053572714">
          <w:marLeft w:val="640"/>
          <w:marRight w:val="0"/>
          <w:marTop w:val="0"/>
          <w:marBottom w:val="0"/>
          <w:divBdr>
            <w:top w:val="none" w:sz="0" w:space="0" w:color="auto"/>
            <w:left w:val="none" w:sz="0" w:space="0" w:color="auto"/>
            <w:bottom w:val="none" w:sz="0" w:space="0" w:color="auto"/>
            <w:right w:val="none" w:sz="0" w:space="0" w:color="auto"/>
          </w:divBdr>
        </w:div>
        <w:div w:id="2073500784">
          <w:marLeft w:val="640"/>
          <w:marRight w:val="0"/>
          <w:marTop w:val="0"/>
          <w:marBottom w:val="0"/>
          <w:divBdr>
            <w:top w:val="none" w:sz="0" w:space="0" w:color="auto"/>
            <w:left w:val="none" w:sz="0" w:space="0" w:color="auto"/>
            <w:bottom w:val="none" w:sz="0" w:space="0" w:color="auto"/>
            <w:right w:val="none" w:sz="0" w:space="0" w:color="auto"/>
          </w:divBdr>
        </w:div>
        <w:div w:id="2091079942">
          <w:marLeft w:val="640"/>
          <w:marRight w:val="0"/>
          <w:marTop w:val="0"/>
          <w:marBottom w:val="0"/>
          <w:divBdr>
            <w:top w:val="none" w:sz="0" w:space="0" w:color="auto"/>
            <w:left w:val="none" w:sz="0" w:space="0" w:color="auto"/>
            <w:bottom w:val="none" w:sz="0" w:space="0" w:color="auto"/>
            <w:right w:val="none" w:sz="0" w:space="0" w:color="auto"/>
          </w:divBdr>
        </w:div>
        <w:div w:id="2111775881">
          <w:marLeft w:val="640"/>
          <w:marRight w:val="0"/>
          <w:marTop w:val="0"/>
          <w:marBottom w:val="0"/>
          <w:divBdr>
            <w:top w:val="none" w:sz="0" w:space="0" w:color="auto"/>
            <w:left w:val="none" w:sz="0" w:space="0" w:color="auto"/>
            <w:bottom w:val="none" w:sz="0" w:space="0" w:color="auto"/>
            <w:right w:val="none" w:sz="0" w:space="0" w:color="auto"/>
          </w:divBdr>
        </w:div>
      </w:divsChild>
    </w:div>
    <w:div w:id="987904415">
      <w:bodyDiv w:val="1"/>
      <w:marLeft w:val="0"/>
      <w:marRight w:val="0"/>
      <w:marTop w:val="0"/>
      <w:marBottom w:val="0"/>
      <w:divBdr>
        <w:top w:val="none" w:sz="0" w:space="0" w:color="auto"/>
        <w:left w:val="none" w:sz="0" w:space="0" w:color="auto"/>
        <w:bottom w:val="none" w:sz="0" w:space="0" w:color="auto"/>
        <w:right w:val="none" w:sz="0" w:space="0" w:color="auto"/>
      </w:divBdr>
      <w:divsChild>
        <w:div w:id="42102904">
          <w:marLeft w:val="640"/>
          <w:marRight w:val="0"/>
          <w:marTop w:val="0"/>
          <w:marBottom w:val="0"/>
          <w:divBdr>
            <w:top w:val="none" w:sz="0" w:space="0" w:color="auto"/>
            <w:left w:val="none" w:sz="0" w:space="0" w:color="auto"/>
            <w:bottom w:val="none" w:sz="0" w:space="0" w:color="auto"/>
            <w:right w:val="none" w:sz="0" w:space="0" w:color="auto"/>
          </w:divBdr>
        </w:div>
        <w:div w:id="134839451">
          <w:marLeft w:val="640"/>
          <w:marRight w:val="0"/>
          <w:marTop w:val="0"/>
          <w:marBottom w:val="0"/>
          <w:divBdr>
            <w:top w:val="none" w:sz="0" w:space="0" w:color="auto"/>
            <w:left w:val="none" w:sz="0" w:space="0" w:color="auto"/>
            <w:bottom w:val="none" w:sz="0" w:space="0" w:color="auto"/>
            <w:right w:val="none" w:sz="0" w:space="0" w:color="auto"/>
          </w:divBdr>
        </w:div>
        <w:div w:id="406073744">
          <w:marLeft w:val="640"/>
          <w:marRight w:val="0"/>
          <w:marTop w:val="0"/>
          <w:marBottom w:val="0"/>
          <w:divBdr>
            <w:top w:val="none" w:sz="0" w:space="0" w:color="auto"/>
            <w:left w:val="none" w:sz="0" w:space="0" w:color="auto"/>
            <w:bottom w:val="none" w:sz="0" w:space="0" w:color="auto"/>
            <w:right w:val="none" w:sz="0" w:space="0" w:color="auto"/>
          </w:divBdr>
        </w:div>
        <w:div w:id="416093071">
          <w:marLeft w:val="640"/>
          <w:marRight w:val="0"/>
          <w:marTop w:val="0"/>
          <w:marBottom w:val="0"/>
          <w:divBdr>
            <w:top w:val="none" w:sz="0" w:space="0" w:color="auto"/>
            <w:left w:val="none" w:sz="0" w:space="0" w:color="auto"/>
            <w:bottom w:val="none" w:sz="0" w:space="0" w:color="auto"/>
            <w:right w:val="none" w:sz="0" w:space="0" w:color="auto"/>
          </w:divBdr>
        </w:div>
        <w:div w:id="449906126">
          <w:marLeft w:val="640"/>
          <w:marRight w:val="0"/>
          <w:marTop w:val="0"/>
          <w:marBottom w:val="0"/>
          <w:divBdr>
            <w:top w:val="none" w:sz="0" w:space="0" w:color="auto"/>
            <w:left w:val="none" w:sz="0" w:space="0" w:color="auto"/>
            <w:bottom w:val="none" w:sz="0" w:space="0" w:color="auto"/>
            <w:right w:val="none" w:sz="0" w:space="0" w:color="auto"/>
          </w:divBdr>
        </w:div>
        <w:div w:id="545944875">
          <w:marLeft w:val="640"/>
          <w:marRight w:val="0"/>
          <w:marTop w:val="0"/>
          <w:marBottom w:val="0"/>
          <w:divBdr>
            <w:top w:val="none" w:sz="0" w:space="0" w:color="auto"/>
            <w:left w:val="none" w:sz="0" w:space="0" w:color="auto"/>
            <w:bottom w:val="none" w:sz="0" w:space="0" w:color="auto"/>
            <w:right w:val="none" w:sz="0" w:space="0" w:color="auto"/>
          </w:divBdr>
        </w:div>
        <w:div w:id="552237962">
          <w:marLeft w:val="640"/>
          <w:marRight w:val="0"/>
          <w:marTop w:val="0"/>
          <w:marBottom w:val="0"/>
          <w:divBdr>
            <w:top w:val="none" w:sz="0" w:space="0" w:color="auto"/>
            <w:left w:val="none" w:sz="0" w:space="0" w:color="auto"/>
            <w:bottom w:val="none" w:sz="0" w:space="0" w:color="auto"/>
            <w:right w:val="none" w:sz="0" w:space="0" w:color="auto"/>
          </w:divBdr>
        </w:div>
        <w:div w:id="635843815">
          <w:marLeft w:val="640"/>
          <w:marRight w:val="0"/>
          <w:marTop w:val="0"/>
          <w:marBottom w:val="0"/>
          <w:divBdr>
            <w:top w:val="none" w:sz="0" w:space="0" w:color="auto"/>
            <w:left w:val="none" w:sz="0" w:space="0" w:color="auto"/>
            <w:bottom w:val="none" w:sz="0" w:space="0" w:color="auto"/>
            <w:right w:val="none" w:sz="0" w:space="0" w:color="auto"/>
          </w:divBdr>
        </w:div>
        <w:div w:id="659389019">
          <w:marLeft w:val="640"/>
          <w:marRight w:val="0"/>
          <w:marTop w:val="0"/>
          <w:marBottom w:val="0"/>
          <w:divBdr>
            <w:top w:val="none" w:sz="0" w:space="0" w:color="auto"/>
            <w:left w:val="none" w:sz="0" w:space="0" w:color="auto"/>
            <w:bottom w:val="none" w:sz="0" w:space="0" w:color="auto"/>
            <w:right w:val="none" w:sz="0" w:space="0" w:color="auto"/>
          </w:divBdr>
        </w:div>
        <w:div w:id="1135609910">
          <w:marLeft w:val="640"/>
          <w:marRight w:val="0"/>
          <w:marTop w:val="0"/>
          <w:marBottom w:val="0"/>
          <w:divBdr>
            <w:top w:val="none" w:sz="0" w:space="0" w:color="auto"/>
            <w:left w:val="none" w:sz="0" w:space="0" w:color="auto"/>
            <w:bottom w:val="none" w:sz="0" w:space="0" w:color="auto"/>
            <w:right w:val="none" w:sz="0" w:space="0" w:color="auto"/>
          </w:divBdr>
        </w:div>
        <w:div w:id="1214002916">
          <w:marLeft w:val="640"/>
          <w:marRight w:val="0"/>
          <w:marTop w:val="0"/>
          <w:marBottom w:val="0"/>
          <w:divBdr>
            <w:top w:val="none" w:sz="0" w:space="0" w:color="auto"/>
            <w:left w:val="none" w:sz="0" w:space="0" w:color="auto"/>
            <w:bottom w:val="none" w:sz="0" w:space="0" w:color="auto"/>
            <w:right w:val="none" w:sz="0" w:space="0" w:color="auto"/>
          </w:divBdr>
        </w:div>
        <w:div w:id="1275092019">
          <w:marLeft w:val="640"/>
          <w:marRight w:val="0"/>
          <w:marTop w:val="0"/>
          <w:marBottom w:val="0"/>
          <w:divBdr>
            <w:top w:val="none" w:sz="0" w:space="0" w:color="auto"/>
            <w:left w:val="none" w:sz="0" w:space="0" w:color="auto"/>
            <w:bottom w:val="none" w:sz="0" w:space="0" w:color="auto"/>
            <w:right w:val="none" w:sz="0" w:space="0" w:color="auto"/>
          </w:divBdr>
        </w:div>
        <w:div w:id="1319923962">
          <w:marLeft w:val="640"/>
          <w:marRight w:val="0"/>
          <w:marTop w:val="0"/>
          <w:marBottom w:val="0"/>
          <w:divBdr>
            <w:top w:val="none" w:sz="0" w:space="0" w:color="auto"/>
            <w:left w:val="none" w:sz="0" w:space="0" w:color="auto"/>
            <w:bottom w:val="none" w:sz="0" w:space="0" w:color="auto"/>
            <w:right w:val="none" w:sz="0" w:space="0" w:color="auto"/>
          </w:divBdr>
        </w:div>
        <w:div w:id="1371491760">
          <w:marLeft w:val="640"/>
          <w:marRight w:val="0"/>
          <w:marTop w:val="0"/>
          <w:marBottom w:val="0"/>
          <w:divBdr>
            <w:top w:val="none" w:sz="0" w:space="0" w:color="auto"/>
            <w:left w:val="none" w:sz="0" w:space="0" w:color="auto"/>
            <w:bottom w:val="none" w:sz="0" w:space="0" w:color="auto"/>
            <w:right w:val="none" w:sz="0" w:space="0" w:color="auto"/>
          </w:divBdr>
        </w:div>
        <w:div w:id="1556160192">
          <w:marLeft w:val="640"/>
          <w:marRight w:val="0"/>
          <w:marTop w:val="0"/>
          <w:marBottom w:val="0"/>
          <w:divBdr>
            <w:top w:val="none" w:sz="0" w:space="0" w:color="auto"/>
            <w:left w:val="none" w:sz="0" w:space="0" w:color="auto"/>
            <w:bottom w:val="none" w:sz="0" w:space="0" w:color="auto"/>
            <w:right w:val="none" w:sz="0" w:space="0" w:color="auto"/>
          </w:divBdr>
        </w:div>
        <w:div w:id="1690333982">
          <w:marLeft w:val="640"/>
          <w:marRight w:val="0"/>
          <w:marTop w:val="0"/>
          <w:marBottom w:val="0"/>
          <w:divBdr>
            <w:top w:val="none" w:sz="0" w:space="0" w:color="auto"/>
            <w:left w:val="none" w:sz="0" w:space="0" w:color="auto"/>
            <w:bottom w:val="none" w:sz="0" w:space="0" w:color="auto"/>
            <w:right w:val="none" w:sz="0" w:space="0" w:color="auto"/>
          </w:divBdr>
        </w:div>
        <w:div w:id="1731271288">
          <w:marLeft w:val="640"/>
          <w:marRight w:val="0"/>
          <w:marTop w:val="0"/>
          <w:marBottom w:val="0"/>
          <w:divBdr>
            <w:top w:val="none" w:sz="0" w:space="0" w:color="auto"/>
            <w:left w:val="none" w:sz="0" w:space="0" w:color="auto"/>
            <w:bottom w:val="none" w:sz="0" w:space="0" w:color="auto"/>
            <w:right w:val="none" w:sz="0" w:space="0" w:color="auto"/>
          </w:divBdr>
        </w:div>
        <w:div w:id="1791247002">
          <w:marLeft w:val="640"/>
          <w:marRight w:val="0"/>
          <w:marTop w:val="0"/>
          <w:marBottom w:val="0"/>
          <w:divBdr>
            <w:top w:val="none" w:sz="0" w:space="0" w:color="auto"/>
            <w:left w:val="none" w:sz="0" w:space="0" w:color="auto"/>
            <w:bottom w:val="none" w:sz="0" w:space="0" w:color="auto"/>
            <w:right w:val="none" w:sz="0" w:space="0" w:color="auto"/>
          </w:divBdr>
        </w:div>
        <w:div w:id="1804612842">
          <w:marLeft w:val="640"/>
          <w:marRight w:val="0"/>
          <w:marTop w:val="0"/>
          <w:marBottom w:val="0"/>
          <w:divBdr>
            <w:top w:val="none" w:sz="0" w:space="0" w:color="auto"/>
            <w:left w:val="none" w:sz="0" w:space="0" w:color="auto"/>
            <w:bottom w:val="none" w:sz="0" w:space="0" w:color="auto"/>
            <w:right w:val="none" w:sz="0" w:space="0" w:color="auto"/>
          </w:divBdr>
        </w:div>
        <w:div w:id="1905555428">
          <w:marLeft w:val="640"/>
          <w:marRight w:val="0"/>
          <w:marTop w:val="0"/>
          <w:marBottom w:val="0"/>
          <w:divBdr>
            <w:top w:val="none" w:sz="0" w:space="0" w:color="auto"/>
            <w:left w:val="none" w:sz="0" w:space="0" w:color="auto"/>
            <w:bottom w:val="none" w:sz="0" w:space="0" w:color="auto"/>
            <w:right w:val="none" w:sz="0" w:space="0" w:color="auto"/>
          </w:divBdr>
        </w:div>
        <w:div w:id="2134053971">
          <w:marLeft w:val="640"/>
          <w:marRight w:val="0"/>
          <w:marTop w:val="0"/>
          <w:marBottom w:val="0"/>
          <w:divBdr>
            <w:top w:val="none" w:sz="0" w:space="0" w:color="auto"/>
            <w:left w:val="none" w:sz="0" w:space="0" w:color="auto"/>
            <w:bottom w:val="none" w:sz="0" w:space="0" w:color="auto"/>
            <w:right w:val="none" w:sz="0" w:space="0" w:color="auto"/>
          </w:divBdr>
        </w:div>
      </w:divsChild>
    </w:div>
    <w:div w:id="993409213">
      <w:bodyDiv w:val="1"/>
      <w:marLeft w:val="0"/>
      <w:marRight w:val="0"/>
      <w:marTop w:val="0"/>
      <w:marBottom w:val="0"/>
      <w:divBdr>
        <w:top w:val="none" w:sz="0" w:space="0" w:color="auto"/>
        <w:left w:val="none" w:sz="0" w:space="0" w:color="auto"/>
        <w:bottom w:val="none" w:sz="0" w:space="0" w:color="auto"/>
        <w:right w:val="none" w:sz="0" w:space="0" w:color="auto"/>
      </w:divBdr>
      <w:divsChild>
        <w:div w:id="158633">
          <w:marLeft w:val="640"/>
          <w:marRight w:val="0"/>
          <w:marTop w:val="0"/>
          <w:marBottom w:val="0"/>
          <w:divBdr>
            <w:top w:val="none" w:sz="0" w:space="0" w:color="auto"/>
            <w:left w:val="none" w:sz="0" w:space="0" w:color="auto"/>
            <w:bottom w:val="none" w:sz="0" w:space="0" w:color="auto"/>
            <w:right w:val="none" w:sz="0" w:space="0" w:color="auto"/>
          </w:divBdr>
        </w:div>
        <w:div w:id="82533896">
          <w:marLeft w:val="640"/>
          <w:marRight w:val="0"/>
          <w:marTop w:val="0"/>
          <w:marBottom w:val="0"/>
          <w:divBdr>
            <w:top w:val="none" w:sz="0" w:space="0" w:color="auto"/>
            <w:left w:val="none" w:sz="0" w:space="0" w:color="auto"/>
            <w:bottom w:val="none" w:sz="0" w:space="0" w:color="auto"/>
            <w:right w:val="none" w:sz="0" w:space="0" w:color="auto"/>
          </w:divBdr>
        </w:div>
        <w:div w:id="124084988">
          <w:marLeft w:val="640"/>
          <w:marRight w:val="0"/>
          <w:marTop w:val="0"/>
          <w:marBottom w:val="0"/>
          <w:divBdr>
            <w:top w:val="none" w:sz="0" w:space="0" w:color="auto"/>
            <w:left w:val="none" w:sz="0" w:space="0" w:color="auto"/>
            <w:bottom w:val="none" w:sz="0" w:space="0" w:color="auto"/>
            <w:right w:val="none" w:sz="0" w:space="0" w:color="auto"/>
          </w:divBdr>
        </w:div>
        <w:div w:id="165367492">
          <w:marLeft w:val="640"/>
          <w:marRight w:val="0"/>
          <w:marTop w:val="0"/>
          <w:marBottom w:val="0"/>
          <w:divBdr>
            <w:top w:val="none" w:sz="0" w:space="0" w:color="auto"/>
            <w:left w:val="none" w:sz="0" w:space="0" w:color="auto"/>
            <w:bottom w:val="none" w:sz="0" w:space="0" w:color="auto"/>
            <w:right w:val="none" w:sz="0" w:space="0" w:color="auto"/>
          </w:divBdr>
        </w:div>
        <w:div w:id="244921030">
          <w:marLeft w:val="640"/>
          <w:marRight w:val="0"/>
          <w:marTop w:val="0"/>
          <w:marBottom w:val="0"/>
          <w:divBdr>
            <w:top w:val="none" w:sz="0" w:space="0" w:color="auto"/>
            <w:left w:val="none" w:sz="0" w:space="0" w:color="auto"/>
            <w:bottom w:val="none" w:sz="0" w:space="0" w:color="auto"/>
            <w:right w:val="none" w:sz="0" w:space="0" w:color="auto"/>
          </w:divBdr>
        </w:div>
        <w:div w:id="353074147">
          <w:marLeft w:val="640"/>
          <w:marRight w:val="0"/>
          <w:marTop w:val="0"/>
          <w:marBottom w:val="0"/>
          <w:divBdr>
            <w:top w:val="none" w:sz="0" w:space="0" w:color="auto"/>
            <w:left w:val="none" w:sz="0" w:space="0" w:color="auto"/>
            <w:bottom w:val="none" w:sz="0" w:space="0" w:color="auto"/>
            <w:right w:val="none" w:sz="0" w:space="0" w:color="auto"/>
          </w:divBdr>
        </w:div>
        <w:div w:id="373844526">
          <w:marLeft w:val="640"/>
          <w:marRight w:val="0"/>
          <w:marTop w:val="0"/>
          <w:marBottom w:val="0"/>
          <w:divBdr>
            <w:top w:val="none" w:sz="0" w:space="0" w:color="auto"/>
            <w:left w:val="none" w:sz="0" w:space="0" w:color="auto"/>
            <w:bottom w:val="none" w:sz="0" w:space="0" w:color="auto"/>
            <w:right w:val="none" w:sz="0" w:space="0" w:color="auto"/>
          </w:divBdr>
        </w:div>
        <w:div w:id="605847451">
          <w:marLeft w:val="640"/>
          <w:marRight w:val="0"/>
          <w:marTop w:val="0"/>
          <w:marBottom w:val="0"/>
          <w:divBdr>
            <w:top w:val="none" w:sz="0" w:space="0" w:color="auto"/>
            <w:left w:val="none" w:sz="0" w:space="0" w:color="auto"/>
            <w:bottom w:val="none" w:sz="0" w:space="0" w:color="auto"/>
            <w:right w:val="none" w:sz="0" w:space="0" w:color="auto"/>
          </w:divBdr>
        </w:div>
        <w:div w:id="639386488">
          <w:marLeft w:val="640"/>
          <w:marRight w:val="0"/>
          <w:marTop w:val="0"/>
          <w:marBottom w:val="0"/>
          <w:divBdr>
            <w:top w:val="none" w:sz="0" w:space="0" w:color="auto"/>
            <w:left w:val="none" w:sz="0" w:space="0" w:color="auto"/>
            <w:bottom w:val="none" w:sz="0" w:space="0" w:color="auto"/>
            <w:right w:val="none" w:sz="0" w:space="0" w:color="auto"/>
          </w:divBdr>
        </w:div>
        <w:div w:id="746462145">
          <w:marLeft w:val="640"/>
          <w:marRight w:val="0"/>
          <w:marTop w:val="0"/>
          <w:marBottom w:val="0"/>
          <w:divBdr>
            <w:top w:val="none" w:sz="0" w:space="0" w:color="auto"/>
            <w:left w:val="none" w:sz="0" w:space="0" w:color="auto"/>
            <w:bottom w:val="none" w:sz="0" w:space="0" w:color="auto"/>
            <w:right w:val="none" w:sz="0" w:space="0" w:color="auto"/>
          </w:divBdr>
        </w:div>
        <w:div w:id="838276946">
          <w:marLeft w:val="640"/>
          <w:marRight w:val="0"/>
          <w:marTop w:val="0"/>
          <w:marBottom w:val="0"/>
          <w:divBdr>
            <w:top w:val="none" w:sz="0" w:space="0" w:color="auto"/>
            <w:left w:val="none" w:sz="0" w:space="0" w:color="auto"/>
            <w:bottom w:val="none" w:sz="0" w:space="0" w:color="auto"/>
            <w:right w:val="none" w:sz="0" w:space="0" w:color="auto"/>
          </w:divBdr>
        </w:div>
        <w:div w:id="855997072">
          <w:marLeft w:val="640"/>
          <w:marRight w:val="0"/>
          <w:marTop w:val="0"/>
          <w:marBottom w:val="0"/>
          <w:divBdr>
            <w:top w:val="none" w:sz="0" w:space="0" w:color="auto"/>
            <w:left w:val="none" w:sz="0" w:space="0" w:color="auto"/>
            <w:bottom w:val="none" w:sz="0" w:space="0" w:color="auto"/>
            <w:right w:val="none" w:sz="0" w:space="0" w:color="auto"/>
          </w:divBdr>
        </w:div>
        <w:div w:id="1364282482">
          <w:marLeft w:val="640"/>
          <w:marRight w:val="0"/>
          <w:marTop w:val="0"/>
          <w:marBottom w:val="0"/>
          <w:divBdr>
            <w:top w:val="none" w:sz="0" w:space="0" w:color="auto"/>
            <w:left w:val="none" w:sz="0" w:space="0" w:color="auto"/>
            <w:bottom w:val="none" w:sz="0" w:space="0" w:color="auto"/>
            <w:right w:val="none" w:sz="0" w:space="0" w:color="auto"/>
          </w:divBdr>
        </w:div>
        <w:div w:id="1387725118">
          <w:marLeft w:val="640"/>
          <w:marRight w:val="0"/>
          <w:marTop w:val="0"/>
          <w:marBottom w:val="0"/>
          <w:divBdr>
            <w:top w:val="none" w:sz="0" w:space="0" w:color="auto"/>
            <w:left w:val="none" w:sz="0" w:space="0" w:color="auto"/>
            <w:bottom w:val="none" w:sz="0" w:space="0" w:color="auto"/>
            <w:right w:val="none" w:sz="0" w:space="0" w:color="auto"/>
          </w:divBdr>
        </w:div>
        <w:div w:id="1561820070">
          <w:marLeft w:val="640"/>
          <w:marRight w:val="0"/>
          <w:marTop w:val="0"/>
          <w:marBottom w:val="0"/>
          <w:divBdr>
            <w:top w:val="none" w:sz="0" w:space="0" w:color="auto"/>
            <w:left w:val="none" w:sz="0" w:space="0" w:color="auto"/>
            <w:bottom w:val="none" w:sz="0" w:space="0" w:color="auto"/>
            <w:right w:val="none" w:sz="0" w:space="0" w:color="auto"/>
          </w:divBdr>
        </w:div>
        <w:div w:id="1569995450">
          <w:marLeft w:val="640"/>
          <w:marRight w:val="0"/>
          <w:marTop w:val="0"/>
          <w:marBottom w:val="0"/>
          <w:divBdr>
            <w:top w:val="none" w:sz="0" w:space="0" w:color="auto"/>
            <w:left w:val="none" w:sz="0" w:space="0" w:color="auto"/>
            <w:bottom w:val="none" w:sz="0" w:space="0" w:color="auto"/>
            <w:right w:val="none" w:sz="0" w:space="0" w:color="auto"/>
          </w:divBdr>
        </w:div>
        <w:div w:id="1691638001">
          <w:marLeft w:val="640"/>
          <w:marRight w:val="0"/>
          <w:marTop w:val="0"/>
          <w:marBottom w:val="0"/>
          <w:divBdr>
            <w:top w:val="none" w:sz="0" w:space="0" w:color="auto"/>
            <w:left w:val="none" w:sz="0" w:space="0" w:color="auto"/>
            <w:bottom w:val="none" w:sz="0" w:space="0" w:color="auto"/>
            <w:right w:val="none" w:sz="0" w:space="0" w:color="auto"/>
          </w:divBdr>
        </w:div>
        <w:div w:id="1835562022">
          <w:marLeft w:val="640"/>
          <w:marRight w:val="0"/>
          <w:marTop w:val="0"/>
          <w:marBottom w:val="0"/>
          <w:divBdr>
            <w:top w:val="none" w:sz="0" w:space="0" w:color="auto"/>
            <w:left w:val="none" w:sz="0" w:space="0" w:color="auto"/>
            <w:bottom w:val="none" w:sz="0" w:space="0" w:color="auto"/>
            <w:right w:val="none" w:sz="0" w:space="0" w:color="auto"/>
          </w:divBdr>
        </w:div>
        <w:div w:id="1844589200">
          <w:marLeft w:val="640"/>
          <w:marRight w:val="0"/>
          <w:marTop w:val="0"/>
          <w:marBottom w:val="0"/>
          <w:divBdr>
            <w:top w:val="none" w:sz="0" w:space="0" w:color="auto"/>
            <w:left w:val="none" w:sz="0" w:space="0" w:color="auto"/>
            <w:bottom w:val="none" w:sz="0" w:space="0" w:color="auto"/>
            <w:right w:val="none" w:sz="0" w:space="0" w:color="auto"/>
          </w:divBdr>
        </w:div>
        <w:div w:id="1857231511">
          <w:marLeft w:val="640"/>
          <w:marRight w:val="0"/>
          <w:marTop w:val="0"/>
          <w:marBottom w:val="0"/>
          <w:divBdr>
            <w:top w:val="none" w:sz="0" w:space="0" w:color="auto"/>
            <w:left w:val="none" w:sz="0" w:space="0" w:color="auto"/>
            <w:bottom w:val="none" w:sz="0" w:space="0" w:color="auto"/>
            <w:right w:val="none" w:sz="0" w:space="0" w:color="auto"/>
          </w:divBdr>
        </w:div>
        <w:div w:id="2141069913">
          <w:marLeft w:val="640"/>
          <w:marRight w:val="0"/>
          <w:marTop w:val="0"/>
          <w:marBottom w:val="0"/>
          <w:divBdr>
            <w:top w:val="none" w:sz="0" w:space="0" w:color="auto"/>
            <w:left w:val="none" w:sz="0" w:space="0" w:color="auto"/>
            <w:bottom w:val="none" w:sz="0" w:space="0" w:color="auto"/>
            <w:right w:val="none" w:sz="0" w:space="0" w:color="auto"/>
          </w:divBdr>
        </w:div>
      </w:divsChild>
    </w:div>
    <w:div w:id="993990953">
      <w:bodyDiv w:val="1"/>
      <w:marLeft w:val="0"/>
      <w:marRight w:val="0"/>
      <w:marTop w:val="0"/>
      <w:marBottom w:val="0"/>
      <w:divBdr>
        <w:top w:val="none" w:sz="0" w:space="0" w:color="auto"/>
        <w:left w:val="none" w:sz="0" w:space="0" w:color="auto"/>
        <w:bottom w:val="none" w:sz="0" w:space="0" w:color="auto"/>
        <w:right w:val="none" w:sz="0" w:space="0" w:color="auto"/>
      </w:divBdr>
      <w:divsChild>
        <w:div w:id="8336939">
          <w:marLeft w:val="640"/>
          <w:marRight w:val="0"/>
          <w:marTop w:val="0"/>
          <w:marBottom w:val="0"/>
          <w:divBdr>
            <w:top w:val="none" w:sz="0" w:space="0" w:color="auto"/>
            <w:left w:val="none" w:sz="0" w:space="0" w:color="auto"/>
            <w:bottom w:val="none" w:sz="0" w:space="0" w:color="auto"/>
            <w:right w:val="none" w:sz="0" w:space="0" w:color="auto"/>
          </w:divBdr>
        </w:div>
        <w:div w:id="52430895">
          <w:marLeft w:val="640"/>
          <w:marRight w:val="0"/>
          <w:marTop w:val="0"/>
          <w:marBottom w:val="0"/>
          <w:divBdr>
            <w:top w:val="none" w:sz="0" w:space="0" w:color="auto"/>
            <w:left w:val="none" w:sz="0" w:space="0" w:color="auto"/>
            <w:bottom w:val="none" w:sz="0" w:space="0" w:color="auto"/>
            <w:right w:val="none" w:sz="0" w:space="0" w:color="auto"/>
          </w:divBdr>
        </w:div>
        <w:div w:id="479998751">
          <w:marLeft w:val="640"/>
          <w:marRight w:val="0"/>
          <w:marTop w:val="0"/>
          <w:marBottom w:val="0"/>
          <w:divBdr>
            <w:top w:val="none" w:sz="0" w:space="0" w:color="auto"/>
            <w:left w:val="none" w:sz="0" w:space="0" w:color="auto"/>
            <w:bottom w:val="none" w:sz="0" w:space="0" w:color="auto"/>
            <w:right w:val="none" w:sz="0" w:space="0" w:color="auto"/>
          </w:divBdr>
        </w:div>
        <w:div w:id="563492863">
          <w:marLeft w:val="640"/>
          <w:marRight w:val="0"/>
          <w:marTop w:val="0"/>
          <w:marBottom w:val="0"/>
          <w:divBdr>
            <w:top w:val="none" w:sz="0" w:space="0" w:color="auto"/>
            <w:left w:val="none" w:sz="0" w:space="0" w:color="auto"/>
            <w:bottom w:val="none" w:sz="0" w:space="0" w:color="auto"/>
            <w:right w:val="none" w:sz="0" w:space="0" w:color="auto"/>
          </w:divBdr>
        </w:div>
        <w:div w:id="660161803">
          <w:marLeft w:val="640"/>
          <w:marRight w:val="0"/>
          <w:marTop w:val="0"/>
          <w:marBottom w:val="0"/>
          <w:divBdr>
            <w:top w:val="none" w:sz="0" w:space="0" w:color="auto"/>
            <w:left w:val="none" w:sz="0" w:space="0" w:color="auto"/>
            <w:bottom w:val="none" w:sz="0" w:space="0" w:color="auto"/>
            <w:right w:val="none" w:sz="0" w:space="0" w:color="auto"/>
          </w:divBdr>
        </w:div>
        <w:div w:id="1046023998">
          <w:marLeft w:val="640"/>
          <w:marRight w:val="0"/>
          <w:marTop w:val="0"/>
          <w:marBottom w:val="0"/>
          <w:divBdr>
            <w:top w:val="none" w:sz="0" w:space="0" w:color="auto"/>
            <w:left w:val="none" w:sz="0" w:space="0" w:color="auto"/>
            <w:bottom w:val="none" w:sz="0" w:space="0" w:color="auto"/>
            <w:right w:val="none" w:sz="0" w:space="0" w:color="auto"/>
          </w:divBdr>
        </w:div>
        <w:div w:id="1127162929">
          <w:marLeft w:val="640"/>
          <w:marRight w:val="0"/>
          <w:marTop w:val="0"/>
          <w:marBottom w:val="0"/>
          <w:divBdr>
            <w:top w:val="none" w:sz="0" w:space="0" w:color="auto"/>
            <w:left w:val="none" w:sz="0" w:space="0" w:color="auto"/>
            <w:bottom w:val="none" w:sz="0" w:space="0" w:color="auto"/>
            <w:right w:val="none" w:sz="0" w:space="0" w:color="auto"/>
          </w:divBdr>
        </w:div>
        <w:div w:id="1156384876">
          <w:marLeft w:val="640"/>
          <w:marRight w:val="0"/>
          <w:marTop w:val="0"/>
          <w:marBottom w:val="0"/>
          <w:divBdr>
            <w:top w:val="none" w:sz="0" w:space="0" w:color="auto"/>
            <w:left w:val="none" w:sz="0" w:space="0" w:color="auto"/>
            <w:bottom w:val="none" w:sz="0" w:space="0" w:color="auto"/>
            <w:right w:val="none" w:sz="0" w:space="0" w:color="auto"/>
          </w:divBdr>
        </w:div>
        <w:div w:id="1242250997">
          <w:marLeft w:val="640"/>
          <w:marRight w:val="0"/>
          <w:marTop w:val="0"/>
          <w:marBottom w:val="0"/>
          <w:divBdr>
            <w:top w:val="none" w:sz="0" w:space="0" w:color="auto"/>
            <w:left w:val="none" w:sz="0" w:space="0" w:color="auto"/>
            <w:bottom w:val="none" w:sz="0" w:space="0" w:color="auto"/>
            <w:right w:val="none" w:sz="0" w:space="0" w:color="auto"/>
          </w:divBdr>
        </w:div>
        <w:div w:id="1454861156">
          <w:marLeft w:val="640"/>
          <w:marRight w:val="0"/>
          <w:marTop w:val="0"/>
          <w:marBottom w:val="0"/>
          <w:divBdr>
            <w:top w:val="none" w:sz="0" w:space="0" w:color="auto"/>
            <w:left w:val="none" w:sz="0" w:space="0" w:color="auto"/>
            <w:bottom w:val="none" w:sz="0" w:space="0" w:color="auto"/>
            <w:right w:val="none" w:sz="0" w:space="0" w:color="auto"/>
          </w:divBdr>
        </w:div>
        <w:div w:id="1594316162">
          <w:marLeft w:val="640"/>
          <w:marRight w:val="0"/>
          <w:marTop w:val="0"/>
          <w:marBottom w:val="0"/>
          <w:divBdr>
            <w:top w:val="none" w:sz="0" w:space="0" w:color="auto"/>
            <w:left w:val="none" w:sz="0" w:space="0" w:color="auto"/>
            <w:bottom w:val="none" w:sz="0" w:space="0" w:color="auto"/>
            <w:right w:val="none" w:sz="0" w:space="0" w:color="auto"/>
          </w:divBdr>
        </w:div>
        <w:div w:id="1812476875">
          <w:marLeft w:val="640"/>
          <w:marRight w:val="0"/>
          <w:marTop w:val="0"/>
          <w:marBottom w:val="0"/>
          <w:divBdr>
            <w:top w:val="none" w:sz="0" w:space="0" w:color="auto"/>
            <w:left w:val="none" w:sz="0" w:space="0" w:color="auto"/>
            <w:bottom w:val="none" w:sz="0" w:space="0" w:color="auto"/>
            <w:right w:val="none" w:sz="0" w:space="0" w:color="auto"/>
          </w:divBdr>
        </w:div>
        <w:div w:id="2098861277">
          <w:marLeft w:val="640"/>
          <w:marRight w:val="0"/>
          <w:marTop w:val="0"/>
          <w:marBottom w:val="0"/>
          <w:divBdr>
            <w:top w:val="none" w:sz="0" w:space="0" w:color="auto"/>
            <w:left w:val="none" w:sz="0" w:space="0" w:color="auto"/>
            <w:bottom w:val="none" w:sz="0" w:space="0" w:color="auto"/>
            <w:right w:val="none" w:sz="0" w:space="0" w:color="auto"/>
          </w:divBdr>
        </w:div>
      </w:divsChild>
    </w:div>
    <w:div w:id="998733877">
      <w:bodyDiv w:val="1"/>
      <w:marLeft w:val="0"/>
      <w:marRight w:val="0"/>
      <w:marTop w:val="0"/>
      <w:marBottom w:val="0"/>
      <w:divBdr>
        <w:top w:val="none" w:sz="0" w:space="0" w:color="auto"/>
        <w:left w:val="none" w:sz="0" w:space="0" w:color="auto"/>
        <w:bottom w:val="none" w:sz="0" w:space="0" w:color="auto"/>
        <w:right w:val="none" w:sz="0" w:space="0" w:color="auto"/>
      </w:divBdr>
      <w:divsChild>
        <w:div w:id="95294871">
          <w:marLeft w:val="640"/>
          <w:marRight w:val="0"/>
          <w:marTop w:val="0"/>
          <w:marBottom w:val="0"/>
          <w:divBdr>
            <w:top w:val="none" w:sz="0" w:space="0" w:color="auto"/>
            <w:left w:val="none" w:sz="0" w:space="0" w:color="auto"/>
            <w:bottom w:val="none" w:sz="0" w:space="0" w:color="auto"/>
            <w:right w:val="none" w:sz="0" w:space="0" w:color="auto"/>
          </w:divBdr>
        </w:div>
        <w:div w:id="267853998">
          <w:marLeft w:val="640"/>
          <w:marRight w:val="0"/>
          <w:marTop w:val="0"/>
          <w:marBottom w:val="0"/>
          <w:divBdr>
            <w:top w:val="none" w:sz="0" w:space="0" w:color="auto"/>
            <w:left w:val="none" w:sz="0" w:space="0" w:color="auto"/>
            <w:bottom w:val="none" w:sz="0" w:space="0" w:color="auto"/>
            <w:right w:val="none" w:sz="0" w:space="0" w:color="auto"/>
          </w:divBdr>
        </w:div>
        <w:div w:id="702637303">
          <w:marLeft w:val="640"/>
          <w:marRight w:val="0"/>
          <w:marTop w:val="0"/>
          <w:marBottom w:val="0"/>
          <w:divBdr>
            <w:top w:val="none" w:sz="0" w:space="0" w:color="auto"/>
            <w:left w:val="none" w:sz="0" w:space="0" w:color="auto"/>
            <w:bottom w:val="none" w:sz="0" w:space="0" w:color="auto"/>
            <w:right w:val="none" w:sz="0" w:space="0" w:color="auto"/>
          </w:divBdr>
        </w:div>
        <w:div w:id="784277245">
          <w:marLeft w:val="640"/>
          <w:marRight w:val="0"/>
          <w:marTop w:val="0"/>
          <w:marBottom w:val="0"/>
          <w:divBdr>
            <w:top w:val="none" w:sz="0" w:space="0" w:color="auto"/>
            <w:left w:val="none" w:sz="0" w:space="0" w:color="auto"/>
            <w:bottom w:val="none" w:sz="0" w:space="0" w:color="auto"/>
            <w:right w:val="none" w:sz="0" w:space="0" w:color="auto"/>
          </w:divBdr>
        </w:div>
        <w:div w:id="832255775">
          <w:marLeft w:val="640"/>
          <w:marRight w:val="0"/>
          <w:marTop w:val="0"/>
          <w:marBottom w:val="0"/>
          <w:divBdr>
            <w:top w:val="none" w:sz="0" w:space="0" w:color="auto"/>
            <w:left w:val="none" w:sz="0" w:space="0" w:color="auto"/>
            <w:bottom w:val="none" w:sz="0" w:space="0" w:color="auto"/>
            <w:right w:val="none" w:sz="0" w:space="0" w:color="auto"/>
          </w:divBdr>
        </w:div>
        <w:div w:id="961500033">
          <w:marLeft w:val="640"/>
          <w:marRight w:val="0"/>
          <w:marTop w:val="0"/>
          <w:marBottom w:val="0"/>
          <w:divBdr>
            <w:top w:val="none" w:sz="0" w:space="0" w:color="auto"/>
            <w:left w:val="none" w:sz="0" w:space="0" w:color="auto"/>
            <w:bottom w:val="none" w:sz="0" w:space="0" w:color="auto"/>
            <w:right w:val="none" w:sz="0" w:space="0" w:color="auto"/>
          </w:divBdr>
        </w:div>
        <w:div w:id="978071251">
          <w:marLeft w:val="640"/>
          <w:marRight w:val="0"/>
          <w:marTop w:val="0"/>
          <w:marBottom w:val="0"/>
          <w:divBdr>
            <w:top w:val="none" w:sz="0" w:space="0" w:color="auto"/>
            <w:left w:val="none" w:sz="0" w:space="0" w:color="auto"/>
            <w:bottom w:val="none" w:sz="0" w:space="0" w:color="auto"/>
            <w:right w:val="none" w:sz="0" w:space="0" w:color="auto"/>
          </w:divBdr>
        </w:div>
        <w:div w:id="1107844761">
          <w:marLeft w:val="640"/>
          <w:marRight w:val="0"/>
          <w:marTop w:val="0"/>
          <w:marBottom w:val="0"/>
          <w:divBdr>
            <w:top w:val="none" w:sz="0" w:space="0" w:color="auto"/>
            <w:left w:val="none" w:sz="0" w:space="0" w:color="auto"/>
            <w:bottom w:val="none" w:sz="0" w:space="0" w:color="auto"/>
            <w:right w:val="none" w:sz="0" w:space="0" w:color="auto"/>
          </w:divBdr>
        </w:div>
        <w:div w:id="1592273117">
          <w:marLeft w:val="640"/>
          <w:marRight w:val="0"/>
          <w:marTop w:val="0"/>
          <w:marBottom w:val="0"/>
          <w:divBdr>
            <w:top w:val="none" w:sz="0" w:space="0" w:color="auto"/>
            <w:left w:val="none" w:sz="0" w:space="0" w:color="auto"/>
            <w:bottom w:val="none" w:sz="0" w:space="0" w:color="auto"/>
            <w:right w:val="none" w:sz="0" w:space="0" w:color="auto"/>
          </w:divBdr>
        </w:div>
        <w:div w:id="1726293043">
          <w:marLeft w:val="640"/>
          <w:marRight w:val="0"/>
          <w:marTop w:val="0"/>
          <w:marBottom w:val="0"/>
          <w:divBdr>
            <w:top w:val="none" w:sz="0" w:space="0" w:color="auto"/>
            <w:left w:val="none" w:sz="0" w:space="0" w:color="auto"/>
            <w:bottom w:val="none" w:sz="0" w:space="0" w:color="auto"/>
            <w:right w:val="none" w:sz="0" w:space="0" w:color="auto"/>
          </w:divBdr>
        </w:div>
        <w:div w:id="1916670702">
          <w:marLeft w:val="640"/>
          <w:marRight w:val="0"/>
          <w:marTop w:val="0"/>
          <w:marBottom w:val="0"/>
          <w:divBdr>
            <w:top w:val="none" w:sz="0" w:space="0" w:color="auto"/>
            <w:left w:val="none" w:sz="0" w:space="0" w:color="auto"/>
            <w:bottom w:val="none" w:sz="0" w:space="0" w:color="auto"/>
            <w:right w:val="none" w:sz="0" w:space="0" w:color="auto"/>
          </w:divBdr>
        </w:div>
        <w:div w:id="1943300363">
          <w:marLeft w:val="640"/>
          <w:marRight w:val="0"/>
          <w:marTop w:val="0"/>
          <w:marBottom w:val="0"/>
          <w:divBdr>
            <w:top w:val="none" w:sz="0" w:space="0" w:color="auto"/>
            <w:left w:val="none" w:sz="0" w:space="0" w:color="auto"/>
            <w:bottom w:val="none" w:sz="0" w:space="0" w:color="auto"/>
            <w:right w:val="none" w:sz="0" w:space="0" w:color="auto"/>
          </w:divBdr>
        </w:div>
        <w:div w:id="2088919861">
          <w:marLeft w:val="640"/>
          <w:marRight w:val="0"/>
          <w:marTop w:val="0"/>
          <w:marBottom w:val="0"/>
          <w:divBdr>
            <w:top w:val="none" w:sz="0" w:space="0" w:color="auto"/>
            <w:left w:val="none" w:sz="0" w:space="0" w:color="auto"/>
            <w:bottom w:val="none" w:sz="0" w:space="0" w:color="auto"/>
            <w:right w:val="none" w:sz="0" w:space="0" w:color="auto"/>
          </w:divBdr>
        </w:div>
      </w:divsChild>
    </w:div>
    <w:div w:id="1045105076">
      <w:bodyDiv w:val="1"/>
      <w:marLeft w:val="0"/>
      <w:marRight w:val="0"/>
      <w:marTop w:val="0"/>
      <w:marBottom w:val="0"/>
      <w:divBdr>
        <w:top w:val="none" w:sz="0" w:space="0" w:color="auto"/>
        <w:left w:val="none" w:sz="0" w:space="0" w:color="auto"/>
        <w:bottom w:val="none" w:sz="0" w:space="0" w:color="auto"/>
        <w:right w:val="none" w:sz="0" w:space="0" w:color="auto"/>
      </w:divBdr>
    </w:div>
    <w:div w:id="1054549529">
      <w:bodyDiv w:val="1"/>
      <w:marLeft w:val="0"/>
      <w:marRight w:val="0"/>
      <w:marTop w:val="0"/>
      <w:marBottom w:val="0"/>
      <w:divBdr>
        <w:top w:val="none" w:sz="0" w:space="0" w:color="auto"/>
        <w:left w:val="none" w:sz="0" w:space="0" w:color="auto"/>
        <w:bottom w:val="none" w:sz="0" w:space="0" w:color="auto"/>
        <w:right w:val="none" w:sz="0" w:space="0" w:color="auto"/>
      </w:divBdr>
    </w:div>
    <w:div w:id="1067996345">
      <w:bodyDiv w:val="1"/>
      <w:marLeft w:val="0"/>
      <w:marRight w:val="0"/>
      <w:marTop w:val="0"/>
      <w:marBottom w:val="0"/>
      <w:divBdr>
        <w:top w:val="none" w:sz="0" w:space="0" w:color="auto"/>
        <w:left w:val="none" w:sz="0" w:space="0" w:color="auto"/>
        <w:bottom w:val="none" w:sz="0" w:space="0" w:color="auto"/>
        <w:right w:val="none" w:sz="0" w:space="0" w:color="auto"/>
      </w:divBdr>
    </w:div>
    <w:div w:id="1080562621">
      <w:bodyDiv w:val="1"/>
      <w:marLeft w:val="0"/>
      <w:marRight w:val="0"/>
      <w:marTop w:val="0"/>
      <w:marBottom w:val="0"/>
      <w:divBdr>
        <w:top w:val="none" w:sz="0" w:space="0" w:color="auto"/>
        <w:left w:val="none" w:sz="0" w:space="0" w:color="auto"/>
        <w:bottom w:val="none" w:sz="0" w:space="0" w:color="auto"/>
        <w:right w:val="none" w:sz="0" w:space="0" w:color="auto"/>
      </w:divBdr>
      <w:divsChild>
        <w:div w:id="262422999">
          <w:marLeft w:val="640"/>
          <w:marRight w:val="0"/>
          <w:marTop w:val="0"/>
          <w:marBottom w:val="0"/>
          <w:divBdr>
            <w:top w:val="none" w:sz="0" w:space="0" w:color="auto"/>
            <w:left w:val="none" w:sz="0" w:space="0" w:color="auto"/>
            <w:bottom w:val="none" w:sz="0" w:space="0" w:color="auto"/>
            <w:right w:val="none" w:sz="0" w:space="0" w:color="auto"/>
          </w:divBdr>
        </w:div>
        <w:div w:id="498614542">
          <w:marLeft w:val="640"/>
          <w:marRight w:val="0"/>
          <w:marTop w:val="0"/>
          <w:marBottom w:val="0"/>
          <w:divBdr>
            <w:top w:val="none" w:sz="0" w:space="0" w:color="auto"/>
            <w:left w:val="none" w:sz="0" w:space="0" w:color="auto"/>
            <w:bottom w:val="none" w:sz="0" w:space="0" w:color="auto"/>
            <w:right w:val="none" w:sz="0" w:space="0" w:color="auto"/>
          </w:divBdr>
        </w:div>
        <w:div w:id="518277442">
          <w:marLeft w:val="640"/>
          <w:marRight w:val="0"/>
          <w:marTop w:val="0"/>
          <w:marBottom w:val="0"/>
          <w:divBdr>
            <w:top w:val="none" w:sz="0" w:space="0" w:color="auto"/>
            <w:left w:val="none" w:sz="0" w:space="0" w:color="auto"/>
            <w:bottom w:val="none" w:sz="0" w:space="0" w:color="auto"/>
            <w:right w:val="none" w:sz="0" w:space="0" w:color="auto"/>
          </w:divBdr>
        </w:div>
        <w:div w:id="696352445">
          <w:marLeft w:val="640"/>
          <w:marRight w:val="0"/>
          <w:marTop w:val="0"/>
          <w:marBottom w:val="0"/>
          <w:divBdr>
            <w:top w:val="none" w:sz="0" w:space="0" w:color="auto"/>
            <w:left w:val="none" w:sz="0" w:space="0" w:color="auto"/>
            <w:bottom w:val="none" w:sz="0" w:space="0" w:color="auto"/>
            <w:right w:val="none" w:sz="0" w:space="0" w:color="auto"/>
          </w:divBdr>
        </w:div>
        <w:div w:id="726804035">
          <w:marLeft w:val="640"/>
          <w:marRight w:val="0"/>
          <w:marTop w:val="0"/>
          <w:marBottom w:val="0"/>
          <w:divBdr>
            <w:top w:val="none" w:sz="0" w:space="0" w:color="auto"/>
            <w:left w:val="none" w:sz="0" w:space="0" w:color="auto"/>
            <w:bottom w:val="none" w:sz="0" w:space="0" w:color="auto"/>
            <w:right w:val="none" w:sz="0" w:space="0" w:color="auto"/>
          </w:divBdr>
        </w:div>
        <w:div w:id="831793698">
          <w:marLeft w:val="640"/>
          <w:marRight w:val="0"/>
          <w:marTop w:val="0"/>
          <w:marBottom w:val="0"/>
          <w:divBdr>
            <w:top w:val="none" w:sz="0" w:space="0" w:color="auto"/>
            <w:left w:val="none" w:sz="0" w:space="0" w:color="auto"/>
            <w:bottom w:val="none" w:sz="0" w:space="0" w:color="auto"/>
            <w:right w:val="none" w:sz="0" w:space="0" w:color="auto"/>
          </w:divBdr>
        </w:div>
        <w:div w:id="881284569">
          <w:marLeft w:val="640"/>
          <w:marRight w:val="0"/>
          <w:marTop w:val="0"/>
          <w:marBottom w:val="0"/>
          <w:divBdr>
            <w:top w:val="none" w:sz="0" w:space="0" w:color="auto"/>
            <w:left w:val="none" w:sz="0" w:space="0" w:color="auto"/>
            <w:bottom w:val="none" w:sz="0" w:space="0" w:color="auto"/>
            <w:right w:val="none" w:sz="0" w:space="0" w:color="auto"/>
          </w:divBdr>
        </w:div>
        <w:div w:id="1073308861">
          <w:marLeft w:val="640"/>
          <w:marRight w:val="0"/>
          <w:marTop w:val="0"/>
          <w:marBottom w:val="0"/>
          <w:divBdr>
            <w:top w:val="none" w:sz="0" w:space="0" w:color="auto"/>
            <w:left w:val="none" w:sz="0" w:space="0" w:color="auto"/>
            <w:bottom w:val="none" w:sz="0" w:space="0" w:color="auto"/>
            <w:right w:val="none" w:sz="0" w:space="0" w:color="auto"/>
          </w:divBdr>
        </w:div>
        <w:div w:id="1413501973">
          <w:marLeft w:val="640"/>
          <w:marRight w:val="0"/>
          <w:marTop w:val="0"/>
          <w:marBottom w:val="0"/>
          <w:divBdr>
            <w:top w:val="none" w:sz="0" w:space="0" w:color="auto"/>
            <w:left w:val="none" w:sz="0" w:space="0" w:color="auto"/>
            <w:bottom w:val="none" w:sz="0" w:space="0" w:color="auto"/>
            <w:right w:val="none" w:sz="0" w:space="0" w:color="auto"/>
          </w:divBdr>
        </w:div>
        <w:div w:id="1413965804">
          <w:marLeft w:val="640"/>
          <w:marRight w:val="0"/>
          <w:marTop w:val="0"/>
          <w:marBottom w:val="0"/>
          <w:divBdr>
            <w:top w:val="none" w:sz="0" w:space="0" w:color="auto"/>
            <w:left w:val="none" w:sz="0" w:space="0" w:color="auto"/>
            <w:bottom w:val="none" w:sz="0" w:space="0" w:color="auto"/>
            <w:right w:val="none" w:sz="0" w:space="0" w:color="auto"/>
          </w:divBdr>
        </w:div>
        <w:div w:id="1527795872">
          <w:marLeft w:val="640"/>
          <w:marRight w:val="0"/>
          <w:marTop w:val="0"/>
          <w:marBottom w:val="0"/>
          <w:divBdr>
            <w:top w:val="none" w:sz="0" w:space="0" w:color="auto"/>
            <w:left w:val="none" w:sz="0" w:space="0" w:color="auto"/>
            <w:bottom w:val="none" w:sz="0" w:space="0" w:color="auto"/>
            <w:right w:val="none" w:sz="0" w:space="0" w:color="auto"/>
          </w:divBdr>
        </w:div>
        <w:div w:id="1962808235">
          <w:marLeft w:val="640"/>
          <w:marRight w:val="0"/>
          <w:marTop w:val="0"/>
          <w:marBottom w:val="0"/>
          <w:divBdr>
            <w:top w:val="none" w:sz="0" w:space="0" w:color="auto"/>
            <w:left w:val="none" w:sz="0" w:space="0" w:color="auto"/>
            <w:bottom w:val="none" w:sz="0" w:space="0" w:color="auto"/>
            <w:right w:val="none" w:sz="0" w:space="0" w:color="auto"/>
          </w:divBdr>
        </w:div>
        <w:div w:id="1999993977">
          <w:marLeft w:val="640"/>
          <w:marRight w:val="0"/>
          <w:marTop w:val="0"/>
          <w:marBottom w:val="0"/>
          <w:divBdr>
            <w:top w:val="none" w:sz="0" w:space="0" w:color="auto"/>
            <w:left w:val="none" w:sz="0" w:space="0" w:color="auto"/>
            <w:bottom w:val="none" w:sz="0" w:space="0" w:color="auto"/>
            <w:right w:val="none" w:sz="0" w:space="0" w:color="auto"/>
          </w:divBdr>
        </w:div>
        <w:div w:id="2002810886">
          <w:marLeft w:val="640"/>
          <w:marRight w:val="0"/>
          <w:marTop w:val="0"/>
          <w:marBottom w:val="0"/>
          <w:divBdr>
            <w:top w:val="none" w:sz="0" w:space="0" w:color="auto"/>
            <w:left w:val="none" w:sz="0" w:space="0" w:color="auto"/>
            <w:bottom w:val="none" w:sz="0" w:space="0" w:color="auto"/>
            <w:right w:val="none" w:sz="0" w:space="0" w:color="auto"/>
          </w:divBdr>
        </w:div>
        <w:div w:id="2073044544">
          <w:marLeft w:val="640"/>
          <w:marRight w:val="0"/>
          <w:marTop w:val="0"/>
          <w:marBottom w:val="0"/>
          <w:divBdr>
            <w:top w:val="none" w:sz="0" w:space="0" w:color="auto"/>
            <w:left w:val="none" w:sz="0" w:space="0" w:color="auto"/>
            <w:bottom w:val="none" w:sz="0" w:space="0" w:color="auto"/>
            <w:right w:val="none" w:sz="0" w:space="0" w:color="auto"/>
          </w:divBdr>
        </w:div>
      </w:divsChild>
    </w:div>
    <w:div w:id="1096681135">
      <w:bodyDiv w:val="1"/>
      <w:marLeft w:val="0"/>
      <w:marRight w:val="0"/>
      <w:marTop w:val="0"/>
      <w:marBottom w:val="0"/>
      <w:divBdr>
        <w:top w:val="none" w:sz="0" w:space="0" w:color="auto"/>
        <w:left w:val="none" w:sz="0" w:space="0" w:color="auto"/>
        <w:bottom w:val="none" w:sz="0" w:space="0" w:color="auto"/>
        <w:right w:val="none" w:sz="0" w:space="0" w:color="auto"/>
      </w:divBdr>
      <w:divsChild>
        <w:div w:id="5833205">
          <w:marLeft w:val="640"/>
          <w:marRight w:val="0"/>
          <w:marTop w:val="0"/>
          <w:marBottom w:val="0"/>
          <w:divBdr>
            <w:top w:val="none" w:sz="0" w:space="0" w:color="auto"/>
            <w:left w:val="none" w:sz="0" w:space="0" w:color="auto"/>
            <w:bottom w:val="none" w:sz="0" w:space="0" w:color="auto"/>
            <w:right w:val="none" w:sz="0" w:space="0" w:color="auto"/>
          </w:divBdr>
        </w:div>
        <w:div w:id="37095541">
          <w:marLeft w:val="640"/>
          <w:marRight w:val="0"/>
          <w:marTop w:val="0"/>
          <w:marBottom w:val="0"/>
          <w:divBdr>
            <w:top w:val="none" w:sz="0" w:space="0" w:color="auto"/>
            <w:left w:val="none" w:sz="0" w:space="0" w:color="auto"/>
            <w:bottom w:val="none" w:sz="0" w:space="0" w:color="auto"/>
            <w:right w:val="none" w:sz="0" w:space="0" w:color="auto"/>
          </w:divBdr>
        </w:div>
        <w:div w:id="63571000">
          <w:marLeft w:val="640"/>
          <w:marRight w:val="0"/>
          <w:marTop w:val="0"/>
          <w:marBottom w:val="0"/>
          <w:divBdr>
            <w:top w:val="none" w:sz="0" w:space="0" w:color="auto"/>
            <w:left w:val="none" w:sz="0" w:space="0" w:color="auto"/>
            <w:bottom w:val="none" w:sz="0" w:space="0" w:color="auto"/>
            <w:right w:val="none" w:sz="0" w:space="0" w:color="auto"/>
          </w:divBdr>
        </w:div>
        <w:div w:id="118032577">
          <w:marLeft w:val="640"/>
          <w:marRight w:val="0"/>
          <w:marTop w:val="0"/>
          <w:marBottom w:val="0"/>
          <w:divBdr>
            <w:top w:val="none" w:sz="0" w:space="0" w:color="auto"/>
            <w:left w:val="none" w:sz="0" w:space="0" w:color="auto"/>
            <w:bottom w:val="none" w:sz="0" w:space="0" w:color="auto"/>
            <w:right w:val="none" w:sz="0" w:space="0" w:color="auto"/>
          </w:divBdr>
        </w:div>
        <w:div w:id="185221472">
          <w:marLeft w:val="640"/>
          <w:marRight w:val="0"/>
          <w:marTop w:val="0"/>
          <w:marBottom w:val="0"/>
          <w:divBdr>
            <w:top w:val="none" w:sz="0" w:space="0" w:color="auto"/>
            <w:left w:val="none" w:sz="0" w:space="0" w:color="auto"/>
            <w:bottom w:val="none" w:sz="0" w:space="0" w:color="auto"/>
            <w:right w:val="none" w:sz="0" w:space="0" w:color="auto"/>
          </w:divBdr>
        </w:div>
        <w:div w:id="263736304">
          <w:marLeft w:val="640"/>
          <w:marRight w:val="0"/>
          <w:marTop w:val="0"/>
          <w:marBottom w:val="0"/>
          <w:divBdr>
            <w:top w:val="none" w:sz="0" w:space="0" w:color="auto"/>
            <w:left w:val="none" w:sz="0" w:space="0" w:color="auto"/>
            <w:bottom w:val="none" w:sz="0" w:space="0" w:color="auto"/>
            <w:right w:val="none" w:sz="0" w:space="0" w:color="auto"/>
          </w:divBdr>
        </w:div>
        <w:div w:id="337006228">
          <w:marLeft w:val="640"/>
          <w:marRight w:val="0"/>
          <w:marTop w:val="0"/>
          <w:marBottom w:val="0"/>
          <w:divBdr>
            <w:top w:val="none" w:sz="0" w:space="0" w:color="auto"/>
            <w:left w:val="none" w:sz="0" w:space="0" w:color="auto"/>
            <w:bottom w:val="none" w:sz="0" w:space="0" w:color="auto"/>
            <w:right w:val="none" w:sz="0" w:space="0" w:color="auto"/>
          </w:divBdr>
        </w:div>
        <w:div w:id="506677465">
          <w:marLeft w:val="640"/>
          <w:marRight w:val="0"/>
          <w:marTop w:val="0"/>
          <w:marBottom w:val="0"/>
          <w:divBdr>
            <w:top w:val="none" w:sz="0" w:space="0" w:color="auto"/>
            <w:left w:val="none" w:sz="0" w:space="0" w:color="auto"/>
            <w:bottom w:val="none" w:sz="0" w:space="0" w:color="auto"/>
            <w:right w:val="none" w:sz="0" w:space="0" w:color="auto"/>
          </w:divBdr>
        </w:div>
        <w:div w:id="541285740">
          <w:marLeft w:val="640"/>
          <w:marRight w:val="0"/>
          <w:marTop w:val="0"/>
          <w:marBottom w:val="0"/>
          <w:divBdr>
            <w:top w:val="none" w:sz="0" w:space="0" w:color="auto"/>
            <w:left w:val="none" w:sz="0" w:space="0" w:color="auto"/>
            <w:bottom w:val="none" w:sz="0" w:space="0" w:color="auto"/>
            <w:right w:val="none" w:sz="0" w:space="0" w:color="auto"/>
          </w:divBdr>
        </w:div>
        <w:div w:id="768476410">
          <w:marLeft w:val="640"/>
          <w:marRight w:val="0"/>
          <w:marTop w:val="0"/>
          <w:marBottom w:val="0"/>
          <w:divBdr>
            <w:top w:val="none" w:sz="0" w:space="0" w:color="auto"/>
            <w:left w:val="none" w:sz="0" w:space="0" w:color="auto"/>
            <w:bottom w:val="none" w:sz="0" w:space="0" w:color="auto"/>
            <w:right w:val="none" w:sz="0" w:space="0" w:color="auto"/>
          </w:divBdr>
        </w:div>
        <w:div w:id="842820136">
          <w:marLeft w:val="640"/>
          <w:marRight w:val="0"/>
          <w:marTop w:val="0"/>
          <w:marBottom w:val="0"/>
          <w:divBdr>
            <w:top w:val="none" w:sz="0" w:space="0" w:color="auto"/>
            <w:left w:val="none" w:sz="0" w:space="0" w:color="auto"/>
            <w:bottom w:val="none" w:sz="0" w:space="0" w:color="auto"/>
            <w:right w:val="none" w:sz="0" w:space="0" w:color="auto"/>
          </w:divBdr>
        </w:div>
        <w:div w:id="868763301">
          <w:marLeft w:val="640"/>
          <w:marRight w:val="0"/>
          <w:marTop w:val="0"/>
          <w:marBottom w:val="0"/>
          <w:divBdr>
            <w:top w:val="none" w:sz="0" w:space="0" w:color="auto"/>
            <w:left w:val="none" w:sz="0" w:space="0" w:color="auto"/>
            <w:bottom w:val="none" w:sz="0" w:space="0" w:color="auto"/>
            <w:right w:val="none" w:sz="0" w:space="0" w:color="auto"/>
          </w:divBdr>
        </w:div>
        <w:div w:id="935671294">
          <w:marLeft w:val="640"/>
          <w:marRight w:val="0"/>
          <w:marTop w:val="0"/>
          <w:marBottom w:val="0"/>
          <w:divBdr>
            <w:top w:val="none" w:sz="0" w:space="0" w:color="auto"/>
            <w:left w:val="none" w:sz="0" w:space="0" w:color="auto"/>
            <w:bottom w:val="none" w:sz="0" w:space="0" w:color="auto"/>
            <w:right w:val="none" w:sz="0" w:space="0" w:color="auto"/>
          </w:divBdr>
        </w:div>
        <w:div w:id="1196237390">
          <w:marLeft w:val="640"/>
          <w:marRight w:val="0"/>
          <w:marTop w:val="0"/>
          <w:marBottom w:val="0"/>
          <w:divBdr>
            <w:top w:val="none" w:sz="0" w:space="0" w:color="auto"/>
            <w:left w:val="none" w:sz="0" w:space="0" w:color="auto"/>
            <w:bottom w:val="none" w:sz="0" w:space="0" w:color="auto"/>
            <w:right w:val="none" w:sz="0" w:space="0" w:color="auto"/>
          </w:divBdr>
        </w:div>
        <w:div w:id="1218279003">
          <w:marLeft w:val="640"/>
          <w:marRight w:val="0"/>
          <w:marTop w:val="0"/>
          <w:marBottom w:val="0"/>
          <w:divBdr>
            <w:top w:val="none" w:sz="0" w:space="0" w:color="auto"/>
            <w:left w:val="none" w:sz="0" w:space="0" w:color="auto"/>
            <w:bottom w:val="none" w:sz="0" w:space="0" w:color="auto"/>
            <w:right w:val="none" w:sz="0" w:space="0" w:color="auto"/>
          </w:divBdr>
        </w:div>
        <w:div w:id="1292706244">
          <w:marLeft w:val="640"/>
          <w:marRight w:val="0"/>
          <w:marTop w:val="0"/>
          <w:marBottom w:val="0"/>
          <w:divBdr>
            <w:top w:val="none" w:sz="0" w:space="0" w:color="auto"/>
            <w:left w:val="none" w:sz="0" w:space="0" w:color="auto"/>
            <w:bottom w:val="none" w:sz="0" w:space="0" w:color="auto"/>
            <w:right w:val="none" w:sz="0" w:space="0" w:color="auto"/>
          </w:divBdr>
        </w:div>
        <w:div w:id="1303076183">
          <w:marLeft w:val="640"/>
          <w:marRight w:val="0"/>
          <w:marTop w:val="0"/>
          <w:marBottom w:val="0"/>
          <w:divBdr>
            <w:top w:val="none" w:sz="0" w:space="0" w:color="auto"/>
            <w:left w:val="none" w:sz="0" w:space="0" w:color="auto"/>
            <w:bottom w:val="none" w:sz="0" w:space="0" w:color="auto"/>
            <w:right w:val="none" w:sz="0" w:space="0" w:color="auto"/>
          </w:divBdr>
        </w:div>
        <w:div w:id="1758137541">
          <w:marLeft w:val="640"/>
          <w:marRight w:val="0"/>
          <w:marTop w:val="0"/>
          <w:marBottom w:val="0"/>
          <w:divBdr>
            <w:top w:val="none" w:sz="0" w:space="0" w:color="auto"/>
            <w:left w:val="none" w:sz="0" w:space="0" w:color="auto"/>
            <w:bottom w:val="none" w:sz="0" w:space="0" w:color="auto"/>
            <w:right w:val="none" w:sz="0" w:space="0" w:color="auto"/>
          </w:divBdr>
        </w:div>
        <w:div w:id="2048405539">
          <w:marLeft w:val="640"/>
          <w:marRight w:val="0"/>
          <w:marTop w:val="0"/>
          <w:marBottom w:val="0"/>
          <w:divBdr>
            <w:top w:val="none" w:sz="0" w:space="0" w:color="auto"/>
            <w:left w:val="none" w:sz="0" w:space="0" w:color="auto"/>
            <w:bottom w:val="none" w:sz="0" w:space="0" w:color="auto"/>
            <w:right w:val="none" w:sz="0" w:space="0" w:color="auto"/>
          </w:divBdr>
        </w:div>
      </w:divsChild>
    </w:div>
    <w:div w:id="1097602517">
      <w:bodyDiv w:val="1"/>
      <w:marLeft w:val="0"/>
      <w:marRight w:val="0"/>
      <w:marTop w:val="0"/>
      <w:marBottom w:val="0"/>
      <w:divBdr>
        <w:top w:val="none" w:sz="0" w:space="0" w:color="auto"/>
        <w:left w:val="none" w:sz="0" w:space="0" w:color="auto"/>
        <w:bottom w:val="none" w:sz="0" w:space="0" w:color="auto"/>
        <w:right w:val="none" w:sz="0" w:space="0" w:color="auto"/>
      </w:divBdr>
      <w:divsChild>
        <w:div w:id="278462581">
          <w:marLeft w:val="640"/>
          <w:marRight w:val="0"/>
          <w:marTop w:val="0"/>
          <w:marBottom w:val="0"/>
          <w:divBdr>
            <w:top w:val="none" w:sz="0" w:space="0" w:color="auto"/>
            <w:left w:val="none" w:sz="0" w:space="0" w:color="auto"/>
            <w:bottom w:val="none" w:sz="0" w:space="0" w:color="auto"/>
            <w:right w:val="none" w:sz="0" w:space="0" w:color="auto"/>
          </w:divBdr>
        </w:div>
        <w:div w:id="358551055">
          <w:marLeft w:val="640"/>
          <w:marRight w:val="0"/>
          <w:marTop w:val="0"/>
          <w:marBottom w:val="0"/>
          <w:divBdr>
            <w:top w:val="none" w:sz="0" w:space="0" w:color="auto"/>
            <w:left w:val="none" w:sz="0" w:space="0" w:color="auto"/>
            <w:bottom w:val="none" w:sz="0" w:space="0" w:color="auto"/>
            <w:right w:val="none" w:sz="0" w:space="0" w:color="auto"/>
          </w:divBdr>
        </w:div>
        <w:div w:id="421533906">
          <w:marLeft w:val="640"/>
          <w:marRight w:val="0"/>
          <w:marTop w:val="0"/>
          <w:marBottom w:val="0"/>
          <w:divBdr>
            <w:top w:val="none" w:sz="0" w:space="0" w:color="auto"/>
            <w:left w:val="none" w:sz="0" w:space="0" w:color="auto"/>
            <w:bottom w:val="none" w:sz="0" w:space="0" w:color="auto"/>
            <w:right w:val="none" w:sz="0" w:space="0" w:color="auto"/>
          </w:divBdr>
        </w:div>
        <w:div w:id="494566919">
          <w:marLeft w:val="640"/>
          <w:marRight w:val="0"/>
          <w:marTop w:val="0"/>
          <w:marBottom w:val="0"/>
          <w:divBdr>
            <w:top w:val="none" w:sz="0" w:space="0" w:color="auto"/>
            <w:left w:val="none" w:sz="0" w:space="0" w:color="auto"/>
            <w:bottom w:val="none" w:sz="0" w:space="0" w:color="auto"/>
            <w:right w:val="none" w:sz="0" w:space="0" w:color="auto"/>
          </w:divBdr>
        </w:div>
        <w:div w:id="785583419">
          <w:marLeft w:val="640"/>
          <w:marRight w:val="0"/>
          <w:marTop w:val="0"/>
          <w:marBottom w:val="0"/>
          <w:divBdr>
            <w:top w:val="none" w:sz="0" w:space="0" w:color="auto"/>
            <w:left w:val="none" w:sz="0" w:space="0" w:color="auto"/>
            <w:bottom w:val="none" w:sz="0" w:space="0" w:color="auto"/>
            <w:right w:val="none" w:sz="0" w:space="0" w:color="auto"/>
          </w:divBdr>
        </w:div>
        <w:div w:id="806093332">
          <w:marLeft w:val="640"/>
          <w:marRight w:val="0"/>
          <w:marTop w:val="0"/>
          <w:marBottom w:val="0"/>
          <w:divBdr>
            <w:top w:val="none" w:sz="0" w:space="0" w:color="auto"/>
            <w:left w:val="none" w:sz="0" w:space="0" w:color="auto"/>
            <w:bottom w:val="none" w:sz="0" w:space="0" w:color="auto"/>
            <w:right w:val="none" w:sz="0" w:space="0" w:color="auto"/>
          </w:divBdr>
        </w:div>
        <w:div w:id="870529675">
          <w:marLeft w:val="640"/>
          <w:marRight w:val="0"/>
          <w:marTop w:val="0"/>
          <w:marBottom w:val="0"/>
          <w:divBdr>
            <w:top w:val="none" w:sz="0" w:space="0" w:color="auto"/>
            <w:left w:val="none" w:sz="0" w:space="0" w:color="auto"/>
            <w:bottom w:val="none" w:sz="0" w:space="0" w:color="auto"/>
            <w:right w:val="none" w:sz="0" w:space="0" w:color="auto"/>
          </w:divBdr>
        </w:div>
        <w:div w:id="878903824">
          <w:marLeft w:val="640"/>
          <w:marRight w:val="0"/>
          <w:marTop w:val="0"/>
          <w:marBottom w:val="0"/>
          <w:divBdr>
            <w:top w:val="none" w:sz="0" w:space="0" w:color="auto"/>
            <w:left w:val="none" w:sz="0" w:space="0" w:color="auto"/>
            <w:bottom w:val="none" w:sz="0" w:space="0" w:color="auto"/>
            <w:right w:val="none" w:sz="0" w:space="0" w:color="auto"/>
          </w:divBdr>
        </w:div>
        <w:div w:id="1360551685">
          <w:marLeft w:val="640"/>
          <w:marRight w:val="0"/>
          <w:marTop w:val="0"/>
          <w:marBottom w:val="0"/>
          <w:divBdr>
            <w:top w:val="none" w:sz="0" w:space="0" w:color="auto"/>
            <w:left w:val="none" w:sz="0" w:space="0" w:color="auto"/>
            <w:bottom w:val="none" w:sz="0" w:space="0" w:color="auto"/>
            <w:right w:val="none" w:sz="0" w:space="0" w:color="auto"/>
          </w:divBdr>
        </w:div>
        <w:div w:id="1591115308">
          <w:marLeft w:val="640"/>
          <w:marRight w:val="0"/>
          <w:marTop w:val="0"/>
          <w:marBottom w:val="0"/>
          <w:divBdr>
            <w:top w:val="none" w:sz="0" w:space="0" w:color="auto"/>
            <w:left w:val="none" w:sz="0" w:space="0" w:color="auto"/>
            <w:bottom w:val="none" w:sz="0" w:space="0" w:color="auto"/>
            <w:right w:val="none" w:sz="0" w:space="0" w:color="auto"/>
          </w:divBdr>
        </w:div>
        <w:div w:id="1592469014">
          <w:marLeft w:val="640"/>
          <w:marRight w:val="0"/>
          <w:marTop w:val="0"/>
          <w:marBottom w:val="0"/>
          <w:divBdr>
            <w:top w:val="none" w:sz="0" w:space="0" w:color="auto"/>
            <w:left w:val="none" w:sz="0" w:space="0" w:color="auto"/>
            <w:bottom w:val="none" w:sz="0" w:space="0" w:color="auto"/>
            <w:right w:val="none" w:sz="0" w:space="0" w:color="auto"/>
          </w:divBdr>
        </w:div>
        <w:div w:id="1671710348">
          <w:marLeft w:val="640"/>
          <w:marRight w:val="0"/>
          <w:marTop w:val="0"/>
          <w:marBottom w:val="0"/>
          <w:divBdr>
            <w:top w:val="none" w:sz="0" w:space="0" w:color="auto"/>
            <w:left w:val="none" w:sz="0" w:space="0" w:color="auto"/>
            <w:bottom w:val="none" w:sz="0" w:space="0" w:color="auto"/>
            <w:right w:val="none" w:sz="0" w:space="0" w:color="auto"/>
          </w:divBdr>
        </w:div>
        <w:div w:id="1745838830">
          <w:marLeft w:val="640"/>
          <w:marRight w:val="0"/>
          <w:marTop w:val="0"/>
          <w:marBottom w:val="0"/>
          <w:divBdr>
            <w:top w:val="none" w:sz="0" w:space="0" w:color="auto"/>
            <w:left w:val="none" w:sz="0" w:space="0" w:color="auto"/>
            <w:bottom w:val="none" w:sz="0" w:space="0" w:color="auto"/>
            <w:right w:val="none" w:sz="0" w:space="0" w:color="auto"/>
          </w:divBdr>
        </w:div>
      </w:divsChild>
    </w:div>
    <w:div w:id="1104111837">
      <w:bodyDiv w:val="1"/>
      <w:marLeft w:val="0"/>
      <w:marRight w:val="0"/>
      <w:marTop w:val="0"/>
      <w:marBottom w:val="0"/>
      <w:divBdr>
        <w:top w:val="none" w:sz="0" w:space="0" w:color="auto"/>
        <w:left w:val="none" w:sz="0" w:space="0" w:color="auto"/>
        <w:bottom w:val="none" w:sz="0" w:space="0" w:color="auto"/>
        <w:right w:val="none" w:sz="0" w:space="0" w:color="auto"/>
      </w:divBdr>
      <w:divsChild>
        <w:div w:id="119232989">
          <w:marLeft w:val="640"/>
          <w:marRight w:val="0"/>
          <w:marTop w:val="0"/>
          <w:marBottom w:val="0"/>
          <w:divBdr>
            <w:top w:val="none" w:sz="0" w:space="0" w:color="auto"/>
            <w:left w:val="none" w:sz="0" w:space="0" w:color="auto"/>
            <w:bottom w:val="none" w:sz="0" w:space="0" w:color="auto"/>
            <w:right w:val="none" w:sz="0" w:space="0" w:color="auto"/>
          </w:divBdr>
        </w:div>
        <w:div w:id="194536851">
          <w:marLeft w:val="640"/>
          <w:marRight w:val="0"/>
          <w:marTop w:val="0"/>
          <w:marBottom w:val="0"/>
          <w:divBdr>
            <w:top w:val="none" w:sz="0" w:space="0" w:color="auto"/>
            <w:left w:val="none" w:sz="0" w:space="0" w:color="auto"/>
            <w:bottom w:val="none" w:sz="0" w:space="0" w:color="auto"/>
            <w:right w:val="none" w:sz="0" w:space="0" w:color="auto"/>
          </w:divBdr>
        </w:div>
        <w:div w:id="508911890">
          <w:marLeft w:val="640"/>
          <w:marRight w:val="0"/>
          <w:marTop w:val="0"/>
          <w:marBottom w:val="0"/>
          <w:divBdr>
            <w:top w:val="none" w:sz="0" w:space="0" w:color="auto"/>
            <w:left w:val="none" w:sz="0" w:space="0" w:color="auto"/>
            <w:bottom w:val="none" w:sz="0" w:space="0" w:color="auto"/>
            <w:right w:val="none" w:sz="0" w:space="0" w:color="auto"/>
          </w:divBdr>
        </w:div>
        <w:div w:id="510684039">
          <w:marLeft w:val="640"/>
          <w:marRight w:val="0"/>
          <w:marTop w:val="0"/>
          <w:marBottom w:val="0"/>
          <w:divBdr>
            <w:top w:val="none" w:sz="0" w:space="0" w:color="auto"/>
            <w:left w:val="none" w:sz="0" w:space="0" w:color="auto"/>
            <w:bottom w:val="none" w:sz="0" w:space="0" w:color="auto"/>
            <w:right w:val="none" w:sz="0" w:space="0" w:color="auto"/>
          </w:divBdr>
        </w:div>
        <w:div w:id="921645164">
          <w:marLeft w:val="640"/>
          <w:marRight w:val="0"/>
          <w:marTop w:val="0"/>
          <w:marBottom w:val="0"/>
          <w:divBdr>
            <w:top w:val="none" w:sz="0" w:space="0" w:color="auto"/>
            <w:left w:val="none" w:sz="0" w:space="0" w:color="auto"/>
            <w:bottom w:val="none" w:sz="0" w:space="0" w:color="auto"/>
            <w:right w:val="none" w:sz="0" w:space="0" w:color="auto"/>
          </w:divBdr>
        </w:div>
        <w:div w:id="988241108">
          <w:marLeft w:val="640"/>
          <w:marRight w:val="0"/>
          <w:marTop w:val="0"/>
          <w:marBottom w:val="0"/>
          <w:divBdr>
            <w:top w:val="none" w:sz="0" w:space="0" w:color="auto"/>
            <w:left w:val="none" w:sz="0" w:space="0" w:color="auto"/>
            <w:bottom w:val="none" w:sz="0" w:space="0" w:color="auto"/>
            <w:right w:val="none" w:sz="0" w:space="0" w:color="auto"/>
          </w:divBdr>
        </w:div>
        <w:div w:id="1060404101">
          <w:marLeft w:val="640"/>
          <w:marRight w:val="0"/>
          <w:marTop w:val="0"/>
          <w:marBottom w:val="0"/>
          <w:divBdr>
            <w:top w:val="none" w:sz="0" w:space="0" w:color="auto"/>
            <w:left w:val="none" w:sz="0" w:space="0" w:color="auto"/>
            <w:bottom w:val="none" w:sz="0" w:space="0" w:color="auto"/>
            <w:right w:val="none" w:sz="0" w:space="0" w:color="auto"/>
          </w:divBdr>
        </w:div>
        <w:div w:id="1110005468">
          <w:marLeft w:val="640"/>
          <w:marRight w:val="0"/>
          <w:marTop w:val="0"/>
          <w:marBottom w:val="0"/>
          <w:divBdr>
            <w:top w:val="none" w:sz="0" w:space="0" w:color="auto"/>
            <w:left w:val="none" w:sz="0" w:space="0" w:color="auto"/>
            <w:bottom w:val="none" w:sz="0" w:space="0" w:color="auto"/>
            <w:right w:val="none" w:sz="0" w:space="0" w:color="auto"/>
          </w:divBdr>
        </w:div>
        <w:div w:id="1598246118">
          <w:marLeft w:val="640"/>
          <w:marRight w:val="0"/>
          <w:marTop w:val="0"/>
          <w:marBottom w:val="0"/>
          <w:divBdr>
            <w:top w:val="none" w:sz="0" w:space="0" w:color="auto"/>
            <w:left w:val="none" w:sz="0" w:space="0" w:color="auto"/>
            <w:bottom w:val="none" w:sz="0" w:space="0" w:color="auto"/>
            <w:right w:val="none" w:sz="0" w:space="0" w:color="auto"/>
          </w:divBdr>
        </w:div>
        <w:div w:id="1722751148">
          <w:marLeft w:val="640"/>
          <w:marRight w:val="0"/>
          <w:marTop w:val="0"/>
          <w:marBottom w:val="0"/>
          <w:divBdr>
            <w:top w:val="none" w:sz="0" w:space="0" w:color="auto"/>
            <w:left w:val="none" w:sz="0" w:space="0" w:color="auto"/>
            <w:bottom w:val="none" w:sz="0" w:space="0" w:color="auto"/>
            <w:right w:val="none" w:sz="0" w:space="0" w:color="auto"/>
          </w:divBdr>
        </w:div>
        <w:div w:id="1821338934">
          <w:marLeft w:val="640"/>
          <w:marRight w:val="0"/>
          <w:marTop w:val="0"/>
          <w:marBottom w:val="0"/>
          <w:divBdr>
            <w:top w:val="none" w:sz="0" w:space="0" w:color="auto"/>
            <w:left w:val="none" w:sz="0" w:space="0" w:color="auto"/>
            <w:bottom w:val="none" w:sz="0" w:space="0" w:color="auto"/>
            <w:right w:val="none" w:sz="0" w:space="0" w:color="auto"/>
          </w:divBdr>
        </w:div>
        <w:div w:id="2024240527">
          <w:marLeft w:val="640"/>
          <w:marRight w:val="0"/>
          <w:marTop w:val="0"/>
          <w:marBottom w:val="0"/>
          <w:divBdr>
            <w:top w:val="none" w:sz="0" w:space="0" w:color="auto"/>
            <w:left w:val="none" w:sz="0" w:space="0" w:color="auto"/>
            <w:bottom w:val="none" w:sz="0" w:space="0" w:color="auto"/>
            <w:right w:val="none" w:sz="0" w:space="0" w:color="auto"/>
          </w:divBdr>
        </w:div>
        <w:div w:id="2129396876">
          <w:marLeft w:val="640"/>
          <w:marRight w:val="0"/>
          <w:marTop w:val="0"/>
          <w:marBottom w:val="0"/>
          <w:divBdr>
            <w:top w:val="none" w:sz="0" w:space="0" w:color="auto"/>
            <w:left w:val="none" w:sz="0" w:space="0" w:color="auto"/>
            <w:bottom w:val="none" w:sz="0" w:space="0" w:color="auto"/>
            <w:right w:val="none" w:sz="0" w:space="0" w:color="auto"/>
          </w:divBdr>
        </w:div>
      </w:divsChild>
    </w:div>
    <w:div w:id="1115947326">
      <w:bodyDiv w:val="1"/>
      <w:marLeft w:val="0"/>
      <w:marRight w:val="0"/>
      <w:marTop w:val="0"/>
      <w:marBottom w:val="0"/>
      <w:divBdr>
        <w:top w:val="none" w:sz="0" w:space="0" w:color="auto"/>
        <w:left w:val="none" w:sz="0" w:space="0" w:color="auto"/>
        <w:bottom w:val="none" w:sz="0" w:space="0" w:color="auto"/>
        <w:right w:val="none" w:sz="0" w:space="0" w:color="auto"/>
      </w:divBdr>
    </w:div>
    <w:div w:id="1125006416">
      <w:bodyDiv w:val="1"/>
      <w:marLeft w:val="0"/>
      <w:marRight w:val="0"/>
      <w:marTop w:val="0"/>
      <w:marBottom w:val="0"/>
      <w:divBdr>
        <w:top w:val="none" w:sz="0" w:space="0" w:color="auto"/>
        <w:left w:val="none" w:sz="0" w:space="0" w:color="auto"/>
        <w:bottom w:val="none" w:sz="0" w:space="0" w:color="auto"/>
        <w:right w:val="none" w:sz="0" w:space="0" w:color="auto"/>
      </w:divBdr>
      <w:divsChild>
        <w:div w:id="167907609">
          <w:marLeft w:val="640"/>
          <w:marRight w:val="0"/>
          <w:marTop w:val="0"/>
          <w:marBottom w:val="0"/>
          <w:divBdr>
            <w:top w:val="none" w:sz="0" w:space="0" w:color="auto"/>
            <w:left w:val="none" w:sz="0" w:space="0" w:color="auto"/>
            <w:bottom w:val="none" w:sz="0" w:space="0" w:color="auto"/>
            <w:right w:val="none" w:sz="0" w:space="0" w:color="auto"/>
          </w:divBdr>
        </w:div>
      </w:divsChild>
    </w:div>
    <w:div w:id="1148743433">
      <w:bodyDiv w:val="1"/>
      <w:marLeft w:val="0"/>
      <w:marRight w:val="0"/>
      <w:marTop w:val="0"/>
      <w:marBottom w:val="0"/>
      <w:divBdr>
        <w:top w:val="none" w:sz="0" w:space="0" w:color="auto"/>
        <w:left w:val="none" w:sz="0" w:space="0" w:color="auto"/>
        <w:bottom w:val="none" w:sz="0" w:space="0" w:color="auto"/>
        <w:right w:val="none" w:sz="0" w:space="0" w:color="auto"/>
      </w:divBdr>
      <w:divsChild>
        <w:div w:id="155876209">
          <w:marLeft w:val="640"/>
          <w:marRight w:val="0"/>
          <w:marTop w:val="0"/>
          <w:marBottom w:val="0"/>
          <w:divBdr>
            <w:top w:val="none" w:sz="0" w:space="0" w:color="auto"/>
            <w:left w:val="none" w:sz="0" w:space="0" w:color="auto"/>
            <w:bottom w:val="none" w:sz="0" w:space="0" w:color="auto"/>
            <w:right w:val="none" w:sz="0" w:space="0" w:color="auto"/>
          </w:divBdr>
        </w:div>
        <w:div w:id="194735098">
          <w:marLeft w:val="640"/>
          <w:marRight w:val="0"/>
          <w:marTop w:val="0"/>
          <w:marBottom w:val="0"/>
          <w:divBdr>
            <w:top w:val="none" w:sz="0" w:space="0" w:color="auto"/>
            <w:left w:val="none" w:sz="0" w:space="0" w:color="auto"/>
            <w:bottom w:val="none" w:sz="0" w:space="0" w:color="auto"/>
            <w:right w:val="none" w:sz="0" w:space="0" w:color="auto"/>
          </w:divBdr>
        </w:div>
        <w:div w:id="816918455">
          <w:marLeft w:val="640"/>
          <w:marRight w:val="0"/>
          <w:marTop w:val="0"/>
          <w:marBottom w:val="0"/>
          <w:divBdr>
            <w:top w:val="none" w:sz="0" w:space="0" w:color="auto"/>
            <w:left w:val="none" w:sz="0" w:space="0" w:color="auto"/>
            <w:bottom w:val="none" w:sz="0" w:space="0" w:color="auto"/>
            <w:right w:val="none" w:sz="0" w:space="0" w:color="auto"/>
          </w:divBdr>
        </w:div>
        <w:div w:id="932936428">
          <w:marLeft w:val="640"/>
          <w:marRight w:val="0"/>
          <w:marTop w:val="0"/>
          <w:marBottom w:val="0"/>
          <w:divBdr>
            <w:top w:val="none" w:sz="0" w:space="0" w:color="auto"/>
            <w:left w:val="none" w:sz="0" w:space="0" w:color="auto"/>
            <w:bottom w:val="none" w:sz="0" w:space="0" w:color="auto"/>
            <w:right w:val="none" w:sz="0" w:space="0" w:color="auto"/>
          </w:divBdr>
        </w:div>
        <w:div w:id="1016351764">
          <w:marLeft w:val="640"/>
          <w:marRight w:val="0"/>
          <w:marTop w:val="0"/>
          <w:marBottom w:val="0"/>
          <w:divBdr>
            <w:top w:val="none" w:sz="0" w:space="0" w:color="auto"/>
            <w:left w:val="none" w:sz="0" w:space="0" w:color="auto"/>
            <w:bottom w:val="none" w:sz="0" w:space="0" w:color="auto"/>
            <w:right w:val="none" w:sz="0" w:space="0" w:color="auto"/>
          </w:divBdr>
        </w:div>
        <w:div w:id="1375421047">
          <w:marLeft w:val="640"/>
          <w:marRight w:val="0"/>
          <w:marTop w:val="0"/>
          <w:marBottom w:val="0"/>
          <w:divBdr>
            <w:top w:val="none" w:sz="0" w:space="0" w:color="auto"/>
            <w:left w:val="none" w:sz="0" w:space="0" w:color="auto"/>
            <w:bottom w:val="none" w:sz="0" w:space="0" w:color="auto"/>
            <w:right w:val="none" w:sz="0" w:space="0" w:color="auto"/>
          </w:divBdr>
        </w:div>
        <w:div w:id="1740860187">
          <w:marLeft w:val="640"/>
          <w:marRight w:val="0"/>
          <w:marTop w:val="0"/>
          <w:marBottom w:val="0"/>
          <w:divBdr>
            <w:top w:val="none" w:sz="0" w:space="0" w:color="auto"/>
            <w:left w:val="none" w:sz="0" w:space="0" w:color="auto"/>
            <w:bottom w:val="none" w:sz="0" w:space="0" w:color="auto"/>
            <w:right w:val="none" w:sz="0" w:space="0" w:color="auto"/>
          </w:divBdr>
        </w:div>
        <w:div w:id="1943798404">
          <w:marLeft w:val="640"/>
          <w:marRight w:val="0"/>
          <w:marTop w:val="0"/>
          <w:marBottom w:val="0"/>
          <w:divBdr>
            <w:top w:val="none" w:sz="0" w:space="0" w:color="auto"/>
            <w:left w:val="none" w:sz="0" w:space="0" w:color="auto"/>
            <w:bottom w:val="none" w:sz="0" w:space="0" w:color="auto"/>
            <w:right w:val="none" w:sz="0" w:space="0" w:color="auto"/>
          </w:divBdr>
        </w:div>
        <w:div w:id="2074042566">
          <w:marLeft w:val="640"/>
          <w:marRight w:val="0"/>
          <w:marTop w:val="0"/>
          <w:marBottom w:val="0"/>
          <w:divBdr>
            <w:top w:val="none" w:sz="0" w:space="0" w:color="auto"/>
            <w:left w:val="none" w:sz="0" w:space="0" w:color="auto"/>
            <w:bottom w:val="none" w:sz="0" w:space="0" w:color="auto"/>
            <w:right w:val="none" w:sz="0" w:space="0" w:color="auto"/>
          </w:divBdr>
        </w:div>
        <w:div w:id="2132288211">
          <w:marLeft w:val="640"/>
          <w:marRight w:val="0"/>
          <w:marTop w:val="0"/>
          <w:marBottom w:val="0"/>
          <w:divBdr>
            <w:top w:val="none" w:sz="0" w:space="0" w:color="auto"/>
            <w:left w:val="none" w:sz="0" w:space="0" w:color="auto"/>
            <w:bottom w:val="none" w:sz="0" w:space="0" w:color="auto"/>
            <w:right w:val="none" w:sz="0" w:space="0" w:color="auto"/>
          </w:divBdr>
        </w:div>
      </w:divsChild>
    </w:div>
    <w:div w:id="1151412329">
      <w:bodyDiv w:val="1"/>
      <w:marLeft w:val="0"/>
      <w:marRight w:val="0"/>
      <w:marTop w:val="0"/>
      <w:marBottom w:val="0"/>
      <w:divBdr>
        <w:top w:val="none" w:sz="0" w:space="0" w:color="auto"/>
        <w:left w:val="none" w:sz="0" w:space="0" w:color="auto"/>
        <w:bottom w:val="none" w:sz="0" w:space="0" w:color="auto"/>
        <w:right w:val="none" w:sz="0" w:space="0" w:color="auto"/>
      </w:divBdr>
      <w:divsChild>
        <w:div w:id="108398730">
          <w:marLeft w:val="640"/>
          <w:marRight w:val="0"/>
          <w:marTop w:val="0"/>
          <w:marBottom w:val="0"/>
          <w:divBdr>
            <w:top w:val="none" w:sz="0" w:space="0" w:color="auto"/>
            <w:left w:val="none" w:sz="0" w:space="0" w:color="auto"/>
            <w:bottom w:val="none" w:sz="0" w:space="0" w:color="auto"/>
            <w:right w:val="none" w:sz="0" w:space="0" w:color="auto"/>
          </w:divBdr>
        </w:div>
        <w:div w:id="209609628">
          <w:marLeft w:val="640"/>
          <w:marRight w:val="0"/>
          <w:marTop w:val="0"/>
          <w:marBottom w:val="0"/>
          <w:divBdr>
            <w:top w:val="none" w:sz="0" w:space="0" w:color="auto"/>
            <w:left w:val="none" w:sz="0" w:space="0" w:color="auto"/>
            <w:bottom w:val="none" w:sz="0" w:space="0" w:color="auto"/>
            <w:right w:val="none" w:sz="0" w:space="0" w:color="auto"/>
          </w:divBdr>
        </w:div>
        <w:div w:id="233974578">
          <w:marLeft w:val="640"/>
          <w:marRight w:val="0"/>
          <w:marTop w:val="0"/>
          <w:marBottom w:val="0"/>
          <w:divBdr>
            <w:top w:val="none" w:sz="0" w:space="0" w:color="auto"/>
            <w:left w:val="none" w:sz="0" w:space="0" w:color="auto"/>
            <w:bottom w:val="none" w:sz="0" w:space="0" w:color="auto"/>
            <w:right w:val="none" w:sz="0" w:space="0" w:color="auto"/>
          </w:divBdr>
        </w:div>
        <w:div w:id="521750998">
          <w:marLeft w:val="640"/>
          <w:marRight w:val="0"/>
          <w:marTop w:val="0"/>
          <w:marBottom w:val="0"/>
          <w:divBdr>
            <w:top w:val="none" w:sz="0" w:space="0" w:color="auto"/>
            <w:left w:val="none" w:sz="0" w:space="0" w:color="auto"/>
            <w:bottom w:val="none" w:sz="0" w:space="0" w:color="auto"/>
            <w:right w:val="none" w:sz="0" w:space="0" w:color="auto"/>
          </w:divBdr>
        </w:div>
        <w:div w:id="998071955">
          <w:marLeft w:val="640"/>
          <w:marRight w:val="0"/>
          <w:marTop w:val="0"/>
          <w:marBottom w:val="0"/>
          <w:divBdr>
            <w:top w:val="none" w:sz="0" w:space="0" w:color="auto"/>
            <w:left w:val="none" w:sz="0" w:space="0" w:color="auto"/>
            <w:bottom w:val="none" w:sz="0" w:space="0" w:color="auto"/>
            <w:right w:val="none" w:sz="0" w:space="0" w:color="auto"/>
          </w:divBdr>
        </w:div>
        <w:div w:id="1081564812">
          <w:marLeft w:val="640"/>
          <w:marRight w:val="0"/>
          <w:marTop w:val="0"/>
          <w:marBottom w:val="0"/>
          <w:divBdr>
            <w:top w:val="none" w:sz="0" w:space="0" w:color="auto"/>
            <w:left w:val="none" w:sz="0" w:space="0" w:color="auto"/>
            <w:bottom w:val="none" w:sz="0" w:space="0" w:color="auto"/>
            <w:right w:val="none" w:sz="0" w:space="0" w:color="auto"/>
          </w:divBdr>
        </w:div>
        <w:div w:id="1316186376">
          <w:marLeft w:val="640"/>
          <w:marRight w:val="0"/>
          <w:marTop w:val="0"/>
          <w:marBottom w:val="0"/>
          <w:divBdr>
            <w:top w:val="none" w:sz="0" w:space="0" w:color="auto"/>
            <w:left w:val="none" w:sz="0" w:space="0" w:color="auto"/>
            <w:bottom w:val="none" w:sz="0" w:space="0" w:color="auto"/>
            <w:right w:val="none" w:sz="0" w:space="0" w:color="auto"/>
          </w:divBdr>
        </w:div>
        <w:div w:id="1849447081">
          <w:marLeft w:val="640"/>
          <w:marRight w:val="0"/>
          <w:marTop w:val="0"/>
          <w:marBottom w:val="0"/>
          <w:divBdr>
            <w:top w:val="none" w:sz="0" w:space="0" w:color="auto"/>
            <w:left w:val="none" w:sz="0" w:space="0" w:color="auto"/>
            <w:bottom w:val="none" w:sz="0" w:space="0" w:color="auto"/>
            <w:right w:val="none" w:sz="0" w:space="0" w:color="auto"/>
          </w:divBdr>
        </w:div>
        <w:div w:id="1871869045">
          <w:marLeft w:val="640"/>
          <w:marRight w:val="0"/>
          <w:marTop w:val="0"/>
          <w:marBottom w:val="0"/>
          <w:divBdr>
            <w:top w:val="none" w:sz="0" w:space="0" w:color="auto"/>
            <w:left w:val="none" w:sz="0" w:space="0" w:color="auto"/>
            <w:bottom w:val="none" w:sz="0" w:space="0" w:color="auto"/>
            <w:right w:val="none" w:sz="0" w:space="0" w:color="auto"/>
          </w:divBdr>
        </w:div>
        <w:div w:id="1879271249">
          <w:marLeft w:val="640"/>
          <w:marRight w:val="0"/>
          <w:marTop w:val="0"/>
          <w:marBottom w:val="0"/>
          <w:divBdr>
            <w:top w:val="none" w:sz="0" w:space="0" w:color="auto"/>
            <w:left w:val="none" w:sz="0" w:space="0" w:color="auto"/>
            <w:bottom w:val="none" w:sz="0" w:space="0" w:color="auto"/>
            <w:right w:val="none" w:sz="0" w:space="0" w:color="auto"/>
          </w:divBdr>
        </w:div>
        <w:div w:id="2047756048">
          <w:marLeft w:val="640"/>
          <w:marRight w:val="0"/>
          <w:marTop w:val="0"/>
          <w:marBottom w:val="0"/>
          <w:divBdr>
            <w:top w:val="none" w:sz="0" w:space="0" w:color="auto"/>
            <w:left w:val="none" w:sz="0" w:space="0" w:color="auto"/>
            <w:bottom w:val="none" w:sz="0" w:space="0" w:color="auto"/>
            <w:right w:val="none" w:sz="0" w:space="0" w:color="auto"/>
          </w:divBdr>
        </w:div>
      </w:divsChild>
    </w:div>
    <w:div w:id="1233194710">
      <w:bodyDiv w:val="1"/>
      <w:marLeft w:val="0"/>
      <w:marRight w:val="0"/>
      <w:marTop w:val="0"/>
      <w:marBottom w:val="0"/>
      <w:divBdr>
        <w:top w:val="none" w:sz="0" w:space="0" w:color="auto"/>
        <w:left w:val="none" w:sz="0" w:space="0" w:color="auto"/>
        <w:bottom w:val="none" w:sz="0" w:space="0" w:color="auto"/>
        <w:right w:val="none" w:sz="0" w:space="0" w:color="auto"/>
      </w:divBdr>
    </w:div>
    <w:div w:id="1324697035">
      <w:bodyDiv w:val="1"/>
      <w:marLeft w:val="0"/>
      <w:marRight w:val="0"/>
      <w:marTop w:val="0"/>
      <w:marBottom w:val="0"/>
      <w:divBdr>
        <w:top w:val="none" w:sz="0" w:space="0" w:color="auto"/>
        <w:left w:val="none" w:sz="0" w:space="0" w:color="auto"/>
        <w:bottom w:val="none" w:sz="0" w:space="0" w:color="auto"/>
        <w:right w:val="none" w:sz="0" w:space="0" w:color="auto"/>
      </w:divBdr>
    </w:div>
    <w:div w:id="1351223078">
      <w:bodyDiv w:val="1"/>
      <w:marLeft w:val="0"/>
      <w:marRight w:val="0"/>
      <w:marTop w:val="0"/>
      <w:marBottom w:val="0"/>
      <w:divBdr>
        <w:top w:val="none" w:sz="0" w:space="0" w:color="auto"/>
        <w:left w:val="none" w:sz="0" w:space="0" w:color="auto"/>
        <w:bottom w:val="none" w:sz="0" w:space="0" w:color="auto"/>
        <w:right w:val="none" w:sz="0" w:space="0" w:color="auto"/>
      </w:divBdr>
    </w:div>
    <w:div w:id="1362785105">
      <w:bodyDiv w:val="1"/>
      <w:marLeft w:val="0"/>
      <w:marRight w:val="0"/>
      <w:marTop w:val="0"/>
      <w:marBottom w:val="0"/>
      <w:divBdr>
        <w:top w:val="none" w:sz="0" w:space="0" w:color="auto"/>
        <w:left w:val="none" w:sz="0" w:space="0" w:color="auto"/>
        <w:bottom w:val="none" w:sz="0" w:space="0" w:color="auto"/>
        <w:right w:val="none" w:sz="0" w:space="0" w:color="auto"/>
      </w:divBdr>
    </w:div>
    <w:div w:id="1364549601">
      <w:bodyDiv w:val="1"/>
      <w:marLeft w:val="0"/>
      <w:marRight w:val="0"/>
      <w:marTop w:val="0"/>
      <w:marBottom w:val="0"/>
      <w:divBdr>
        <w:top w:val="none" w:sz="0" w:space="0" w:color="auto"/>
        <w:left w:val="none" w:sz="0" w:space="0" w:color="auto"/>
        <w:bottom w:val="none" w:sz="0" w:space="0" w:color="auto"/>
        <w:right w:val="none" w:sz="0" w:space="0" w:color="auto"/>
      </w:divBdr>
    </w:div>
    <w:div w:id="1384601132">
      <w:bodyDiv w:val="1"/>
      <w:marLeft w:val="0"/>
      <w:marRight w:val="0"/>
      <w:marTop w:val="0"/>
      <w:marBottom w:val="0"/>
      <w:divBdr>
        <w:top w:val="none" w:sz="0" w:space="0" w:color="auto"/>
        <w:left w:val="none" w:sz="0" w:space="0" w:color="auto"/>
        <w:bottom w:val="none" w:sz="0" w:space="0" w:color="auto"/>
        <w:right w:val="none" w:sz="0" w:space="0" w:color="auto"/>
      </w:divBdr>
    </w:div>
    <w:div w:id="1477721975">
      <w:bodyDiv w:val="1"/>
      <w:marLeft w:val="0"/>
      <w:marRight w:val="0"/>
      <w:marTop w:val="0"/>
      <w:marBottom w:val="0"/>
      <w:divBdr>
        <w:top w:val="none" w:sz="0" w:space="0" w:color="auto"/>
        <w:left w:val="none" w:sz="0" w:space="0" w:color="auto"/>
        <w:bottom w:val="none" w:sz="0" w:space="0" w:color="auto"/>
        <w:right w:val="none" w:sz="0" w:space="0" w:color="auto"/>
      </w:divBdr>
      <w:divsChild>
        <w:div w:id="78412062">
          <w:marLeft w:val="640"/>
          <w:marRight w:val="0"/>
          <w:marTop w:val="0"/>
          <w:marBottom w:val="0"/>
          <w:divBdr>
            <w:top w:val="none" w:sz="0" w:space="0" w:color="auto"/>
            <w:left w:val="none" w:sz="0" w:space="0" w:color="auto"/>
            <w:bottom w:val="none" w:sz="0" w:space="0" w:color="auto"/>
            <w:right w:val="none" w:sz="0" w:space="0" w:color="auto"/>
          </w:divBdr>
        </w:div>
        <w:div w:id="189294860">
          <w:marLeft w:val="640"/>
          <w:marRight w:val="0"/>
          <w:marTop w:val="0"/>
          <w:marBottom w:val="0"/>
          <w:divBdr>
            <w:top w:val="none" w:sz="0" w:space="0" w:color="auto"/>
            <w:left w:val="none" w:sz="0" w:space="0" w:color="auto"/>
            <w:bottom w:val="none" w:sz="0" w:space="0" w:color="auto"/>
            <w:right w:val="none" w:sz="0" w:space="0" w:color="auto"/>
          </w:divBdr>
        </w:div>
        <w:div w:id="222713853">
          <w:marLeft w:val="640"/>
          <w:marRight w:val="0"/>
          <w:marTop w:val="0"/>
          <w:marBottom w:val="0"/>
          <w:divBdr>
            <w:top w:val="none" w:sz="0" w:space="0" w:color="auto"/>
            <w:left w:val="none" w:sz="0" w:space="0" w:color="auto"/>
            <w:bottom w:val="none" w:sz="0" w:space="0" w:color="auto"/>
            <w:right w:val="none" w:sz="0" w:space="0" w:color="auto"/>
          </w:divBdr>
        </w:div>
        <w:div w:id="259141919">
          <w:marLeft w:val="640"/>
          <w:marRight w:val="0"/>
          <w:marTop w:val="0"/>
          <w:marBottom w:val="0"/>
          <w:divBdr>
            <w:top w:val="none" w:sz="0" w:space="0" w:color="auto"/>
            <w:left w:val="none" w:sz="0" w:space="0" w:color="auto"/>
            <w:bottom w:val="none" w:sz="0" w:space="0" w:color="auto"/>
            <w:right w:val="none" w:sz="0" w:space="0" w:color="auto"/>
          </w:divBdr>
        </w:div>
        <w:div w:id="469983062">
          <w:marLeft w:val="640"/>
          <w:marRight w:val="0"/>
          <w:marTop w:val="0"/>
          <w:marBottom w:val="0"/>
          <w:divBdr>
            <w:top w:val="none" w:sz="0" w:space="0" w:color="auto"/>
            <w:left w:val="none" w:sz="0" w:space="0" w:color="auto"/>
            <w:bottom w:val="none" w:sz="0" w:space="0" w:color="auto"/>
            <w:right w:val="none" w:sz="0" w:space="0" w:color="auto"/>
          </w:divBdr>
        </w:div>
        <w:div w:id="542133768">
          <w:marLeft w:val="640"/>
          <w:marRight w:val="0"/>
          <w:marTop w:val="0"/>
          <w:marBottom w:val="0"/>
          <w:divBdr>
            <w:top w:val="none" w:sz="0" w:space="0" w:color="auto"/>
            <w:left w:val="none" w:sz="0" w:space="0" w:color="auto"/>
            <w:bottom w:val="none" w:sz="0" w:space="0" w:color="auto"/>
            <w:right w:val="none" w:sz="0" w:space="0" w:color="auto"/>
          </w:divBdr>
        </w:div>
        <w:div w:id="558833035">
          <w:marLeft w:val="640"/>
          <w:marRight w:val="0"/>
          <w:marTop w:val="0"/>
          <w:marBottom w:val="0"/>
          <w:divBdr>
            <w:top w:val="none" w:sz="0" w:space="0" w:color="auto"/>
            <w:left w:val="none" w:sz="0" w:space="0" w:color="auto"/>
            <w:bottom w:val="none" w:sz="0" w:space="0" w:color="auto"/>
            <w:right w:val="none" w:sz="0" w:space="0" w:color="auto"/>
          </w:divBdr>
        </w:div>
        <w:div w:id="563758085">
          <w:marLeft w:val="640"/>
          <w:marRight w:val="0"/>
          <w:marTop w:val="0"/>
          <w:marBottom w:val="0"/>
          <w:divBdr>
            <w:top w:val="none" w:sz="0" w:space="0" w:color="auto"/>
            <w:left w:val="none" w:sz="0" w:space="0" w:color="auto"/>
            <w:bottom w:val="none" w:sz="0" w:space="0" w:color="auto"/>
            <w:right w:val="none" w:sz="0" w:space="0" w:color="auto"/>
          </w:divBdr>
        </w:div>
        <w:div w:id="662123298">
          <w:marLeft w:val="640"/>
          <w:marRight w:val="0"/>
          <w:marTop w:val="0"/>
          <w:marBottom w:val="0"/>
          <w:divBdr>
            <w:top w:val="none" w:sz="0" w:space="0" w:color="auto"/>
            <w:left w:val="none" w:sz="0" w:space="0" w:color="auto"/>
            <w:bottom w:val="none" w:sz="0" w:space="0" w:color="auto"/>
            <w:right w:val="none" w:sz="0" w:space="0" w:color="auto"/>
          </w:divBdr>
        </w:div>
        <w:div w:id="823813254">
          <w:marLeft w:val="640"/>
          <w:marRight w:val="0"/>
          <w:marTop w:val="0"/>
          <w:marBottom w:val="0"/>
          <w:divBdr>
            <w:top w:val="none" w:sz="0" w:space="0" w:color="auto"/>
            <w:left w:val="none" w:sz="0" w:space="0" w:color="auto"/>
            <w:bottom w:val="none" w:sz="0" w:space="0" w:color="auto"/>
            <w:right w:val="none" w:sz="0" w:space="0" w:color="auto"/>
          </w:divBdr>
        </w:div>
        <w:div w:id="1018507120">
          <w:marLeft w:val="640"/>
          <w:marRight w:val="0"/>
          <w:marTop w:val="0"/>
          <w:marBottom w:val="0"/>
          <w:divBdr>
            <w:top w:val="none" w:sz="0" w:space="0" w:color="auto"/>
            <w:left w:val="none" w:sz="0" w:space="0" w:color="auto"/>
            <w:bottom w:val="none" w:sz="0" w:space="0" w:color="auto"/>
            <w:right w:val="none" w:sz="0" w:space="0" w:color="auto"/>
          </w:divBdr>
        </w:div>
        <w:div w:id="1110198148">
          <w:marLeft w:val="640"/>
          <w:marRight w:val="0"/>
          <w:marTop w:val="0"/>
          <w:marBottom w:val="0"/>
          <w:divBdr>
            <w:top w:val="none" w:sz="0" w:space="0" w:color="auto"/>
            <w:left w:val="none" w:sz="0" w:space="0" w:color="auto"/>
            <w:bottom w:val="none" w:sz="0" w:space="0" w:color="auto"/>
            <w:right w:val="none" w:sz="0" w:space="0" w:color="auto"/>
          </w:divBdr>
        </w:div>
        <w:div w:id="1123424155">
          <w:marLeft w:val="640"/>
          <w:marRight w:val="0"/>
          <w:marTop w:val="0"/>
          <w:marBottom w:val="0"/>
          <w:divBdr>
            <w:top w:val="none" w:sz="0" w:space="0" w:color="auto"/>
            <w:left w:val="none" w:sz="0" w:space="0" w:color="auto"/>
            <w:bottom w:val="none" w:sz="0" w:space="0" w:color="auto"/>
            <w:right w:val="none" w:sz="0" w:space="0" w:color="auto"/>
          </w:divBdr>
        </w:div>
        <w:div w:id="1226180475">
          <w:marLeft w:val="640"/>
          <w:marRight w:val="0"/>
          <w:marTop w:val="0"/>
          <w:marBottom w:val="0"/>
          <w:divBdr>
            <w:top w:val="none" w:sz="0" w:space="0" w:color="auto"/>
            <w:left w:val="none" w:sz="0" w:space="0" w:color="auto"/>
            <w:bottom w:val="none" w:sz="0" w:space="0" w:color="auto"/>
            <w:right w:val="none" w:sz="0" w:space="0" w:color="auto"/>
          </w:divBdr>
        </w:div>
        <w:div w:id="1446774063">
          <w:marLeft w:val="640"/>
          <w:marRight w:val="0"/>
          <w:marTop w:val="0"/>
          <w:marBottom w:val="0"/>
          <w:divBdr>
            <w:top w:val="none" w:sz="0" w:space="0" w:color="auto"/>
            <w:left w:val="none" w:sz="0" w:space="0" w:color="auto"/>
            <w:bottom w:val="none" w:sz="0" w:space="0" w:color="auto"/>
            <w:right w:val="none" w:sz="0" w:space="0" w:color="auto"/>
          </w:divBdr>
        </w:div>
        <w:div w:id="1595166368">
          <w:marLeft w:val="640"/>
          <w:marRight w:val="0"/>
          <w:marTop w:val="0"/>
          <w:marBottom w:val="0"/>
          <w:divBdr>
            <w:top w:val="none" w:sz="0" w:space="0" w:color="auto"/>
            <w:left w:val="none" w:sz="0" w:space="0" w:color="auto"/>
            <w:bottom w:val="none" w:sz="0" w:space="0" w:color="auto"/>
            <w:right w:val="none" w:sz="0" w:space="0" w:color="auto"/>
          </w:divBdr>
        </w:div>
        <w:div w:id="1635527765">
          <w:marLeft w:val="640"/>
          <w:marRight w:val="0"/>
          <w:marTop w:val="0"/>
          <w:marBottom w:val="0"/>
          <w:divBdr>
            <w:top w:val="none" w:sz="0" w:space="0" w:color="auto"/>
            <w:left w:val="none" w:sz="0" w:space="0" w:color="auto"/>
            <w:bottom w:val="none" w:sz="0" w:space="0" w:color="auto"/>
            <w:right w:val="none" w:sz="0" w:space="0" w:color="auto"/>
          </w:divBdr>
        </w:div>
        <w:div w:id="1704749403">
          <w:marLeft w:val="640"/>
          <w:marRight w:val="0"/>
          <w:marTop w:val="0"/>
          <w:marBottom w:val="0"/>
          <w:divBdr>
            <w:top w:val="none" w:sz="0" w:space="0" w:color="auto"/>
            <w:left w:val="none" w:sz="0" w:space="0" w:color="auto"/>
            <w:bottom w:val="none" w:sz="0" w:space="0" w:color="auto"/>
            <w:right w:val="none" w:sz="0" w:space="0" w:color="auto"/>
          </w:divBdr>
        </w:div>
        <w:div w:id="1959220331">
          <w:marLeft w:val="640"/>
          <w:marRight w:val="0"/>
          <w:marTop w:val="0"/>
          <w:marBottom w:val="0"/>
          <w:divBdr>
            <w:top w:val="none" w:sz="0" w:space="0" w:color="auto"/>
            <w:left w:val="none" w:sz="0" w:space="0" w:color="auto"/>
            <w:bottom w:val="none" w:sz="0" w:space="0" w:color="auto"/>
            <w:right w:val="none" w:sz="0" w:space="0" w:color="auto"/>
          </w:divBdr>
        </w:div>
      </w:divsChild>
    </w:div>
    <w:div w:id="1507204568">
      <w:bodyDiv w:val="1"/>
      <w:marLeft w:val="0"/>
      <w:marRight w:val="0"/>
      <w:marTop w:val="0"/>
      <w:marBottom w:val="0"/>
      <w:divBdr>
        <w:top w:val="none" w:sz="0" w:space="0" w:color="auto"/>
        <w:left w:val="none" w:sz="0" w:space="0" w:color="auto"/>
        <w:bottom w:val="none" w:sz="0" w:space="0" w:color="auto"/>
        <w:right w:val="none" w:sz="0" w:space="0" w:color="auto"/>
      </w:divBdr>
    </w:div>
    <w:div w:id="1560364286">
      <w:bodyDiv w:val="1"/>
      <w:marLeft w:val="0"/>
      <w:marRight w:val="0"/>
      <w:marTop w:val="0"/>
      <w:marBottom w:val="0"/>
      <w:divBdr>
        <w:top w:val="none" w:sz="0" w:space="0" w:color="auto"/>
        <w:left w:val="none" w:sz="0" w:space="0" w:color="auto"/>
        <w:bottom w:val="none" w:sz="0" w:space="0" w:color="auto"/>
        <w:right w:val="none" w:sz="0" w:space="0" w:color="auto"/>
      </w:divBdr>
    </w:div>
    <w:div w:id="1596866288">
      <w:bodyDiv w:val="1"/>
      <w:marLeft w:val="0"/>
      <w:marRight w:val="0"/>
      <w:marTop w:val="0"/>
      <w:marBottom w:val="0"/>
      <w:divBdr>
        <w:top w:val="none" w:sz="0" w:space="0" w:color="auto"/>
        <w:left w:val="none" w:sz="0" w:space="0" w:color="auto"/>
        <w:bottom w:val="none" w:sz="0" w:space="0" w:color="auto"/>
        <w:right w:val="none" w:sz="0" w:space="0" w:color="auto"/>
      </w:divBdr>
      <w:divsChild>
        <w:div w:id="309287087">
          <w:marLeft w:val="640"/>
          <w:marRight w:val="0"/>
          <w:marTop w:val="0"/>
          <w:marBottom w:val="0"/>
          <w:divBdr>
            <w:top w:val="none" w:sz="0" w:space="0" w:color="auto"/>
            <w:left w:val="none" w:sz="0" w:space="0" w:color="auto"/>
            <w:bottom w:val="none" w:sz="0" w:space="0" w:color="auto"/>
            <w:right w:val="none" w:sz="0" w:space="0" w:color="auto"/>
          </w:divBdr>
        </w:div>
        <w:div w:id="473302284">
          <w:marLeft w:val="640"/>
          <w:marRight w:val="0"/>
          <w:marTop w:val="0"/>
          <w:marBottom w:val="0"/>
          <w:divBdr>
            <w:top w:val="none" w:sz="0" w:space="0" w:color="auto"/>
            <w:left w:val="none" w:sz="0" w:space="0" w:color="auto"/>
            <w:bottom w:val="none" w:sz="0" w:space="0" w:color="auto"/>
            <w:right w:val="none" w:sz="0" w:space="0" w:color="auto"/>
          </w:divBdr>
        </w:div>
        <w:div w:id="657155120">
          <w:marLeft w:val="640"/>
          <w:marRight w:val="0"/>
          <w:marTop w:val="0"/>
          <w:marBottom w:val="0"/>
          <w:divBdr>
            <w:top w:val="none" w:sz="0" w:space="0" w:color="auto"/>
            <w:left w:val="none" w:sz="0" w:space="0" w:color="auto"/>
            <w:bottom w:val="none" w:sz="0" w:space="0" w:color="auto"/>
            <w:right w:val="none" w:sz="0" w:space="0" w:color="auto"/>
          </w:divBdr>
        </w:div>
        <w:div w:id="781992156">
          <w:marLeft w:val="640"/>
          <w:marRight w:val="0"/>
          <w:marTop w:val="0"/>
          <w:marBottom w:val="0"/>
          <w:divBdr>
            <w:top w:val="none" w:sz="0" w:space="0" w:color="auto"/>
            <w:left w:val="none" w:sz="0" w:space="0" w:color="auto"/>
            <w:bottom w:val="none" w:sz="0" w:space="0" w:color="auto"/>
            <w:right w:val="none" w:sz="0" w:space="0" w:color="auto"/>
          </w:divBdr>
        </w:div>
        <w:div w:id="841164885">
          <w:marLeft w:val="640"/>
          <w:marRight w:val="0"/>
          <w:marTop w:val="0"/>
          <w:marBottom w:val="0"/>
          <w:divBdr>
            <w:top w:val="none" w:sz="0" w:space="0" w:color="auto"/>
            <w:left w:val="none" w:sz="0" w:space="0" w:color="auto"/>
            <w:bottom w:val="none" w:sz="0" w:space="0" w:color="auto"/>
            <w:right w:val="none" w:sz="0" w:space="0" w:color="auto"/>
          </w:divBdr>
        </w:div>
        <w:div w:id="1026561087">
          <w:marLeft w:val="640"/>
          <w:marRight w:val="0"/>
          <w:marTop w:val="0"/>
          <w:marBottom w:val="0"/>
          <w:divBdr>
            <w:top w:val="none" w:sz="0" w:space="0" w:color="auto"/>
            <w:left w:val="none" w:sz="0" w:space="0" w:color="auto"/>
            <w:bottom w:val="none" w:sz="0" w:space="0" w:color="auto"/>
            <w:right w:val="none" w:sz="0" w:space="0" w:color="auto"/>
          </w:divBdr>
        </w:div>
        <w:div w:id="1043599613">
          <w:marLeft w:val="640"/>
          <w:marRight w:val="0"/>
          <w:marTop w:val="0"/>
          <w:marBottom w:val="0"/>
          <w:divBdr>
            <w:top w:val="none" w:sz="0" w:space="0" w:color="auto"/>
            <w:left w:val="none" w:sz="0" w:space="0" w:color="auto"/>
            <w:bottom w:val="none" w:sz="0" w:space="0" w:color="auto"/>
            <w:right w:val="none" w:sz="0" w:space="0" w:color="auto"/>
          </w:divBdr>
        </w:div>
        <w:div w:id="1249003076">
          <w:marLeft w:val="640"/>
          <w:marRight w:val="0"/>
          <w:marTop w:val="0"/>
          <w:marBottom w:val="0"/>
          <w:divBdr>
            <w:top w:val="none" w:sz="0" w:space="0" w:color="auto"/>
            <w:left w:val="none" w:sz="0" w:space="0" w:color="auto"/>
            <w:bottom w:val="none" w:sz="0" w:space="0" w:color="auto"/>
            <w:right w:val="none" w:sz="0" w:space="0" w:color="auto"/>
          </w:divBdr>
        </w:div>
        <w:div w:id="1481994722">
          <w:marLeft w:val="640"/>
          <w:marRight w:val="0"/>
          <w:marTop w:val="0"/>
          <w:marBottom w:val="0"/>
          <w:divBdr>
            <w:top w:val="none" w:sz="0" w:space="0" w:color="auto"/>
            <w:left w:val="none" w:sz="0" w:space="0" w:color="auto"/>
            <w:bottom w:val="none" w:sz="0" w:space="0" w:color="auto"/>
            <w:right w:val="none" w:sz="0" w:space="0" w:color="auto"/>
          </w:divBdr>
        </w:div>
        <w:div w:id="1857500255">
          <w:marLeft w:val="640"/>
          <w:marRight w:val="0"/>
          <w:marTop w:val="0"/>
          <w:marBottom w:val="0"/>
          <w:divBdr>
            <w:top w:val="none" w:sz="0" w:space="0" w:color="auto"/>
            <w:left w:val="none" w:sz="0" w:space="0" w:color="auto"/>
            <w:bottom w:val="none" w:sz="0" w:space="0" w:color="auto"/>
            <w:right w:val="none" w:sz="0" w:space="0" w:color="auto"/>
          </w:divBdr>
        </w:div>
        <w:div w:id="1918126769">
          <w:marLeft w:val="640"/>
          <w:marRight w:val="0"/>
          <w:marTop w:val="0"/>
          <w:marBottom w:val="0"/>
          <w:divBdr>
            <w:top w:val="none" w:sz="0" w:space="0" w:color="auto"/>
            <w:left w:val="none" w:sz="0" w:space="0" w:color="auto"/>
            <w:bottom w:val="none" w:sz="0" w:space="0" w:color="auto"/>
            <w:right w:val="none" w:sz="0" w:space="0" w:color="auto"/>
          </w:divBdr>
        </w:div>
        <w:div w:id="1990747286">
          <w:marLeft w:val="640"/>
          <w:marRight w:val="0"/>
          <w:marTop w:val="0"/>
          <w:marBottom w:val="0"/>
          <w:divBdr>
            <w:top w:val="none" w:sz="0" w:space="0" w:color="auto"/>
            <w:left w:val="none" w:sz="0" w:space="0" w:color="auto"/>
            <w:bottom w:val="none" w:sz="0" w:space="0" w:color="auto"/>
            <w:right w:val="none" w:sz="0" w:space="0" w:color="auto"/>
          </w:divBdr>
        </w:div>
        <w:div w:id="2051298769">
          <w:marLeft w:val="640"/>
          <w:marRight w:val="0"/>
          <w:marTop w:val="0"/>
          <w:marBottom w:val="0"/>
          <w:divBdr>
            <w:top w:val="none" w:sz="0" w:space="0" w:color="auto"/>
            <w:left w:val="none" w:sz="0" w:space="0" w:color="auto"/>
            <w:bottom w:val="none" w:sz="0" w:space="0" w:color="auto"/>
            <w:right w:val="none" w:sz="0" w:space="0" w:color="auto"/>
          </w:divBdr>
        </w:div>
        <w:div w:id="2138330137">
          <w:marLeft w:val="640"/>
          <w:marRight w:val="0"/>
          <w:marTop w:val="0"/>
          <w:marBottom w:val="0"/>
          <w:divBdr>
            <w:top w:val="none" w:sz="0" w:space="0" w:color="auto"/>
            <w:left w:val="none" w:sz="0" w:space="0" w:color="auto"/>
            <w:bottom w:val="none" w:sz="0" w:space="0" w:color="auto"/>
            <w:right w:val="none" w:sz="0" w:space="0" w:color="auto"/>
          </w:divBdr>
        </w:div>
      </w:divsChild>
    </w:div>
    <w:div w:id="1598445059">
      <w:bodyDiv w:val="1"/>
      <w:marLeft w:val="0"/>
      <w:marRight w:val="0"/>
      <w:marTop w:val="0"/>
      <w:marBottom w:val="0"/>
      <w:divBdr>
        <w:top w:val="none" w:sz="0" w:space="0" w:color="auto"/>
        <w:left w:val="none" w:sz="0" w:space="0" w:color="auto"/>
        <w:bottom w:val="none" w:sz="0" w:space="0" w:color="auto"/>
        <w:right w:val="none" w:sz="0" w:space="0" w:color="auto"/>
      </w:divBdr>
    </w:div>
    <w:div w:id="1598906353">
      <w:bodyDiv w:val="1"/>
      <w:marLeft w:val="0"/>
      <w:marRight w:val="0"/>
      <w:marTop w:val="0"/>
      <w:marBottom w:val="0"/>
      <w:divBdr>
        <w:top w:val="none" w:sz="0" w:space="0" w:color="auto"/>
        <w:left w:val="none" w:sz="0" w:space="0" w:color="auto"/>
        <w:bottom w:val="none" w:sz="0" w:space="0" w:color="auto"/>
        <w:right w:val="none" w:sz="0" w:space="0" w:color="auto"/>
      </w:divBdr>
    </w:div>
    <w:div w:id="1642032497">
      <w:bodyDiv w:val="1"/>
      <w:marLeft w:val="0"/>
      <w:marRight w:val="0"/>
      <w:marTop w:val="0"/>
      <w:marBottom w:val="0"/>
      <w:divBdr>
        <w:top w:val="none" w:sz="0" w:space="0" w:color="auto"/>
        <w:left w:val="none" w:sz="0" w:space="0" w:color="auto"/>
        <w:bottom w:val="none" w:sz="0" w:space="0" w:color="auto"/>
        <w:right w:val="none" w:sz="0" w:space="0" w:color="auto"/>
      </w:divBdr>
      <w:divsChild>
        <w:div w:id="559294323">
          <w:marLeft w:val="640"/>
          <w:marRight w:val="0"/>
          <w:marTop w:val="0"/>
          <w:marBottom w:val="0"/>
          <w:divBdr>
            <w:top w:val="none" w:sz="0" w:space="0" w:color="auto"/>
            <w:left w:val="none" w:sz="0" w:space="0" w:color="auto"/>
            <w:bottom w:val="none" w:sz="0" w:space="0" w:color="auto"/>
            <w:right w:val="none" w:sz="0" w:space="0" w:color="auto"/>
          </w:divBdr>
        </w:div>
        <w:div w:id="794371706">
          <w:marLeft w:val="640"/>
          <w:marRight w:val="0"/>
          <w:marTop w:val="0"/>
          <w:marBottom w:val="0"/>
          <w:divBdr>
            <w:top w:val="none" w:sz="0" w:space="0" w:color="auto"/>
            <w:left w:val="none" w:sz="0" w:space="0" w:color="auto"/>
            <w:bottom w:val="none" w:sz="0" w:space="0" w:color="auto"/>
            <w:right w:val="none" w:sz="0" w:space="0" w:color="auto"/>
          </w:divBdr>
        </w:div>
        <w:div w:id="1163857769">
          <w:marLeft w:val="640"/>
          <w:marRight w:val="0"/>
          <w:marTop w:val="0"/>
          <w:marBottom w:val="0"/>
          <w:divBdr>
            <w:top w:val="none" w:sz="0" w:space="0" w:color="auto"/>
            <w:left w:val="none" w:sz="0" w:space="0" w:color="auto"/>
            <w:bottom w:val="none" w:sz="0" w:space="0" w:color="auto"/>
            <w:right w:val="none" w:sz="0" w:space="0" w:color="auto"/>
          </w:divBdr>
        </w:div>
        <w:div w:id="1258102061">
          <w:marLeft w:val="640"/>
          <w:marRight w:val="0"/>
          <w:marTop w:val="0"/>
          <w:marBottom w:val="0"/>
          <w:divBdr>
            <w:top w:val="none" w:sz="0" w:space="0" w:color="auto"/>
            <w:left w:val="none" w:sz="0" w:space="0" w:color="auto"/>
            <w:bottom w:val="none" w:sz="0" w:space="0" w:color="auto"/>
            <w:right w:val="none" w:sz="0" w:space="0" w:color="auto"/>
          </w:divBdr>
        </w:div>
        <w:div w:id="1528251539">
          <w:marLeft w:val="640"/>
          <w:marRight w:val="0"/>
          <w:marTop w:val="0"/>
          <w:marBottom w:val="0"/>
          <w:divBdr>
            <w:top w:val="none" w:sz="0" w:space="0" w:color="auto"/>
            <w:left w:val="none" w:sz="0" w:space="0" w:color="auto"/>
            <w:bottom w:val="none" w:sz="0" w:space="0" w:color="auto"/>
            <w:right w:val="none" w:sz="0" w:space="0" w:color="auto"/>
          </w:divBdr>
        </w:div>
        <w:div w:id="1535002296">
          <w:marLeft w:val="640"/>
          <w:marRight w:val="0"/>
          <w:marTop w:val="0"/>
          <w:marBottom w:val="0"/>
          <w:divBdr>
            <w:top w:val="none" w:sz="0" w:space="0" w:color="auto"/>
            <w:left w:val="none" w:sz="0" w:space="0" w:color="auto"/>
            <w:bottom w:val="none" w:sz="0" w:space="0" w:color="auto"/>
            <w:right w:val="none" w:sz="0" w:space="0" w:color="auto"/>
          </w:divBdr>
        </w:div>
        <w:div w:id="1727946315">
          <w:marLeft w:val="640"/>
          <w:marRight w:val="0"/>
          <w:marTop w:val="0"/>
          <w:marBottom w:val="0"/>
          <w:divBdr>
            <w:top w:val="none" w:sz="0" w:space="0" w:color="auto"/>
            <w:left w:val="none" w:sz="0" w:space="0" w:color="auto"/>
            <w:bottom w:val="none" w:sz="0" w:space="0" w:color="auto"/>
            <w:right w:val="none" w:sz="0" w:space="0" w:color="auto"/>
          </w:divBdr>
        </w:div>
        <w:div w:id="1762137645">
          <w:marLeft w:val="640"/>
          <w:marRight w:val="0"/>
          <w:marTop w:val="0"/>
          <w:marBottom w:val="0"/>
          <w:divBdr>
            <w:top w:val="none" w:sz="0" w:space="0" w:color="auto"/>
            <w:left w:val="none" w:sz="0" w:space="0" w:color="auto"/>
            <w:bottom w:val="none" w:sz="0" w:space="0" w:color="auto"/>
            <w:right w:val="none" w:sz="0" w:space="0" w:color="auto"/>
          </w:divBdr>
        </w:div>
        <w:div w:id="1995985071">
          <w:marLeft w:val="640"/>
          <w:marRight w:val="0"/>
          <w:marTop w:val="0"/>
          <w:marBottom w:val="0"/>
          <w:divBdr>
            <w:top w:val="none" w:sz="0" w:space="0" w:color="auto"/>
            <w:left w:val="none" w:sz="0" w:space="0" w:color="auto"/>
            <w:bottom w:val="none" w:sz="0" w:space="0" w:color="auto"/>
            <w:right w:val="none" w:sz="0" w:space="0" w:color="auto"/>
          </w:divBdr>
        </w:div>
      </w:divsChild>
    </w:div>
    <w:div w:id="1643927224">
      <w:bodyDiv w:val="1"/>
      <w:marLeft w:val="0"/>
      <w:marRight w:val="0"/>
      <w:marTop w:val="0"/>
      <w:marBottom w:val="0"/>
      <w:divBdr>
        <w:top w:val="none" w:sz="0" w:space="0" w:color="auto"/>
        <w:left w:val="none" w:sz="0" w:space="0" w:color="auto"/>
        <w:bottom w:val="none" w:sz="0" w:space="0" w:color="auto"/>
        <w:right w:val="none" w:sz="0" w:space="0" w:color="auto"/>
      </w:divBdr>
      <w:divsChild>
        <w:div w:id="56319698">
          <w:marLeft w:val="640"/>
          <w:marRight w:val="0"/>
          <w:marTop w:val="0"/>
          <w:marBottom w:val="0"/>
          <w:divBdr>
            <w:top w:val="none" w:sz="0" w:space="0" w:color="auto"/>
            <w:left w:val="none" w:sz="0" w:space="0" w:color="auto"/>
            <w:bottom w:val="none" w:sz="0" w:space="0" w:color="auto"/>
            <w:right w:val="none" w:sz="0" w:space="0" w:color="auto"/>
          </w:divBdr>
        </w:div>
        <w:div w:id="480316122">
          <w:marLeft w:val="640"/>
          <w:marRight w:val="0"/>
          <w:marTop w:val="0"/>
          <w:marBottom w:val="0"/>
          <w:divBdr>
            <w:top w:val="none" w:sz="0" w:space="0" w:color="auto"/>
            <w:left w:val="none" w:sz="0" w:space="0" w:color="auto"/>
            <w:bottom w:val="none" w:sz="0" w:space="0" w:color="auto"/>
            <w:right w:val="none" w:sz="0" w:space="0" w:color="auto"/>
          </w:divBdr>
        </w:div>
        <w:div w:id="523400396">
          <w:marLeft w:val="640"/>
          <w:marRight w:val="0"/>
          <w:marTop w:val="0"/>
          <w:marBottom w:val="0"/>
          <w:divBdr>
            <w:top w:val="none" w:sz="0" w:space="0" w:color="auto"/>
            <w:left w:val="none" w:sz="0" w:space="0" w:color="auto"/>
            <w:bottom w:val="none" w:sz="0" w:space="0" w:color="auto"/>
            <w:right w:val="none" w:sz="0" w:space="0" w:color="auto"/>
          </w:divBdr>
        </w:div>
        <w:div w:id="1166818693">
          <w:marLeft w:val="640"/>
          <w:marRight w:val="0"/>
          <w:marTop w:val="0"/>
          <w:marBottom w:val="0"/>
          <w:divBdr>
            <w:top w:val="none" w:sz="0" w:space="0" w:color="auto"/>
            <w:left w:val="none" w:sz="0" w:space="0" w:color="auto"/>
            <w:bottom w:val="none" w:sz="0" w:space="0" w:color="auto"/>
            <w:right w:val="none" w:sz="0" w:space="0" w:color="auto"/>
          </w:divBdr>
        </w:div>
        <w:div w:id="1221208741">
          <w:marLeft w:val="640"/>
          <w:marRight w:val="0"/>
          <w:marTop w:val="0"/>
          <w:marBottom w:val="0"/>
          <w:divBdr>
            <w:top w:val="none" w:sz="0" w:space="0" w:color="auto"/>
            <w:left w:val="none" w:sz="0" w:space="0" w:color="auto"/>
            <w:bottom w:val="none" w:sz="0" w:space="0" w:color="auto"/>
            <w:right w:val="none" w:sz="0" w:space="0" w:color="auto"/>
          </w:divBdr>
        </w:div>
        <w:div w:id="1318149910">
          <w:marLeft w:val="640"/>
          <w:marRight w:val="0"/>
          <w:marTop w:val="0"/>
          <w:marBottom w:val="0"/>
          <w:divBdr>
            <w:top w:val="none" w:sz="0" w:space="0" w:color="auto"/>
            <w:left w:val="none" w:sz="0" w:space="0" w:color="auto"/>
            <w:bottom w:val="none" w:sz="0" w:space="0" w:color="auto"/>
            <w:right w:val="none" w:sz="0" w:space="0" w:color="auto"/>
          </w:divBdr>
        </w:div>
        <w:div w:id="1320765524">
          <w:marLeft w:val="640"/>
          <w:marRight w:val="0"/>
          <w:marTop w:val="0"/>
          <w:marBottom w:val="0"/>
          <w:divBdr>
            <w:top w:val="none" w:sz="0" w:space="0" w:color="auto"/>
            <w:left w:val="none" w:sz="0" w:space="0" w:color="auto"/>
            <w:bottom w:val="none" w:sz="0" w:space="0" w:color="auto"/>
            <w:right w:val="none" w:sz="0" w:space="0" w:color="auto"/>
          </w:divBdr>
        </w:div>
        <w:div w:id="1413821457">
          <w:marLeft w:val="640"/>
          <w:marRight w:val="0"/>
          <w:marTop w:val="0"/>
          <w:marBottom w:val="0"/>
          <w:divBdr>
            <w:top w:val="none" w:sz="0" w:space="0" w:color="auto"/>
            <w:left w:val="none" w:sz="0" w:space="0" w:color="auto"/>
            <w:bottom w:val="none" w:sz="0" w:space="0" w:color="auto"/>
            <w:right w:val="none" w:sz="0" w:space="0" w:color="auto"/>
          </w:divBdr>
        </w:div>
        <w:div w:id="1458451559">
          <w:marLeft w:val="640"/>
          <w:marRight w:val="0"/>
          <w:marTop w:val="0"/>
          <w:marBottom w:val="0"/>
          <w:divBdr>
            <w:top w:val="none" w:sz="0" w:space="0" w:color="auto"/>
            <w:left w:val="none" w:sz="0" w:space="0" w:color="auto"/>
            <w:bottom w:val="none" w:sz="0" w:space="0" w:color="auto"/>
            <w:right w:val="none" w:sz="0" w:space="0" w:color="auto"/>
          </w:divBdr>
        </w:div>
        <w:div w:id="2082558779">
          <w:marLeft w:val="640"/>
          <w:marRight w:val="0"/>
          <w:marTop w:val="0"/>
          <w:marBottom w:val="0"/>
          <w:divBdr>
            <w:top w:val="none" w:sz="0" w:space="0" w:color="auto"/>
            <w:left w:val="none" w:sz="0" w:space="0" w:color="auto"/>
            <w:bottom w:val="none" w:sz="0" w:space="0" w:color="auto"/>
            <w:right w:val="none" w:sz="0" w:space="0" w:color="auto"/>
          </w:divBdr>
        </w:div>
      </w:divsChild>
    </w:div>
    <w:div w:id="1688369633">
      <w:bodyDiv w:val="1"/>
      <w:marLeft w:val="0"/>
      <w:marRight w:val="0"/>
      <w:marTop w:val="0"/>
      <w:marBottom w:val="0"/>
      <w:divBdr>
        <w:top w:val="none" w:sz="0" w:space="0" w:color="auto"/>
        <w:left w:val="none" w:sz="0" w:space="0" w:color="auto"/>
        <w:bottom w:val="none" w:sz="0" w:space="0" w:color="auto"/>
        <w:right w:val="none" w:sz="0" w:space="0" w:color="auto"/>
      </w:divBdr>
      <w:divsChild>
        <w:div w:id="6061852">
          <w:marLeft w:val="640"/>
          <w:marRight w:val="0"/>
          <w:marTop w:val="0"/>
          <w:marBottom w:val="0"/>
          <w:divBdr>
            <w:top w:val="none" w:sz="0" w:space="0" w:color="auto"/>
            <w:left w:val="none" w:sz="0" w:space="0" w:color="auto"/>
            <w:bottom w:val="none" w:sz="0" w:space="0" w:color="auto"/>
            <w:right w:val="none" w:sz="0" w:space="0" w:color="auto"/>
          </w:divBdr>
        </w:div>
        <w:div w:id="18359518">
          <w:marLeft w:val="640"/>
          <w:marRight w:val="0"/>
          <w:marTop w:val="0"/>
          <w:marBottom w:val="0"/>
          <w:divBdr>
            <w:top w:val="none" w:sz="0" w:space="0" w:color="auto"/>
            <w:left w:val="none" w:sz="0" w:space="0" w:color="auto"/>
            <w:bottom w:val="none" w:sz="0" w:space="0" w:color="auto"/>
            <w:right w:val="none" w:sz="0" w:space="0" w:color="auto"/>
          </w:divBdr>
        </w:div>
        <w:div w:id="51126215">
          <w:marLeft w:val="640"/>
          <w:marRight w:val="0"/>
          <w:marTop w:val="0"/>
          <w:marBottom w:val="0"/>
          <w:divBdr>
            <w:top w:val="none" w:sz="0" w:space="0" w:color="auto"/>
            <w:left w:val="none" w:sz="0" w:space="0" w:color="auto"/>
            <w:bottom w:val="none" w:sz="0" w:space="0" w:color="auto"/>
            <w:right w:val="none" w:sz="0" w:space="0" w:color="auto"/>
          </w:divBdr>
        </w:div>
        <w:div w:id="158928935">
          <w:marLeft w:val="640"/>
          <w:marRight w:val="0"/>
          <w:marTop w:val="0"/>
          <w:marBottom w:val="0"/>
          <w:divBdr>
            <w:top w:val="none" w:sz="0" w:space="0" w:color="auto"/>
            <w:left w:val="none" w:sz="0" w:space="0" w:color="auto"/>
            <w:bottom w:val="none" w:sz="0" w:space="0" w:color="auto"/>
            <w:right w:val="none" w:sz="0" w:space="0" w:color="auto"/>
          </w:divBdr>
        </w:div>
        <w:div w:id="205993037">
          <w:marLeft w:val="640"/>
          <w:marRight w:val="0"/>
          <w:marTop w:val="0"/>
          <w:marBottom w:val="0"/>
          <w:divBdr>
            <w:top w:val="none" w:sz="0" w:space="0" w:color="auto"/>
            <w:left w:val="none" w:sz="0" w:space="0" w:color="auto"/>
            <w:bottom w:val="none" w:sz="0" w:space="0" w:color="auto"/>
            <w:right w:val="none" w:sz="0" w:space="0" w:color="auto"/>
          </w:divBdr>
        </w:div>
        <w:div w:id="302465042">
          <w:marLeft w:val="640"/>
          <w:marRight w:val="0"/>
          <w:marTop w:val="0"/>
          <w:marBottom w:val="0"/>
          <w:divBdr>
            <w:top w:val="none" w:sz="0" w:space="0" w:color="auto"/>
            <w:left w:val="none" w:sz="0" w:space="0" w:color="auto"/>
            <w:bottom w:val="none" w:sz="0" w:space="0" w:color="auto"/>
            <w:right w:val="none" w:sz="0" w:space="0" w:color="auto"/>
          </w:divBdr>
        </w:div>
        <w:div w:id="517503045">
          <w:marLeft w:val="640"/>
          <w:marRight w:val="0"/>
          <w:marTop w:val="0"/>
          <w:marBottom w:val="0"/>
          <w:divBdr>
            <w:top w:val="none" w:sz="0" w:space="0" w:color="auto"/>
            <w:left w:val="none" w:sz="0" w:space="0" w:color="auto"/>
            <w:bottom w:val="none" w:sz="0" w:space="0" w:color="auto"/>
            <w:right w:val="none" w:sz="0" w:space="0" w:color="auto"/>
          </w:divBdr>
        </w:div>
        <w:div w:id="717239134">
          <w:marLeft w:val="640"/>
          <w:marRight w:val="0"/>
          <w:marTop w:val="0"/>
          <w:marBottom w:val="0"/>
          <w:divBdr>
            <w:top w:val="none" w:sz="0" w:space="0" w:color="auto"/>
            <w:left w:val="none" w:sz="0" w:space="0" w:color="auto"/>
            <w:bottom w:val="none" w:sz="0" w:space="0" w:color="auto"/>
            <w:right w:val="none" w:sz="0" w:space="0" w:color="auto"/>
          </w:divBdr>
        </w:div>
        <w:div w:id="782069563">
          <w:marLeft w:val="640"/>
          <w:marRight w:val="0"/>
          <w:marTop w:val="0"/>
          <w:marBottom w:val="0"/>
          <w:divBdr>
            <w:top w:val="none" w:sz="0" w:space="0" w:color="auto"/>
            <w:left w:val="none" w:sz="0" w:space="0" w:color="auto"/>
            <w:bottom w:val="none" w:sz="0" w:space="0" w:color="auto"/>
            <w:right w:val="none" w:sz="0" w:space="0" w:color="auto"/>
          </w:divBdr>
        </w:div>
        <w:div w:id="794055779">
          <w:marLeft w:val="640"/>
          <w:marRight w:val="0"/>
          <w:marTop w:val="0"/>
          <w:marBottom w:val="0"/>
          <w:divBdr>
            <w:top w:val="none" w:sz="0" w:space="0" w:color="auto"/>
            <w:left w:val="none" w:sz="0" w:space="0" w:color="auto"/>
            <w:bottom w:val="none" w:sz="0" w:space="0" w:color="auto"/>
            <w:right w:val="none" w:sz="0" w:space="0" w:color="auto"/>
          </w:divBdr>
        </w:div>
        <w:div w:id="929587282">
          <w:marLeft w:val="640"/>
          <w:marRight w:val="0"/>
          <w:marTop w:val="0"/>
          <w:marBottom w:val="0"/>
          <w:divBdr>
            <w:top w:val="none" w:sz="0" w:space="0" w:color="auto"/>
            <w:left w:val="none" w:sz="0" w:space="0" w:color="auto"/>
            <w:bottom w:val="none" w:sz="0" w:space="0" w:color="auto"/>
            <w:right w:val="none" w:sz="0" w:space="0" w:color="auto"/>
          </w:divBdr>
        </w:div>
        <w:div w:id="969214520">
          <w:marLeft w:val="640"/>
          <w:marRight w:val="0"/>
          <w:marTop w:val="0"/>
          <w:marBottom w:val="0"/>
          <w:divBdr>
            <w:top w:val="none" w:sz="0" w:space="0" w:color="auto"/>
            <w:left w:val="none" w:sz="0" w:space="0" w:color="auto"/>
            <w:bottom w:val="none" w:sz="0" w:space="0" w:color="auto"/>
            <w:right w:val="none" w:sz="0" w:space="0" w:color="auto"/>
          </w:divBdr>
        </w:div>
        <w:div w:id="1076320819">
          <w:marLeft w:val="640"/>
          <w:marRight w:val="0"/>
          <w:marTop w:val="0"/>
          <w:marBottom w:val="0"/>
          <w:divBdr>
            <w:top w:val="none" w:sz="0" w:space="0" w:color="auto"/>
            <w:left w:val="none" w:sz="0" w:space="0" w:color="auto"/>
            <w:bottom w:val="none" w:sz="0" w:space="0" w:color="auto"/>
            <w:right w:val="none" w:sz="0" w:space="0" w:color="auto"/>
          </w:divBdr>
        </w:div>
        <w:div w:id="1109860423">
          <w:marLeft w:val="640"/>
          <w:marRight w:val="0"/>
          <w:marTop w:val="0"/>
          <w:marBottom w:val="0"/>
          <w:divBdr>
            <w:top w:val="none" w:sz="0" w:space="0" w:color="auto"/>
            <w:left w:val="none" w:sz="0" w:space="0" w:color="auto"/>
            <w:bottom w:val="none" w:sz="0" w:space="0" w:color="auto"/>
            <w:right w:val="none" w:sz="0" w:space="0" w:color="auto"/>
          </w:divBdr>
        </w:div>
        <w:div w:id="1150098300">
          <w:marLeft w:val="640"/>
          <w:marRight w:val="0"/>
          <w:marTop w:val="0"/>
          <w:marBottom w:val="0"/>
          <w:divBdr>
            <w:top w:val="none" w:sz="0" w:space="0" w:color="auto"/>
            <w:left w:val="none" w:sz="0" w:space="0" w:color="auto"/>
            <w:bottom w:val="none" w:sz="0" w:space="0" w:color="auto"/>
            <w:right w:val="none" w:sz="0" w:space="0" w:color="auto"/>
          </w:divBdr>
        </w:div>
        <w:div w:id="1250190792">
          <w:marLeft w:val="640"/>
          <w:marRight w:val="0"/>
          <w:marTop w:val="0"/>
          <w:marBottom w:val="0"/>
          <w:divBdr>
            <w:top w:val="none" w:sz="0" w:space="0" w:color="auto"/>
            <w:left w:val="none" w:sz="0" w:space="0" w:color="auto"/>
            <w:bottom w:val="none" w:sz="0" w:space="0" w:color="auto"/>
            <w:right w:val="none" w:sz="0" w:space="0" w:color="auto"/>
          </w:divBdr>
        </w:div>
        <w:div w:id="1336687814">
          <w:marLeft w:val="640"/>
          <w:marRight w:val="0"/>
          <w:marTop w:val="0"/>
          <w:marBottom w:val="0"/>
          <w:divBdr>
            <w:top w:val="none" w:sz="0" w:space="0" w:color="auto"/>
            <w:left w:val="none" w:sz="0" w:space="0" w:color="auto"/>
            <w:bottom w:val="none" w:sz="0" w:space="0" w:color="auto"/>
            <w:right w:val="none" w:sz="0" w:space="0" w:color="auto"/>
          </w:divBdr>
        </w:div>
        <w:div w:id="1957105407">
          <w:marLeft w:val="640"/>
          <w:marRight w:val="0"/>
          <w:marTop w:val="0"/>
          <w:marBottom w:val="0"/>
          <w:divBdr>
            <w:top w:val="none" w:sz="0" w:space="0" w:color="auto"/>
            <w:left w:val="none" w:sz="0" w:space="0" w:color="auto"/>
            <w:bottom w:val="none" w:sz="0" w:space="0" w:color="auto"/>
            <w:right w:val="none" w:sz="0" w:space="0" w:color="auto"/>
          </w:divBdr>
        </w:div>
        <w:div w:id="2017220420">
          <w:marLeft w:val="640"/>
          <w:marRight w:val="0"/>
          <w:marTop w:val="0"/>
          <w:marBottom w:val="0"/>
          <w:divBdr>
            <w:top w:val="none" w:sz="0" w:space="0" w:color="auto"/>
            <w:left w:val="none" w:sz="0" w:space="0" w:color="auto"/>
            <w:bottom w:val="none" w:sz="0" w:space="0" w:color="auto"/>
            <w:right w:val="none" w:sz="0" w:space="0" w:color="auto"/>
          </w:divBdr>
        </w:div>
        <w:div w:id="2144351534">
          <w:marLeft w:val="640"/>
          <w:marRight w:val="0"/>
          <w:marTop w:val="0"/>
          <w:marBottom w:val="0"/>
          <w:divBdr>
            <w:top w:val="none" w:sz="0" w:space="0" w:color="auto"/>
            <w:left w:val="none" w:sz="0" w:space="0" w:color="auto"/>
            <w:bottom w:val="none" w:sz="0" w:space="0" w:color="auto"/>
            <w:right w:val="none" w:sz="0" w:space="0" w:color="auto"/>
          </w:divBdr>
        </w:div>
      </w:divsChild>
    </w:div>
    <w:div w:id="1712536091">
      <w:bodyDiv w:val="1"/>
      <w:marLeft w:val="0"/>
      <w:marRight w:val="0"/>
      <w:marTop w:val="0"/>
      <w:marBottom w:val="0"/>
      <w:divBdr>
        <w:top w:val="none" w:sz="0" w:space="0" w:color="auto"/>
        <w:left w:val="none" w:sz="0" w:space="0" w:color="auto"/>
        <w:bottom w:val="none" w:sz="0" w:space="0" w:color="auto"/>
        <w:right w:val="none" w:sz="0" w:space="0" w:color="auto"/>
      </w:divBdr>
    </w:div>
    <w:div w:id="1744720949">
      <w:bodyDiv w:val="1"/>
      <w:marLeft w:val="0"/>
      <w:marRight w:val="0"/>
      <w:marTop w:val="0"/>
      <w:marBottom w:val="0"/>
      <w:divBdr>
        <w:top w:val="none" w:sz="0" w:space="0" w:color="auto"/>
        <w:left w:val="none" w:sz="0" w:space="0" w:color="auto"/>
        <w:bottom w:val="none" w:sz="0" w:space="0" w:color="auto"/>
        <w:right w:val="none" w:sz="0" w:space="0" w:color="auto"/>
      </w:divBdr>
    </w:div>
    <w:div w:id="1779107531">
      <w:bodyDiv w:val="1"/>
      <w:marLeft w:val="0"/>
      <w:marRight w:val="0"/>
      <w:marTop w:val="0"/>
      <w:marBottom w:val="0"/>
      <w:divBdr>
        <w:top w:val="none" w:sz="0" w:space="0" w:color="auto"/>
        <w:left w:val="none" w:sz="0" w:space="0" w:color="auto"/>
        <w:bottom w:val="none" w:sz="0" w:space="0" w:color="auto"/>
        <w:right w:val="none" w:sz="0" w:space="0" w:color="auto"/>
      </w:divBdr>
    </w:div>
    <w:div w:id="1817913971">
      <w:bodyDiv w:val="1"/>
      <w:marLeft w:val="0"/>
      <w:marRight w:val="0"/>
      <w:marTop w:val="0"/>
      <w:marBottom w:val="0"/>
      <w:divBdr>
        <w:top w:val="none" w:sz="0" w:space="0" w:color="auto"/>
        <w:left w:val="none" w:sz="0" w:space="0" w:color="auto"/>
        <w:bottom w:val="none" w:sz="0" w:space="0" w:color="auto"/>
        <w:right w:val="none" w:sz="0" w:space="0" w:color="auto"/>
      </w:divBdr>
      <w:divsChild>
        <w:div w:id="107622945">
          <w:marLeft w:val="640"/>
          <w:marRight w:val="0"/>
          <w:marTop w:val="0"/>
          <w:marBottom w:val="0"/>
          <w:divBdr>
            <w:top w:val="none" w:sz="0" w:space="0" w:color="auto"/>
            <w:left w:val="none" w:sz="0" w:space="0" w:color="auto"/>
            <w:bottom w:val="none" w:sz="0" w:space="0" w:color="auto"/>
            <w:right w:val="none" w:sz="0" w:space="0" w:color="auto"/>
          </w:divBdr>
        </w:div>
        <w:div w:id="128981994">
          <w:marLeft w:val="640"/>
          <w:marRight w:val="0"/>
          <w:marTop w:val="0"/>
          <w:marBottom w:val="0"/>
          <w:divBdr>
            <w:top w:val="none" w:sz="0" w:space="0" w:color="auto"/>
            <w:left w:val="none" w:sz="0" w:space="0" w:color="auto"/>
            <w:bottom w:val="none" w:sz="0" w:space="0" w:color="auto"/>
            <w:right w:val="none" w:sz="0" w:space="0" w:color="auto"/>
          </w:divBdr>
        </w:div>
        <w:div w:id="170141121">
          <w:marLeft w:val="640"/>
          <w:marRight w:val="0"/>
          <w:marTop w:val="0"/>
          <w:marBottom w:val="0"/>
          <w:divBdr>
            <w:top w:val="none" w:sz="0" w:space="0" w:color="auto"/>
            <w:left w:val="none" w:sz="0" w:space="0" w:color="auto"/>
            <w:bottom w:val="none" w:sz="0" w:space="0" w:color="auto"/>
            <w:right w:val="none" w:sz="0" w:space="0" w:color="auto"/>
          </w:divBdr>
        </w:div>
        <w:div w:id="433745164">
          <w:marLeft w:val="640"/>
          <w:marRight w:val="0"/>
          <w:marTop w:val="0"/>
          <w:marBottom w:val="0"/>
          <w:divBdr>
            <w:top w:val="none" w:sz="0" w:space="0" w:color="auto"/>
            <w:left w:val="none" w:sz="0" w:space="0" w:color="auto"/>
            <w:bottom w:val="none" w:sz="0" w:space="0" w:color="auto"/>
            <w:right w:val="none" w:sz="0" w:space="0" w:color="auto"/>
          </w:divBdr>
        </w:div>
        <w:div w:id="515118074">
          <w:marLeft w:val="640"/>
          <w:marRight w:val="0"/>
          <w:marTop w:val="0"/>
          <w:marBottom w:val="0"/>
          <w:divBdr>
            <w:top w:val="none" w:sz="0" w:space="0" w:color="auto"/>
            <w:left w:val="none" w:sz="0" w:space="0" w:color="auto"/>
            <w:bottom w:val="none" w:sz="0" w:space="0" w:color="auto"/>
            <w:right w:val="none" w:sz="0" w:space="0" w:color="auto"/>
          </w:divBdr>
        </w:div>
        <w:div w:id="515970751">
          <w:marLeft w:val="640"/>
          <w:marRight w:val="0"/>
          <w:marTop w:val="0"/>
          <w:marBottom w:val="0"/>
          <w:divBdr>
            <w:top w:val="none" w:sz="0" w:space="0" w:color="auto"/>
            <w:left w:val="none" w:sz="0" w:space="0" w:color="auto"/>
            <w:bottom w:val="none" w:sz="0" w:space="0" w:color="auto"/>
            <w:right w:val="none" w:sz="0" w:space="0" w:color="auto"/>
          </w:divBdr>
        </w:div>
        <w:div w:id="718820340">
          <w:marLeft w:val="640"/>
          <w:marRight w:val="0"/>
          <w:marTop w:val="0"/>
          <w:marBottom w:val="0"/>
          <w:divBdr>
            <w:top w:val="none" w:sz="0" w:space="0" w:color="auto"/>
            <w:left w:val="none" w:sz="0" w:space="0" w:color="auto"/>
            <w:bottom w:val="none" w:sz="0" w:space="0" w:color="auto"/>
            <w:right w:val="none" w:sz="0" w:space="0" w:color="auto"/>
          </w:divBdr>
        </w:div>
        <w:div w:id="821236625">
          <w:marLeft w:val="640"/>
          <w:marRight w:val="0"/>
          <w:marTop w:val="0"/>
          <w:marBottom w:val="0"/>
          <w:divBdr>
            <w:top w:val="none" w:sz="0" w:space="0" w:color="auto"/>
            <w:left w:val="none" w:sz="0" w:space="0" w:color="auto"/>
            <w:bottom w:val="none" w:sz="0" w:space="0" w:color="auto"/>
            <w:right w:val="none" w:sz="0" w:space="0" w:color="auto"/>
          </w:divBdr>
        </w:div>
        <w:div w:id="1082869213">
          <w:marLeft w:val="640"/>
          <w:marRight w:val="0"/>
          <w:marTop w:val="0"/>
          <w:marBottom w:val="0"/>
          <w:divBdr>
            <w:top w:val="none" w:sz="0" w:space="0" w:color="auto"/>
            <w:left w:val="none" w:sz="0" w:space="0" w:color="auto"/>
            <w:bottom w:val="none" w:sz="0" w:space="0" w:color="auto"/>
            <w:right w:val="none" w:sz="0" w:space="0" w:color="auto"/>
          </w:divBdr>
        </w:div>
        <w:div w:id="1450122306">
          <w:marLeft w:val="640"/>
          <w:marRight w:val="0"/>
          <w:marTop w:val="0"/>
          <w:marBottom w:val="0"/>
          <w:divBdr>
            <w:top w:val="none" w:sz="0" w:space="0" w:color="auto"/>
            <w:left w:val="none" w:sz="0" w:space="0" w:color="auto"/>
            <w:bottom w:val="none" w:sz="0" w:space="0" w:color="auto"/>
            <w:right w:val="none" w:sz="0" w:space="0" w:color="auto"/>
          </w:divBdr>
        </w:div>
        <w:div w:id="1533108857">
          <w:marLeft w:val="640"/>
          <w:marRight w:val="0"/>
          <w:marTop w:val="0"/>
          <w:marBottom w:val="0"/>
          <w:divBdr>
            <w:top w:val="none" w:sz="0" w:space="0" w:color="auto"/>
            <w:left w:val="none" w:sz="0" w:space="0" w:color="auto"/>
            <w:bottom w:val="none" w:sz="0" w:space="0" w:color="auto"/>
            <w:right w:val="none" w:sz="0" w:space="0" w:color="auto"/>
          </w:divBdr>
        </w:div>
        <w:div w:id="1605914431">
          <w:marLeft w:val="640"/>
          <w:marRight w:val="0"/>
          <w:marTop w:val="0"/>
          <w:marBottom w:val="0"/>
          <w:divBdr>
            <w:top w:val="none" w:sz="0" w:space="0" w:color="auto"/>
            <w:left w:val="none" w:sz="0" w:space="0" w:color="auto"/>
            <w:bottom w:val="none" w:sz="0" w:space="0" w:color="auto"/>
            <w:right w:val="none" w:sz="0" w:space="0" w:color="auto"/>
          </w:divBdr>
        </w:div>
        <w:div w:id="2123958178">
          <w:marLeft w:val="640"/>
          <w:marRight w:val="0"/>
          <w:marTop w:val="0"/>
          <w:marBottom w:val="0"/>
          <w:divBdr>
            <w:top w:val="none" w:sz="0" w:space="0" w:color="auto"/>
            <w:left w:val="none" w:sz="0" w:space="0" w:color="auto"/>
            <w:bottom w:val="none" w:sz="0" w:space="0" w:color="auto"/>
            <w:right w:val="none" w:sz="0" w:space="0" w:color="auto"/>
          </w:divBdr>
        </w:div>
      </w:divsChild>
    </w:div>
    <w:div w:id="1825775775">
      <w:bodyDiv w:val="1"/>
      <w:marLeft w:val="0"/>
      <w:marRight w:val="0"/>
      <w:marTop w:val="0"/>
      <w:marBottom w:val="0"/>
      <w:divBdr>
        <w:top w:val="none" w:sz="0" w:space="0" w:color="auto"/>
        <w:left w:val="none" w:sz="0" w:space="0" w:color="auto"/>
        <w:bottom w:val="none" w:sz="0" w:space="0" w:color="auto"/>
        <w:right w:val="none" w:sz="0" w:space="0" w:color="auto"/>
      </w:divBdr>
      <w:divsChild>
        <w:div w:id="19403412">
          <w:marLeft w:val="640"/>
          <w:marRight w:val="0"/>
          <w:marTop w:val="0"/>
          <w:marBottom w:val="0"/>
          <w:divBdr>
            <w:top w:val="none" w:sz="0" w:space="0" w:color="auto"/>
            <w:left w:val="none" w:sz="0" w:space="0" w:color="auto"/>
            <w:bottom w:val="none" w:sz="0" w:space="0" w:color="auto"/>
            <w:right w:val="none" w:sz="0" w:space="0" w:color="auto"/>
          </w:divBdr>
        </w:div>
        <w:div w:id="153647731">
          <w:marLeft w:val="640"/>
          <w:marRight w:val="0"/>
          <w:marTop w:val="0"/>
          <w:marBottom w:val="0"/>
          <w:divBdr>
            <w:top w:val="none" w:sz="0" w:space="0" w:color="auto"/>
            <w:left w:val="none" w:sz="0" w:space="0" w:color="auto"/>
            <w:bottom w:val="none" w:sz="0" w:space="0" w:color="auto"/>
            <w:right w:val="none" w:sz="0" w:space="0" w:color="auto"/>
          </w:divBdr>
        </w:div>
        <w:div w:id="232400485">
          <w:marLeft w:val="640"/>
          <w:marRight w:val="0"/>
          <w:marTop w:val="0"/>
          <w:marBottom w:val="0"/>
          <w:divBdr>
            <w:top w:val="none" w:sz="0" w:space="0" w:color="auto"/>
            <w:left w:val="none" w:sz="0" w:space="0" w:color="auto"/>
            <w:bottom w:val="none" w:sz="0" w:space="0" w:color="auto"/>
            <w:right w:val="none" w:sz="0" w:space="0" w:color="auto"/>
          </w:divBdr>
        </w:div>
        <w:div w:id="295764252">
          <w:marLeft w:val="640"/>
          <w:marRight w:val="0"/>
          <w:marTop w:val="0"/>
          <w:marBottom w:val="0"/>
          <w:divBdr>
            <w:top w:val="none" w:sz="0" w:space="0" w:color="auto"/>
            <w:left w:val="none" w:sz="0" w:space="0" w:color="auto"/>
            <w:bottom w:val="none" w:sz="0" w:space="0" w:color="auto"/>
            <w:right w:val="none" w:sz="0" w:space="0" w:color="auto"/>
          </w:divBdr>
        </w:div>
        <w:div w:id="299459329">
          <w:marLeft w:val="640"/>
          <w:marRight w:val="0"/>
          <w:marTop w:val="0"/>
          <w:marBottom w:val="0"/>
          <w:divBdr>
            <w:top w:val="none" w:sz="0" w:space="0" w:color="auto"/>
            <w:left w:val="none" w:sz="0" w:space="0" w:color="auto"/>
            <w:bottom w:val="none" w:sz="0" w:space="0" w:color="auto"/>
            <w:right w:val="none" w:sz="0" w:space="0" w:color="auto"/>
          </w:divBdr>
        </w:div>
        <w:div w:id="319698195">
          <w:marLeft w:val="640"/>
          <w:marRight w:val="0"/>
          <w:marTop w:val="0"/>
          <w:marBottom w:val="0"/>
          <w:divBdr>
            <w:top w:val="none" w:sz="0" w:space="0" w:color="auto"/>
            <w:left w:val="none" w:sz="0" w:space="0" w:color="auto"/>
            <w:bottom w:val="none" w:sz="0" w:space="0" w:color="auto"/>
            <w:right w:val="none" w:sz="0" w:space="0" w:color="auto"/>
          </w:divBdr>
        </w:div>
        <w:div w:id="370805970">
          <w:marLeft w:val="640"/>
          <w:marRight w:val="0"/>
          <w:marTop w:val="0"/>
          <w:marBottom w:val="0"/>
          <w:divBdr>
            <w:top w:val="none" w:sz="0" w:space="0" w:color="auto"/>
            <w:left w:val="none" w:sz="0" w:space="0" w:color="auto"/>
            <w:bottom w:val="none" w:sz="0" w:space="0" w:color="auto"/>
            <w:right w:val="none" w:sz="0" w:space="0" w:color="auto"/>
          </w:divBdr>
        </w:div>
        <w:div w:id="487937387">
          <w:marLeft w:val="640"/>
          <w:marRight w:val="0"/>
          <w:marTop w:val="0"/>
          <w:marBottom w:val="0"/>
          <w:divBdr>
            <w:top w:val="none" w:sz="0" w:space="0" w:color="auto"/>
            <w:left w:val="none" w:sz="0" w:space="0" w:color="auto"/>
            <w:bottom w:val="none" w:sz="0" w:space="0" w:color="auto"/>
            <w:right w:val="none" w:sz="0" w:space="0" w:color="auto"/>
          </w:divBdr>
        </w:div>
        <w:div w:id="733697106">
          <w:marLeft w:val="640"/>
          <w:marRight w:val="0"/>
          <w:marTop w:val="0"/>
          <w:marBottom w:val="0"/>
          <w:divBdr>
            <w:top w:val="none" w:sz="0" w:space="0" w:color="auto"/>
            <w:left w:val="none" w:sz="0" w:space="0" w:color="auto"/>
            <w:bottom w:val="none" w:sz="0" w:space="0" w:color="auto"/>
            <w:right w:val="none" w:sz="0" w:space="0" w:color="auto"/>
          </w:divBdr>
        </w:div>
        <w:div w:id="779572758">
          <w:marLeft w:val="640"/>
          <w:marRight w:val="0"/>
          <w:marTop w:val="0"/>
          <w:marBottom w:val="0"/>
          <w:divBdr>
            <w:top w:val="none" w:sz="0" w:space="0" w:color="auto"/>
            <w:left w:val="none" w:sz="0" w:space="0" w:color="auto"/>
            <w:bottom w:val="none" w:sz="0" w:space="0" w:color="auto"/>
            <w:right w:val="none" w:sz="0" w:space="0" w:color="auto"/>
          </w:divBdr>
        </w:div>
        <w:div w:id="1013338859">
          <w:marLeft w:val="640"/>
          <w:marRight w:val="0"/>
          <w:marTop w:val="0"/>
          <w:marBottom w:val="0"/>
          <w:divBdr>
            <w:top w:val="none" w:sz="0" w:space="0" w:color="auto"/>
            <w:left w:val="none" w:sz="0" w:space="0" w:color="auto"/>
            <w:bottom w:val="none" w:sz="0" w:space="0" w:color="auto"/>
            <w:right w:val="none" w:sz="0" w:space="0" w:color="auto"/>
          </w:divBdr>
        </w:div>
        <w:div w:id="1128282592">
          <w:marLeft w:val="640"/>
          <w:marRight w:val="0"/>
          <w:marTop w:val="0"/>
          <w:marBottom w:val="0"/>
          <w:divBdr>
            <w:top w:val="none" w:sz="0" w:space="0" w:color="auto"/>
            <w:left w:val="none" w:sz="0" w:space="0" w:color="auto"/>
            <w:bottom w:val="none" w:sz="0" w:space="0" w:color="auto"/>
            <w:right w:val="none" w:sz="0" w:space="0" w:color="auto"/>
          </w:divBdr>
        </w:div>
        <w:div w:id="1371223036">
          <w:marLeft w:val="640"/>
          <w:marRight w:val="0"/>
          <w:marTop w:val="0"/>
          <w:marBottom w:val="0"/>
          <w:divBdr>
            <w:top w:val="none" w:sz="0" w:space="0" w:color="auto"/>
            <w:left w:val="none" w:sz="0" w:space="0" w:color="auto"/>
            <w:bottom w:val="none" w:sz="0" w:space="0" w:color="auto"/>
            <w:right w:val="none" w:sz="0" w:space="0" w:color="auto"/>
          </w:divBdr>
        </w:div>
        <w:div w:id="1485126469">
          <w:marLeft w:val="640"/>
          <w:marRight w:val="0"/>
          <w:marTop w:val="0"/>
          <w:marBottom w:val="0"/>
          <w:divBdr>
            <w:top w:val="none" w:sz="0" w:space="0" w:color="auto"/>
            <w:left w:val="none" w:sz="0" w:space="0" w:color="auto"/>
            <w:bottom w:val="none" w:sz="0" w:space="0" w:color="auto"/>
            <w:right w:val="none" w:sz="0" w:space="0" w:color="auto"/>
          </w:divBdr>
        </w:div>
        <w:div w:id="1692301092">
          <w:marLeft w:val="640"/>
          <w:marRight w:val="0"/>
          <w:marTop w:val="0"/>
          <w:marBottom w:val="0"/>
          <w:divBdr>
            <w:top w:val="none" w:sz="0" w:space="0" w:color="auto"/>
            <w:left w:val="none" w:sz="0" w:space="0" w:color="auto"/>
            <w:bottom w:val="none" w:sz="0" w:space="0" w:color="auto"/>
            <w:right w:val="none" w:sz="0" w:space="0" w:color="auto"/>
          </w:divBdr>
        </w:div>
        <w:div w:id="1757482552">
          <w:marLeft w:val="640"/>
          <w:marRight w:val="0"/>
          <w:marTop w:val="0"/>
          <w:marBottom w:val="0"/>
          <w:divBdr>
            <w:top w:val="none" w:sz="0" w:space="0" w:color="auto"/>
            <w:left w:val="none" w:sz="0" w:space="0" w:color="auto"/>
            <w:bottom w:val="none" w:sz="0" w:space="0" w:color="auto"/>
            <w:right w:val="none" w:sz="0" w:space="0" w:color="auto"/>
          </w:divBdr>
        </w:div>
        <w:div w:id="2006200439">
          <w:marLeft w:val="640"/>
          <w:marRight w:val="0"/>
          <w:marTop w:val="0"/>
          <w:marBottom w:val="0"/>
          <w:divBdr>
            <w:top w:val="none" w:sz="0" w:space="0" w:color="auto"/>
            <w:left w:val="none" w:sz="0" w:space="0" w:color="auto"/>
            <w:bottom w:val="none" w:sz="0" w:space="0" w:color="auto"/>
            <w:right w:val="none" w:sz="0" w:space="0" w:color="auto"/>
          </w:divBdr>
        </w:div>
      </w:divsChild>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 w:id="1862357697">
      <w:bodyDiv w:val="1"/>
      <w:marLeft w:val="0"/>
      <w:marRight w:val="0"/>
      <w:marTop w:val="0"/>
      <w:marBottom w:val="0"/>
      <w:divBdr>
        <w:top w:val="none" w:sz="0" w:space="0" w:color="auto"/>
        <w:left w:val="none" w:sz="0" w:space="0" w:color="auto"/>
        <w:bottom w:val="none" w:sz="0" w:space="0" w:color="auto"/>
        <w:right w:val="none" w:sz="0" w:space="0" w:color="auto"/>
      </w:divBdr>
    </w:div>
    <w:div w:id="1932427136">
      <w:bodyDiv w:val="1"/>
      <w:marLeft w:val="0"/>
      <w:marRight w:val="0"/>
      <w:marTop w:val="0"/>
      <w:marBottom w:val="0"/>
      <w:divBdr>
        <w:top w:val="none" w:sz="0" w:space="0" w:color="auto"/>
        <w:left w:val="none" w:sz="0" w:space="0" w:color="auto"/>
        <w:bottom w:val="none" w:sz="0" w:space="0" w:color="auto"/>
        <w:right w:val="none" w:sz="0" w:space="0" w:color="auto"/>
      </w:divBdr>
      <w:divsChild>
        <w:div w:id="155538411">
          <w:marLeft w:val="640"/>
          <w:marRight w:val="0"/>
          <w:marTop w:val="0"/>
          <w:marBottom w:val="0"/>
          <w:divBdr>
            <w:top w:val="none" w:sz="0" w:space="0" w:color="auto"/>
            <w:left w:val="none" w:sz="0" w:space="0" w:color="auto"/>
            <w:bottom w:val="none" w:sz="0" w:space="0" w:color="auto"/>
            <w:right w:val="none" w:sz="0" w:space="0" w:color="auto"/>
          </w:divBdr>
        </w:div>
        <w:div w:id="238246873">
          <w:marLeft w:val="640"/>
          <w:marRight w:val="0"/>
          <w:marTop w:val="0"/>
          <w:marBottom w:val="0"/>
          <w:divBdr>
            <w:top w:val="none" w:sz="0" w:space="0" w:color="auto"/>
            <w:left w:val="none" w:sz="0" w:space="0" w:color="auto"/>
            <w:bottom w:val="none" w:sz="0" w:space="0" w:color="auto"/>
            <w:right w:val="none" w:sz="0" w:space="0" w:color="auto"/>
          </w:divBdr>
        </w:div>
        <w:div w:id="650334281">
          <w:marLeft w:val="640"/>
          <w:marRight w:val="0"/>
          <w:marTop w:val="0"/>
          <w:marBottom w:val="0"/>
          <w:divBdr>
            <w:top w:val="none" w:sz="0" w:space="0" w:color="auto"/>
            <w:left w:val="none" w:sz="0" w:space="0" w:color="auto"/>
            <w:bottom w:val="none" w:sz="0" w:space="0" w:color="auto"/>
            <w:right w:val="none" w:sz="0" w:space="0" w:color="auto"/>
          </w:divBdr>
        </w:div>
        <w:div w:id="692151090">
          <w:marLeft w:val="640"/>
          <w:marRight w:val="0"/>
          <w:marTop w:val="0"/>
          <w:marBottom w:val="0"/>
          <w:divBdr>
            <w:top w:val="none" w:sz="0" w:space="0" w:color="auto"/>
            <w:left w:val="none" w:sz="0" w:space="0" w:color="auto"/>
            <w:bottom w:val="none" w:sz="0" w:space="0" w:color="auto"/>
            <w:right w:val="none" w:sz="0" w:space="0" w:color="auto"/>
          </w:divBdr>
        </w:div>
        <w:div w:id="804004303">
          <w:marLeft w:val="640"/>
          <w:marRight w:val="0"/>
          <w:marTop w:val="0"/>
          <w:marBottom w:val="0"/>
          <w:divBdr>
            <w:top w:val="none" w:sz="0" w:space="0" w:color="auto"/>
            <w:left w:val="none" w:sz="0" w:space="0" w:color="auto"/>
            <w:bottom w:val="none" w:sz="0" w:space="0" w:color="auto"/>
            <w:right w:val="none" w:sz="0" w:space="0" w:color="auto"/>
          </w:divBdr>
        </w:div>
        <w:div w:id="919408099">
          <w:marLeft w:val="640"/>
          <w:marRight w:val="0"/>
          <w:marTop w:val="0"/>
          <w:marBottom w:val="0"/>
          <w:divBdr>
            <w:top w:val="none" w:sz="0" w:space="0" w:color="auto"/>
            <w:left w:val="none" w:sz="0" w:space="0" w:color="auto"/>
            <w:bottom w:val="none" w:sz="0" w:space="0" w:color="auto"/>
            <w:right w:val="none" w:sz="0" w:space="0" w:color="auto"/>
          </w:divBdr>
        </w:div>
        <w:div w:id="971834553">
          <w:marLeft w:val="640"/>
          <w:marRight w:val="0"/>
          <w:marTop w:val="0"/>
          <w:marBottom w:val="0"/>
          <w:divBdr>
            <w:top w:val="none" w:sz="0" w:space="0" w:color="auto"/>
            <w:left w:val="none" w:sz="0" w:space="0" w:color="auto"/>
            <w:bottom w:val="none" w:sz="0" w:space="0" w:color="auto"/>
            <w:right w:val="none" w:sz="0" w:space="0" w:color="auto"/>
          </w:divBdr>
        </w:div>
        <w:div w:id="1032727128">
          <w:marLeft w:val="640"/>
          <w:marRight w:val="0"/>
          <w:marTop w:val="0"/>
          <w:marBottom w:val="0"/>
          <w:divBdr>
            <w:top w:val="none" w:sz="0" w:space="0" w:color="auto"/>
            <w:left w:val="none" w:sz="0" w:space="0" w:color="auto"/>
            <w:bottom w:val="none" w:sz="0" w:space="0" w:color="auto"/>
            <w:right w:val="none" w:sz="0" w:space="0" w:color="auto"/>
          </w:divBdr>
        </w:div>
        <w:div w:id="1220897345">
          <w:marLeft w:val="640"/>
          <w:marRight w:val="0"/>
          <w:marTop w:val="0"/>
          <w:marBottom w:val="0"/>
          <w:divBdr>
            <w:top w:val="none" w:sz="0" w:space="0" w:color="auto"/>
            <w:left w:val="none" w:sz="0" w:space="0" w:color="auto"/>
            <w:bottom w:val="none" w:sz="0" w:space="0" w:color="auto"/>
            <w:right w:val="none" w:sz="0" w:space="0" w:color="auto"/>
          </w:divBdr>
        </w:div>
        <w:div w:id="1231580508">
          <w:marLeft w:val="640"/>
          <w:marRight w:val="0"/>
          <w:marTop w:val="0"/>
          <w:marBottom w:val="0"/>
          <w:divBdr>
            <w:top w:val="none" w:sz="0" w:space="0" w:color="auto"/>
            <w:left w:val="none" w:sz="0" w:space="0" w:color="auto"/>
            <w:bottom w:val="none" w:sz="0" w:space="0" w:color="auto"/>
            <w:right w:val="none" w:sz="0" w:space="0" w:color="auto"/>
          </w:divBdr>
        </w:div>
        <w:div w:id="1355814181">
          <w:marLeft w:val="640"/>
          <w:marRight w:val="0"/>
          <w:marTop w:val="0"/>
          <w:marBottom w:val="0"/>
          <w:divBdr>
            <w:top w:val="none" w:sz="0" w:space="0" w:color="auto"/>
            <w:left w:val="none" w:sz="0" w:space="0" w:color="auto"/>
            <w:bottom w:val="none" w:sz="0" w:space="0" w:color="auto"/>
            <w:right w:val="none" w:sz="0" w:space="0" w:color="auto"/>
          </w:divBdr>
        </w:div>
        <w:div w:id="1463426049">
          <w:marLeft w:val="640"/>
          <w:marRight w:val="0"/>
          <w:marTop w:val="0"/>
          <w:marBottom w:val="0"/>
          <w:divBdr>
            <w:top w:val="none" w:sz="0" w:space="0" w:color="auto"/>
            <w:left w:val="none" w:sz="0" w:space="0" w:color="auto"/>
            <w:bottom w:val="none" w:sz="0" w:space="0" w:color="auto"/>
            <w:right w:val="none" w:sz="0" w:space="0" w:color="auto"/>
          </w:divBdr>
        </w:div>
        <w:div w:id="1682003411">
          <w:marLeft w:val="640"/>
          <w:marRight w:val="0"/>
          <w:marTop w:val="0"/>
          <w:marBottom w:val="0"/>
          <w:divBdr>
            <w:top w:val="none" w:sz="0" w:space="0" w:color="auto"/>
            <w:left w:val="none" w:sz="0" w:space="0" w:color="auto"/>
            <w:bottom w:val="none" w:sz="0" w:space="0" w:color="auto"/>
            <w:right w:val="none" w:sz="0" w:space="0" w:color="auto"/>
          </w:divBdr>
        </w:div>
        <w:div w:id="1709380685">
          <w:marLeft w:val="640"/>
          <w:marRight w:val="0"/>
          <w:marTop w:val="0"/>
          <w:marBottom w:val="0"/>
          <w:divBdr>
            <w:top w:val="none" w:sz="0" w:space="0" w:color="auto"/>
            <w:left w:val="none" w:sz="0" w:space="0" w:color="auto"/>
            <w:bottom w:val="none" w:sz="0" w:space="0" w:color="auto"/>
            <w:right w:val="none" w:sz="0" w:space="0" w:color="auto"/>
          </w:divBdr>
        </w:div>
        <w:div w:id="1788893398">
          <w:marLeft w:val="640"/>
          <w:marRight w:val="0"/>
          <w:marTop w:val="0"/>
          <w:marBottom w:val="0"/>
          <w:divBdr>
            <w:top w:val="none" w:sz="0" w:space="0" w:color="auto"/>
            <w:left w:val="none" w:sz="0" w:space="0" w:color="auto"/>
            <w:bottom w:val="none" w:sz="0" w:space="0" w:color="auto"/>
            <w:right w:val="none" w:sz="0" w:space="0" w:color="auto"/>
          </w:divBdr>
        </w:div>
      </w:divsChild>
    </w:div>
    <w:div w:id="2001733647">
      <w:bodyDiv w:val="1"/>
      <w:marLeft w:val="0"/>
      <w:marRight w:val="0"/>
      <w:marTop w:val="0"/>
      <w:marBottom w:val="0"/>
      <w:divBdr>
        <w:top w:val="none" w:sz="0" w:space="0" w:color="auto"/>
        <w:left w:val="none" w:sz="0" w:space="0" w:color="auto"/>
        <w:bottom w:val="none" w:sz="0" w:space="0" w:color="auto"/>
        <w:right w:val="none" w:sz="0" w:space="0" w:color="auto"/>
      </w:divBdr>
    </w:div>
    <w:div w:id="2010597089">
      <w:bodyDiv w:val="1"/>
      <w:marLeft w:val="0"/>
      <w:marRight w:val="0"/>
      <w:marTop w:val="0"/>
      <w:marBottom w:val="0"/>
      <w:divBdr>
        <w:top w:val="none" w:sz="0" w:space="0" w:color="auto"/>
        <w:left w:val="none" w:sz="0" w:space="0" w:color="auto"/>
        <w:bottom w:val="none" w:sz="0" w:space="0" w:color="auto"/>
        <w:right w:val="none" w:sz="0" w:space="0" w:color="auto"/>
      </w:divBdr>
    </w:div>
    <w:div w:id="2012293031">
      <w:bodyDiv w:val="1"/>
      <w:marLeft w:val="0"/>
      <w:marRight w:val="0"/>
      <w:marTop w:val="0"/>
      <w:marBottom w:val="0"/>
      <w:divBdr>
        <w:top w:val="none" w:sz="0" w:space="0" w:color="auto"/>
        <w:left w:val="none" w:sz="0" w:space="0" w:color="auto"/>
        <w:bottom w:val="none" w:sz="0" w:space="0" w:color="auto"/>
        <w:right w:val="none" w:sz="0" w:space="0" w:color="auto"/>
      </w:divBdr>
      <w:divsChild>
        <w:div w:id="185409226">
          <w:marLeft w:val="640"/>
          <w:marRight w:val="0"/>
          <w:marTop w:val="0"/>
          <w:marBottom w:val="0"/>
          <w:divBdr>
            <w:top w:val="none" w:sz="0" w:space="0" w:color="auto"/>
            <w:left w:val="none" w:sz="0" w:space="0" w:color="auto"/>
            <w:bottom w:val="none" w:sz="0" w:space="0" w:color="auto"/>
            <w:right w:val="none" w:sz="0" w:space="0" w:color="auto"/>
          </w:divBdr>
        </w:div>
        <w:div w:id="280504116">
          <w:marLeft w:val="640"/>
          <w:marRight w:val="0"/>
          <w:marTop w:val="0"/>
          <w:marBottom w:val="0"/>
          <w:divBdr>
            <w:top w:val="none" w:sz="0" w:space="0" w:color="auto"/>
            <w:left w:val="none" w:sz="0" w:space="0" w:color="auto"/>
            <w:bottom w:val="none" w:sz="0" w:space="0" w:color="auto"/>
            <w:right w:val="none" w:sz="0" w:space="0" w:color="auto"/>
          </w:divBdr>
        </w:div>
        <w:div w:id="403600958">
          <w:marLeft w:val="640"/>
          <w:marRight w:val="0"/>
          <w:marTop w:val="0"/>
          <w:marBottom w:val="0"/>
          <w:divBdr>
            <w:top w:val="none" w:sz="0" w:space="0" w:color="auto"/>
            <w:left w:val="none" w:sz="0" w:space="0" w:color="auto"/>
            <w:bottom w:val="none" w:sz="0" w:space="0" w:color="auto"/>
            <w:right w:val="none" w:sz="0" w:space="0" w:color="auto"/>
          </w:divBdr>
        </w:div>
        <w:div w:id="606548280">
          <w:marLeft w:val="640"/>
          <w:marRight w:val="0"/>
          <w:marTop w:val="0"/>
          <w:marBottom w:val="0"/>
          <w:divBdr>
            <w:top w:val="none" w:sz="0" w:space="0" w:color="auto"/>
            <w:left w:val="none" w:sz="0" w:space="0" w:color="auto"/>
            <w:bottom w:val="none" w:sz="0" w:space="0" w:color="auto"/>
            <w:right w:val="none" w:sz="0" w:space="0" w:color="auto"/>
          </w:divBdr>
        </w:div>
        <w:div w:id="786702714">
          <w:marLeft w:val="640"/>
          <w:marRight w:val="0"/>
          <w:marTop w:val="0"/>
          <w:marBottom w:val="0"/>
          <w:divBdr>
            <w:top w:val="none" w:sz="0" w:space="0" w:color="auto"/>
            <w:left w:val="none" w:sz="0" w:space="0" w:color="auto"/>
            <w:bottom w:val="none" w:sz="0" w:space="0" w:color="auto"/>
            <w:right w:val="none" w:sz="0" w:space="0" w:color="auto"/>
          </w:divBdr>
        </w:div>
        <w:div w:id="894706128">
          <w:marLeft w:val="640"/>
          <w:marRight w:val="0"/>
          <w:marTop w:val="0"/>
          <w:marBottom w:val="0"/>
          <w:divBdr>
            <w:top w:val="none" w:sz="0" w:space="0" w:color="auto"/>
            <w:left w:val="none" w:sz="0" w:space="0" w:color="auto"/>
            <w:bottom w:val="none" w:sz="0" w:space="0" w:color="auto"/>
            <w:right w:val="none" w:sz="0" w:space="0" w:color="auto"/>
          </w:divBdr>
        </w:div>
        <w:div w:id="1018001570">
          <w:marLeft w:val="640"/>
          <w:marRight w:val="0"/>
          <w:marTop w:val="0"/>
          <w:marBottom w:val="0"/>
          <w:divBdr>
            <w:top w:val="none" w:sz="0" w:space="0" w:color="auto"/>
            <w:left w:val="none" w:sz="0" w:space="0" w:color="auto"/>
            <w:bottom w:val="none" w:sz="0" w:space="0" w:color="auto"/>
            <w:right w:val="none" w:sz="0" w:space="0" w:color="auto"/>
          </w:divBdr>
        </w:div>
        <w:div w:id="1351107422">
          <w:marLeft w:val="640"/>
          <w:marRight w:val="0"/>
          <w:marTop w:val="0"/>
          <w:marBottom w:val="0"/>
          <w:divBdr>
            <w:top w:val="none" w:sz="0" w:space="0" w:color="auto"/>
            <w:left w:val="none" w:sz="0" w:space="0" w:color="auto"/>
            <w:bottom w:val="none" w:sz="0" w:space="0" w:color="auto"/>
            <w:right w:val="none" w:sz="0" w:space="0" w:color="auto"/>
          </w:divBdr>
        </w:div>
        <w:div w:id="1982152103">
          <w:marLeft w:val="640"/>
          <w:marRight w:val="0"/>
          <w:marTop w:val="0"/>
          <w:marBottom w:val="0"/>
          <w:divBdr>
            <w:top w:val="none" w:sz="0" w:space="0" w:color="auto"/>
            <w:left w:val="none" w:sz="0" w:space="0" w:color="auto"/>
            <w:bottom w:val="none" w:sz="0" w:space="0" w:color="auto"/>
            <w:right w:val="none" w:sz="0" w:space="0" w:color="auto"/>
          </w:divBdr>
        </w:div>
        <w:div w:id="2145150554">
          <w:marLeft w:val="640"/>
          <w:marRight w:val="0"/>
          <w:marTop w:val="0"/>
          <w:marBottom w:val="0"/>
          <w:divBdr>
            <w:top w:val="none" w:sz="0" w:space="0" w:color="auto"/>
            <w:left w:val="none" w:sz="0" w:space="0" w:color="auto"/>
            <w:bottom w:val="none" w:sz="0" w:space="0" w:color="auto"/>
            <w:right w:val="none" w:sz="0" w:space="0" w:color="auto"/>
          </w:divBdr>
        </w:div>
      </w:divsChild>
    </w:div>
    <w:div w:id="2052538619">
      <w:bodyDiv w:val="1"/>
      <w:marLeft w:val="0"/>
      <w:marRight w:val="0"/>
      <w:marTop w:val="0"/>
      <w:marBottom w:val="0"/>
      <w:divBdr>
        <w:top w:val="none" w:sz="0" w:space="0" w:color="auto"/>
        <w:left w:val="none" w:sz="0" w:space="0" w:color="auto"/>
        <w:bottom w:val="none" w:sz="0" w:space="0" w:color="auto"/>
        <w:right w:val="none" w:sz="0" w:space="0" w:color="auto"/>
      </w:divBdr>
      <w:divsChild>
        <w:div w:id="80689736">
          <w:marLeft w:val="640"/>
          <w:marRight w:val="0"/>
          <w:marTop w:val="0"/>
          <w:marBottom w:val="0"/>
          <w:divBdr>
            <w:top w:val="none" w:sz="0" w:space="0" w:color="auto"/>
            <w:left w:val="none" w:sz="0" w:space="0" w:color="auto"/>
            <w:bottom w:val="none" w:sz="0" w:space="0" w:color="auto"/>
            <w:right w:val="none" w:sz="0" w:space="0" w:color="auto"/>
          </w:divBdr>
        </w:div>
        <w:div w:id="174928728">
          <w:marLeft w:val="640"/>
          <w:marRight w:val="0"/>
          <w:marTop w:val="0"/>
          <w:marBottom w:val="0"/>
          <w:divBdr>
            <w:top w:val="none" w:sz="0" w:space="0" w:color="auto"/>
            <w:left w:val="none" w:sz="0" w:space="0" w:color="auto"/>
            <w:bottom w:val="none" w:sz="0" w:space="0" w:color="auto"/>
            <w:right w:val="none" w:sz="0" w:space="0" w:color="auto"/>
          </w:divBdr>
        </w:div>
        <w:div w:id="197665138">
          <w:marLeft w:val="640"/>
          <w:marRight w:val="0"/>
          <w:marTop w:val="0"/>
          <w:marBottom w:val="0"/>
          <w:divBdr>
            <w:top w:val="none" w:sz="0" w:space="0" w:color="auto"/>
            <w:left w:val="none" w:sz="0" w:space="0" w:color="auto"/>
            <w:bottom w:val="none" w:sz="0" w:space="0" w:color="auto"/>
            <w:right w:val="none" w:sz="0" w:space="0" w:color="auto"/>
          </w:divBdr>
        </w:div>
        <w:div w:id="333918378">
          <w:marLeft w:val="640"/>
          <w:marRight w:val="0"/>
          <w:marTop w:val="0"/>
          <w:marBottom w:val="0"/>
          <w:divBdr>
            <w:top w:val="none" w:sz="0" w:space="0" w:color="auto"/>
            <w:left w:val="none" w:sz="0" w:space="0" w:color="auto"/>
            <w:bottom w:val="none" w:sz="0" w:space="0" w:color="auto"/>
            <w:right w:val="none" w:sz="0" w:space="0" w:color="auto"/>
          </w:divBdr>
        </w:div>
        <w:div w:id="427193574">
          <w:marLeft w:val="640"/>
          <w:marRight w:val="0"/>
          <w:marTop w:val="0"/>
          <w:marBottom w:val="0"/>
          <w:divBdr>
            <w:top w:val="none" w:sz="0" w:space="0" w:color="auto"/>
            <w:left w:val="none" w:sz="0" w:space="0" w:color="auto"/>
            <w:bottom w:val="none" w:sz="0" w:space="0" w:color="auto"/>
            <w:right w:val="none" w:sz="0" w:space="0" w:color="auto"/>
          </w:divBdr>
        </w:div>
        <w:div w:id="477965435">
          <w:marLeft w:val="640"/>
          <w:marRight w:val="0"/>
          <w:marTop w:val="0"/>
          <w:marBottom w:val="0"/>
          <w:divBdr>
            <w:top w:val="none" w:sz="0" w:space="0" w:color="auto"/>
            <w:left w:val="none" w:sz="0" w:space="0" w:color="auto"/>
            <w:bottom w:val="none" w:sz="0" w:space="0" w:color="auto"/>
            <w:right w:val="none" w:sz="0" w:space="0" w:color="auto"/>
          </w:divBdr>
        </w:div>
        <w:div w:id="613947035">
          <w:marLeft w:val="640"/>
          <w:marRight w:val="0"/>
          <w:marTop w:val="0"/>
          <w:marBottom w:val="0"/>
          <w:divBdr>
            <w:top w:val="none" w:sz="0" w:space="0" w:color="auto"/>
            <w:left w:val="none" w:sz="0" w:space="0" w:color="auto"/>
            <w:bottom w:val="none" w:sz="0" w:space="0" w:color="auto"/>
            <w:right w:val="none" w:sz="0" w:space="0" w:color="auto"/>
          </w:divBdr>
        </w:div>
        <w:div w:id="778381192">
          <w:marLeft w:val="640"/>
          <w:marRight w:val="0"/>
          <w:marTop w:val="0"/>
          <w:marBottom w:val="0"/>
          <w:divBdr>
            <w:top w:val="none" w:sz="0" w:space="0" w:color="auto"/>
            <w:left w:val="none" w:sz="0" w:space="0" w:color="auto"/>
            <w:bottom w:val="none" w:sz="0" w:space="0" w:color="auto"/>
            <w:right w:val="none" w:sz="0" w:space="0" w:color="auto"/>
          </w:divBdr>
        </w:div>
        <w:div w:id="1052579436">
          <w:marLeft w:val="640"/>
          <w:marRight w:val="0"/>
          <w:marTop w:val="0"/>
          <w:marBottom w:val="0"/>
          <w:divBdr>
            <w:top w:val="none" w:sz="0" w:space="0" w:color="auto"/>
            <w:left w:val="none" w:sz="0" w:space="0" w:color="auto"/>
            <w:bottom w:val="none" w:sz="0" w:space="0" w:color="auto"/>
            <w:right w:val="none" w:sz="0" w:space="0" w:color="auto"/>
          </w:divBdr>
        </w:div>
        <w:div w:id="1102840811">
          <w:marLeft w:val="640"/>
          <w:marRight w:val="0"/>
          <w:marTop w:val="0"/>
          <w:marBottom w:val="0"/>
          <w:divBdr>
            <w:top w:val="none" w:sz="0" w:space="0" w:color="auto"/>
            <w:left w:val="none" w:sz="0" w:space="0" w:color="auto"/>
            <w:bottom w:val="none" w:sz="0" w:space="0" w:color="auto"/>
            <w:right w:val="none" w:sz="0" w:space="0" w:color="auto"/>
          </w:divBdr>
        </w:div>
        <w:div w:id="1187212810">
          <w:marLeft w:val="640"/>
          <w:marRight w:val="0"/>
          <w:marTop w:val="0"/>
          <w:marBottom w:val="0"/>
          <w:divBdr>
            <w:top w:val="none" w:sz="0" w:space="0" w:color="auto"/>
            <w:left w:val="none" w:sz="0" w:space="0" w:color="auto"/>
            <w:bottom w:val="none" w:sz="0" w:space="0" w:color="auto"/>
            <w:right w:val="none" w:sz="0" w:space="0" w:color="auto"/>
          </w:divBdr>
        </w:div>
        <w:div w:id="1244874873">
          <w:marLeft w:val="640"/>
          <w:marRight w:val="0"/>
          <w:marTop w:val="0"/>
          <w:marBottom w:val="0"/>
          <w:divBdr>
            <w:top w:val="none" w:sz="0" w:space="0" w:color="auto"/>
            <w:left w:val="none" w:sz="0" w:space="0" w:color="auto"/>
            <w:bottom w:val="none" w:sz="0" w:space="0" w:color="auto"/>
            <w:right w:val="none" w:sz="0" w:space="0" w:color="auto"/>
          </w:divBdr>
        </w:div>
        <w:div w:id="1283462551">
          <w:marLeft w:val="640"/>
          <w:marRight w:val="0"/>
          <w:marTop w:val="0"/>
          <w:marBottom w:val="0"/>
          <w:divBdr>
            <w:top w:val="none" w:sz="0" w:space="0" w:color="auto"/>
            <w:left w:val="none" w:sz="0" w:space="0" w:color="auto"/>
            <w:bottom w:val="none" w:sz="0" w:space="0" w:color="auto"/>
            <w:right w:val="none" w:sz="0" w:space="0" w:color="auto"/>
          </w:divBdr>
        </w:div>
        <w:div w:id="1295259030">
          <w:marLeft w:val="640"/>
          <w:marRight w:val="0"/>
          <w:marTop w:val="0"/>
          <w:marBottom w:val="0"/>
          <w:divBdr>
            <w:top w:val="none" w:sz="0" w:space="0" w:color="auto"/>
            <w:left w:val="none" w:sz="0" w:space="0" w:color="auto"/>
            <w:bottom w:val="none" w:sz="0" w:space="0" w:color="auto"/>
            <w:right w:val="none" w:sz="0" w:space="0" w:color="auto"/>
          </w:divBdr>
        </w:div>
        <w:div w:id="1572691094">
          <w:marLeft w:val="640"/>
          <w:marRight w:val="0"/>
          <w:marTop w:val="0"/>
          <w:marBottom w:val="0"/>
          <w:divBdr>
            <w:top w:val="none" w:sz="0" w:space="0" w:color="auto"/>
            <w:left w:val="none" w:sz="0" w:space="0" w:color="auto"/>
            <w:bottom w:val="none" w:sz="0" w:space="0" w:color="auto"/>
            <w:right w:val="none" w:sz="0" w:space="0" w:color="auto"/>
          </w:divBdr>
        </w:div>
        <w:div w:id="1604678980">
          <w:marLeft w:val="640"/>
          <w:marRight w:val="0"/>
          <w:marTop w:val="0"/>
          <w:marBottom w:val="0"/>
          <w:divBdr>
            <w:top w:val="none" w:sz="0" w:space="0" w:color="auto"/>
            <w:left w:val="none" w:sz="0" w:space="0" w:color="auto"/>
            <w:bottom w:val="none" w:sz="0" w:space="0" w:color="auto"/>
            <w:right w:val="none" w:sz="0" w:space="0" w:color="auto"/>
          </w:divBdr>
        </w:div>
        <w:div w:id="1646660005">
          <w:marLeft w:val="640"/>
          <w:marRight w:val="0"/>
          <w:marTop w:val="0"/>
          <w:marBottom w:val="0"/>
          <w:divBdr>
            <w:top w:val="none" w:sz="0" w:space="0" w:color="auto"/>
            <w:left w:val="none" w:sz="0" w:space="0" w:color="auto"/>
            <w:bottom w:val="none" w:sz="0" w:space="0" w:color="auto"/>
            <w:right w:val="none" w:sz="0" w:space="0" w:color="auto"/>
          </w:divBdr>
        </w:div>
        <w:div w:id="1678967055">
          <w:marLeft w:val="640"/>
          <w:marRight w:val="0"/>
          <w:marTop w:val="0"/>
          <w:marBottom w:val="0"/>
          <w:divBdr>
            <w:top w:val="none" w:sz="0" w:space="0" w:color="auto"/>
            <w:left w:val="none" w:sz="0" w:space="0" w:color="auto"/>
            <w:bottom w:val="none" w:sz="0" w:space="0" w:color="auto"/>
            <w:right w:val="none" w:sz="0" w:space="0" w:color="auto"/>
          </w:divBdr>
        </w:div>
        <w:div w:id="1800568453">
          <w:marLeft w:val="640"/>
          <w:marRight w:val="0"/>
          <w:marTop w:val="0"/>
          <w:marBottom w:val="0"/>
          <w:divBdr>
            <w:top w:val="none" w:sz="0" w:space="0" w:color="auto"/>
            <w:left w:val="none" w:sz="0" w:space="0" w:color="auto"/>
            <w:bottom w:val="none" w:sz="0" w:space="0" w:color="auto"/>
            <w:right w:val="none" w:sz="0" w:space="0" w:color="auto"/>
          </w:divBdr>
        </w:div>
      </w:divsChild>
    </w:div>
    <w:div w:id="2068332436">
      <w:bodyDiv w:val="1"/>
      <w:marLeft w:val="0"/>
      <w:marRight w:val="0"/>
      <w:marTop w:val="0"/>
      <w:marBottom w:val="0"/>
      <w:divBdr>
        <w:top w:val="none" w:sz="0" w:space="0" w:color="auto"/>
        <w:left w:val="none" w:sz="0" w:space="0" w:color="auto"/>
        <w:bottom w:val="none" w:sz="0" w:space="0" w:color="auto"/>
        <w:right w:val="none" w:sz="0" w:space="0" w:color="auto"/>
      </w:divBdr>
    </w:div>
    <w:div w:id="2110077752">
      <w:bodyDiv w:val="1"/>
      <w:marLeft w:val="0"/>
      <w:marRight w:val="0"/>
      <w:marTop w:val="0"/>
      <w:marBottom w:val="0"/>
      <w:divBdr>
        <w:top w:val="none" w:sz="0" w:space="0" w:color="auto"/>
        <w:left w:val="none" w:sz="0" w:space="0" w:color="auto"/>
        <w:bottom w:val="none" w:sz="0" w:space="0" w:color="auto"/>
        <w:right w:val="none" w:sz="0" w:space="0" w:color="auto"/>
      </w:divBdr>
      <w:divsChild>
        <w:div w:id="29187243">
          <w:marLeft w:val="640"/>
          <w:marRight w:val="0"/>
          <w:marTop w:val="0"/>
          <w:marBottom w:val="0"/>
          <w:divBdr>
            <w:top w:val="none" w:sz="0" w:space="0" w:color="auto"/>
            <w:left w:val="none" w:sz="0" w:space="0" w:color="auto"/>
            <w:bottom w:val="none" w:sz="0" w:space="0" w:color="auto"/>
            <w:right w:val="none" w:sz="0" w:space="0" w:color="auto"/>
          </w:divBdr>
        </w:div>
        <w:div w:id="216867962">
          <w:marLeft w:val="640"/>
          <w:marRight w:val="0"/>
          <w:marTop w:val="0"/>
          <w:marBottom w:val="0"/>
          <w:divBdr>
            <w:top w:val="none" w:sz="0" w:space="0" w:color="auto"/>
            <w:left w:val="none" w:sz="0" w:space="0" w:color="auto"/>
            <w:bottom w:val="none" w:sz="0" w:space="0" w:color="auto"/>
            <w:right w:val="none" w:sz="0" w:space="0" w:color="auto"/>
          </w:divBdr>
        </w:div>
        <w:div w:id="231545415">
          <w:marLeft w:val="640"/>
          <w:marRight w:val="0"/>
          <w:marTop w:val="0"/>
          <w:marBottom w:val="0"/>
          <w:divBdr>
            <w:top w:val="none" w:sz="0" w:space="0" w:color="auto"/>
            <w:left w:val="none" w:sz="0" w:space="0" w:color="auto"/>
            <w:bottom w:val="none" w:sz="0" w:space="0" w:color="auto"/>
            <w:right w:val="none" w:sz="0" w:space="0" w:color="auto"/>
          </w:divBdr>
        </w:div>
        <w:div w:id="308025530">
          <w:marLeft w:val="640"/>
          <w:marRight w:val="0"/>
          <w:marTop w:val="0"/>
          <w:marBottom w:val="0"/>
          <w:divBdr>
            <w:top w:val="none" w:sz="0" w:space="0" w:color="auto"/>
            <w:left w:val="none" w:sz="0" w:space="0" w:color="auto"/>
            <w:bottom w:val="none" w:sz="0" w:space="0" w:color="auto"/>
            <w:right w:val="none" w:sz="0" w:space="0" w:color="auto"/>
          </w:divBdr>
        </w:div>
        <w:div w:id="593710201">
          <w:marLeft w:val="640"/>
          <w:marRight w:val="0"/>
          <w:marTop w:val="0"/>
          <w:marBottom w:val="0"/>
          <w:divBdr>
            <w:top w:val="none" w:sz="0" w:space="0" w:color="auto"/>
            <w:left w:val="none" w:sz="0" w:space="0" w:color="auto"/>
            <w:bottom w:val="none" w:sz="0" w:space="0" w:color="auto"/>
            <w:right w:val="none" w:sz="0" w:space="0" w:color="auto"/>
          </w:divBdr>
        </w:div>
        <w:div w:id="1585530513">
          <w:marLeft w:val="640"/>
          <w:marRight w:val="0"/>
          <w:marTop w:val="0"/>
          <w:marBottom w:val="0"/>
          <w:divBdr>
            <w:top w:val="none" w:sz="0" w:space="0" w:color="auto"/>
            <w:left w:val="none" w:sz="0" w:space="0" w:color="auto"/>
            <w:bottom w:val="none" w:sz="0" w:space="0" w:color="auto"/>
            <w:right w:val="none" w:sz="0" w:space="0" w:color="auto"/>
          </w:divBdr>
        </w:div>
        <w:div w:id="1617521989">
          <w:marLeft w:val="640"/>
          <w:marRight w:val="0"/>
          <w:marTop w:val="0"/>
          <w:marBottom w:val="0"/>
          <w:divBdr>
            <w:top w:val="none" w:sz="0" w:space="0" w:color="auto"/>
            <w:left w:val="none" w:sz="0" w:space="0" w:color="auto"/>
            <w:bottom w:val="none" w:sz="0" w:space="0" w:color="auto"/>
            <w:right w:val="none" w:sz="0" w:space="0" w:color="auto"/>
          </w:divBdr>
        </w:div>
        <w:div w:id="1861233149">
          <w:marLeft w:val="640"/>
          <w:marRight w:val="0"/>
          <w:marTop w:val="0"/>
          <w:marBottom w:val="0"/>
          <w:divBdr>
            <w:top w:val="none" w:sz="0" w:space="0" w:color="auto"/>
            <w:left w:val="none" w:sz="0" w:space="0" w:color="auto"/>
            <w:bottom w:val="none" w:sz="0" w:space="0" w:color="auto"/>
            <w:right w:val="none" w:sz="0" w:space="0" w:color="auto"/>
          </w:divBdr>
        </w:div>
        <w:div w:id="1888099946">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oleObject" Target="embeddings/oleObject8.bin"/><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image" Target="media/image25.emf"/><Relationship Id="rId58" Type="http://schemas.openxmlformats.org/officeDocument/2006/relationships/oleObject" Target="embeddings/oleObject21.bin"/><Relationship Id="rId5" Type="http://schemas.openxmlformats.org/officeDocument/2006/relationships/numbering" Target="numbering.xml"/><Relationship Id="rId61" Type="http://schemas.openxmlformats.org/officeDocument/2006/relationships/image" Target="media/image28.emf"/><Relationship Id="rId19" Type="http://schemas.openxmlformats.org/officeDocument/2006/relationships/oleObject" Target="embeddings/oleObject4.bin"/><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7.bin"/><Relationship Id="rId30" Type="http://schemas.openxmlformats.org/officeDocument/2006/relationships/image" Target="media/image12.emf"/><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oleObject" Target="embeddings/oleObject20.bin"/><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8.bin"/><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oleObject" Target="embeddings/oleObject17.bin"/><Relationship Id="rId57" Type="http://schemas.openxmlformats.org/officeDocument/2006/relationships/image" Target="media/image27.emf"/><Relationship Id="rId10" Type="http://schemas.openxmlformats.org/officeDocument/2006/relationships/endnotes" Target="endnotes.xml"/><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footer" Target="footer2.xml"/><Relationship Id="rId65"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oleObject" Target="embeddings/oleObject12.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ocumenttasks/documenttasks1.xml><?xml version="1.0" encoding="utf-8"?>
<t:Tasks xmlns:t="http://schemas.microsoft.com/office/tasks/2019/documenttasks" xmlns:oel="http://schemas.microsoft.com/office/2019/extlst">
  <t:Task id="{44032F28-62A0-4197-990F-6C7387340612}">
    <t:Anchor>
      <t:Comment id="1228324250"/>
    </t:Anchor>
    <t:History>
      <t:Event id="{C7B42EC9-0310-4FEE-83C5-7DD0A3494ECE}" time="2025-02-27T14:48:23.355Z">
        <t:Attribution userId="S::vaupean1@novartis.net::633248ad-47b2-4511-9fc0-35af5cfc0049" userProvider="AD" userName="Vaupel, Andrea"/>
        <t:Anchor>
          <t:Comment id="1228324250"/>
        </t:Anchor>
        <t:Create/>
      </t:Event>
      <t:Event id="{E463EBBB-E7BA-4872-BA58-80DFFFBDA4DA}" time="2025-02-27T14:48:23.355Z">
        <t:Attribution userId="S::vaupean1@novartis.net::633248ad-47b2-4511-9fc0-35af5cfc0049" userProvider="AD" userName="Vaupel, Andrea"/>
        <t:Anchor>
          <t:Comment id="1228324250"/>
        </t:Anchor>
        <t:Assign userId="S::EHMKEVE1@novartis.net::6951f377-2ee2-4ff8-994a-ea2751d7a204" userProvider="AD" userName="Ehmke, Veronika"/>
      </t:Event>
      <t:Event id="{C8FAEA00-8F2C-448E-8D33-6F5BD08E4E8D}" time="2025-02-27T14:48:23.355Z">
        <t:Attribution userId="S::vaupean1@novartis.net::633248ad-47b2-4511-9fc0-35af5cfc0049" userProvider="AD" userName="Vaupel, Andrea"/>
        <t:Anchor>
          <t:Comment id="1228324250"/>
        </t:Anchor>
        <t:SetTitle title="@Ehmke, Veronika ; @Budai, Balazs long Suggestion for a title: &quot;Promise and Challenge of b-lactone electrophiles to conquer covalency in KRasG12D drug disccovery&quot; ; short version: &quot; Promise and Challenge of β-lactone Electrophiles in KRasG12D Drug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314AD6A45A9A49B843577CE96A21EB" ma:contentTypeVersion="13" ma:contentTypeDescription="Create a new document." ma:contentTypeScope="" ma:versionID="487a3bbb801600bb45cbc419e5bbfe9c">
  <xsd:schema xmlns:xsd="http://www.w3.org/2001/XMLSchema" xmlns:xs="http://www.w3.org/2001/XMLSchema" xmlns:p="http://schemas.microsoft.com/office/2006/metadata/properties" xmlns:ns2="93370568-f950-44fa-b9e6-9bf4ff1d6897" xmlns:ns3="982339cd-368a-4e6e-bda5-e36e76fad718" targetNamespace="http://schemas.microsoft.com/office/2006/metadata/properties" ma:root="true" ma:fieldsID="239e269e4ae2aed492b46b1d2018a7e8" ns2:_="" ns3:_="">
    <xsd:import namespace="93370568-f950-44fa-b9e6-9bf4ff1d6897"/>
    <xsd:import namespace="982339cd-368a-4e6e-bda5-e36e76fad71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370568-f950-44fa-b9e6-9bf4ff1d68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37bc47b-3997-4ccb-824d-08e9c3bde3a4"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339cd-368a-4e6e-bda5-e36e76fad71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a166276-3454-47c0-b505-84d91a31dc21}" ma:internalName="TaxCatchAll" ma:showField="CatchAllData" ma:web="982339cd-368a-4e6e-bda5-e36e76fad7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3370568-f950-44fa-b9e6-9bf4ff1d6897">
      <Terms xmlns="http://schemas.microsoft.com/office/infopath/2007/PartnerControls"/>
    </lcf76f155ced4ddcb4097134ff3c332f>
    <TaxCatchAll xmlns="982339cd-368a-4e6e-bda5-e36e76fad718" xsi:nil="true"/>
  </documentManagement>
</p:properties>
</file>

<file path=customXml/itemProps1.xml><?xml version="1.0" encoding="utf-8"?>
<ds:datastoreItem xmlns:ds="http://schemas.openxmlformats.org/officeDocument/2006/customXml" ds:itemID="{A2854E82-D30E-4DE8-95F3-74D33FBA5387}">
  <ds:schemaRefs>
    <ds:schemaRef ds:uri="http://schemas.openxmlformats.org/officeDocument/2006/bibliography"/>
  </ds:schemaRefs>
</ds:datastoreItem>
</file>

<file path=customXml/itemProps2.xml><?xml version="1.0" encoding="utf-8"?>
<ds:datastoreItem xmlns:ds="http://schemas.openxmlformats.org/officeDocument/2006/customXml" ds:itemID="{A5772F8D-763A-4D7C-A2EA-2430D75A7715}">
  <ds:schemaRefs>
    <ds:schemaRef ds:uri="http://schemas.microsoft.com/sharepoint/v3/contenttype/forms"/>
  </ds:schemaRefs>
</ds:datastoreItem>
</file>

<file path=customXml/itemProps3.xml><?xml version="1.0" encoding="utf-8"?>
<ds:datastoreItem xmlns:ds="http://schemas.openxmlformats.org/officeDocument/2006/customXml" ds:itemID="{186B5333-88E5-4BE0-8606-7AFD50B3A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370568-f950-44fa-b9e6-9bf4ff1d6897"/>
    <ds:schemaRef ds:uri="982339cd-368a-4e6e-bda5-e36e76fad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E9EEA8-1EE9-49CE-B6F0-2AF1A252AA33}">
  <ds:schemaRefs>
    <ds:schemaRef ds:uri="http://purl.org/dc/dcmitype/"/>
    <ds:schemaRef ds:uri="http://schemas.microsoft.com/office/2006/documentManagement/types"/>
    <ds:schemaRef ds:uri="http://schemas.openxmlformats.org/package/2006/metadata/core-properties"/>
    <ds:schemaRef ds:uri="93370568-f950-44fa-b9e6-9bf4ff1d6897"/>
    <ds:schemaRef ds:uri="982339cd-368a-4e6e-bda5-e36e76fad718"/>
    <ds:schemaRef ds:uri="http://schemas.microsoft.com/office/infopath/2007/PartnerControls"/>
    <ds:schemaRef ds:uri="http://schemas.microsoft.com/office/2006/metadata/properties"/>
    <ds:schemaRef ds:uri="http://www.w3.org/XML/1998/namespac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9505</Words>
  <Characters>178448</Characters>
  <Application>Microsoft Office Word</Application>
  <DocSecurity>0</DocSecurity>
  <Lines>1487</Lines>
  <Paragraphs>375</Paragraphs>
  <ScaleCrop>false</ScaleCrop>
  <Company>ACS</Company>
  <LinksUpToDate>false</LinksUpToDate>
  <CharactersWithSpaces>187578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Budai, Balazs;andrea vaupel</dc:creator>
  <cp:keywords/>
  <cp:lastModifiedBy>Ehmke, Veronika</cp:lastModifiedBy>
  <cp:revision>3227</cp:revision>
  <cp:lastPrinted>2025-02-15T18:10:00Z</cp:lastPrinted>
  <dcterms:created xsi:type="dcterms:W3CDTF">2025-02-06T12:18:00Z</dcterms:created>
  <dcterms:modified xsi:type="dcterms:W3CDTF">2025-03-03T14:48:00Z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2024-06-03T06:33:17Z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e6bbddd5-0f9b-416c-aac7-d0e45dcac96e</vt:lpwstr>
  </property>
  <property fmtid="{D5CDD505-2E9C-101B-9397-08002B2CF9AE}" pid="8" name="MSIP_Label_3c9bec58-8084-492e-8360-0e1cfe36408c_ContentBits">
    <vt:lpwstr>0</vt:lpwstr>
  </property>
  <property fmtid="{D5CDD505-2E9C-101B-9397-08002B2CF9AE}" pid="9" name="ContentTypeId">
    <vt:lpwstr>0x0101003A314AD6A45A9A49B843577CE96A21EB</vt:lpwstr>
  </property>
  <property fmtid="{D5CDD505-2E9C-101B-9397-08002B2CF9AE}" pid="10" name="MediaServiceImageTags">
    <vt:lpwstr/>
  </property>
  <property fmtid="{D5CDD505-2E9C-101B-9397-08002B2CF9AE}" pid="11" name="Mendeley Recent Style Id 0_1">
    <vt:lpwstr>http://www.zotero.org/styles/american-political-science-association</vt:lpwstr>
  </property>
  <property fmtid="{D5CDD505-2E9C-101B-9397-08002B2CF9AE}" pid="12" name="Mendeley Recent Style Name 0_1">
    <vt:lpwstr>American Political Science Association</vt:lpwstr>
  </property>
  <property fmtid="{D5CDD505-2E9C-101B-9397-08002B2CF9AE}" pid="13" name="Mendeley Recent Style Id 1_1">
    <vt:lpwstr>http://www.zotero.org/styles/apa</vt:lpwstr>
  </property>
  <property fmtid="{D5CDD505-2E9C-101B-9397-08002B2CF9AE}" pid="14" name="Mendeley Recent Style Name 1_1">
    <vt:lpwstr>American Psychological Association 7th edition</vt:lpwstr>
  </property>
  <property fmtid="{D5CDD505-2E9C-101B-9397-08002B2CF9AE}" pid="15" name="Mendeley Recent Style Id 2_1">
    <vt:lpwstr>http://www.zotero.org/styles/american-sociological-association</vt:lpwstr>
  </property>
  <property fmtid="{D5CDD505-2E9C-101B-9397-08002B2CF9AE}" pid="16" name="Mendeley Recent Style Name 2_1">
    <vt:lpwstr>American Sociological Association 6th/7th edition</vt:lpwstr>
  </property>
  <property fmtid="{D5CDD505-2E9C-101B-9397-08002B2CF9AE}" pid="17" name="Mendeley Recent Style Id 3_1">
    <vt:lpwstr>http://www.zotero.org/styles/chicago-author-date</vt:lpwstr>
  </property>
  <property fmtid="{D5CDD505-2E9C-101B-9397-08002B2CF9AE}" pid="18" name="Mendeley Recent Style Name 3_1">
    <vt:lpwstr>Chicago Manual of Style 17th edition (author-date)</vt:lpwstr>
  </property>
  <property fmtid="{D5CDD505-2E9C-101B-9397-08002B2CF9AE}" pid="19" name="Mendeley Recent Style Id 4_1">
    <vt:lpwstr>http://www.zotero.org/styles/harvard-cite-them-right</vt:lpwstr>
  </property>
  <property fmtid="{D5CDD505-2E9C-101B-9397-08002B2CF9AE}" pid="20" name="Mendeley Recent Style Name 4_1">
    <vt:lpwstr>Cite Them Right 12th edition - Harvard</vt:lpwstr>
  </property>
  <property fmtid="{D5CDD505-2E9C-101B-9397-08002B2CF9AE}" pid="21" name="Mendeley Recent Style Id 5_1">
    <vt:lpwstr>http://www.zotero.org/styles/ieee</vt:lpwstr>
  </property>
  <property fmtid="{D5CDD505-2E9C-101B-9397-08002B2CF9AE}" pid="22" name="Mendeley Recent Style Name 5_1">
    <vt:lpwstr>IEEE</vt:lpwstr>
  </property>
  <property fmtid="{D5CDD505-2E9C-101B-9397-08002B2CF9AE}" pid="23" name="Mendeley Recent Style Id 6_1">
    <vt:lpwstr>http://www.zotero.org/styles/journal-of-the-american-chemical-society</vt:lpwstr>
  </property>
  <property fmtid="{D5CDD505-2E9C-101B-9397-08002B2CF9AE}" pid="24" name="Mendeley Recent Style Name 6_1">
    <vt:lpwstr>Journal of the American Chemical Society</vt:lpwstr>
  </property>
  <property fmtid="{D5CDD505-2E9C-101B-9397-08002B2CF9AE}" pid="25" name="Mendeley Recent Style Id 7_1">
    <vt:lpwstr>http://www.zotero.org/styles/modern-humanities-research-association</vt:lpwstr>
  </property>
  <property fmtid="{D5CDD505-2E9C-101B-9397-08002B2CF9AE}" pid="26" name="Mendeley Recent Style Name 7_1">
    <vt:lpwstr>Modern Humanities Research Association 4th edition (note with bibliography)</vt:lpwstr>
  </property>
  <property fmtid="{D5CDD505-2E9C-101B-9397-08002B2CF9AE}" pid="27" name="Mendeley Recent Style Id 8_1">
    <vt:lpwstr>http://www.zotero.org/styles/modern-language-association</vt:lpwstr>
  </property>
  <property fmtid="{D5CDD505-2E9C-101B-9397-08002B2CF9AE}" pid="28" name="Mendeley Recent Style Name 8_1">
    <vt:lpwstr>Modern Language Association 9th edition</vt:lpwstr>
  </property>
  <property fmtid="{D5CDD505-2E9C-101B-9397-08002B2CF9AE}" pid="29" name="Mendeley Recent Style Id 9_1">
    <vt:lpwstr>http://www.zotero.org/styles/nature</vt:lpwstr>
  </property>
  <property fmtid="{D5CDD505-2E9C-101B-9397-08002B2CF9AE}" pid="30" name="Mendeley Recent Style Name 9_1">
    <vt:lpwstr>Nature</vt:lpwstr>
  </property>
  <property fmtid="{D5CDD505-2E9C-101B-9397-08002B2CF9AE}" pid="31" name="Mendeley Document_1">
    <vt:lpwstr>True</vt:lpwstr>
  </property>
  <property fmtid="{D5CDD505-2E9C-101B-9397-08002B2CF9AE}" pid="32" name="Mendeley Citation Style_1">
    <vt:lpwstr>http://www.zotero.org/styles/journal-of-the-american-chemical-society</vt:lpwstr>
  </property>
  <property fmtid="{D5CDD505-2E9C-101B-9397-08002B2CF9AE}" pid="33" name="Mendeley Unique User Id_1">
    <vt:lpwstr>51bd301d-7f01-37ab-b9ec-e6ba816f9f68</vt:lpwstr>
  </property>
</Properties>
</file>