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99DB" w14:textId="77777777" w:rsidR="00343BDB" w:rsidRPr="00343BDB" w:rsidRDefault="00343BDB" w:rsidP="00343BDB">
      <w:pPr>
        <w:numPr>
          <w:ilvl w:val="0"/>
          <w:numId w:val="1"/>
        </w:numPr>
      </w:pPr>
      <w:r w:rsidRPr="00343BDB">
        <w:t>Pronouns</w:t>
      </w:r>
    </w:p>
    <w:p w14:paraId="59430BF2" w14:textId="77777777" w:rsidR="00343BDB" w:rsidRPr="00343BDB" w:rsidRDefault="00343BDB" w:rsidP="00343BDB">
      <w:r w:rsidRPr="00343BDB">
        <w:t>He/Him/His</w:t>
      </w:r>
    </w:p>
    <w:p w14:paraId="7C2E3541" w14:textId="77777777" w:rsidR="00343BDB" w:rsidRPr="00343BDB" w:rsidRDefault="00343BDB" w:rsidP="00343BDB">
      <w:pPr>
        <w:numPr>
          <w:ilvl w:val="0"/>
          <w:numId w:val="2"/>
        </w:numPr>
      </w:pPr>
      <w:r w:rsidRPr="00343BDB">
        <w:t>A mini biography that describes your career and research background</w:t>
      </w:r>
    </w:p>
    <w:p w14:paraId="13BDEAF6" w14:textId="77777777" w:rsidR="00343BDB" w:rsidRPr="00343BDB" w:rsidRDefault="00343BDB" w:rsidP="00343BDB">
      <w:r w:rsidRPr="00343BDB">
        <w:t>Callum studied for a Masters in Chemical Physics at the University of Edinburgh, which included a one year industrial placement in computational chemistry at Pfizer, Sandwich, UK. He then completed a PhD at Imperial College London studying molecular dynamics of cell membranes and drug-membrane interactions. In 2014 he joined Novartis in Cambridge, MA, as an industrial postdoc before transitioning to full time scientist in 2017, working on early-stage drug discovery projects across a range of targets, including GPCRs. His interests include molecular dynamics, free energy calculations and combining physics-based and machine learning methods as applied to drug discovery.</w:t>
      </w:r>
    </w:p>
    <w:p w14:paraId="77EBAC04" w14:textId="77777777" w:rsidR="00343BDB" w:rsidRPr="00343BDB" w:rsidRDefault="00343BDB" w:rsidP="00343BDB">
      <w:pPr>
        <w:numPr>
          <w:ilvl w:val="0"/>
          <w:numId w:val="3"/>
        </w:numPr>
      </w:pPr>
      <w:r w:rsidRPr="00343BDB">
        <w:t>The title of your talk</w:t>
      </w:r>
    </w:p>
    <w:p w14:paraId="27330EB0" w14:textId="77777777" w:rsidR="00343BDB" w:rsidRPr="00343BDB" w:rsidRDefault="00343BDB" w:rsidP="00343BDB">
      <w:r w:rsidRPr="00343BDB">
        <w:rPr>
          <w:b/>
          <w:bCs/>
        </w:rPr>
        <w:t>Targeting GPCRs in computational drug discovery</w:t>
      </w:r>
    </w:p>
    <w:p w14:paraId="6CC74BE1" w14:textId="77777777" w:rsidR="00343BDB" w:rsidRPr="00343BDB" w:rsidRDefault="00343BDB" w:rsidP="00343BDB">
      <w:pPr>
        <w:numPr>
          <w:ilvl w:val="0"/>
          <w:numId w:val="4"/>
        </w:numPr>
      </w:pPr>
      <w:r w:rsidRPr="00343BDB">
        <w:t>Optional: A brief abstract of your talk if you have one handy</w:t>
      </w:r>
    </w:p>
    <w:p w14:paraId="34B6DDB1" w14:textId="63748AE7" w:rsidR="00343BDB" w:rsidRPr="00343BDB" w:rsidRDefault="00343BDB" w:rsidP="00343BDB">
      <w:r w:rsidRPr="00343BDB">
        <w:t>Key concepts regarding GPCRs as a target class will be reviewed, such as pharmacology and structural biology, before shifting focus to application of computational methodology to GPCR drug discovery. The talk will conclude with a short case study</w:t>
      </w:r>
      <w:r w:rsidR="00103517">
        <w:t xml:space="preserve"> covering a GPCR drug discovery project</w:t>
      </w:r>
      <w:r w:rsidRPr="00343BDB">
        <w:t>.</w:t>
      </w:r>
    </w:p>
    <w:p w14:paraId="6180089E" w14:textId="77777777" w:rsidR="00760ACA" w:rsidRDefault="00760ACA"/>
    <w:sectPr w:rsidR="0076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51F90"/>
    <w:multiLevelType w:val="multilevel"/>
    <w:tmpl w:val="2A14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43711"/>
    <w:multiLevelType w:val="multilevel"/>
    <w:tmpl w:val="AA2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5579CF"/>
    <w:multiLevelType w:val="multilevel"/>
    <w:tmpl w:val="B77A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E41A77"/>
    <w:multiLevelType w:val="multilevel"/>
    <w:tmpl w:val="0D50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48754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414297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512438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034938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DB"/>
    <w:rsid w:val="000910C6"/>
    <w:rsid w:val="00103517"/>
    <w:rsid w:val="00343BDB"/>
    <w:rsid w:val="003F7BCF"/>
    <w:rsid w:val="0075610D"/>
    <w:rsid w:val="0076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716D"/>
  <w15:chartTrackingRefBased/>
  <w15:docId w15:val="{7A31848E-61D8-438F-9847-1C0D54EE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Dickson, Callum</dc:creator>
  <cp:keywords/>
  <dc:description/>
  <cp:lastModifiedBy>Dickson, Callum</cp:lastModifiedBy>
  <cp:revision>2</cp:revision>
  <dcterms:created xsi:type="dcterms:W3CDTF">2025-03-06T14:48:00Z</dcterms:created>
  <dcterms:modified xsi:type="dcterms:W3CDTF">2025-03-06T15:33:00Z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2025-03-06T15:13:48Z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55076ddc-05c8-4423-9aa1-bd75b2703ca3</vt:lpwstr>
  </property>
  <property fmtid="{D5CDD505-2E9C-101B-9397-08002B2CF9AE}" pid="8" name="MSIP_Label_3c9bec58-8084-492e-8360-0e1cfe36408c_ContentBits">
    <vt:lpwstr>0</vt:lpwstr>
  </property>
  <property fmtid="{D5CDD505-2E9C-101B-9397-08002B2CF9AE}" pid="9" name="MSIP_Label_3c9bec58-8084-492e-8360-0e1cfe36408c_Tag">
    <vt:lpwstr>10, 3, 0, 1</vt:lpwstr>
  </property>
</Properties>
</file>