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FD9" w:rsidRDefault="002852D8" w:rsidP="00BE5A3B">
      <w:pPr>
        <w:jc w:val="center"/>
        <w:rPr>
          <w:rFonts w:ascii="Arial" w:hAnsi="Arial" w:cs="Arial"/>
          <w:b/>
          <w:bCs/>
          <w:smallCaps/>
          <w:szCs w:val="24"/>
          <w:u w:val="single"/>
        </w:rPr>
      </w:pPr>
    </w:p>
    <w:p w:rsidR="00BE5A3B" w:rsidRPr="000C17AB" w:rsidRDefault="002852D8" w:rsidP="00BE5A3B">
      <w:pPr>
        <w:jc w:val="center"/>
        <w:rPr>
          <w:rFonts w:ascii="Arial" w:hAnsi="Arial" w:cs="Arial"/>
          <w:b/>
          <w:bCs/>
          <w:smallCaps/>
          <w:szCs w:val="24"/>
          <w:u w:val="single"/>
        </w:rPr>
      </w:pPr>
      <w:r w:rsidRPr="000C17AB">
        <w:rPr>
          <w:rFonts w:ascii="Arial" w:hAnsi="Arial" w:cs="Arial"/>
          <w:b/>
          <w:bCs/>
          <w:smallCaps/>
          <w:szCs w:val="24"/>
          <w:u w:val="single"/>
        </w:rPr>
        <w:t>Agreement for Sponsorship</w:t>
      </w:r>
    </w:p>
    <w:p w:rsidR="00BE5A3B" w:rsidRPr="000C17AB" w:rsidRDefault="002852D8" w:rsidP="00BE5A3B">
      <w:pPr>
        <w:jc w:val="center"/>
        <w:rPr>
          <w:rFonts w:ascii="Arial" w:hAnsi="Arial" w:cs="Arial"/>
          <w:szCs w:val="24"/>
        </w:rPr>
      </w:pPr>
      <w:r w:rsidRPr="000C17AB">
        <w:rPr>
          <w:rFonts w:ascii="Arial" w:hAnsi="Arial" w:cs="Arial"/>
          <w:b/>
          <w:bCs/>
          <w:smallCaps/>
          <w:szCs w:val="24"/>
        </w:rPr>
        <w:t>(Existing Employee – Permanent Residence)</w:t>
      </w:r>
    </w:p>
    <w:p w:rsidR="00BE5A3B" w:rsidRPr="000C17AB" w:rsidRDefault="002852D8" w:rsidP="00BE5A3B">
      <w:pPr>
        <w:widowControl w:val="0"/>
        <w:adjustRightInd w:val="0"/>
        <w:jc w:val="both"/>
        <w:rPr>
          <w:rFonts w:ascii="Arial" w:hAnsi="Arial" w:cs="Arial"/>
          <w:szCs w:val="24"/>
        </w:rPr>
      </w:pPr>
    </w:p>
    <w:p w:rsidR="000C17AB" w:rsidRPr="00E87FD9" w:rsidRDefault="002852D8" w:rsidP="000C17AB">
      <w:pPr>
        <w:jc w:val="both"/>
        <w:rPr>
          <w:rFonts w:ascii="Arial" w:hAnsi="Arial" w:cs="Arial"/>
          <w:color w:val="000000" w:themeColor="text1"/>
          <w:sz w:val="20"/>
          <w:szCs w:val="20"/>
        </w:rPr>
      </w:pPr>
      <w:r w:rsidRPr="00E87FD9">
        <w:rPr>
          <w:rFonts w:ascii="Arial" w:hAnsi="Arial" w:cs="Arial"/>
          <w:color w:val="000000" w:themeColor="text1"/>
          <w:sz w:val="20"/>
          <w:szCs w:val="20"/>
        </w:rPr>
        <w:t>Associate:</w:t>
      </w:r>
      <w:r w:rsidRPr="00E87FD9">
        <w:rPr>
          <w:rFonts w:ascii="Arial" w:hAnsi="Arial" w:cs="Arial"/>
          <w:color w:val="FF0000"/>
          <w:sz w:val="20"/>
          <w:szCs w:val="20"/>
        </w:rPr>
        <w:t xml:space="preserve"> </w:t>
      </w:r>
      <w:r w:rsidR="00B80122" w:rsidRPr="00B80122">
        <w:rPr>
          <w:rFonts w:ascii="Arial" w:hAnsi="Arial" w:cs="Arial"/>
          <w:b/>
          <w:sz w:val="20"/>
          <w:szCs w:val="20"/>
        </w:rPr>
        <w:t>Callum Dickson</w:t>
      </w:r>
    </w:p>
    <w:p w:rsidR="000C17AB" w:rsidRPr="00B80122" w:rsidRDefault="002852D8" w:rsidP="000C17AB">
      <w:pPr>
        <w:jc w:val="both"/>
        <w:rPr>
          <w:rFonts w:ascii="Arial" w:hAnsi="Arial" w:cs="Arial"/>
          <w:b/>
          <w:sz w:val="20"/>
          <w:szCs w:val="20"/>
        </w:rPr>
      </w:pPr>
      <w:r w:rsidRPr="00E87FD9">
        <w:rPr>
          <w:rFonts w:ascii="Arial" w:hAnsi="Arial" w:cs="Arial"/>
          <w:color w:val="FF0000"/>
          <w:sz w:val="20"/>
          <w:szCs w:val="20"/>
        </w:rPr>
        <w:tab/>
        <w:t xml:space="preserve">     </w:t>
      </w:r>
      <w:r w:rsidR="00B80122" w:rsidRPr="00B80122">
        <w:rPr>
          <w:rFonts w:ascii="Arial" w:hAnsi="Arial" w:cs="Arial"/>
          <w:b/>
          <w:sz w:val="20"/>
          <w:szCs w:val="20"/>
        </w:rPr>
        <w:t>129 Warren Ave #3, Boston, MA, USA, 02116</w:t>
      </w:r>
    </w:p>
    <w:p w:rsidR="000C17AB" w:rsidRPr="00E87FD9" w:rsidRDefault="002852D8" w:rsidP="000C17AB">
      <w:pPr>
        <w:jc w:val="both"/>
        <w:rPr>
          <w:rFonts w:ascii="Arial" w:hAnsi="Arial" w:cs="Arial"/>
          <w:color w:val="FF0000"/>
          <w:sz w:val="20"/>
          <w:szCs w:val="20"/>
        </w:rPr>
      </w:pPr>
    </w:p>
    <w:p w:rsidR="000C17AB" w:rsidRPr="00E87FD9" w:rsidRDefault="002852D8" w:rsidP="000C17AB">
      <w:pPr>
        <w:jc w:val="both"/>
        <w:rPr>
          <w:rFonts w:ascii="Arial" w:hAnsi="Arial" w:cs="Arial"/>
          <w:color w:val="000000" w:themeColor="text1"/>
          <w:sz w:val="20"/>
          <w:szCs w:val="20"/>
        </w:rPr>
      </w:pPr>
      <w:r w:rsidRPr="00E87FD9">
        <w:rPr>
          <w:rFonts w:ascii="Arial" w:hAnsi="Arial" w:cs="Arial"/>
          <w:color w:val="000000" w:themeColor="text1"/>
          <w:sz w:val="20"/>
          <w:szCs w:val="20"/>
        </w:rPr>
        <w:t>Employing Company (“Company”)</w:t>
      </w:r>
      <w:r>
        <w:rPr>
          <w:rFonts w:ascii="Arial" w:hAnsi="Arial" w:cs="Arial"/>
          <w:bCs/>
          <w:sz w:val="20"/>
          <w:szCs w:val="20"/>
          <w:vertAlign w:val="superscript"/>
        </w:rPr>
        <w:footnoteReference w:id="1"/>
      </w:r>
      <w:r w:rsidRPr="00E87FD9">
        <w:rPr>
          <w:rFonts w:ascii="Arial" w:hAnsi="Arial" w:cs="Arial"/>
          <w:color w:val="000000" w:themeColor="text1"/>
          <w:sz w:val="20"/>
          <w:szCs w:val="20"/>
        </w:rPr>
        <w:t xml:space="preserve">:  </w:t>
      </w:r>
      <w:r w:rsidR="00B80122" w:rsidRPr="00B80122">
        <w:rPr>
          <w:rFonts w:ascii="Arial" w:hAnsi="Arial" w:cs="Arial"/>
          <w:b/>
          <w:sz w:val="20"/>
          <w:szCs w:val="20"/>
        </w:rPr>
        <w:t xml:space="preserve">Novartis Institutes for </w:t>
      </w:r>
      <w:proofErr w:type="spellStart"/>
      <w:r w:rsidR="00B80122" w:rsidRPr="00B80122">
        <w:rPr>
          <w:rFonts w:ascii="Arial" w:hAnsi="Arial" w:cs="Arial"/>
          <w:b/>
          <w:sz w:val="20"/>
          <w:szCs w:val="20"/>
        </w:rPr>
        <w:t>BioMedical</w:t>
      </w:r>
      <w:proofErr w:type="spellEnd"/>
      <w:r w:rsidR="00B80122" w:rsidRPr="00B80122">
        <w:rPr>
          <w:rFonts w:ascii="Arial" w:hAnsi="Arial" w:cs="Arial"/>
          <w:b/>
          <w:sz w:val="20"/>
          <w:szCs w:val="20"/>
        </w:rPr>
        <w:t xml:space="preserve"> Research</w:t>
      </w:r>
      <w:r>
        <w:rPr>
          <w:rFonts w:ascii="Arial" w:hAnsi="Arial" w:cs="Arial"/>
          <w:b/>
          <w:sz w:val="20"/>
          <w:szCs w:val="20"/>
        </w:rPr>
        <w:t xml:space="preserve"> </w:t>
      </w:r>
      <w:proofErr w:type="spellStart"/>
      <w:r>
        <w:rPr>
          <w:rFonts w:ascii="Arial" w:hAnsi="Arial" w:cs="Arial"/>
          <w:b/>
          <w:sz w:val="20"/>
          <w:szCs w:val="20"/>
        </w:rPr>
        <w:t>Inc</w:t>
      </w:r>
      <w:proofErr w:type="spellEnd"/>
    </w:p>
    <w:p w:rsidR="000C17AB" w:rsidRPr="00E87FD9" w:rsidRDefault="002852D8" w:rsidP="000C17AB">
      <w:pPr>
        <w:widowControl w:val="0"/>
        <w:adjustRightInd w:val="0"/>
        <w:jc w:val="both"/>
        <w:rPr>
          <w:rFonts w:ascii="Arial" w:hAnsi="Arial" w:cs="Arial"/>
          <w:sz w:val="20"/>
          <w:szCs w:val="20"/>
        </w:rPr>
      </w:pPr>
    </w:p>
    <w:p w:rsidR="000C17AB" w:rsidRPr="00E87FD9" w:rsidRDefault="002852D8" w:rsidP="000C17AB">
      <w:pPr>
        <w:widowControl w:val="0"/>
        <w:adjustRightInd w:val="0"/>
        <w:jc w:val="both"/>
        <w:rPr>
          <w:rFonts w:ascii="Arial" w:hAnsi="Arial" w:cs="Arial"/>
          <w:sz w:val="20"/>
          <w:szCs w:val="20"/>
        </w:rPr>
      </w:pPr>
      <w:r w:rsidRPr="00E87FD9">
        <w:rPr>
          <w:rFonts w:ascii="Arial" w:hAnsi="Arial" w:cs="Arial"/>
          <w:sz w:val="20"/>
          <w:szCs w:val="20"/>
        </w:rPr>
        <w:t xml:space="preserve">The “Company” and the “Associate” execute this </w:t>
      </w:r>
      <w:r w:rsidRPr="00E87FD9">
        <w:rPr>
          <w:rFonts w:ascii="Arial" w:hAnsi="Arial" w:cs="Arial"/>
          <w:sz w:val="20"/>
          <w:szCs w:val="20"/>
        </w:rPr>
        <w:t>Agreement for Sponsorship (“Agreement”) effective upon the execution and delivery hereof by the Parties hereto (the “Effective Date”).</w:t>
      </w:r>
    </w:p>
    <w:p w:rsidR="000C17AB" w:rsidRPr="00E87FD9" w:rsidRDefault="002852D8" w:rsidP="00BE5A3B">
      <w:pPr>
        <w:widowControl w:val="0"/>
        <w:adjustRightInd w:val="0"/>
        <w:jc w:val="both"/>
        <w:rPr>
          <w:rFonts w:ascii="Arial" w:hAnsi="Arial" w:cs="Arial"/>
          <w:sz w:val="20"/>
          <w:szCs w:val="20"/>
        </w:rPr>
      </w:pPr>
    </w:p>
    <w:p w:rsidR="00BE5A3B" w:rsidRPr="00E87FD9" w:rsidRDefault="002852D8" w:rsidP="00BE5A3B">
      <w:pPr>
        <w:widowControl w:val="0"/>
        <w:adjustRightInd w:val="0"/>
        <w:jc w:val="both"/>
        <w:rPr>
          <w:rFonts w:ascii="Arial" w:hAnsi="Arial" w:cs="Arial"/>
          <w:sz w:val="20"/>
          <w:szCs w:val="20"/>
        </w:rPr>
      </w:pPr>
      <w:r w:rsidRPr="00E87FD9">
        <w:rPr>
          <w:rFonts w:ascii="Arial" w:hAnsi="Arial" w:cs="Arial"/>
          <w:sz w:val="20"/>
          <w:szCs w:val="20"/>
        </w:rPr>
        <w:t>The Company and Associate (the “Parties”) agree as follows:</w:t>
      </w:r>
    </w:p>
    <w:p w:rsidR="00BE5A3B" w:rsidRPr="00E87FD9" w:rsidRDefault="002852D8" w:rsidP="00BE5A3B">
      <w:pPr>
        <w:widowControl w:val="0"/>
        <w:adjustRightInd w:val="0"/>
        <w:jc w:val="both"/>
        <w:rPr>
          <w:rFonts w:ascii="Arial" w:hAnsi="Arial" w:cs="Arial"/>
          <w:sz w:val="20"/>
          <w:szCs w:val="20"/>
        </w:rPr>
      </w:pPr>
    </w:p>
    <w:p w:rsidR="00BE5A3B" w:rsidRPr="00E87FD9" w:rsidRDefault="002852D8" w:rsidP="00BE5A3B">
      <w:pPr>
        <w:widowControl w:val="0"/>
        <w:adjustRightInd w:val="0"/>
        <w:jc w:val="both"/>
        <w:outlineLvl w:val="0"/>
        <w:rPr>
          <w:rFonts w:ascii="Arial" w:hAnsi="Arial" w:cs="Arial"/>
          <w:sz w:val="20"/>
          <w:szCs w:val="20"/>
          <w:u w:val="single"/>
        </w:rPr>
      </w:pPr>
      <w:r w:rsidRPr="00E87FD9">
        <w:rPr>
          <w:rFonts w:ascii="Arial" w:hAnsi="Arial" w:cs="Arial"/>
          <w:sz w:val="20"/>
          <w:szCs w:val="20"/>
          <w:u w:val="single"/>
        </w:rPr>
        <w:t>At-Will Employment</w:t>
      </w:r>
    </w:p>
    <w:p w:rsidR="00BE5A3B" w:rsidRPr="00E87FD9" w:rsidRDefault="002852D8" w:rsidP="00BE5A3B">
      <w:pPr>
        <w:widowControl w:val="0"/>
        <w:adjustRightInd w:val="0"/>
        <w:jc w:val="both"/>
        <w:outlineLvl w:val="0"/>
        <w:rPr>
          <w:rFonts w:ascii="Arial" w:hAnsi="Arial" w:cs="Arial"/>
          <w:sz w:val="20"/>
          <w:szCs w:val="20"/>
        </w:rPr>
      </w:pPr>
      <w:r w:rsidRPr="00E87FD9">
        <w:rPr>
          <w:rFonts w:ascii="Arial" w:hAnsi="Arial" w:cs="Arial"/>
          <w:sz w:val="20"/>
          <w:szCs w:val="20"/>
        </w:rPr>
        <w:t>Notwithstanding anything in this Agreeme</w:t>
      </w:r>
      <w:r w:rsidRPr="00E87FD9">
        <w:rPr>
          <w:rFonts w:ascii="Arial" w:hAnsi="Arial" w:cs="Arial"/>
          <w:sz w:val="20"/>
          <w:szCs w:val="20"/>
        </w:rPr>
        <w:t>nt to the contrary, the Parties acknowledge and agree that:</w:t>
      </w:r>
    </w:p>
    <w:p w:rsidR="00BE5A3B" w:rsidRPr="00E87FD9" w:rsidRDefault="002852D8" w:rsidP="00BE5A3B">
      <w:pPr>
        <w:pStyle w:val="ListParagraph"/>
        <w:widowControl w:val="0"/>
        <w:numPr>
          <w:ilvl w:val="0"/>
          <w:numId w:val="1"/>
        </w:numPr>
        <w:adjustRightInd w:val="0"/>
        <w:ind w:left="360"/>
        <w:jc w:val="both"/>
        <w:outlineLvl w:val="1"/>
        <w:rPr>
          <w:rFonts w:ascii="Arial" w:hAnsi="Arial" w:cs="Arial"/>
          <w:sz w:val="20"/>
          <w:szCs w:val="20"/>
        </w:rPr>
      </w:pPr>
      <w:r w:rsidRPr="00E87FD9">
        <w:rPr>
          <w:rFonts w:ascii="Arial" w:hAnsi="Arial" w:cs="Arial"/>
          <w:sz w:val="20"/>
          <w:szCs w:val="20"/>
        </w:rPr>
        <w:t>The employment relationship between Company and Associate is at-will.</w:t>
      </w:r>
    </w:p>
    <w:p w:rsidR="00BE5A3B" w:rsidRPr="00E87FD9" w:rsidRDefault="002852D8" w:rsidP="00BE5A3B">
      <w:pPr>
        <w:widowControl w:val="0"/>
        <w:numPr>
          <w:ilvl w:val="0"/>
          <w:numId w:val="1"/>
        </w:numPr>
        <w:adjustRightInd w:val="0"/>
        <w:ind w:left="360"/>
        <w:jc w:val="both"/>
        <w:outlineLvl w:val="1"/>
        <w:rPr>
          <w:rFonts w:ascii="Arial" w:hAnsi="Arial" w:cs="Arial"/>
          <w:sz w:val="20"/>
          <w:szCs w:val="20"/>
        </w:rPr>
      </w:pPr>
      <w:r w:rsidRPr="00E87FD9">
        <w:rPr>
          <w:rFonts w:ascii="Arial" w:hAnsi="Arial" w:cs="Arial"/>
          <w:sz w:val="20"/>
          <w:szCs w:val="20"/>
        </w:rPr>
        <w:t>The period governed by this Agreement does not constitute a “term” of employment.</w:t>
      </w:r>
    </w:p>
    <w:p w:rsidR="00BE5A3B" w:rsidRPr="00E87FD9" w:rsidRDefault="002852D8" w:rsidP="00BE5A3B">
      <w:pPr>
        <w:widowControl w:val="0"/>
        <w:numPr>
          <w:ilvl w:val="0"/>
          <w:numId w:val="1"/>
        </w:numPr>
        <w:adjustRightInd w:val="0"/>
        <w:ind w:left="360"/>
        <w:jc w:val="both"/>
        <w:outlineLvl w:val="1"/>
        <w:rPr>
          <w:rFonts w:ascii="Arial" w:hAnsi="Arial" w:cs="Arial"/>
          <w:sz w:val="20"/>
          <w:szCs w:val="20"/>
        </w:rPr>
      </w:pPr>
      <w:r w:rsidRPr="00E87FD9">
        <w:rPr>
          <w:rFonts w:ascii="Arial" w:hAnsi="Arial" w:cs="Arial"/>
          <w:sz w:val="20"/>
          <w:szCs w:val="20"/>
        </w:rPr>
        <w:t>Each party retains the right to terminate em</w:t>
      </w:r>
      <w:r w:rsidRPr="00E87FD9">
        <w:rPr>
          <w:rFonts w:ascii="Arial" w:hAnsi="Arial" w:cs="Arial"/>
          <w:sz w:val="20"/>
          <w:szCs w:val="20"/>
        </w:rPr>
        <w:t>ployment at any time and for any reason, in accordance with applicable Company policies.</w:t>
      </w:r>
    </w:p>
    <w:p w:rsidR="00BE5A3B" w:rsidRPr="00E87FD9" w:rsidRDefault="002852D8" w:rsidP="00BE5A3B">
      <w:pPr>
        <w:widowControl w:val="0"/>
        <w:adjustRightInd w:val="0"/>
        <w:jc w:val="both"/>
        <w:rPr>
          <w:rFonts w:ascii="Arial" w:hAnsi="Arial" w:cs="Arial"/>
          <w:sz w:val="20"/>
          <w:szCs w:val="20"/>
        </w:rPr>
      </w:pPr>
    </w:p>
    <w:p w:rsidR="00BE5A3B" w:rsidRPr="00E87FD9" w:rsidRDefault="002852D8" w:rsidP="00BE5A3B">
      <w:pPr>
        <w:widowControl w:val="0"/>
        <w:adjustRightInd w:val="0"/>
        <w:outlineLvl w:val="0"/>
        <w:rPr>
          <w:rFonts w:ascii="Arial" w:hAnsi="Arial" w:cs="Arial"/>
          <w:sz w:val="20"/>
          <w:szCs w:val="20"/>
          <w:u w:val="single"/>
        </w:rPr>
      </w:pPr>
      <w:r w:rsidRPr="00E87FD9">
        <w:rPr>
          <w:rFonts w:ascii="Arial" w:hAnsi="Arial" w:cs="Arial"/>
          <w:sz w:val="20"/>
          <w:szCs w:val="20"/>
          <w:u w:val="single"/>
        </w:rPr>
        <w:t>The Company’s Obligations</w:t>
      </w:r>
    </w:p>
    <w:p w:rsidR="00BE5A3B" w:rsidRPr="00E87FD9" w:rsidRDefault="002852D8" w:rsidP="00BE5A3B">
      <w:pPr>
        <w:widowControl w:val="0"/>
        <w:adjustRightInd w:val="0"/>
        <w:jc w:val="both"/>
        <w:rPr>
          <w:rFonts w:ascii="Arial" w:hAnsi="Arial" w:cs="Arial"/>
          <w:sz w:val="20"/>
          <w:szCs w:val="20"/>
        </w:rPr>
      </w:pPr>
      <w:r w:rsidRPr="00E87FD9">
        <w:rPr>
          <w:rFonts w:ascii="Arial" w:hAnsi="Arial" w:cs="Arial"/>
          <w:sz w:val="20"/>
          <w:szCs w:val="20"/>
        </w:rPr>
        <w:t>In consideration for Associate’s promises contained in this Agreement, Company will act as Associate’s sponsor for permanent residenc</w:t>
      </w:r>
      <w:r w:rsidRPr="00E87FD9">
        <w:rPr>
          <w:rFonts w:ascii="Arial" w:hAnsi="Arial" w:cs="Arial"/>
          <w:sz w:val="20"/>
          <w:szCs w:val="20"/>
        </w:rPr>
        <w:t>y</w:t>
      </w:r>
      <w:r w:rsidRPr="00E87FD9">
        <w:rPr>
          <w:rFonts w:ascii="Arial" w:hAnsi="Arial" w:cs="Arial"/>
          <w:sz w:val="20"/>
          <w:szCs w:val="20"/>
        </w:rPr>
        <w:t xml:space="preserve">. While Company shall use reasonable efforts with respect to sponsorship of Associate, Associate understands that Company does not guarantee, warrant, or otherwise promise that Associate will become a permanent resident. </w:t>
      </w:r>
    </w:p>
    <w:p w:rsidR="00BE5A3B" w:rsidRPr="00E87FD9" w:rsidRDefault="002852D8" w:rsidP="00BE5A3B">
      <w:pPr>
        <w:widowControl w:val="0"/>
        <w:adjustRightInd w:val="0"/>
        <w:jc w:val="both"/>
        <w:rPr>
          <w:rFonts w:ascii="Arial" w:hAnsi="Arial" w:cs="Arial"/>
          <w:sz w:val="20"/>
          <w:szCs w:val="20"/>
        </w:rPr>
      </w:pPr>
    </w:p>
    <w:p w:rsidR="00BE5A3B" w:rsidRPr="00E87FD9" w:rsidRDefault="002852D8" w:rsidP="00BE5A3B">
      <w:pPr>
        <w:widowControl w:val="0"/>
        <w:adjustRightInd w:val="0"/>
        <w:outlineLvl w:val="0"/>
        <w:rPr>
          <w:rFonts w:ascii="Arial" w:hAnsi="Arial" w:cs="Arial"/>
          <w:sz w:val="20"/>
          <w:szCs w:val="20"/>
          <w:u w:val="single"/>
        </w:rPr>
      </w:pPr>
      <w:r w:rsidRPr="00E87FD9">
        <w:rPr>
          <w:rFonts w:ascii="Arial" w:hAnsi="Arial" w:cs="Arial"/>
          <w:sz w:val="20"/>
          <w:szCs w:val="20"/>
          <w:u w:val="single"/>
        </w:rPr>
        <w:t>Associate’s Obligations</w:t>
      </w:r>
    </w:p>
    <w:p w:rsidR="00BE5A3B" w:rsidRPr="00E87FD9" w:rsidRDefault="002852D8" w:rsidP="00BE5A3B">
      <w:pPr>
        <w:widowControl w:val="0"/>
        <w:adjustRightInd w:val="0"/>
        <w:jc w:val="both"/>
        <w:rPr>
          <w:rFonts w:ascii="Arial" w:hAnsi="Arial" w:cs="Arial"/>
          <w:sz w:val="20"/>
          <w:szCs w:val="20"/>
        </w:rPr>
      </w:pPr>
      <w:r w:rsidRPr="00E87FD9">
        <w:rPr>
          <w:rFonts w:ascii="Arial" w:hAnsi="Arial" w:cs="Arial"/>
          <w:sz w:val="20"/>
          <w:szCs w:val="20"/>
        </w:rPr>
        <w:t>In consid</w:t>
      </w:r>
      <w:r w:rsidRPr="00E87FD9">
        <w:rPr>
          <w:rFonts w:ascii="Arial" w:hAnsi="Arial" w:cs="Arial"/>
          <w:sz w:val="20"/>
          <w:szCs w:val="20"/>
        </w:rPr>
        <w:t>eration for Company’s promises contained in this Agreement, Associate agrees to continue employment with Company for a period of two (2) years from the date Associate becomes a permanent resident, if the Associate becomes a permanent resident.</w:t>
      </w:r>
    </w:p>
    <w:p w:rsidR="00BE5A3B" w:rsidRPr="00E87FD9" w:rsidRDefault="002852D8" w:rsidP="00BE5A3B">
      <w:pPr>
        <w:widowControl w:val="0"/>
        <w:adjustRightInd w:val="0"/>
        <w:jc w:val="both"/>
        <w:rPr>
          <w:rFonts w:ascii="Arial" w:hAnsi="Arial" w:cs="Arial"/>
          <w:sz w:val="20"/>
          <w:szCs w:val="20"/>
        </w:rPr>
      </w:pPr>
    </w:p>
    <w:p w:rsidR="00BE5A3B" w:rsidRPr="00E87FD9" w:rsidRDefault="002852D8" w:rsidP="00BE5A3B">
      <w:pPr>
        <w:widowControl w:val="0"/>
        <w:adjustRightInd w:val="0"/>
        <w:outlineLvl w:val="0"/>
        <w:rPr>
          <w:rFonts w:ascii="Arial" w:hAnsi="Arial" w:cs="Arial"/>
          <w:bCs/>
          <w:sz w:val="20"/>
          <w:szCs w:val="20"/>
        </w:rPr>
      </w:pPr>
      <w:r w:rsidRPr="00E87FD9">
        <w:rPr>
          <w:rFonts w:ascii="Arial" w:hAnsi="Arial" w:cs="Arial"/>
          <w:bCs/>
          <w:sz w:val="20"/>
          <w:szCs w:val="20"/>
          <w:u w:val="single"/>
        </w:rPr>
        <w:t>Remedies in</w:t>
      </w:r>
      <w:r w:rsidRPr="00E87FD9">
        <w:rPr>
          <w:rFonts w:ascii="Arial" w:hAnsi="Arial" w:cs="Arial"/>
          <w:bCs/>
          <w:sz w:val="20"/>
          <w:szCs w:val="20"/>
          <w:u w:val="single"/>
        </w:rPr>
        <w:t xml:space="preserve"> Case of Default</w:t>
      </w:r>
    </w:p>
    <w:p w:rsidR="00BE5A3B" w:rsidRPr="00E87FD9" w:rsidRDefault="002852D8" w:rsidP="00BE5A3B">
      <w:pPr>
        <w:widowControl w:val="0"/>
        <w:numPr>
          <w:ilvl w:val="0"/>
          <w:numId w:val="2"/>
        </w:numPr>
        <w:adjustRightInd w:val="0"/>
        <w:ind w:left="360"/>
        <w:jc w:val="both"/>
        <w:outlineLvl w:val="1"/>
        <w:rPr>
          <w:rFonts w:ascii="Arial" w:hAnsi="Arial" w:cs="Arial"/>
          <w:sz w:val="20"/>
          <w:szCs w:val="20"/>
        </w:rPr>
      </w:pPr>
      <w:r w:rsidRPr="00E87FD9">
        <w:rPr>
          <w:rFonts w:ascii="Arial" w:hAnsi="Arial" w:cs="Arial"/>
          <w:sz w:val="20"/>
          <w:szCs w:val="20"/>
        </w:rPr>
        <w:t xml:space="preserve">If Company fails to fulfill sponsorship requirements or terminates Associate without cause, then Company releases </w:t>
      </w:r>
      <w:proofErr w:type="gramStart"/>
      <w:r w:rsidRPr="00E87FD9">
        <w:rPr>
          <w:rFonts w:ascii="Arial" w:hAnsi="Arial" w:cs="Arial"/>
          <w:sz w:val="20"/>
          <w:szCs w:val="20"/>
        </w:rPr>
        <w:t>Associate</w:t>
      </w:r>
      <w:proofErr w:type="gramEnd"/>
      <w:r w:rsidRPr="00E87FD9">
        <w:rPr>
          <w:rFonts w:ascii="Arial" w:hAnsi="Arial" w:cs="Arial"/>
          <w:sz w:val="20"/>
          <w:szCs w:val="20"/>
        </w:rPr>
        <w:t xml:space="preserve"> of his/her obligations outlined above.</w:t>
      </w:r>
    </w:p>
    <w:p w:rsidR="00BE5A3B" w:rsidRPr="00E87FD9" w:rsidRDefault="002852D8" w:rsidP="004B29EB">
      <w:pPr>
        <w:widowControl w:val="0"/>
        <w:numPr>
          <w:ilvl w:val="0"/>
          <w:numId w:val="2"/>
        </w:numPr>
        <w:adjustRightInd w:val="0"/>
        <w:ind w:left="360"/>
        <w:jc w:val="both"/>
        <w:outlineLvl w:val="1"/>
        <w:rPr>
          <w:rFonts w:ascii="Arial" w:hAnsi="Arial" w:cs="Arial"/>
          <w:sz w:val="20"/>
          <w:szCs w:val="20"/>
        </w:rPr>
      </w:pPr>
      <w:r w:rsidRPr="00E87FD9">
        <w:rPr>
          <w:rFonts w:ascii="Arial" w:hAnsi="Arial" w:cs="Arial"/>
          <w:sz w:val="20"/>
          <w:szCs w:val="20"/>
        </w:rPr>
        <w:t>If Associate resigns or Company terminates the Associate for committing a vi</w:t>
      </w:r>
      <w:r w:rsidRPr="00E87FD9">
        <w:rPr>
          <w:rFonts w:ascii="Arial" w:hAnsi="Arial" w:cs="Arial"/>
          <w:sz w:val="20"/>
          <w:szCs w:val="20"/>
        </w:rPr>
        <w:t xml:space="preserve">olation of Company policy, for neglect of duties, or for misconduct within 24 MONTHS of </w:t>
      </w:r>
      <w:r w:rsidRPr="00E87FD9">
        <w:rPr>
          <w:rFonts w:ascii="Arial" w:hAnsi="Arial" w:cs="Arial"/>
          <w:sz w:val="20"/>
          <w:szCs w:val="20"/>
        </w:rPr>
        <w:t xml:space="preserve">becoming a permanent resident, </w:t>
      </w:r>
      <w:r w:rsidRPr="00E87FD9">
        <w:rPr>
          <w:rFonts w:ascii="Arial" w:hAnsi="Arial" w:cs="Arial"/>
          <w:sz w:val="20"/>
          <w:szCs w:val="20"/>
        </w:rPr>
        <w:t xml:space="preserve">Company is entitled to liquidated damages from Associate relating to all losses incurred to date in performance of this Agreement </w:t>
      </w:r>
      <w:r w:rsidRPr="00E87FD9">
        <w:rPr>
          <w:rFonts w:ascii="Arial" w:hAnsi="Arial" w:cs="Arial"/>
          <w:sz w:val="20"/>
          <w:szCs w:val="20"/>
        </w:rPr>
        <w:t>excluding, under DOL Regulation, the legal fees and costs associated with the preparation and filing of the PERM Labor Certification, not to exceed Ten Thousand Dollars ($10,000.00) for the performance of this Agreement, to be calculated in the following m</w:t>
      </w:r>
      <w:r w:rsidRPr="00E87FD9">
        <w:rPr>
          <w:rFonts w:ascii="Arial" w:hAnsi="Arial" w:cs="Arial"/>
          <w:sz w:val="20"/>
          <w:szCs w:val="20"/>
        </w:rPr>
        <w:t>anner:</w:t>
      </w:r>
    </w:p>
    <w:p w:rsidR="00BE5A3B" w:rsidRPr="00E87FD9" w:rsidRDefault="002852D8" w:rsidP="00BE5A3B">
      <w:pPr>
        <w:widowControl w:val="0"/>
        <w:numPr>
          <w:ilvl w:val="1"/>
          <w:numId w:val="2"/>
        </w:numPr>
        <w:adjustRightInd w:val="0"/>
        <w:jc w:val="both"/>
        <w:outlineLvl w:val="1"/>
        <w:rPr>
          <w:rFonts w:ascii="Arial" w:hAnsi="Arial" w:cs="Arial"/>
          <w:sz w:val="20"/>
          <w:szCs w:val="20"/>
        </w:rPr>
      </w:pPr>
      <w:r w:rsidRPr="00E87FD9">
        <w:rPr>
          <w:rFonts w:ascii="Arial" w:hAnsi="Arial" w:cs="Arial"/>
          <w:sz w:val="20"/>
          <w:szCs w:val="20"/>
        </w:rPr>
        <w:t xml:space="preserve">If Associate leaves Company within 24 months </w:t>
      </w:r>
      <w:r w:rsidRPr="00E87FD9">
        <w:rPr>
          <w:rFonts w:ascii="Arial" w:hAnsi="Arial" w:cs="Arial"/>
          <w:sz w:val="20"/>
          <w:szCs w:val="20"/>
        </w:rPr>
        <w:t xml:space="preserve">from the issuance date of permanent residence, </w:t>
      </w:r>
      <w:r w:rsidRPr="00E87FD9">
        <w:rPr>
          <w:rFonts w:ascii="Arial" w:hAnsi="Arial" w:cs="Arial"/>
          <w:sz w:val="20"/>
          <w:szCs w:val="20"/>
        </w:rPr>
        <w:t xml:space="preserve">then Associate must pay liquidated damages </w:t>
      </w:r>
      <w:proofErr w:type="gramStart"/>
      <w:r w:rsidRPr="00E87FD9">
        <w:rPr>
          <w:rFonts w:ascii="Arial" w:hAnsi="Arial" w:cs="Arial"/>
          <w:sz w:val="20"/>
          <w:szCs w:val="20"/>
        </w:rPr>
        <w:t>in the amount of</w:t>
      </w:r>
      <w:proofErr w:type="gramEnd"/>
      <w:r w:rsidRPr="00E87FD9">
        <w:rPr>
          <w:rFonts w:ascii="Arial" w:hAnsi="Arial" w:cs="Arial"/>
          <w:sz w:val="20"/>
          <w:szCs w:val="20"/>
        </w:rPr>
        <w:t xml:space="preserve"> 1/24 of the losses associated with the permanent resident application process for each month shor</w:t>
      </w:r>
      <w:r w:rsidRPr="00E87FD9">
        <w:rPr>
          <w:rFonts w:ascii="Arial" w:hAnsi="Arial" w:cs="Arial"/>
          <w:sz w:val="20"/>
          <w:szCs w:val="20"/>
        </w:rPr>
        <w:t xml:space="preserve">t of two years' service after </w:t>
      </w:r>
      <w:r w:rsidRPr="00E87FD9">
        <w:rPr>
          <w:rFonts w:ascii="Arial" w:hAnsi="Arial" w:cs="Arial"/>
          <w:sz w:val="20"/>
          <w:szCs w:val="20"/>
        </w:rPr>
        <w:t>Associate becomes a permanent resident</w:t>
      </w:r>
      <w:r w:rsidRPr="00E87FD9">
        <w:rPr>
          <w:rFonts w:ascii="Arial" w:hAnsi="Arial" w:cs="Arial"/>
          <w:sz w:val="20"/>
          <w:szCs w:val="20"/>
        </w:rPr>
        <w:t>, not to exceed $10,000.00.</w:t>
      </w:r>
    </w:p>
    <w:p w:rsidR="004B29EB" w:rsidRPr="00E87FD9" w:rsidRDefault="002852D8" w:rsidP="00BE5A3B">
      <w:pPr>
        <w:widowControl w:val="0"/>
        <w:numPr>
          <w:ilvl w:val="1"/>
          <w:numId w:val="2"/>
        </w:numPr>
        <w:adjustRightInd w:val="0"/>
        <w:jc w:val="both"/>
        <w:outlineLvl w:val="1"/>
        <w:rPr>
          <w:rFonts w:ascii="Arial" w:hAnsi="Arial" w:cs="Arial"/>
          <w:sz w:val="20"/>
          <w:szCs w:val="20"/>
        </w:rPr>
      </w:pPr>
      <w:r w:rsidRPr="00E87FD9">
        <w:rPr>
          <w:rFonts w:ascii="Arial" w:hAnsi="Arial" w:cs="Arial"/>
          <w:sz w:val="20"/>
          <w:szCs w:val="20"/>
        </w:rPr>
        <w:t>If Associate leaves Company prior to the issuance of permanent residence, then Associate must pay liquidated damages in the total amount of the losses associate</w:t>
      </w:r>
      <w:r w:rsidRPr="00E87FD9">
        <w:rPr>
          <w:rFonts w:ascii="Arial" w:hAnsi="Arial" w:cs="Arial"/>
          <w:sz w:val="20"/>
          <w:szCs w:val="20"/>
        </w:rPr>
        <w:t>d with the permanent resident application process, not to exceed $10,000.</w:t>
      </w:r>
      <w:r w:rsidRPr="00E87FD9">
        <w:rPr>
          <w:rFonts w:ascii="Arial" w:hAnsi="Arial" w:cs="Arial"/>
          <w:sz w:val="20"/>
          <w:szCs w:val="20"/>
        </w:rPr>
        <w:t>00.</w:t>
      </w:r>
      <w:r w:rsidRPr="00E87FD9">
        <w:rPr>
          <w:rFonts w:ascii="Arial" w:hAnsi="Arial" w:cs="Arial"/>
          <w:sz w:val="20"/>
          <w:szCs w:val="20"/>
        </w:rPr>
        <w:t xml:space="preserve"> </w:t>
      </w:r>
    </w:p>
    <w:p w:rsidR="00BE5A3B" w:rsidRPr="00E87FD9" w:rsidRDefault="002852D8" w:rsidP="00BE5A3B">
      <w:pPr>
        <w:widowControl w:val="0"/>
        <w:numPr>
          <w:ilvl w:val="0"/>
          <w:numId w:val="2"/>
        </w:numPr>
        <w:adjustRightInd w:val="0"/>
        <w:ind w:left="360"/>
        <w:jc w:val="both"/>
        <w:outlineLvl w:val="1"/>
        <w:rPr>
          <w:rFonts w:ascii="Arial" w:hAnsi="Arial" w:cs="Arial"/>
          <w:sz w:val="20"/>
          <w:szCs w:val="20"/>
        </w:rPr>
      </w:pPr>
      <w:r w:rsidRPr="00E87FD9">
        <w:rPr>
          <w:rFonts w:ascii="Arial" w:hAnsi="Arial" w:cs="Arial"/>
          <w:sz w:val="20"/>
          <w:szCs w:val="20"/>
        </w:rPr>
        <w:t xml:space="preserve">The Parties agree that the liquidated damage sums herein approximate the losses incurred by </w:t>
      </w:r>
      <w:r w:rsidRPr="00E87FD9">
        <w:rPr>
          <w:rFonts w:ascii="Arial" w:hAnsi="Arial" w:cs="Arial"/>
          <w:sz w:val="20"/>
          <w:szCs w:val="20"/>
        </w:rPr>
        <w:lastRenderedPageBreak/>
        <w:t xml:space="preserve">Company </w:t>
      </w:r>
      <w:proofErr w:type="gramStart"/>
      <w:r w:rsidRPr="00E87FD9">
        <w:rPr>
          <w:rFonts w:ascii="Arial" w:hAnsi="Arial" w:cs="Arial"/>
          <w:sz w:val="20"/>
          <w:szCs w:val="20"/>
        </w:rPr>
        <w:t>as a result</w:t>
      </w:r>
      <w:proofErr w:type="gramEnd"/>
      <w:r w:rsidRPr="00E87FD9">
        <w:rPr>
          <w:rFonts w:ascii="Arial" w:hAnsi="Arial" w:cs="Arial"/>
          <w:sz w:val="20"/>
          <w:szCs w:val="20"/>
        </w:rPr>
        <w:t xml:space="preserve"> of Associate’s end of employment.</w:t>
      </w:r>
    </w:p>
    <w:p w:rsidR="00BE5A3B" w:rsidRPr="00E87FD9" w:rsidRDefault="002852D8" w:rsidP="00BE5A3B">
      <w:pPr>
        <w:widowControl w:val="0"/>
        <w:numPr>
          <w:ilvl w:val="0"/>
          <w:numId w:val="2"/>
        </w:numPr>
        <w:adjustRightInd w:val="0"/>
        <w:ind w:left="360"/>
        <w:jc w:val="both"/>
        <w:outlineLvl w:val="1"/>
        <w:rPr>
          <w:rFonts w:ascii="Arial" w:hAnsi="Arial" w:cs="Arial"/>
          <w:sz w:val="20"/>
          <w:szCs w:val="20"/>
        </w:rPr>
      </w:pPr>
      <w:r w:rsidRPr="00E87FD9">
        <w:rPr>
          <w:rFonts w:ascii="Arial" w:hAnsi="Arial" w:cs="Arial"/>
          <w:sz w:val="20"/>
          <w:szCs w:val="20"/>
        </w:rPr>
        <w:t>Company may take legal action to</w:t>
      </w:r>
      <w:r w:rsidRPr="00E87FD9">
        <w:rPr>
          <w:rFonts w:ascii="Arial" w:hAnsi="Arial" w:cs="Arial"/>
          <w:sz w:val="20"/>
          <w:szCs w:val="20"/>
        </w:rPr>
        <w:t xml:space="preserve"> recover any liquidated damages from Associate. The prevailing party shall be entitled to attorney’s fees and costs from the defaulting party.</w:t>
      </w:r>
    </w:p>
    <w:p w:rsidR="00BE5A3B" w:rsidRPr="00E87FD9" w:rsidRDefault="002852D8" w:rsidP="00BE5A3B">
      <w:pPr>
        <w:widowControl w:val="0"/>
        <w:adjustRightInd w:val="0"/>
        <w:jc w:val="both"/>
        <w:rPr>
          <w:rFonts w:ascii="Arial" w:hAnsi="Arial" w:cs="Arial"/>
          <w:sz w:val="20"/>
          <w:szCs w:val="20"/>
        </w:rPr>
      </w:pPr>
    </w:p>
    <w:p w:rsidR="00BE5A3B" w:rsidRPr="00E87FD9" w:rsidRDefault="002852D8" w:rsidP="00BE5A3B">
      <w:pPr>
        <w:widowControl w:val="0"/>
        <w:adjustRightInd w:val="0"/>
        <w:outlineLvl w:val="0"/>
        <w:rPr>
          <w:rFonts w:ascii="Arial" w:hAnsi="Arial" w:cs="Arial"/>
          <w:bCs/>
          <w:sz w:val="20"/>
          <w:szCs w:val="20"/>
        </w:rPr>
      </w:pPr>
      <w:r w:rsidRPr="00E87FD9">
        <w:rPr>
          <w:rFonts w:ascii="Arial" w:hAnsi="Arial" w:cs="Arial"/>
          <w:bCs/>
          <w:sz w:val="20"/>
          <w:szCs w:val="20"/>
          <w:u w:val="single"/>
        </w:rPr>
        <w:t>General Provisions</w:t>
      </w:r>
    </w:p>
    <w:p w:rsidR="00BE5A3B" w:rsidRPr="00E87FD9" w:rsidRDefault="002852D8" w:rsidP="00BE5A3B">
      <w:pPr>
        <w:widowControl w:val="0"/>
        <w:numPr>
          <w:ilvl w:val="0"/>
          <w:numId w:val="3"/>
        </w:numPr>
        <w:adjustRightInd w:val="0"/>
        <w:ind w:left="360"/>
        <w:jc w:val="both"/>
        <w:outlineLvl w:val="1"/>
        <w:rPr>
          <w:rFonts w:ascii="Arial" w:hAnsi="Arial" w:cs="Arial"/>
          <w:sz w:val="20"/>
          <w:szCs w:val="20"/>
        </w:rPr>
      </w:pPr>
      <w:r w:rsidRPr="00E87FD9">
        <w:rPr>
          <w:rFonts w:ascii="Arial" w:hAnsi="Arial" w:cs="Arial"/>
          <w:sz w:val="20"/>
          <w:szCs w:val="20"/>
        </w:rPr>
        <w:t xml:space="preserve">The Parties may modify or waive a provision under this Agreement in a writing signed by </w:t>
      </w:r>
      <w:proofErr w:type="gramStart"/>
      <w:r w:rsidRPr="00E87FD9">
        <w:rPr>
          <w:rFonts w:ascii="Arial" w:hAnsi="Arial" w:cs="Arial"/>
          <w:sz w:val="20"/>
          <w:szCs w:val="20"/>
        </w:rPr>
        <w:t xml:space="preserve">both </w:t>
      </w:r>
      <w:r w:rsidRPr="00E87FD9">
        <w:rPr>
          <w:rFonts w:ascii="Arial" w:hAnsi="Arial" w:cs="Arial"/>
          <w:sz w:val="20"/>
          <w:szCs w:val="20"/>
        </w:rPr>
        <w:t>Parties or</w:t>
      </w:r>
      <w:proofErr w:type="gramEnd"/>
      <w:r w:rsidRPr="00E87FD9">
        <w:rPr>
          <w:rFonts w:ascii="Arial" w:hAnsi="Arial" w:cs="Arial"/>
          <w:sz w:val="20"/>
          <w:szCs w:val="20"/>
        </w:rPr>
        <w:t xml:space="preserve"> their authorized agents.</w:t>
      </w:r>
    </w:p>
    <w:p w:rsidR="00BE5A3B" w:rsidRPr="00E87FD9" w:rsidRDefault="002852D8" w:rsidP="00BE5A3B">
      <w:pPr>
        <w:widowControl w:val="0"/>
        <w:numPr>
          <w:ilvl w:val="0"/>
          <w:numId w:val="3"/>
        </w:numPr>
        <w:adjustRightInd w:val="0"/>
        <w:ind w:left="360"/>
        <w:jc w:val="both"/>
        <w:outlineLvl w:val="1"/>
        <w:rPr>
          <w:rFonts w:ascii="Arial" w:hAnsi="Arial" w:cs="Arial"/>
          <w:sz w:val="20"/>
          <w:szCs w:val="20"/>
        </w:rPr>
      </w:pPr>
      <w:r w:rsidRPr="00E87FD9">
        <w:rPr>
          <w:rFonts w:ascii="Arial" w:hAnsi="Arial" w:cs="Arial"/>
          <w:sz w:val="20"/>
          <w:szCs w:val="20"/>
        </w:rPr>
        <w:t>This Agreement shall bind Company assigns. The assigns shall assume the benefits and liabilities of this Agreement.</w:t>
      </w:r>
    </w:p>
    <w:p w:rsidR="00BE5A3B" w:rsidRPr="00E87FD9" w:rsidRDefault="002852D8" w:rsidP="00BE5A3B">
      <w:pPr>
        <w:widowControl w:val="0"/>
        <w:numPr>
          <w:ilvl w:val="0"/>
          <w:numId w:val="3"/>
        </w:numPr>
        <w:adjustRightInd w:val="0"/>
        <w:ind w:left="360"/>
        <w:jc w:val="both"/>
        <w:outlineLvl w:val="1"/>
        <w:rPr>
          <w:rFonts w:ascii="Arial" w:hAnsi="Arial" w:cs="Arial"/>
          <w:sz w:val="20"/>
          <w:szCs w:val="20"/>
        </w:rPr>
      </w:pPr>
      <w:r w:rsidRPr="00E87FD9">
        <w:rPr>
          <w:rFonts w:ascii="Arial" w:hAnsi="Arial" w:cs="Arial"/>
          <w:sz w:val="20"/>
          <w:szCs w:val="20"/>
        </w:rPr>
        <w:t>The Parties intend that any invalid or unenforceable provisions of this Agreement are severable from the</w:t>
      </w:r>
      <w:r w:rsidRPr="00E87FD9">
        <w:rPr>
          <w:rFonts w:ascii="Arial" w:hAnsi="Arial" w:cs="Arial"/>
          <w:sz w:val="20"/>
          <w:szCs w:val="20"/>
        </w:rPr>
        <w:t xml:space="preserve"> remainder, and a court shall read this Agreement as if it did not contain the redacted provision(s).</w:t>
      </w:r>
    </w:p>
    <w:p w:rsidR="00BE5A3B" w:rsidRPr="00E87FD9" w:rsidRDefault="002852D8" w:rsidP="00BE5A3B">
      <w:pPr>
        <w:widowControl w:val="0"/>
        <w:numPr>
          <w:ilvl w:val="0"/>
          <w:numId w:val="3"/>
        </w:numPr>
        <w:adjustRightInd w:val="0"/>
        <w:ind w:left="360"/>
        <w:jc w:val="both"/>
        <w:outlineLvl w:val="1"/>
        <w:rPr>
          <w:rFonts w:ascii="Arial" w:hAnsi="Arial" w:cs="Arial"/>
          <w:sz w:val="20"/>
          <w:szCs w:val="20"/>
        </w:rPr>
      </w:pPr>
      <w:r w:rsidRPr="00E87FD9">
        <w:rPr>
          <w:rFonts w:ascii="Arial" w:hAnsi="Arial" w:cs="Arial"/>
          <w:sz w:val="20"/>
          <w:szCs w:val="20"/>
        </w:rPr>
        <w:t xml:space="preserve">The Parties stipulate that this writing is a final expression of the entire sponsorship agreement, extinguishing and terminating all preexisting </w:t>
      </w:r>
      <w:r w:rsidRPr="00E87FD9">
        <w:rPr>
          <w:rFonts w:ascii="Arial" w:hAnsi="Arial" w:cs="Arial"/>
          <w:sz w:val="20"/>
          <w:szCs w:val="20"/>
        </w:rPr>
        <w:t>agreements regarding sponsorship.</w:t>
      </w:r>
    </w:p>
    <w:p w:rsidR="00BE5A3B" w:rsidRPr="00E87FD9" w:rsidRDefault="002852D8" w:rsidP="00BE5A3B">
      <w:pPr>
        <w:widowControl w:val="0"/>
        <w:numPr>
          <w:ilvl w:val="0"/>
          <w:numId w:val="3"/>
        </w:numPr>
        <w:adjustRightInd w:val="0"/>
        <w:ind w:left="360"/>
        <w:jc w:val="both"/>
        <w:outlineLvl w:val="1"/>
        <w:rPr>
          <w:rFonts w:ascii="Arial" w:hAnsi="Arial" w:cs="Arial"/>
          <w:sz w:val="20"/>
          <w:szCs w:val="20"/>
        </w:rPr>
      </w:pPr>
      <w:r w:rsidRPr="00E87FD9">
        <w:rPr>
          <w:rFonts w:ascii="Arial" w:hAnsi="Arial" w:cs="Arial"/>
          <w:sz w:val="20"/>
          <w:szCs w:val="20"/>
        </w:rPr>
        <w:t>The laws of New Jersey shall govern this Agreement’s validity and the rights and obligations of the Parties.</w:t>
      </w:r>
    </w:p>
    <w:p w:rsidR="00BE5A3B" w:rsidRPr="00E87FD9" w:rsidRDefault="002852D8" w:rsidP="00BE5A3B">
      <w:pPr>
        <w:widowControl w:val="0"/>
        <w:adjustRightInd w:val="0"/>
        <w:jc w:val="both"/>
        <w:rPr>
          <w:rFonts w:ascii="Arial" w:hAnsi="Arial" w:cs="Arial"/>
          <w:sz w:val="20"/>
          <w:szCs w:val="20"/>
        </w:rPr>
      </w:pPr>
    </w:p>
    <w:p w:rsidR="00BE5A3B" w:rsidRPr="00E87FD9" w:rsidRDefault="002852D8" w:rsidP="00BE5A3B">
      <w:pPr>
        <w:widowControl w:val="0"/>
        <w:adjustRightInd w:val="0"/>
        <w:jc w:val="both"/>
        <w:rPr>
          <w:rFonts w:ascii="Arial" w:hAnsi="Arial" w:cs="Arial"/>
          <w:sz w:val="20"/>
          <w:szCs w:val="20"/>
        </w:rPr>
      </w:pPr>
      <w:r w:rsidRPr="00E87FD9">
        <w:rPr>
          <w:rFonts w:ascii="Arial" w:hAnsi="Arial" w:cs="Arial"/>
          <w:sz w:val="20"/>
          <w:szCs w:val="20"/>
        </w:rPr>
        <w:t xml:space="preserve">By signing below, the Parties hereby acknowledge, understand, and agree to the above terms and conditions. </w:t>
      </w:r>
    </w:p>
    <w:p w:rsidR="00BE5A3B" w:rsidRPr="00E87FD9" w:rsidRDefault="002852D8" w:rsidP="00BE5A3B">
      <w:pPr>
        <w:widowControl w:val="0"/>
        <w:adjustRightInd w:val="0"/>
        <w:jc w:val="both"/>
        <w:rPr>
          <w:rFonts w:ascii="Arial" w:hAnsi="Arial" w:cs="Arial"/>
          <w:sz w:val="20"/>
          <w:szCs w:val="20"/>
        </w:rPr>
      </w:pPr>
    </w:p>
    <w:p w:rsidR="00BE5A3B" w:rsidRPr="00E87FD9" w:rsidRDefault="002852D8" w:rsidP="00BE5A3B">
      <w:pPr>
        <w:widowControl w:val="0"/>
        <w:adjustRightInd w:val="0"/>
        <w:jc w:val="both"/>
        <w:rPr>
          <w:rFonts w:ascii="Arial" w:hAnsi="Arial" w:cs="Arial"/>
          <w:sz w:val="20"/>
          <w:szCs w:val="20"/>
        </w:rPr>
      </w:pPr>
    </w:p>
    <w:p w:rsidR="00BE5A3B" w:rsidRPr="00E87FD9" w:rsidRDefault="002852D8" w:rsidP="00BE5A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djustRightInd w:val="0"/>
        <w:ind w:left="5040" w:hanging="5040"/>
        <w:jc w:val="both"/>
        <w:rPr>
          <w:rFonts w:ascii="Arial" w:hAnsi="Arial" w:cs="Arial"/>
          <w:sz w:val="20"/>
          <w:szCs w:val="20"/>
        </w:rPr>
      </w:pPr>
      <w:r w:rsidRPr="00E87FD9">
        <w:rPr>
          <w:rFonts w:ascii="Arial" w:hAnsi="Arial" w:cs="Arial"/>
          <w:sz w:val="20"/>
          <w:szCs w:val="20"/>
        </w:rPr>
        <w:t>__</w:t>
      </w:r>
      <w:r w:rsidRPr="00E87FD9">
        <w:rPr>
          <w:rFonts w:ascii="Arial" w:hAnsi="Arial" w:cs="Arial"/>
          <w:sz w:val="20"/>
          <w:szCs w:val="20"/>
        </w:rPr>
        <w:t>____________________________</w:t>
      </w:r>
      <w:r w:rsidRPr="00E87FD9">
        <w:rPr>
          <w:rFonts w:ascii="Arial" w:hAnsi="Arial" w:cs="Arial"/>
          <w:sz w:val="20"/>
          <w:szCs w:val="20"/>
        </w:rPr>
        <w:tab/>
      </w:r>
      <w:r w:rsidRPr="00E87FD9">
        <w:rPr>
          <w:rFonts w:ascii="Arial" w:hAnsi="Arial" w:cs="Arial"/>
          <w:sz w:val="20"/>
          <w:szCs w:val="20"/>
        </w:rPr>
        <w:tab/>
      </w:r>
      <w:r w:rsidRPr="002852D8">
        <w:rPr>
          <w:rFonts w:ascii="Arial" w:hAnsi="Arial" w:cs="Arial"/>
          <w:sz w:val="20"/>
          <w:szCs w:val="20"/>
          <w:u w:val="single"/>
        </w:rPr>
        <w:t xml:space="preserve"> 8 / 4 / 2020 </w:t>
      </w:r>
    </w:p>
    <w:p w:rsidR="00BE5A3B" w:rsidRPr="00E87FD9" w:rsidRDefault="00B80122" w:rsidP="00BE5A3B">
      <w:pPr>
        <w:widowControl w:val="0"/>
        <w:adjustRightInd w:val="0"/>
        <w:jc w:val="both"/>
        <w:rPr>
          <w:rFonts w:ascii="Arial" w:hAnsi="Arial" w:cs="Arial"/>
          <w:sz w:val="20"/>
          <w:szCs w:val="20"/>
        </w:rPr>
      </w:pPr>
      <w:r w:rsidRPr="00B80122">
        <w:rPr>
          <w:rFonts w:ascii="Arial" w:hAnsi="Arial" w:cs="Arial"/>
          <w:bCs/>
          <w:sz w:val="20"/>
          <w:szCs w:val="20"/>
        </w:rPr>
        <w:t>Callum Dickson</w:t>
      </w:r>
      <w:r>
        <w:rPr>
          <w:rFonts w:ascii="Arial" w:hAnsi="Arial" w:cs="Arial"/>
          <w:bCs/>
          <w:color w:val="FF0000"/>
          <w:sz w:val="20"/>
          <w:szCs w:val="20"/>
        </w:rPr>
        <w:tab/>
      </w:r>
      <w:r w:rsidR="002852D8" w:rsidRPr="00E87FD9">
        <w:rPr>
          <w:rFonts w:ascii="Arial" w:hAnsi="Arial" w:cs="Arial"/>
          <w:sz w:val="20"/>
          <w:szCs w:val="20"/>
        </w:rPr>
        <w:tab/>
      </w:r>
      <w:r w:rsidR="002852D8" w:rsidRPr="00E87FD9">
        <w:rPr>
          <w:rFonts w:ascii="Arial" w:hAnsi="Arial" w:cs="Arial"/>
          <w:sz w:val="20"/>
          <w:szCs w:val="20"/>
        </w:rPr>
        <w:tab/>
      </w:r>
      <w:r w:rsidR="002852D8" w:rsidRPr="00E87FD9">
        <w:rPr>
          <w:rFonts w:ascii="Arial" w:hAnsi="Arial" w:cs="Arial"/>
          <w:sz w:val="20"/>
          <w:szCs w:val="20"/>
        </w:rPr>
        <w:tab/>
      </w:r>
      <w:r w:rsidR="002852D8" w:rsidRPr="00E87FD9">
        <w:rPr>
          <w:rFonts w:ascii="Arial" w:hAnsi="Arial" w:cs="Arial"/>
          <w:sz w:val="20"/>
          <w:szCs w:val="20"/>
        </w:rPr>
        <w:tab/>
      </w:r>
    </w:p>
    <w:p w:rsidR="00BE5A3B" w:rsidRPr="00E87FD9" w:rsidRDefault="002852D8" w:rsidP="00BE5A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jc w:val="both"/>
        <w:rPr>
          <w:rFonts w:ascii="Arial" w:hAnsi="Arial" w:cs="Arial"/>
          <w:sz w:val="20"/>
          <w:szCs w:val="20"/>
        </w:rPr>
      </w:pPr>
    </w:p>
    <w:p w:rsidR="00BE5A3B" w:rsidRPr="00E87FD9" w:rsidRDefault="002852D8" w:rsidP="00BE5A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jc w:val="both"/>
        <w:rPr>
          <w:rFonts w:ascii="Arial" w:hAnsi="Arial" w:cs="Arial"/>
          <w:sz w:val="20"/>
          <w:szCs w:val="20"/>
        </w:rPr>
      </w:pPr>
    </w:p>
    <w:p w:rsidR="00BE5A3B" w:rsidRPr="00E87FD9" w:rsidRDefault="002852D8" w:rsidP="00BE5A3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ind w:left="5040" w:hanging="5040"/>
        <w:jc w:val="both"/>
        <w:rPr>
          <w:rFonts w:ascii="Arial" w:hAnsi="Arial" w:cs="Arial"/>
          <w:sz w:val="20"/>
          <w:szCs w:val="20"/>
        </w:rPr>
      </w:pPr>
      <w:r w:rsidRPr="00E87FD9">
        <w:rPr>
          <w:rFonts w:ascii="Arial" w:hAnsi="Arial" w:cs="Arial"/>
          <w:sz w:val="20"/>
          <w:szCs w:val="20"/>
        </w:rPr>
        <w:t xml:space="preserve">______________________________              </w:t>
      </w:r>
      <w:r w:rsidRPr="00E87FD9">
        <w:rPr>
          <w:rFonts w:ascii="Arial" w:hAnsi="Arial" w:cs="Arial"/>
          <w:sz w:val="20"/>
          <w:szCs w:val="20"/>
        </w:rPr>
        <w:t xml:space="preserve">   </w:t>
      </w:r>
      <w:r w:rsidRPr="002852D8">
        <w:rPr>
          <w:rFonts w:ascii="Arial" w:hAnsi="Arial" w:cs="Arial"/>
          <w:sz w:val="20"/>
          <w:szCs w:val="20"/>
          <w:u w:val="single"/>
        </w:rPr>
        <w:t xml:space="preserve"> 8 / 4 / 2020</w:t>
      </w:r>
      <w:r w:rsidRPr="00E87FD9">
        <w:rPr>
          <w:rFonts w:ascii="Arial" w:hAnsi="Arial" w:cs="Arial"/>
          <w:sz w:val="20"/>
          <w:szCs w:val="20"/>
        </w:rPr>
        <w:tab/>
      </w:r>
      <w:r w:rsidRPr="00E87FD9">
        <w:rPr>
          <w:rFonts w:ascii="Arial" w:hAnsi="Arial" w:cs="Arial"/>
          <w:sz w:val="20"/>
          <w:szCs w:val="20"/>
        </w:rPr>
        <w:tab/>
      </w:r>
    </w:p>
    <w:p w:rsidR="00BE5A3B" w:rsidRPr="00E87FD9" w:rsidRDefault="002852D8" w:rsidP="00BE5A3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ind w:left="5040" w:hanging="5040"/>
        <w:jc w:val="both"/>
        <w:rPr>
          <w:rFonts w:ascii="Arial" w:hAnsi="Arial" w:cs="Arial"/>
          <w:bCs/>
          <w:color w:val="FF0000"/>
          <w:sz w:val="20"/>
          <w:szCs w:val="20"/>
        </w:rPr>
      </w:pPr>
      <w:r w:rsidRPr="00E87FD9">
        <w:rPr>
          <w:rFonts w:ascii="Arial" w:hAnsi="Arial" w:cs="Arial"/>
          <w:bCs/>
          <w:color w:val="FF0000"/>
          <w:sz w:val="20"/>
          <w:szCs w:val="20"/>
        </w:rPr>
        <w:t>[</w:t>
      </w:r>
      <w:r w:rsidRPr="00E87FD9">
        <w:rPr>
          <w:rFonts w:ascii="Arial" w:hAnsi="Arial" w:cs="Arial"/>
          <w:bCs/>
          <w:color w:val="FF0000"/>
          <w:sz w:val="20"/>
          <w:szCs w:val="20"/>
        </w:rPr>
        <w:t>P&amp;O</w:t>
      </w:r>
      <w:r w:rsidRPr="00E87FD9">
        <w:rPr>
          <w:rFonts w:ascii="Arial" w:hAnsi="Arial" w:cs="Arial"/>
          <w:bCs/>
          <w:color w:val="FF0000"/>
          <w:sz w:val="20"/>
          <w:szCs w:val="20"/>
        </w:rPr>
        <w:t>/Manager</w:t>
      </w:r>
      <w:r w:rsidRPr="00E87FD9">
        <w:rPr>
          <w:rFonts w:ascii="Arial" w:hAnsi="Arial" w:cs="Arial"/>
          <w:bCs/>
          <w:color w:val="FF0000"/>
          <w:sz w:val="20"/>
          <w:szCs w:val="20"/>
        </w:rPr>
        <w:t xml:space="preserve"> </w:t>
      </w:r>
      <w:r w:rsidRPr="00E87FD9">
        <w:rPr>
          <w:rFonts w:ascii="Arial" w:hAnsi="Arial" w:cs="Arial"/>
          <w:bCs/>
          <w:color w:val="FF0000"/>
          <w:sz w:val="20"/>
          <w:szCs w:val="20"/>
        </w:rPr>
        <w:t>N</w:t>
      </w:r>
      <w:r w:rsidRPr="00E87FD9">
        <w:rPr>
          <w:rFonts w:ascii="Arial" w:hAnsi="Arial" w:cs="Arial"/>
          <w:bCs/>
          <w:color w:val="FF0000"/>
          <w:sz w:val="20"/>
          <w:szCs w:val="20"/>
        </w:rPr>
        <w:t>ame</w:t>
      </w:r>
      <w:r w:rsidRPr="00E87FD9">
        <w:rPr>
          <w:rFonts w:ascii="Arial" w:hAnsi="Arial" w:cs="Arial"/>
          <w:bCs/>
          <w:color w:val="FF0000"/>
          <w:sz w:val="20"/>
          <w:szCs w:val="20"/>
        </w:rPr>
        <w:t>]</w:t>
      </w:r>
      <w:r w:rsidRPr="00E87FD9">
        <w:rPr>
          <w:rFonts w:ascii="Arial" w:hAnsi="Arial" w:cs="Arial"/>
          <w:bCs/>
          <w:color w:val="FF0000"/>
          <w:sz w:val="20"/>
          <w:szCs w:val="20"/>
        </w:rPr>
        <w:tab/>
      </w:r>
      <w:r w:rsidRPr="00E87FD9">
        <w:rPr>
          <w:rFonts w:ascii="Arial" w:hAnsi="Arial" w:cs="Arial"/>
          <w:bCs/>
          <w:color w:val="FF0000"/>
          <w:sz w:val="20"/>
          <w:szCs w:val="20"/>
        </w:rPr>
        <w:tab/>
      </w:r>
      <w:r w:rsidRPr="00E87FD9">
        <w:rPr>
          <w:rFonts w:ascii="Arial" w:hAnsi="Arial" w:cs="Arial"/>
          <w:bCs/>
          <w:color w:val="FF0000"/>
          <w:sz w:val="20"/>
          <w:szCs w:val="20"/>
        </w:rPr>
        <w:tab/>
      </w:r>
      <w:r w:rsidRPr="00E87FD9">
        <w:rPr>
          <w:rFonts w:ascii="Arial" w:hAnsi="Arial" w:cs="Arial"/>
          <w:bCs/>
          <w:color w:val="FF0000"/>
          <w:sz w:val="20"/>
          <w:szCs w:val="20"/>
        </w:rPr>
        <w:tab/>
      </w:r>
      <w:r w:rsidRPr="00E87FD9">
        <w:rPr>
          <w:rFonts w:ascii="Arial" w:hAnsi="Arial" w:cs="Arial"/>
          <w:color w:val="FF0000"/>
          <w:sz w:val="20"/>
          <w:szCs w:val="20"/>
        </w:rPr>
        <w:t>Date</w:t>
      </w:r>
    </w:p>
    <w:p w:rsidR="00BE5A3B" w:rsidRPr="00E87FD9" w:rsidRDefault="002852D8" w:rsidP="00BE5A3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ind w:left="5040" w:hanging="5040"/>
        <w:jc w:val="both"/>
        <w:rPr>
          <w:rFonts w:ascii="Arial" w:hAnsi="Arial" w:cs="Arial"/>
          <w:color w:val="FF0000"/>
          <w:sz w:val="20"/>
          <w:szCs w:val="20"/>
        </w:rPr>
      </w:pPr>
      <w:r w:rsidRPr="00E87FD9">
        <w:rPr>
          <w:rFonts w:ascii="Arial" w:hAnsi="Arial" w:cs="Arial"/>
          <w:bCs/>
          <w:color w:val="FF0000"/>
          <w:sz w:val="20"/>
          <w:szCs w:val="20"/>
        </w:rPr>
        <w:t>[</w:t>
      </w:r>
      <w:r w:rsidRPr="00E87FD9">
        <w:rPr>
          <w:rFonts w:ascii="Arial" w:hAnsi="Arial" w:cs="Arial"/>
          <w:bCs/>
          <w:color w:val="FF0000"/>
          <w:sz w:val="20"/>
          <w:szCs w:val="20"/>
        </w:rPr>
        <w:t xml:space="preserve">Job </w:t>
      </w:r>
      <w:r w:rsidRPr="00E87FD9">
        <w:rPr>
          <w:rFonts w:ascii="Arial" w:hAnsi="Arial" w:cs="Arial"/>
          <w:bCs/>
          <w:color w:val="FF0000"/>
          <w:sz w:val="20"/>
          <w:szCs w:val="20"/>
        </w:rPr>
        <w:t>T</w:t>
      </w:r>
      <w:r w:rsidRPr="00E87FD9">
        <w:rPr>
          <w:rFonts w:ascii="Arial" w:hAnsi="Arial" w:cs="Arial"/>
          <w:bCs/>
          <w:color w:val="FF0000"/>
          <w:sz w:val="20"/>
          <w:szCs w:val="20"/>
        </w:rPr>
        <w:t>itle</w:t>
      </w:r>
      <w:r w:rsidRPr="00E87FD9">
        <w:rPr>
          <w:rFonts w:ascii="Arial" w:hAnsi="Arial" w:cs="Arial"/>
          <w:bCs/>
          <w:color w:val="FF0000"/>
          <w:sz w:val="20"/>
          <w:szCs w:val="20"/>
        </w:rPr>
        <w:t>]</w:t>
      </w:r>
    </w:p>
    <w:p w:rsidR="00BE5A3B" w:rsidRPr="00E87FD9" w:rsidRDefault="002852D8" w:rsidP="00BE5A3B">
      <w:pPr>
        <w:widowControl w:val="0"/>
        <w:adjustRightInd w:val="0"/>
        <w:spacing w:line="200" w:lineRule="exact"/>
        <w:rPr>
          <w:rFonts w:ascii="Arial" w:hAnsi="Arial" w:cs="Arial"/>
          <w:color w:val="FF0000"/>
          <w:sz w:val="20"/>
          <w:szCs w:val="20"/>
        </w:rPr>
      </w:pPr>
      <w:r w:rsidRPr="00E87FD9">
        <w:rPr>
          <w:rFonts w:ascii="Arial" w:hAnsi="Arial" w:cs="Arial"/>
          <w:color w:val="FF0000"/>
          <w:sz w:val="20"/>
          <w:szCs w:val="20"/>
        </w:rPr>
        <w:t xml:space="preserve">[Novartis Legal Entity] </w:t>
      </w:r>
      <w:bookmarkStart w:id="0" w:name="_GoBack"/>
      <w:bookmarkEnd w:id="0"/>
    </w:p>
    <w:p w:rsidR="00BE5A3B" w:rsidRPr="00E87FD9" w:rsidRDefault="002852D8" w:rsidP="00BE5A3B">
      <w:pPr>
        <w:pStyle w:val="NormalWeb"/>
        <w:spacing w:before="0" w:beforeAutospacing="0" w:after="0" w:afterAutospacing="0"/>
        <w:rPr>
          <w:rFonts w:ascii="Arial" w:hAnsi="Arial" w:cs="Arial"/>
          <w:sz w:val="20"/>
          <w:szCs w:val="20"/>
        </w:rPr>
      </w:pPr>
    </w:p>
    <w:p w:rsidR="00BE5A3B" w:rsidRPr="00E87FD9" w:rsidRDefault="002852D8" w:rsidP="00BE5A3B">
      <w:pPr>
        <w:pStyle w:val="NormalWeb"/>
        <w:spacing w:before="0" w:beforeAutospacing="0" w:after="0" w:afterAutospacing="0"/>
        <w:rPr>
          <w:rFonts w:ascii="Arial" w:hAnsi="Arial" w:cs="Arial"/>
          <w:sz w:val="20"/>
          <w:szCs w:val="20"/>
        </w:rPr>
      </w:pPr>
    </w:p>
    <w:p w:rsidR="00BE5A3B" w:rsidRPr="00E87FD9" w:rsidRDefault="002852D8" w:rsidP="00BE5A3B">
      <w:pPr>
        <w:pStyle w:val="NormalWeb"/>
        <w:spacing w:before="0" w:beforeAutospacing="0" w:after="0" w:afterAutospacing="0"/>
        <w:rPr>
          <w:rFonts w:ascii="Arial" w:hAnsi="Arial" w:cs="Arial"/>
          <w:sz w:val="20"/>
          <w:szCs w:val="20"/>
        </w:rPr>
      </w:pPr>
    </w:p>
    <w:p w:rsidR="00BE5A3B" w:rsidRPr="00E87FD9" w:rsidRDefault="002852D8" w:rsidP="00BE5A3B">
      <w:pPr>
        <w:rPr>
          <w:rFonts w:ascii="Arial" w:hAnsi="Arial" w:cs="Arial"/>
          <w:sz w:val="20"/>
          <w:szCs w:val="20"/>
        </w:rPr>
      </w:pPr>
    </w:p>
    <w:p w:rsidR="00BE5A3B" w:rsidRPr="00E87FD9" w:rsidRDefault="002852D8" w:rsidP="00BE5A3B">
      <w:pPr>
        <w:pStyle w:val="BodyText"/>
        <w:spacing w:after="288"/>
        <w:jc w:val="both"/>
        <w:rPr>
          <w:rFonts w:ascii="Arial" w:hAnsi="Arial" w:cs="Arial"/>
          <w:sz w:val="20"/>
          <w:szCs w:val="20"/>
        </w:rPr>
      </w:pPr>
    </w:p>
    <w:p w:rsidR="00FF5FC9" w:rsidRPr="00E87FD9" w:rsidRDefault="002852D8">
      <w:pPr>
        <w:rPr>
          <w:rFonts w:ascii="Arial" w:hAnsi="Arial" w:cs="Arial"/>
          <w:sz w:val="20"/>
          <w:szCs w:val="20"/>
        </w:rPr>
      </w:pPr>
    </w:p>
    <w:sectPr w:rsidR="00FF5FC9" w:rsidRPr="00E87FD9" w:rsidSect="00FF2772">
      <w:foot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2852D8">
      <w:r>
        <w:separator/>
      </w:r>
    </w:p>
  </w:endnote>
  <w:endnote w:type="continuationSeparator" w:id="0">
    <w:p w:rsidR="00000000" w:rsidRDefault="00285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horndale">
    <w:altName w:val="Times New Roman"/>
    <w:charset w:val="00"/>
    <w:family w:val="roman"/>
    <w:pitch w:val="variable"/>
    <w:sig w:usb0="00000287" w:usb1="00000000" w:usb2="00000000" w:usb3="00000000" w:csb0="0000009F" w:csb1="00000000"/>
  </w:font>
  <w:font w:name="Andale Sans UI">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2950906"/>
      <w:docPartObj>
        <w:docPartGallery w:val="Page Numbers (Bottom of Page)"/>
        <w:docPartUnique/>
      </w:docPartObj>
    </w:sdtPr>
    <w:sdtEndPr>
      <w:rPr>
        <w:rFonts w:asciiTheme="minorHAnsi" w:hAnsiTheme="minorHAnsi" w:cstheme="minorHAnsi"/>
        <w:noProof/>
      </w:rPr>
    </w:sdtEndPr>
    <w:sdtContent>
      <w:p w:rsidR="00971181" w:rsidRPr="00971181" w:rsidRDefault="002852D8">
        <w:pPr>
          <w:pStyle w:val="Footer"/>
          <w:jc w:val="center"/>
          <w:rPr>
            <w:rFonts w:asciiTheme="minorHAnsi" w:hAnsiTheme="minorHAnsi" w:cstheme="minorHAnsi"/>
          </w:rPr>
        </w:pPr>
        <w:r w:rsidRPr="00971181">
          <w:rPr>
            <w:rFonts w:asciiTheme="minorHAnsi" w:hAnsiTheme="minorHAnsi" w:cstheme="minorHAnsi"/>
          </w:rPr>
          <w:fldChar w:fldCharType="begin"/>
        </w:r>
        <w:r w:rsidRPr="00971181">
          <w:rPr>
            <w:rFonts w:asciiTheme="minorHAnsi" w:hAnsiTheme="minorHAnsi" w:cstheme="minorHAnsi"/>
          </w:rPr>
          <w:instrText xml:space="preserve"> PAGE   \* MERGEFORMAT </w:instrText>
        </w:r>
        <w:r w:rsidRPr="00971181">
          <w:rPr>
            <w:rFonts w:asciiTheme="minorHAnsi" w:hAnsiTheme="minorHAnsi" w:cstheme="minorHAnsi"/>
          </w:rPr>
          <w:fldChar w:fldCharType="separate"/>
        </w:r>
        <w:r>
          <w:rPr>
            <w:rFonts w:asciiTheme="minorHAnsi" w:hAnsiTheme="minorHAnsi" w:cstheme="minorHAnsi"/>
            <w:noProof/>
          </w:rPr>
          <w:t>2</w:t>
        </w:r>
        <w:r w:rsidRPr="00971181">
          <w:rPr>
            <w:rFonts w:asciiTheme="minorHAnsi" w:hAnsiTheme="minorHAnsi" w:cstheme="minorHAnsi"/>
            <w:noProof/>
          </w:rPr>
          <w:fldChar w:fldCharType="end"/>
        </w:r>
      </w:p>
    </w:sdtContent>
  </w:sdt>
  <w:p w:rsidR="00EB2DE7" w:rsidRPr="00971181" w:rsidRDefault="002852D8" w:rsidP="009711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9129089"/>
      <w:docPartObj>
        <w:docPartGallery w:val="Page Numbers (Bottom of Page)"/>
        <w:docPartUnique/>
      </w:docPartObj>
    </w:sdtPr>
    <w:sdtEndPr>
      <w:rPr>
        <w:rFonts w:asciiTheme="minorHAnsi" w:hAnsiTheme="minorHAnsi" w:cstheme="minorHAnsi"/>
        <w:noProof/>
      </w:rPr>
    </w:sdtEndPr>
    <w:sdtContent>
      <w:p w:rsidR="00971181" w:rsidRPr="00971181" w:rsidRDefault="002852D8">
        <w:pPr>
          <w:pStyle w:val="Footer"/>
          <w:jc w:val="center"/>
          <w:rPr>
            <w:rFonts w:asciiTheme="minorHAnsi" w:hAnsiTheme="minorHAnsi" w:cstheme="minorHAnsi"/>
          </w:rPr>
        </w:pPr>
        <w:r w:rsidRPr="00971181">
          <w:rPr>
            <w:rFonts w:asciiTheme="minorHAnsi" w:hAnsiTheme="minorHAnsi" w:cstheme="minorHAnsi"/>
          </w:rPr>
          <w:fldChar w:fldCharType="begin"/>
        </w:r>
        <w:r w:rsidRPr="00971181">
          <w:rPr>
            <w:rFonts w:asciiTheme="minorHAnsi" w:hAnsiTheme="minorHAnsi" w:cstheme="minorHAnsi"/>
          </w:rPr>
          <w:instrText xml:space="preserve"> PAGE   \* MERGEFORMAT </w:instrText>
        </w:r>
        <w:r w:rsidRPr="00971181">
          <w:rPr>
            <w:rFonts w:asciiTheme="minorHAnsi" w:hAnsiTheme="minorHAnsi" w:cstheme="minorHAnsi"/>
          </w:rPr>
          <w:fldChar w:fldCharType="separate"/>
        </w:r>
        <w:r>
          <w:rPr>
            <w:rFonts w:asciiTheme="minorHAnsi" w:hAnsiTheme="minorHAnsi" w:cstheme="minorHAnsi"/>
            <w:noProof/>
          </w:rPr>
          <w:t>1</w:t>
        </w:r>
        <w:r w:rsidRPr="00971181">
          <w:rPr>
            <w:rFonts w:asciiTheme="minorHAnsi" w:hAnsiTheme="minorHAnsi" w:cstheme="minorHAnsi"/>
            <w:noProof/>
          </w:rPr>
          <w:fldChar w:fldCharType="end"/>
        </w:r>
      </w:p>
    </w:sdtContent>
  </w:sdt>
  <w:p w:rsidR="00971181" w:rsidRDefault="002852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664A" w:rsidRDefault="002852D8">
      <w:r>
        <w:separator/>
      </w:r>
    </w:p>
  </w:footnote>
  <w:footnote w:type="continuationSeparator" w:id="0">
    <w:p w:rsidR="00A4664A" w:rsidRDefault="002852D8">
      <w:r>
        <w:continuationSeparator/>
      </w:r>
    </w:p>
  </w:footnote>
  <w:footnote w:id="1">
    <w:p w:rsidR="000C17AB" w:rsidRPr="00A35613" w:rsidRDefault="002852D8" w:rsidP="000C17AB">
      <w:pPr>
        <w:pStyle w:val="FootnoteText"/>
        <w:jc w:val="both"/>
        <w:rPr>
          <w:sz w:val="16"/>
        </w:rPr>
      </w:pPr>
      <w:r w:rsidRPr="00A35613">
        <w:rPr>
          <w:rStyle w:val="FootnoteReference"/>
          <w:sz w:val="16"/>
        </w:rPr>
        <w:footnoteRef/>
      </w:r>
      <w:r w:rsidRPr="00A35613">
        <w:rPr>
          <w:sz w:val="16"/>
        </w:rPr>
        <w:t xml:space="preserve"> Please note that by accepting this new role with the Company, you understand, acknowledge and agree that your only employing legal entity is the Company, as specifically defined in this document, and that </w:t>
      </w:r>
      <w:proofErr w:type="gramStart"/>
      <w:r w:rsidRPr="00A35613">
        <w:rPr>
          <w:sz w:val="16"/>
        </w:rPr>
        <w:t>you are not employed by any other Affiliated Entit</w:t>
      </w:r>
      <w:r w:rsidRPr="00A35613">
        <w:rPr>
          <w:sz w:val="16"/>
        </w:rPr>
        <w:t>ies or other Novartis Group companies</w:t>
      </w:r>
      <w:proofErr w:type="gramEnd"/>
      <w:r w:rsidRPr="00A35613">
        <w:rPr>
          <w:sz w:val="16"/>
        </w:rPr>
        <w:t>.</w:t>
      </w:r>
      <w:r>
        <w:rPr>
          <w:sz w:val="16"/>
        </w:rPr>
        <w:t xml:space="preserve">  In the event </w:t>
      </w:r>
      <w:r w:rsidRPr="008F7484">
        <w:rPr>
          <w:sz w:val="16"/>
        </w:rPr>
        <w:t>that Associate’s employing entity changes to a different Novartis affiliate, parent, or subsidiary (“entity”) in the United States, the rights and obligations of the Associate will inure to the new emplo</w:t>
      </w:r>
      <w:r w:rsidRPr="008F7484">
        <w:rPr>
          <w:sz w:val="16"/>
        </w:rPr>
        <w:t>ying entity.  Any rights and obligations of Associate against the previously employing entity will cease to exist as of the date of the employment change.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7FF" w:rsidRDefault="002852D8" w:rsidP="00ED07FF">
    <w:pPr>
      <w:pStyle w:val="Header"/>
      <w:jc w:val="right"/>
    </w:pPr>
    <w:r w:rsidRPr="00D600BB">
      <w:rPr>
        <w:noProof/>
      </w:rPr>
      <w:drawing>
        <wp:inline distT="0" distB="0" distL="0" distR="0">
          <wp:extent cx="2136045" cy="4031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62606" cy="40813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F3245"/>
    <w:multiLevelType w:val="hybridMultilevel"/>
    <w:tmpl w:val="484AA158"/>
    <w:lvl w:ilvl="0" w:tplc="5C161DB4">
      <w:start w:val="1"/>
      <w:numFmt w:val="bullet"/>
      <w:lvlText w:val=""/>
      <w:lvlJc w:val="left"/>
      <w:pPr>
        <w:ind w:left="1080" w:hanging="360"/>
      </w:pPr>
      <w:rPr>
        <w:rFonts w:ascii="Symbol" w:hAnsi="Symbol" w:hint="default"/>
      </w:rPr>
    </w:lvl>
    <w:lvl w:ilvl="1" w:tplc="0C58FC74" w:tentative="1">
      <w:start w:val="1"/>
      <w:numFmt w:val="lowerLetter"/>
      <w:lvlText w:val="%2."/>
      <w:lvlJc w:val="left"/>
      <w:pPr>
        <w:ind w:left="1800" w:hanging="360"/>
      </w:pPr>
    </w:lvl>
    <w:lvl w:ilvl="2" w:tplc="761232BC" w:tentative="1">
      <w:start w:val="1"/>
      <w:numFmt w:val="lowerRoman"/>
      <w:lvlText w:val="%3."/>
      <w:lvlJc w:val="right"/>
      <w:pPr>
        <w:ind w:left="2520" w:hanging="180"/>
      </w:pPr>
    </w:lvl>
    <w:lvl w:ilvl="3" w:tplc="C48A6350" w:tentative="1">
      <w:start w:val="1"/>
      <w:numFmt w:val="decimal"/>
      <w:lvlText w:val="%4."/>
      <w:lvlJc w:val="left"/>
      <w:pPr>
        <w:ind w:left="3240" w:hanging="360"/>
      </w:pPr>
    </w:lvl>
    <w:lvl w:ilvl="4" w:tplc="7A72FCC8" w:tentative="1">
      <w:start w:val="1"/>
      <w:numFmt w:val="lowerLetter"/>
      <w:lvlText w:val="%5."/>
      <w:lvlJc w:val="left"/>
      <w:pPr>
        <w:ind w:left="3960" w:hanging="360"/>
      </w:pPr>
    </w:lvl>
    <w:lvl w:ilvl="5" w:tplc="08C6CF78" w:tentative="1">
      <w:start w:val="1"/>
      <w:numFmt w:val="lowerRoman"/>
      <w:lvlText w:val="%6."/>
      <w:lvlJc w:val="right"/>
      <w:pPr>
        <w:ind w:left="4680" w:hanging="180"/>
      </w:pPr>
    </w:lvl>
    <w:lvl w:ilvl="6" w:tplc="CA7A55D4" w:tentative="1">
      <w:start w:val="1"/>
      <w:numFmt w:val="decimal"/>
      <w:lvlText w:val="%7."/>
      <w:lvlJc w:val="left"/>
      <w:pPr>
        <w:ind w:left="5400" w:hanging="360"/>
      </w:pPr>
    </w:lvl>
    <w:lvl w:ilvl="7" w:tplc="1BC6BE52" w:tentative="1">
      <w:start w:val="1"/>
      <w:numFmt w:val="lowerLetter"/>
      <w:lvlText w:val="%8."/>
      <w:lvlJc w:val="left"/>
      <w:pPr>
        <w:ind w:left="6120" w:hanging="360"/>
      </w:pPr>
    </w:lvl>
    <w:lvl w:ilvl="8" w:tplc="C1A69B02" w:tentative="1">
      <w:start w:val="1"/>
      <w:numFmt w:val="lowerRoman"/>
      <w:lvlText w:val="%9."/>
      <w:lvlJc w:val="right"/>
      <w:pPr>
        <w:ind w:left="6840" w:hanging="180"/>
      </w:pPr>
    </w:lvl>
  </w:abstractNum>
  <w:abstractNum w:abstractNumId="1" w15:restartNumberingAfterBreak="0">
    <w:nsid w:val="184A738F"/>
    <w:multiLevelType w:val="hybridMultilevel"/>
    <w:tmpl w:val="05CEF6D4"/>
    <w:lvl w:ilvl="0" w:tplc="C0FC3B16">
      <w:start w:val="1"/>
      <w:numFmt w:val="bullet"/>
      <w:lvlText w:val=""/>
      <w:lvlJc w:val="left"/>
      <w:pPr>
        <w:ind w:left="720" w:hanging="360"/>
      </w:pPr>
      <w:rPr>
        <w:rFonts w:ascii="Symbol" w:hAnsi="Symbol" w:hint="default"/>
      </w:rPr>
    </w:lvl>
    <w:lvl w:ilvl="1" w:tplc="0BA2C6C6">
      <w:start w:val="1"/>
      <w:numFmt w:val="bullet"/>
      <w:lvlText w:val="o"/>
      <w:lvlJc w:val="left"/>
      <w:pPr>
        <w:ind w:left="1440" w:hanging="360"/>
      </w:pPr>
      <w:rPr>
        <w:rFonts w:ascii="Courier New" w:hAnsi="Courier New" w:cs="Courier New" w:hint="default"/>
      </w:rPr>
    </w:lvl>
    <w:lvl w:ilvl="2" w:tplc="4AAADE56">
      <w:start w:val="1"/>
      <w:numFmt w:val="bullet"/>
      <w:lvlText w:val=""/>
      <w:lvlJc w:val="left"/>
      <w:pPr>
        <w:ind w:left="2160" w:hanging="360"/>
      </w:pPr>
      <w:rPr>
        <w:rFonts w:ascii="Wingdings" w:hAnsi="Wingdings" w:hint="default"/>
      </w:rPr>
    </w:lvl>
    <w:lvl w:ilvl="3" w:tplc="37B46E8C" w:tentative="1">
      <w:start w:val="1"/>
      <w:numFmt w:val="bullet"/>
      <w:lvlText w:val=""/>
      <w:lvlJc w:val="left"/>
      <w:pPr>
        <w:ind w:left="2880" w:hanging="360"/>
      </w:pPr>
      <w:rPr>
        <w:rFonts w:ascii="Symbol" w:hAnsi="Symbol" w:hint="default"/>
      </w:rPr>
    </w:lvl>
    <w:lvl w:ilvl="4" w:tplc="62443168" w:tentative="1">
      <w:start w:val="1"/>
      <w:numFmt w:val="bullet"/>
      <w:lvlText w:val="o"/>
      <w:lvlJc w:val="left"/>
      <w:pPr>
        <w:ind w:left="3600" w:hanging="360"/>
      </w:pPr>
      <w:rPr>
        <w:rFonts w:ascii="Courier New" w:hAnsi="Courier New" w:cs="Courier New" w:hint="default"/>
      </w:rPr>
    </w:lvl>
    <w:lvl w:ilvl="5" w:tplc="C7FCAF00" w:tentative="1">
      <w:start w:val="1"/>
      <w:numFmt w:val="bullet"/>
      <w:lvlText w:val=""/>
      <w:lvlJc w:val="left"/>
      <w:pPr>
        <w:ind w:left="4320" w:hanging="360"/>
      </w:pPr>
      <w:rPr>
        <w:rFonts w:ascii="Wingdings" w:hAnsi="Wingdings" w:hint="default"/>
      </w:rPr>
    </w:lvl>
    <w:lvl w:ilvl="6" w:tplc="1B284072" w:tentative="1">
      <w:start w:val="1"/>
      <w:numFmt w:val="bullet"/>
      <w:lvlText w:val=""/>
      <w:lvlJc w:val="left"/>
      <w:pPr>
        <w:ind w:left="5040" w:hanging="360"/>
      </w:pPr>
      <w:rPr>
        <w:rFonts w:ascii="Symbol" w:hAnsi="Symbol" w:hint="default"/>
      </w:rPr>
    </w:lvl>
    <w:lvl w:ilvl="7" w:tplc="C45C7B5E" w:tentative="1">
      <w:start w:val="1"/>
      <w:numFmt w:val="bullet"/>
      <w:lvlText w:val="o"/>
      <w:lvlJc w:val="left"/>
      <w:pPr>
        <w:ind w:left="5760" w:hanging="360"/>
      </w:pPr>
      <w:rPr>
        <w:rFonts w:ascii="Courier New" w:hAnsi="Courier New" w:cs="Courier New" w:hint="default"/>
      </w:rPr>
    </w:lvl>
    <w:lvl w:ilvl="8" w:tplc="4A3EB5B2" w:tentative="1">
      <w:start w:val="1"/>
      <w:numFmt w:val="bullet"/>
      <w:lvlText w:val=""/>
      <w:lvlJc w:val="left"/>
      <w:pPr>
        <w:ind w:left="6480" w:hanging="360"/>
      </w:pPr>
      <w:rPr>
        <w:rFonts w:ascii="Wingdings" w:hAnsi="Wingdings" w:hint="default"/>
      </w:rPr>
    </w:lvl>
  </w:abstractNum>
  <w:abstractNum w:abstractNumId="2" w15:restartNumberingAfterBreak="0">
    <w:nsid w:val="21BD0ACD"/>
    <w:multiLevelType w:val="hybridMultilevel"/>
    <w:tmpl w:val="03BEE354"/>
    <w:lvl w:ilvl="0" w:tplc="DA20B7B6">
      <w:start w:val="1"/>
      <w:numFmt w:val="bullet"/>
      <w:lvlText w:val=""/>
      <w:lvlJc w:val="left"/>
      <w:pPr>
        <w:ind w:left="1440" w:hanging="360"/>
      </w:pPr>
      <w:rPr>
        <w:rFonts w:ascii="Symbol" w:hAnsi="Symbol" w:hint="default"/>
      </w:rPr>
    </w:lvl>
    <w:lvl w:ilvl="1" w:tplc="47AAA802" w:tentative="1">
      <w:start w:val="1"/>
      <w:numFmt w:val="lowerLetter"/>
      <w:lvlText w:val="%2."/>
      <w:lvlJc w:val="left"/>
      <w:pPr>
        <w:ind w:left="2160" w:hanging="360"/>
      </w:pPr>
    </w:lvl>
    <w:lvl w:ilvl="2" w:tplc="EC82F49C" w:tentative="1">
      <w:start w:val="1"/>
      <w:numFmt w:val="lowerRoman"/>
      <w:lvlText w:val="%3."/>
      <w:lvlJc w:val="right"/>
      <w:pPr>
        <w:ind w:left="2880" w:hanging="180"/>
      </w:pPr>
    </w:lvl>
    <w:lvl w:ilvl="3" w:tplc="AA04FD08" w:tentative="1">
      <w:start w:val="1"/>
      <w:numFmt w:val="decimal"/>
      <w:lvlText w:val="%4."/>
      <w:lvlJc w:val="left"/>
      <w:pPr>
        <w:ind w:left="3600" w:hanging="360"/>
      </w:pPr>
    </w:lvl>
    <w:lvl w:ilvl="4" w:tplc="B1C09112" w:tentative="1">
      <w:start w:val="1"/>
      <w:numFmt w:val="lowerLetter"/>
      <w:lvlText w:val="%5."/>
      <w:lvlJc w:val="left"/>
      <w:pPr>
        <w:ind w:left="4320" w:hanging="360"/>
      </w:pPr>
    </w:lvl>
    <w:lvl w:ilvl="5" w:tplc="0BE0E182" w:tentative="1">
      <w:start w:val="1"/>
      <w:numFmt w:val="lowerRoman"/>
      <w:lvlText w:val="%6."/>
      <w:lvlJc w:val="right"/>
      <w:pPr>
        <w:ind w:left="5040" w:hanging="180"/>
      </w:pPr>
    </w:lvl>
    <w:lvl w:ilvl="6" w:tplc="B4A49444" w:tentative="1">
      <w:start w:val="1"/>
      <w:numFmt w:val="decimal"/>
      <w:lvlText w:val="%7."/>
      <w:lvlJc w:val="left"/>
      <w:pPr>
        <w:ind w:left="5760" w:hanging="360"/>
      </w:pPr>
    </w:lvl>
    <w:lvl w:ilvl="7" w:tplc="8890A25A" w:tentative="1">
      <w:start w:val="1"/>
      <w:numFmt w:val="lowerLetter"/>
      <w:lvlText w:val="%8."/>
      <w:lvlJc w:val="left"/>
      <w:pPr>
        <w:ind w:left="6480" w:hanging="360"/>
      </w:pPr>
    </w:lvl>
    <w:lvl w:ilvl="8" w:tplc="DD56D4A8"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4B2"/>
    <w:rsid w:val="002852D8"/>
    <w:rsid w:val="009464B2"/>
    <w:rsid w:val="00B80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139E8"/>
  <w15:docId w15:val="{F714067C-0F32-4C03-99E9-23F148DE8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E5A3B"/>
    <w:pPr>
      <w:spacing w:after="0" w:line="240" w:lineRule="auto"/>
    </w:pPr>
    <w:rPr>
      <w:rFonts w:ascii="Tahoma" w:eastAsia="Times New Roman" w:hAnsi="Tahoma" w:cs="Tahoma"/>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E5A3B"/>
    <w:pPr>
      <w:spacing w:before="100" w:beforeAutospacing="1" w:after="100" w:afterAutospacing="1"/>
    </w:pPr>
    <w:rPr>
      <w:rFonts w:ascii="Times New Roman" w:hAnsi="Times New Roman" w:cs="Times New Roman"/>
      <w:szCs w:val="24"/>
    </w:rPr>
  </w:style>
  <w:style w:type="paragraph" w:styleId="BodyText">
    <w:name w:val="Body Text"/>
    <w:basedOn w:val="Normal"/>
    <w:link w:val="BodyTextChar"/>
    <w:rsid w:val="00BE5A3B"/>
    <w:pPr>
      <w:widowControl w:val="0"/>
      <w:suppressAutoHyphens/>
      <w:spacing w:after="120"/>
    </w:pPr>
    <w:rPr>
      <w:rFonts w:ascii="Thorndale" w:eastAsia="Andale Sans UI" w:hAnsi="Thorndale" w:cs="Times New Roman"/>
      <w:szCs w:val="24"/>
    </w:rPr>
  </w:style>
  <w:style w:type="character" w:customStyle="1" w:styleId="BodyTextChar">
    <w:name w:val="Body Text Char"/>
    <w:basedOn w:val="DefaultParagraphFont"/>
    <w:link w:val="BodyText"/>
    <w:rsid w:val="00BE5A3B"/>
    <w:rPr>
      <w:rFonts w:ascii="Thorndale" w:eastAsia="Andale Sans UI" w:hAnsi="Thorndale" w:cs="Times New Roman"/>
      <w:sz w:val="24"/>
      <w:szCs w:val="24"/>
    </w:rPr>
  </w:style>
  <w:style w:type="paragraph" w:styleId="Header">
    <w:name w:val="header"/>
    <w:basedOn w:val="Normal"/>
    <w:link w:val="HeaderChar"/>
    <w:rsid w:val="00BE5A3B"/>
    <w:pPr>
      <w:tabs>
        <w:tab w:val="center" w:pos="4680"/>
        <w:tab w:val="right" w:pos="9360"/>
      </w:tabs>
    </w:pPr>
  </w:style>
  <w:style w:type="character" w:customStyle="1" w:styleId="HeaderChar">
    <w:name w:val="Header Char"/>
    <w:basedOn w:val="DefaultParagraphFont"/>
    <w:link w:val="Header"/>
    <w:rsid w:val="00BE5A3B"/>
    <w:rPr>
      <w:rFonts w:ascii="Tahoma" w:eastAsia="Times New Roman" w:hAnsi="Tahoma" w:cs="Tahoma"/>
      <w:sz w:val="24"/>
      <w:szCs w:val="32"/>
    </w:rPr>
  </w:style>
  <w:style w:type="paragraph" w:styleId="Footer">
    <w:name w:val="footer"/>
    <w:basedOn w:val="Normal"/>
    <w:link w:val="FooterChar"/>
    <w:uiPriority w:val="99"/>
    <w:rsid w:val="00BE5A3B"/>
    <w:pPr>
      <w:tabs>
        <w:tab w:val="center" w:pos="4680"/>
        <w:tab w:val="right" w:pos="9360"/>
      </w:tabs>
    </w:pPr>
  </w:style>
  <w:style w:type="character" w:customStyle="1" w:styleId="FooterChar">
    <w:name w:val="Footer Char"/>
    <w:basedOn w:val="DefaultParagraphFont"/>
    <w:link w:val="Footer"/>
    <w:uiPriority w:val="99"/>
    <w:rsid w:val="00BE5A3B"/>
    <w:rPr>
      <w:rFonts w:ascii="Tahoma" w:eastAsia="Times New Roman" w:hAnsi="Tahoma" w:cs="Tahoma"/>
      <w:sz w:val="24"/>
      <w:szCs w:val="32"/>
    </w:rPr>
  </w:style>
  <w:style w:type="paragraph" w:styleId="ListParagraph">
    <w:name w:val="List Paragraph"/>
    <w:basedOn w:val="Normal"/>
    <w:uiPriority w:val="34"/>
    <w:qFormat/>
    <w:rsid w:val="00BE5A3B"/>
    <w:pPr>
      <w:ind w:left="720"/>
      <w:contextualSpacing/>
    </w:pPr>
  </w:style>
  <w:style w:type="paragraph" w:styleId="BalloonText">
    <w:name w:val="Balloon Text"/>
    <w:basedOn w:val="Normal"/>
    <w:link w:val="BalloonTextChar"/>
    <w:uiPriority w:val="99"/>
    <w:semiHidden/>
    <w:unhideWhenUsed/>
    <w:rsid w:val="009743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43E8"/>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0C17AB"/>
    <w:rPr>
      <w:rFonts w:ascii="Arial" w:eastAsia="Calibri" w:hAnsi="Arial" w:cs="Arial"/>
      <w:sz w:val="20"/>
      <w:szCs w:val="20"/>
    </w:rPr>
  </w:style>
  <w:style w:type="character" w:customStyle="1" w:styleId="FootnoteTextChar">
    <w:name w:val="Footnote Text Char"/>
    <w:basedOn w:val="DefaultParagraphFont"/>
    <w:link w:val="FootnoteText"/>
    <w:uiPriority w:val="99"/>
    <w:semiHidden/>
    <w:rsid w:val="000C17AB"/>
    <w:rPr>
      <w:rFonts w:eastAsia="Calibri"/>
    </w:rPr>
  </w:style>
  <w:style w:type="character" w:styleId="FootnoteReference">
    <w:name w:val="footnote reference"/>
    <w:uiPriority w:val="99"/>
    <w:semiHidden/>
    <w:unhideWhenUsed/>
    <w:rsid w:val="000C17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038739">
      <w:bodyDiv w:val="1"/>
      <w:marLeft w:val="0"/>
      <w:marRight w:val="0"/>
      <w:marTop w:val="0"/>
      <w:marBottom w:val="0"/>
      <w:divBdr>
        <w:top w:val="none" w:sz="0" w:space="0" w:color="auto"/>
        <w:left w:val="none" w:sz="0" w:space="0" w:color="auto"/>
        <w:bottom w:val="none" w:sz="0" w:space="0" w:color="auto"/>
        <w:right w:val="none" w:sz="0" w:space="0" w:color="auto"/>
      </w:divBdr>
      <w:divsChild>
        <w:div w:id="1899003610">
          <w:marLeft w:val="0"/>
          <w:marRight w:val="0"/>
          <w:marTop w:val="0"/>
          <w:marBottom w:val="60"/>
          <w:divBdr>
            <w:top w:val="none" w:sz="0" w:space="0" w:color="auto"/>
            <w:left w:val="none" w:sz="0" w:space="0" w:color="auto"/>
            <w:bottom w:val="none" w:sz="0" w:space="0" w:color="auto"/>
            <w:right w:val="none" w:sz="0" w:space="0" w:color="auto"/>
          </w:divBdr>
          <w:divsChild>
            <w:div w:id="1517840644">
              <w:marLeft w:val="0"/>
              <w:marRight w:val="0"/>
              <w:marTop w:val="0"/>
              <w:marBottom w:val="0"/>
              <w:divBdr>
                <w:top w:val="none" w:sz="0" w:space="0" w:color="auto"/>
                <w:left w:val="none" w:sz="0" w:space="0" w:color="auto"/>
                <w:bottom w:val="none" w:sz="0" w:space="0" w:color="auto"/>
                <w:right w:val="none" w:sz="0" w:space="0" w:color="auto"/>
              </w:divBdr>
              <w:divsChild>
                <w:div w:id="1488396056">
                  <w:marLeft w:val="0"/>
                  <w:marRight w:val="0"/>
                  <w:marTop w:val="0"/>
                  <w:marBottom w:val="0"/>
                  <w:divBdr>
                    <w:top w:val="none" w:sz="0" w:space="0" w:color="auto"/>
                    <w:left w:val="none" w:sz="0" w:space="0" w:color="auto"/>
                    <w:bottom w:val="none" w:sz="0" w:space="0" w:color="auto"/>
                    <w:right w:val="none" w:sz="0" w:space="0" w:color="auto"/>
                  </w:divBdr>
                  <w:divsChild>
                    <w:div w:id="8608469">
                      <w:marLeft w:val="0"/>
                      <w:marRight w:val="150"/>
                      <w:marTop w:val="30"/>
                      <w:marBottom w:val="0"/>
                      <w:divBdr>
                        <w:top w:val="none" w:sz="0" w:space="0" w:color="auto"/>
                        <w:left w:val="none" w:sz="0" w:space="0" w:color="auto"/>
                        <w:bottom w:val="none" w:sz="0" w:space="0" w:color="auto"/>
                        <w:right w:val="none" w:sz="0" w:space="0" w:color="auto"/>
                      </w:divBdr>
                    </w:div>
                    <w:div w:id="991446349">
                      <w:marLeft w:val="0"/>
                      <w:marRight w:val="150"/>
                      <w:marTop w:val="30"/>
                      <w:marBottom w:val="0"/>
                      <w:divBdr>
                        <w:top w:val="none" w:sz="0" w:space="0" w:color="auto"/>
                        <w:left w:val="none" w:sz="0" w:space="0" w:color="auto"/>
                        <w:bottom w:val="none" w:sz="0" w:space="0" w:color="auto"/>
                        <w:right w:val="none" w:sz="0" w:space="0" w:color="auto"/>
                      </w:divBdr>
                    </w:div>
                    <w:div w:id="1183130124">
                      <w:marLeft w:val="0"/>
                      <w:marRight w:val="0"/>
                      <w:marTop w:val="0"/>
                      <w:marBottom w:val="0"/>
                      <w:divBdr>
                        <w:top w:val="none" w:sz="0" w:space="0" w:color="auto"/>
                        <w:left w:val="none" w:sz="0" w:space="0" w:color="auto"/>
                        <w:bottom w:val="none" w:sz="0" w:space="0" w:color="auto"/>
                        <w:right w:val="none" w:sz="0" w:space="0" w:color="auto"/>
                      </w:divBdr>
                      <w:divsChild>
                        <w:div w:id="708605177">
                          <w:marLeft w:val="0"/>
                          <w:marRight w:val="0"/>
                          <w:marTop w:val="0"/>
                          <w:marBottom w:val="0"/>
                          <w:divBdr>
                            <w:top w:val="none" w:sz="0" w:space="0" w:color="auto"/>
                            <w:left w:val="none" w:sz="0" w:space="0" w:color="auto"/>
                            <w:bottom w:val="none" w:sz="0" w:space="0" w:color="auto"/>
                            <w:right w:val="none" w:sz="0" w:space="0" w:color="auto"/>
                          </w:divBdr>
                          <w:divsChild>
                            <w:div w:id="916548850">
                              <w:marLeft w:val="0"/>
                              <w:marRight w:val="0"/>
                              <w:marTop w:val="0"/>
                              <w:marBottom w:val="0"/>
                              <w:divBdr>
                                <w:top w:val="none" w:sz="0" w:space="0" w:color="auto"/>
                                <w:left w:val="none" w:sz="0" w:space="0" w:color="auto"/>
                                <w:bottom w:val="none" w:sz="0" w:space="0" w:color="auto"/>
                                <w:right w:val="none" w:sz="0" w:space="0" w:color="auto"/>
                              </w:divBdr>
                              <w:divsChild>
                                <w:div w:id="1856727903">
                                  <w:marLeft w:val="0"/>
                                  <w:marRight w:val="0"/>
                                  <w:marTop w:val="0"/>
                                  <w:marBottom w:val="0"/>
                                  <w:divBdr>
                                    <w:top w:val="none" w:sz="0" w:space="0" w:color="auto"/>
                                    <w:left w:val="none" w:sz="0" w:space="0" w:color="auto"/>
                                    <w:bottom w:val="none" w:sz="0" w:space="0" w:color="auto"/>
                                    <w:right w:val="none" w:sz="0" w:space="0" w:color="auto"/>
                                  </w:divBdr>
                                  <w:divsChild>
                                    <w:div w:id="1662201545">
                                      <w:marLeft w:val="360"/>
                                      <w:marRight w:val="360"/>
                                      <w:marTop w:val="360"/>
                                      <w:marBottom w:val="360"/>
                                      <w:divBdr>
                                        <w:top w:val="none" w:sz="0" w:space="0" w:color="auto"/>
                                        <w:left w:val="none" w:sz="0" w:space="0" w:color="auto"/>
                                        <w:bottom w:val="none" w:sz="0" w:space="0" w:color="auto"/>
                                        <w:right w:val="none" w:sz="0" w:space="0" w:color="auto"/>
                                      </w:divBdr>
                                      <w:divsChild>
                                        <w:div w:id="72957228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703677667">
                          <w:marLeft w:val="0"/>
                          <w:marRight w:val="0"/>
                          <w:marTop w:val="0"/>
                          <w:marBottom w:val="0"/>
                          <w:divBdr>
                            <w:top w:val="none" w:sz="0" w:space="0" w:color="auto"/>
                            <w:left w:val="none" w:sz="0" w:space="0" w:color="auto"/>
                            <w:bottom w:val="none" w:sz="0" w:space="0" w:color="auto"/>
                            <w:right w:val="none" w:sz="0" w:space="0" w:color="auto"/>
                          </w:divBdr>
                        </w:div>
                      </w:divsChild>
                    </w:div>
                    <w:div w:id="1274631046">
                      <w:marLeft w:val="0"/>
                      <w:marRight w:val="150"/>
                      <w:marTop w:val="30"/>
                      <w:marBottom w:val="0"/>
                      <w:divBdr>
                        <w:top w:val="none" w:sz="0" w:space="0" w:color="auto"/>
                        <w:left w:val="none" w:sz="0" w:space="0" w:color="auto"/>
                        <w:bottom w:val="none" w:sz="0" w:space="0" w:color="auto"/>
                        <w:right w:val="none" w:sz="0" w:space="0" w:color="auto"/>
                      </w:divBdr>
                      <w:divsChild>
                        <w:div w:id="262618075">
                          <w:marLeft w:val="0"/>
                          <w:marRight w:val="0"/>
                          <w:marTop w:val="0"/>
                          <w:marBottom w:val="0"/>
                          <w:divBdr>
                            <w:top w:val="none" w:sz="0" w:space="0" w:color="auto"/>
                            <w:left w:val="none" w:sz="0" w:space="0" w:color="auto"/>
                            <w:bottom w:val="none" w:sz="0" w:space="0" w:color="auto"/>
                            <w:right w:val="none" w:sz="0" w:space="0" w:color="auto"/>
                          </w:divBdr>
                          <w:divsChild>
                            <w:div w:id="1067806791">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619</Words>
  <Characters>3673</Characters>
  <Application>Microsoft Office Word</Application>
  <DocSecurity>0</DocSecurity>
  <Lines>83</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Dickson, Callum</dc:creator>
  <cp:lastModifiedBy>Dickson, Callum</cp:lastModifiedBy>
  <cp:revision>4</cp:revision>
  <dcterms:created xsi:type="dcterms:W3CDTF">2020-08-04T16:42:00Z</dcterms:created>
  <dcterms:modified xsi:type="dcterms:W3CDTF">2020-08-04T16:55:00Z</dcterms:modified>
</cp:coreProperties>
</file>