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A290" w14:textId="18247411" w:rsidR="007A3A46" w:rsidRDefault="008E23B4" w:rsidP="008E23B4">
      <w:pPr>
        <w:pStyle w:val="Title"/>
      </w:pPr>
      <w:r>
        <w:t>Project Statement and Plan</w:t>
      </w:r>
    </w:p>
    <w:p w14:paraId="127334E6" w14:textId="77777777" w:rsidR="008E23B4" w:rsidRDefault="008E23B4" w:rsidP="008E23B4">
      <w:pPr>
        <w:pStyle w:val="Heading1"/>
      </w:pPr>
      <w:r>
        <w:t>Project Statement</w:t>
      </w:r>
    </w:p>
    <w:p w14:paraId="3944CCA1" w14:textId="08AA4F10" w:rsidR="005C3D35" w:rsidRDefault="00B65918" w:rsidP="008E23B4">
      <w:r>
        <w:t>During my summer internship at Sony I worked on visualisations of transfo</w:t>
      </w:r>
      <w:r w:rsidR="00C91D8C">
        <w:t>rmations between colour spaces</w:t>
      </w:r>
      <w:r w:rsidR="00374192">
        <w:t xml:space="preserve"> to build </w:t>
      </w:r>
      <w:r>
        <w:t xml:space="preserve">an understanding of both colour theory and </w:t>
      </w:r>
      <w:r w:rsidR="00C91D8C">
        <w:t xml:space="preserve">the </w:t>
      </w:r>
      <w:r>
        <w:t>transformations</w:t>
      </w:r>
      <w:r w:rsidR="00374192">
        <w:t xml:space="preserve"> themselves. </w:t>
      </w:r>
      <w:r w:rsidR="00C91D8C">
        <w:t>I was</w:t>
      </w:r>
      <w:r>
        <w:t xml:space="preserve"> using </w:t>
      </w:r>
      <w:r w:rsidR="00374192">
        <w:t>WebGL, a web-based adaptation of the widely used</w:t>
      </w:r>
      <w:r w:rsidR="00BF2047">
        <w:t xml:space="preserve"> 3D rendering language, OpenGL</w:t>
      </w:r>
      <w:r w:rsidR="00374192">
        <w:t>. M</w:t>
      </w:r>
      <w:r w:rsidR="005C3D35">
        <w:t xml:space="preserve">y project </w:t>
      </w:r>
      <w:r w:rsidR="00E20746">
        <w:t xml:space="preserve">doesn’t follow </w:t>
      </w:r>
      <w:r w:rsidR="005C3D35">
        <w:t xml:space="preserve">the same path as the work I </w:t>
      </w:r>
      <w:r w:rsidR="00E20746">
        <w:t xml:space="preserve">did </w:t>
      </w:r>
      <w:r w:rsidR="005C3D35">
        <w:t xml:space="preserve">at Sony but it uses </w:t>
      </w:r>
      <w:r w:rsidR="00374192">
        <w:t xml:space="preserve">the </w:t>
      </w:r>
      <w:r w:rsidR="00BF2047">
        <w:t xml:space="preserve">knowledge </w:t>
      </w:r>
      <w:r w:rsidR="00374192">
        <w:t xml:space="preserve">of colour and proficiency in </w:t>
      </w:r>
      <w:r w:rsidR="00BF2047">
        <w:t xml:space="preserve">technologies </w:t>
      </w:r>
      <w:r w:rsidR="00374192">
        <w:t>that I gained</w:t>
      </w:r>
      <w:r w:rsidR="005C3D35">
        <w:t>.</w:t>
      </w:r>
    </w:p>
    <w:p w14:paraId="6C93CE97" w14:textId="3E1FC760" w:rsidR="009D6AF8" w:rsidRDefault="005C3D35" w:rsidP="008E23B4">
      <w:r>
        <w:t>My project is a web-based, 3D</w:t>
      </w:r>
      <w:r w:rsidR="00E20746">
        <w:t xml:space="preserve"> </w:t>
      </w:r>
      <w:r>
        <w:t>colour histogram of images</w:t>
      </w:r>
      <w:r w:rsidR="00E20746">
        <w:t xml:space="preserve">, developed </w:t>
      </w:r>
      <w:r w:rsidR="00CC107A">
        <w:t xml:space="preserve">using </w:t>
      </w:r>
      <w:r w:rsidR="00BF2047">
        <w:t xml:space="preserve">the </w:t>
      </w:r>
      <w:r w:rsidR="00CC107A">
        <w:t xml:space="preserve">WebGL </w:t>
      </w:r>
      <w:r w:rsidR="00E20746">
        <w:t xml:space="preserve">and </w:t>
      </w:r>
      <w:r w:rsidR="00BF2047">
        <w:t>Three.js JavaScript libraries</w:t>
      </w:r>
      <w:r w:rsidR="00F247FF">
        <w:t xml:space="preserve"> </w:t>
      </w:r>
      <w:sdt>
        <w:sdtPr>
          <w:id w:val="-1598473418"/>
          <w:citation/>
        </w:sdtPr>
        <w:sdtContent>
          <w:r w:rsidR="00F247FF">
            <w:fldChar w:fldCharType="begin"/>
          </w:r>
          <w:r w:rsidR="00F247FF">
            <w:rPr>
              <w:lang w:val="en-US"/>
            </w:rPr>
            <w:instrText xml:space="preserve"> CITATION mrd15 \l 1033 </w:instrText>
          </w:r>
          <w:r w:rsidR="00F247FF">
            <w:fldChar w:fldCharType="separate"/>
          </w:r>
          <w:r w:rsidR="00F247FF">
            <w:rPr>
              <w:noProof/>
              <w:lang w:val="en-US"/>
            </w:rPr>
            <w:t>(mrdoob, 2015)</w:t>
          </w:r>
          <w:r w:rsidR="00F247FF">
            <w:fldChar w:fldCharType="end"/>
          </w:r>
        </w:sdtContent>
      </w:sdt>
      <w:r>
        <w:t xml:space="preserve">. </w:t>
      </w:r>
      <w:r w:rsidR="00E20746">
        <w:t xml:space="preserve">Classic 2D luminosity histograms graph light intensities against the number of pixels with </w:t>
      </w:r>
      <w:r w:rsidR="0001341A">
        <w:t xml:space="preserve">said </w:t>
      </w:r>
      <w:r w:rsidR="00E20746">
        <w:t>luminosity</w:t>
      </w:r>
      <w:r w:rsidR="0001341A">
        <w:t>; c</w:t>
      </w:r>
      <w:r w:rsidR="00E20746">
        <w:t xml:space="preserve">olour histograms work under the same principles </w:t>
      </w:r>
      <w:r w:rsidR="008C0612">
        <w:t>but have three plots</w:t>
      </w:r>
      <w:r w:rsidR="0001341A">
        <w:t xml:space="preserve">, one </w:t>
      </w:r>
      <w:r w:rsidR="008C0612">
        <w:t>for each colour channel.</w:t>
      </w:r>
      <w:r w:rsidR="00941679">
        <w:t xml:space="preserve"> </w:t>
      </w:r>
      <w:r w:rsidR="000625D4">
        <w:t xml:space="preserve">2D </w:t>
      </w:r>
      <w:r w:rsidR="00941679">
        <w:t xml:space="preserve">Colour histograms are usually applied to 3D colour </w:t>
      </w:r>
      <w:r w:rsidR="000625D4">
        <w:t xml:space="preserve">spaces </w:t>
      </w:r>
      <w:r w:rsidR="00941679">
        <w:t xml:space="preserve">such as RGB </w:t>
      </w:r>
      <w:r w:rsidR="000625D4">
        <w:t xml:space="preserve">or </w:t>
      </w:r>
      <w:r w:rsidR="00941679">
        <w:t>HSV</w:t>
      </w:r>
      <w:r w:rsidR="000625D4">
        <w:t xml:space="preserve">; </w:t>
      </w:r>
      <w:r w:rsidR="0063533C">
        <w:t xml:space="preserve">choosing which colour space to use </w:t>
      </w:r>
      <w:r w:rsidR="000625D4">
        <w:t xml:space="preserve">in my project </w:t>
      </w:r>
      <w:r w:rsidR="0063533C">
        <w:t>will be a trade-off between simplicity and accurate colour representation</w:t>
      </w:r>
      <w:r w:rsidR="000625D4">
        <w:t>. Traditional c</w:t>
      </w:r>
      <w:r w:rsidR="009D4164">
        <w:t xml:space="preserve">olour histograms are used to check </w:t>
      </w:r>
      <w:r w:rsidR="004039D5">
        <w:t xml:space="preserve">the </w:t>
      </w:r>
      <w:r w:rsidR="009D4164">
        <w:t xml:space="preserve">exposure in an image but don’t </w:t>
      </w:r>
      <w:r w:rsidR="000625D4">
        <w:t xml:space="preserve">allow inspection of </w:t>
      </w:r>
      <w:r w:rsidR="009D4164">
        <w:t>individual colours</w:t>
      </w:r>
      <w:r w:rsidR="00887C84">
        <w:t>, something that is possible with a</w:t>
      </w:r>
      <w:r w:rsidR="009D4164">
        <w:t xml:space="preserve"> 3D </w:t>
      </w:r>
      <w:r w:rsidR="00887C84">
        <w:t>histogram.</w:t>
      </w:r>
      <w:r w:rsidR="00A70D71">
        <w:t xml:space="preserve"> A 3D colour histogram is a cube with each axi</w:t>
      </w:r>
      <w:r w:rsidR="000625D4">
        <w:t>s representing a colour channel.</w:t>
      </w:r>
      <w:r w:rsidR="00A70D71">
        <w:t xml:space="preserve"> </w:t>
      </w:r>
      <w:r w:rsidR="000625D4">
        <w:t>T</w:t>
      </w:r>
      <w:r w:rsidR="00A70D71">
        <w:t>he space inside the cube is divided into bins and pixel</w:t>
      </w:r>
      <w:r w:rsidR="000625D4">
        <w:t>s are</w:t>
      </w:r>
      <w:r w:rsidR="00A70D71">
        <w:t xml:space="preserve"> put into the bins </w:t>
      </w:r>
      <w:r w:rsidR="000625D4">
        <w:t>in a process called colour quantization. T</w:t>
      </w:r>
      <w:r w:rsidR="00A70D71">
        <w:t xml:space="preserve">he size of these bins </w:t>
      </w:r>
      <w:r w:rsidR="000625D4">
        <w:t xml:space="preserve">is </w:t>
      </w:r>
      <w:r w:rsidR="00A70D71">
        <w:t xml:space="preserve">represented </w:t>
      </w:r>
      <w:r w:rsidR="00692CBB">
        <w:t xml:space="preserve">by </w:t>
      </w:r>
      <w:r w:rsidR="000232B6">
        <w:t xml:space="preserve">the size of </w:t>
      </w:r>
      <w:r w:rsidR="00692CBB">
        <w:t xml:space="preserve">a </w:t>
      </w:r>
      <w:r w:rsidR="000232B6">
        <w:t>3D shape such as a sphere</w:t>
      </w:r>
      <w:r w:rsidR="000625D4">
        <w:t>,</w:t>
      </w:r>
      <w:r w:rsidR="000232B6">
        <w:t xml:space="preserve"> which is coloured </w:t>
      </w:r>
      <w:r w:rsidR="000625D4">
        <w:t>according to the colour it represents</w:t>
      </w:r>
      <w:r w:rsidR="000232B6">
        <w:t>.</w:t>
      </w:r>
    </w:p>
    <w:p w14:paraId="1D4708DC" w14:textId="24AC3F3A" w:rsidR="005C3D35" w:rsidRDefault="00F405D3" w:rsidP="008E23B4">
      <w:r>
        <w:t xml:space="preserve">My application, inspired by </w:t>
      </w:r>
      <w:proofErr w:type="spellStart"/>
      <w:r>
        <w:t>Javior</w:t>
      </w:r>
      <w:proofErr w:type="spellEnd"/>
      <w:r>
        <w:t xml:space="preserve"> Villarroal’s online colour histogram </w:t>
      </w:r>
      <w:sdt>
        <w:sdtPr>
          <w:id w:val="-14462033"/>
          <w:citation/>
        </w:sdtPr>
        <w:sdtContent>
          <w:r>
            <w:fldChar w:fldCharType="begin"/>
          </w:r>
          <w:r>
            <w:rPr>
              <w:lang w:val="en-US"/>
            </w:rPr>
            <w:instrText xml:space="preserve"> CITATION Jav15 \l 1033 </w:instrText>
          </w:r>
          <w:r>
            <w:fldChar w:fldCharType="separate"/>
          </w:r>
          <w:r>
            <w:rPr>
              <w:noProof/>
              <w:lang w:val="en-US"/>
            </w:rPr>
            <w:t>(Villarroal)</w:t>
          </w:r>
          <w:r>
            <w:fldChar w:fldCharType="end"/>
          </w:r>
        </w:sdtContent>
      </w:sdt>
      <w:r>
        <w:t xml:space="preserve">, </w:t>
      </w:r>
      <w:r w:rsidR="005C3D35">
        <w:t xml:space="preserve">will allow </w:t>
      </w:r>
      <w:r w:rsidR="000232B6">
        <w:t xml:space="preserve">the </w:t>
      </w:r>
      <w:r w:rsidR="005C3D35">
        <w:t xml:space="preserve">user to upload an image and view </w:t>
      </w:r>
      <w:r w:rsidR="000232B6">
        <w:t>it</w:t>
      </w:r>
      <w:r>
        <w:t>’</w:t>
      </w:r>
      <w:r w:rsidR="000232B6">
        <w:t>s</w:t>
      </w:r>
      <w:r w:rsidR="005C3D35">
        <w:t xml:space="preserve"> 3D </w:t>
      </w:r>
      <w:r w:rsidR="000232B6">
        <w:t xml:space="preserve">colour </w:t>
      </w:r>
      <w:r w:rsidR="005C3D35">
        <w:t>histogram</w:t>
      </w:r>
      <w:r w:rsidR="00CA34EB">
        <w:t>. What brought my attention to</w:t>
      </w:r>
      <w:r w:rsidR="005C3D35">
        <w:t xml:space="preserve"> Villarroal’s </w:t>
      </w:r>
      <w:r w:rsidR="000232B6">
        <w:t>histogram were</w:t>
      </w:r>
      <w:r w:rsidR="005C3D35">
        <w:t xml:space="preserve"> five of the</w:t>
      </w:r>
      <w:r w:rsidR="000232B6">
        <w:t xml:space="preserve"> stock images that </w:t>
      </w:r>
      <w:r w:rsidR="005C3D35">
        <w:t>showed the same photo</w:t>
      </w:r>
      <w:r w:rsidR="000232B6">
        <w:t xml:space="preserve"> but with the saturation, lightness, etc. </w:t>
      </w:r>
      <w:r>
        <w:t>changed</w:t>
      </w:r>
      <w:r w:rsidR="00CC107A">
        <w:t xml:space="preserve">. This </w:t>
      </w:r>
      <w:r w:rsidR="00CA34EB">
        <w:t>gave me the idea of using</w:t>
      </w:r>
      <w:r w:rsidR="00CC107A">
        <w:t xml:space="preserve"> </w:t>
      </w:r>
      <w:r>
        <w:t xml:space="preserve">a </w:t>
      </w:r>
      <w:r w:rsidR="000232B6">
        <w:t xml:space="preserve">3D </w:t>
      </w:r>
      <w:r>
        <w:t>colour histogram</w:t>
      </w:r>
      <w:r w:rsidR="00CC107A">
        <w:t xml:space="preserve"> as a tool in image process</w:t>
      </w:r>
      <w:r w:rsidR="000232B6">
        <w:t>ing; m</w:t>
      </w:r>
      <w:r w:rsidR="00CA34EB">
        <w:t xml:space="preserve">y </w:t>
      </w:r>
      <w:r w:rsidR="000232B6">
        <w:t xml:space="preserve">project </w:t>
      </w:r>
      <w:r w:rsidR="00CC107A">
        <w:t xml:space="preserve">will allow the user to </w:t>
      </w:r>
      <w:r w:rsidR="000232B6">
        <w:t>make alterations to an image’s colour</w:t>
      </w:r>
      <w:r w:rsidR="000A5825">
        <w:t xml:space="preserve"> </w:t>
      </w:r>
      <w:r w:rsidR="00CC107A">
        <w:t xml:space="preserve">and observe the changes </w:t>
      </w:r>
      <w:r w:rsidR="000232B6">
        <w:t xml:space="preserve">in </w:t>
      </w:r>
      <w:r w:rsidR="000A5825">
        <w:t>the colour histogram</w:t>
      </w:r>
      <w:r w:rsidR="000232B6">
        <w:t>.</w:t>
      </w:r>
      <w:r w:rsidR="00D9076B">
        <w:t xml:space="preserve"> In order to affect these changes I must choose a method of colour alteration; the two that I have experience with are ASC CDL and Lift/Gamma/Gain.</w:t>
      </w:r>
    </w:p>
    <w:p w14:paraId="260666BC" w14:textId="5CFE7EAD" w:rsidR="00CC107A" w:rsidRDefault="00F405D3" w:rsidP="008E23B4">
      <w:r>
        <w:t xml:space="preserve">If my colour histogram is successful </w:t>
      </w:r>
      <w:r w:rsidR="00CC107A">
        <w:t xml:space="preserve">I </w:t>
      </w:r>
      <w:r w:rsidR="00833280">
        <w:t xml:space="preserve">will </w:t>
      </w:r>
      <w:r w:rsidR="00CC107A">
        <w:t xml:space="preserve">expand </w:t>
      </w:r>
      <w:r>
        <w:t xml:space="preserve">it </w:t>
      </w:r>
      <w:r w:rsidR="00833280">
        <w:t xml:space="preserve">to </w:t>
      </w:r>
      <w:r w:rsidR="00CC107A">
        <w:t>being a tool</w:t>
      </w:r>
      <w:r w:rsidR="00833280">
        <w:t xml:space="preserve"> of image editing itself</w:t>
      </w:r>
      <w:r w:rsidR="00605F1D">
        <w:t xml:space="preserve">. </w:t>
      </w:r>
      <w:r w:rsidR="00EE68A7">
        <w:t xml:space="preserve">Rather than </w:t>
      </w:r>
      <w:r>
        <w:t xml:space="preserve">selecting </w:t>
      </w:r>
      <w:r w:rsidR="00EE68A7">
        <w:t xml:space="preserve">an area of an image spatially </w:t>
      </w:r>
      <w:r>
        <w:t>and applying changes to the isolated area a histogram could be used to select the colours that are to be altered: t</w:t>
      </w:r>
      <w:r w:rsidR="00EE68A7">
        <w:t xml:space="preserve">his approach would </w:t>
      </w:r>
      <w:r>
        <w:t xml:space="preserve">be </w:t>
      </w:r>
      <w:r w:rsidR="00EE68A7">
        <w:t xml:space="preserve">quicker </w:t>
      </w:r>
      <w:r>
        <w:t xml:space="preserve">than selecting spatially </w:t>
      </w:r>
      <w:r w:rsidR="00EE68A7">
        <w:t xml:space="preserve">and allow greater control over effects such as mood </w:t>
      </w:r>
      <w:r>
        <w:t>and temperature</w:t>
      </w:r>
      <w:r w:rsidR="00EE68A7">
        <w:t>. In addition, c</w:t>
      </w:r>
      <w:r w:rsidR="00D01503">
        <w:t xml:space="preserve">olour histograms are often bi-modal because the background and foreground contain different </w:t>
      </w:r>
      <w:r w:rsidR="0063533C">
        <w:t>colour sets</w:t>
      </w:r>
      <w:r>
        <w:t xml:space="preserve">, </w:t>
      </w:r>
      <w:r w:rsidR="00D01503">
        <w:t xml:space="preserve">it </w:t>
      </w:r>
      <w:r>
        <w:t>should</w:t>
      </w:r>
      <w:r w:rsidR="0063533C">
        <w:t xml:space="preserve"> therefore </w:t>
      </w:r>
      <w:r w:rsidR="00D01503">
        <w:t xml:space="preserve">be possible to separate the foreground and background of an image </w:t>
      </w:r>
      <w:r w:rsidR="00EE03CD">
        <w:t>using a colour histogram.</w:t>
      </w:r>
    </w:p>
    <w:p w14:paraId="7655D18B" w14:textId="699E7800" w:rsidR="0063533C" w:rsidRDefault="00EE1FA0" w:rsidP="008E23B4">
      <w:r>
        <w:t xml:space="preserve">My project will be </w:t>
      </w:r>
      <w:r w:rsidR="0063533C">
        <w:t xml:space="preserve">browser-based </w:t>
      </w:r>
      <w:r>
        <w:t>and written mostly in</w:t>
      </w:r>
      <w:r w:rsidR="0063533C">
        <w:t xml:space="preserve"> </w:t>
      </w:r>
      <w:r w:rsidR="00D60BB9">
        <w:t xml:space="preserve">Javascript. </w:t>
      </w:r>
      <w:r w:rsidR="0063533C">
        <w:t xml:space="preserve">For the renderings </w:t>
      </w:r>
      <w:r w:rsidR="00D60BB9">
        <w:t xml:space="preserve">I will use </w:t>
      </w:r>
      <w:r w:rsidR="0063533C">
        <w:t xml:space="preserve">the </w:t>
      </w:r>
      <w:r w:rsidR="00D60BB9">
        <w:t>WebGL</w:t>
      </w:r>
      <w:r w:rsidR="0063533C">
        <w:t xml:space="preserve"> JavaScript library an</w:t>
      </w:r>
      <w:r>
        <w:t>d an</w:t>
      </w:r>
      <w:r w:rsidR="0063533C">
        <w:t xml:space="preserve"> additional </w:t>
      </w:r>
      <w:r w:rsidR="00D60BB9">
        <w:t>l</w:t>
      </w:r>
      <w:r w:rsidR="0063533C">
        <w:t xml:space="preserve">ibrary called </w:t>
      </w:r>
      <w:r w:rsidR="00D60BB9">
        <w:t>Three.js</w:t>
      </w:r>
      <w:r w:rsidR="0063533C">
        <w:t xml:space="preserve"> which wraps up the otherwise complicated WebGL functionality into something that is easier to use and understand. A small amount of code will be written in Open GLSL, a language based on C that runs in tandem with WebGL to do matrix and vector operations on the GPU</w:t>
      </w:r>
      <w:r w:rsidR="00D60BB9">
        <w:t xml:space="preserve">. </w:t>
      </w:r>
    </w:p>
    <w:p w14:paraId="5205B098" w14:textId="77777777" w:rsidR="008E23B4" w:rsidRDefault="008E23B4" w:rsidP="008E23B4">
      <w:pPr>
        <w:pStyle w:val="Heading1"/>
      </w:pPr>
      <w:r>
        <w:lastRenderedPageBreak/>
        <w:t>Risk Assessment</w:t>
      </w:r>
    </w:p>
    <w:p w14:paraId="0E11A1B4" w14:textId="0E503DB3" w:rsidR="007A3A46" w:rsidRDefault="00B676C0" w:rsidP="008E23B4">
      <w:r>
        <w:t xml:space="preserve">My project can be divided into </w:t>
      </w:r>
      <w:r w:rsidR="002A60EA">
        <w:t>milestones: generating a 3D</w:t>
      </w:r>
      <w:r w:rsidR="004740F9">
        <w:t xml:space="preserve"> colour histogram of a stock </w:t>
      </w:r>
      <w:r>
        <w:t xml:space="preserve">image; </w:t>
      </w:r>
      <w:r w:rsidR="004740F9">
        <w:t>generating a 3D colour histogram of an image uploaded by the user</w:t>
      </w:r>
      <w:r>
        <w:t xml:space="preserve">; allowing the user to </w:t>
      </w:r>
      <w:r w:rsidR="004740F9">
        <w:t>alter the colours of an image</w:t>
      </w:r>
      <w:r>
        <w:t xml:space="preserve">; allowing the user to select </w:t>
      </w:r>
      <w:r w:rsidR="004740F9">
        <w:t xml:space="preserve">regions </w:t>
      </w:r>
      <w:r w:rsidR="002A60EA">
        <w:t xml:space="preserve">of the </w:t>
      </w:r>
      <w:r w:rsidR="004740F9">
        <w:t xml:space="preserve">image by colour using the </w:t>
      </w:r>
      <w:r w:rsidR="002A60EA">
        <w:t xml:space="preserve">histogram </w:t>
      </w:r>
      <w:r>
        <w:t xml:space="preserve">and edit </w:t>
      </w:r>
      <w:r w:rsidR="002A60EA">
        <w:t xml:space="preserve">those </w:t>
      </w:r>
      <w:r w:rsidR="004740F9">
        <w:t xml:space="preserve">selections </w:t>
      </w:r>
      <w:r w:rsidR="002A60EA">
        <w:t>independently</w:t>
      </w:r>
      <w:r>
        <w:t>.</w:t>
      </w:r>
    </w:p>
    <w:p w14:paraId="499FD8F7" w14:textId="443E2725" w:rsidR="00EF0938" w:rsidRPr="007A3A46" w:rsidRDefault="002A60EA" w:rsidP="008E23B4">
      <w:r>
        <w:t xml:space="preserve">With the experience that I gained at Sony </w:t>
      </w:r>
      <w:r w:rsidR="00B676C0">
        <w:t>I believe</w:t>
      </w:r>
      <w:r>
        <w:t xml:space="preserve"> that</w:t>
      </w:r>
      <w:r w:rsidR="00B676C0">
        <w:t xml:space="preserve"> the first milestone, a </w:t>
      </w:r>
      <w:r w:rsidR="004740F9">
        <w:t xml:space="preserve">3D </w:t>
      </w:r>
      <w:r w:rsidR="00B676C0">
        <w:t xml:space="preserve">colour histogram of an image, </w:t>
      </w:r>
      <w:r>
        <w:t xml:space="preserve">is </w:t>
      </w:r>
      <w:r w:rsidR="004740F9">
        <w:t>easily achievable and t</w:t>
      </w:r>
      <w:r w:rsidR="00B676C0">
        <w:t>his shall be the minimum viable product for my project.</w:t>
      </w:r>
      <w:r w:rsidR="004740F9">
        <w:t xml:space="preserve"> </w:t>
      </w:r>
      <w:r w:rsidR="00EF0938">
        <w:t xml:space="preserve">Allowing the user to upload </w:t>
      </w:r>
      <w:r w:rsidR="004740F9">
        <w:t>an image</w:t>
      </w:r>
      <w:r w:rsidR="00EF0938">
        <w:t xml:space="preserve"> and </w:t>
      </w:r>
      <w:r w:rsidR="004740F9">
        <w:t xml:space="preserve">then </w:t>
      </w:r>
      <w:r w:rsidR="00EF0938">
        <w:t xml:space="preserve">edit </w:t>
      </w:r>
      <w:r w:rsidR="004740F9">
        <w:t xml:space="preserve">it </w:t>
      </w:r>
      <w:r>
        <w:t xml:space="preserve">is </w:t>
      </w:r>
      <w:r w:rsidR="00EF0938">
        <w:t>more challenging</w:t>
      </w:r>
      <w:r>
        <w:t xml:space="preserve"> but the progress made already with </w:t>
      </w:r>
      <w:r w:rsidR="004740F9">
        <w:t xml:space="preserve">a prototype </w:t>
      </w:r>
      <w:r>
        <w:t>has given me the confidence to</w:t>
      </w:r>
      <w:r w:rsidR="00EF0938">
        <w:t xml:space="preserve"> expect</w:t>
      </w:r>
      <w:r>
        <w:t xml:space="preserve"> that this goal will be achieved</w:t>
      </w:r>
      <w:r w:rsidR="00EF0938">
        <w:t>.</w:t>
      </w:r>
      <w:r w:rsidR="004740F9">
        <w:t xml:space="preserve"> </w:t>
      </w:r>
      <w:r w:rsidR="00EF0938">
        <w:t xml:space="preserve">The final milestone, allowing the user to </w:t>
      </w:r>
      <w:r w:rsidR="00B32EB1">
        <w:t xml:space="preserve">isolate and edit </w:t>
      </w:r>
      <w:r w:rsidR="004740F9">
        <w:t xml:space="preserve">areas of </w:t>
      </w:r>
      <w:r w:rsidR="00B32EB1">
        <w:t>an image</w:t>
      </w:r>
      <w:r w:rsidR="00EF0938">
        <w:t>, is ambitious;</w:t>
      </w:r>
      <w:r w:rsidR="00B32EB1">
        <w:t xml:space="preserve"> I do not expect to complete this goal however if the previous goals are met I </w:t>
      </w:r>
      <w:r w:rsidR="004740F9">
        <w:t xml:space="preserve">will </w:t>
      </w:r>
      <w:r w:rsidR="00B32EB1">
        <w:t>aim to have a prototype for this functionality.</w:t>
      </w:r>
    </w:p>
    <w:p w14:paraId="2B61B1B5" w14:textId="77777777" w:rsidR="008E23B4" w:rsidRDefault="008E23B4" w:rsidP="008E23B4">
      <w:pPr>
        <w:pStyle w:val="Heading1"/>
      </w:pPr>
      <w:r>
        <w:t>Ethical Considerations</w:t>
      </w:r>
    </w:p>
    <w:p w14:paraId="242FA6E4" w14:textId="44022802" w:rsidR="00B65918" w:rsidRPr="00B65918" w:rsidRDefault="00B65918" w:rsidP="008E23B4">
      <w:r>
        <w:t xml:space="preserve">There are no ethical considerations to be made for my project: I do not intend </w:t>
      </w:r>
      <w:r w:rsidR="00237829">
        <w:t xml:space="preserve">to gather or use </w:t>
      </w:r>
      <w:r>
        <w:t xml:space="preserve">any personal data </w:t>
      </w:r>
      <w:r w:rsidR="00237829">
        <w:t xml:space="preserve">in my project </w:t>
      </w:r>
      <w:r>
        <w:t xml:space="preserve">and it will have no </w:t>
      </w:r>
      <w:r w:rsidR="00237829">
        <w:t xml:space="preserve">direct </w:t>
      </w:r>
      <w:r>
        <w:t>effect on the physical or mental wellbeing of any living thing.</w:t>
      </w:r>
    </w:p>
    <w:p w14:paraId="2422DC5C" w14:textId="77777777" w:rsidR="008E23B4" w:rsidRDefault="008E23B4" w:rsidP="008E23B4">
      <w:pPr>
        <w:pStyle w:val="Heading1"/>
      </w:pPr>
      <w:r>
        <w:t>Literature Review Plan</w:t>
      </w:r>
    </w:p>
    <w:p w14:paraId="01B162EF" w14:textId="77777777" w:rsidR="00B41EF0" w:rsidRDefault="00B41EF0" w:rsidP="00B41EF0">
      <w:pPr>
        <w:pStyle w:val="Heading2"/>
      </w:pPr>
      <w:r>
        <w:t>WebGL/Three.js</w:t>
      </w:r>
    </w:p>
    <w:p w14:paraId="0D2D159D" w14:textId="7F7D9F0B" w:rsidR="00B41EF0" w:rsidRDefault="00AD453B" w:rsidP="00B41EF0">
      <w:sdt>
        <w:sdtPr>
          <w:rPr>
            <w:highlight w:val="green"/>
          </w:rPr>
          <w:id w:val="1822464798"/>
          <w:citation/>
        </w:sdtPr>
        <w:sdtContent>
          <w:r w:rsidR="00B41EF0" w:rsidRPr="00D91C9B">
            <w:rPr>
              <w:highlight w:val="green"/>
            </w:rPr>
            <w:fldChar w:fldCharType="begin"/>
          </w:r>
          <w:r w:rsidR="00B41EF0" w:rsidRPr="00D91C9B">
            <w:rPr>
              <w:highlight w:val="green"/>
              <w:lang w:val="en-US"/>
            </w:rPr>
            <w:instrText xml:space="preserve"> CITATION Lea10 \l 1033 </w:instrText>
          </w:r>
          <w:r w:rsidR="00B41EF0" w:rsidRPr="00D91C9B">
            <w:rPr>
              <w:highlight w:val="green"/>
            </w:rPr>
            <w:fldChar w:fldCharType="separate"/>
          </w:r>
          <w:r w:rsidR="00B41EF0" w:rsidRPr="00D91C9B">
            <w:rPr>
              <w:noProof/>
              <w:highlight w:val="green"/>
              <w:lang w:val="en-US"/>
            </w:rPr>
            <w:t>(Learning WebGL, 2010)</w:t>
          </w:r>
          <w:r w:rsidR="00B41EF0" w:rsidRPr="00D91C9B">
            <w:rPr>
              <w:highlight w:val="green"/>
            </w:rPr>
            <w:fldChar w:fldCharType="end"/>
          </w:r>
        </w:sdtContent>
      </w:sdt>
      <w:r w:rsidR="00B32EB1">
        <w:t xml:space="preserve"> : </w:t>
      </w:r>
      <w:r w:rsidR="00237829">
        <w:t xml:space="preserve">A </w:t>
      </w:r>
      <w:r w:rsidR="00B32EB1">
        <w:t xml:space="preserve">WebGL tutorial that demonstrates </w:t>
      </w:r>
      <w:r w:rsidR="00237829">
        <w:t xml:space="preserve">how bloated </w:t>
      </w:r>
      <w:r w:rsidR="00B8363D">
        <w:t>the code is</w:t>
      </w:r>
      <w:r w:rsidR="00B32EB1">
        <w:t>, which is</w:t>
      </w:r>
      <w:r w:rsidR="00B41EF0">
        <w:t xml:space="preserve"> the reason for using </w:t>
      </w:r>
      <w:r w:rsidR="00B32EB1">
        <w:t>the T</w:t>
      </w:r>
      <w:r w:rsidR="00B41EF0">
        <w:t>hree.js</w:t>
      </w:r>
      <w:r w:rsidR="00B32EB1">
        <w:t xml:space="preserve"> library.</w:t>
      </w:r>
    </w:p>
    <w:p w14:paraId="222B4C02" w14:textId="52D3CC21" w:rsidR="00B41EF0" w:rsidRDefault="00AD453B" w:rsidP="00B41EF0">
      <w:sdt>
        <w:sdtPr>
          <w:rPr>
            <w:highlight w:val="green"/>
          </w:rPr>
          <w:id w:val="-163254827"/>
          <w:citation/>
        </w:sdtPr>
        <w:sdtContent>
          <w:r w:rsidR="00B41EF0" w:rsidRPr="00D91C9B">
            <w:rPr>
              <w:highlight w:val="green"/>
            </w:rPr>
            <w:fldChar w:fldCharType="begin"/>
          </w:r>
          <w:r w:rsidR="00B41EF0" w:rsidRPr="00D91C9B">
            <w:rPr>
              <w:highlight w:val="green"/>
              <w:lang w:val="en-US"/>
            </w:rPr>
            <w:instrText xml:space="preserve"> CITATION mrd15 \l 1033 </w:instrText>
          </w:r>
          <w:r w:rsidR="00B41EF0" w:rsidRPr="00D91C9B">
            <w:rPr>
              <w:highlight w:val="green"/>
            </w:rPr>
            <w:fldChar w:fldCharType="separate"/>
          </w:r>
          <w:r w:rsidR="00B41EF0" w:rsidRPr="00D91C9B">
            <w:rPr>
              <w:noProof/>
              <w:highlight w:val="green"/>
              <w:lang w:val="en-US"/>
            </w:rPr>
            <w:t>(mrdoob, 2015)</w:t>
          </w:r>
          <w:r w:rsidR="00B41EF0" w:rsidRPr="00D91C9B">
            <w:rPr>
              <w:highlight w:val="green"/>
            </w:rPr>
            <w:fldChar w:fldCharType="end"/>
          </w:r>
        </w:sdtContent>
      </w:sdt>
      <w:r w:rsidR="00B41EF0">
        <w:t xml:space="preserve"> </w:t>
      </w:r>
      <w:r w:rsidR="00B32EB1">
        <w:t>: The homepage for the Web</w:t>
      </w:r>
      <w:r w:rsidR="00B8363D">
        <w:t>GL Javascript library, Three.js.</w:t>
      </w:r>
      <w:r w:rsidR="00B32EB1">
        <w:t xml:space="preserve"> I will be using </w:t>
      </w:r>
      <w:r w:rsidR="00B8363D">
        <w:t>this for all of my renderings</w:t>
      </w:r>
      <w:r w:rsidR="00B41EF0">
        <w:t>.</w:t>
      </w:r>
    </w:p>
    <w:p w14:paraId="720FBFE7" w14:textId="39C51067" w:rsidR="00B41EF0" w:rsidRDefault="00AD453B" w:rsidP="00B41EF0">
      <w:sdt>
        <w:sdtPr>
          <w:rPr>
            <w:highlight w:val="green"/>
          </w:rPr>
          <w:id w:val="530467682"/>
          <w:citation/>
        </w:sdtPr>
        <w:sdtContent>
          <w:r w:rsidR="00B41EF0" w:rsidRPr="00CA7D48">
            <w:rPr>
              <w:highlight w:val="green"/>
            </w:rPr>
            <w:fldChar w:fldCharType="begin"/>
          </w:r>
          <w:r w:rsidR="00B41EF0" w:rsidRPr="00CA7D48">
            <w:rPr>
              <w:highlight w:val="green"/>
              <w:lang w:val="en-US"/>
            </w:rPr>
            <w:instrText xml:space="preserve"> CITATION Jav151 \l 1033 </w:instrText>
          </w:r>
          <w:r w:rsidR="00B41EF0" w:rsidRPr="00CA7D48">
            <w:rPr>
              <w:highlight w:val="green"/>
            </w:rPr>
            <w:fldChar w:fldCharType="separate"/>
          </w:r>
          <w:r w:rsidR="00B41EF0" w:rsidRPr="00CA7D48">
            <w:rPr>
              <w:noProof/>
              <w:highlight w:val="green"/>
              <w:lang w:val="en-US"/>
            </w:rPr>
            <w:t>(Javi Fontan, 2015)</w:t>
          </w:r>
          <w:r w:rsidR="00B41EF0" w:rsidRPr="00CA7D48">
            <w:rPr>
              <w:highlight w:val="green"/>
            </w:rPr>
            <w:fldChar w:fldCharType="end"/>
          </w:r>
        </w:sdtContent>
      </w:sdt>
      <w:r w:rsidR="00B41EF0">
        <w:t xml:space="preserve"> </w:t>
      </w:r>
      <w:r w:rsidR="00B32EB1">
        <w:t xml:space="preserve">: </w:t>
      </w:r>
      <w:r w:rsidR="00B41EF0">
        <w:t xml:space="preserve">An in browser </w:t>
      </w:r>
      <w:r w:rsidR="00B8363D">
        <w:t xml:space="preserve">Open </w:t>
      </w:r>
      <w:r w:rsidR="00B32EB1">
        <w:t xml:space="preserve">GLSL compiler and some example programs. I will be using </w:t>
      </w:r>
      <w:r w:rsidR="00B8363D">
        <w:t>GLSL in tandem with WebGL in order to run some of the graphics on the GPU.</w:t>
      </w:r>
    </w:p>
    <w:p w14:paraId="6141FAF0" w14:textId="7A52C5B0" w:rsidR="00B41EF0" w:rsidRDefault="00AD453B" w:rsidP="00B41EF0">
      <w:sdt>
        <w:sdtPr>
          <w:rPr>
            <w:highlight w:val="green"/>
          </w:rPr>
          <w:id w:val="234370388"/>
          <w:citation/>
        </w:sdtPr>
        <w:sdtContent>
          <w:r w:rsidR="00B41EF0" w:rsidRPr="00CA7D48">
            <w:rPr>
              <w:highlight w:val="green"/>
            </w:rPr>
            <w:fldChar w:fldCharType="begin"/>
          </w:r>
          <w:r w:rsidR="00B41EF0" w:rsidRPr="00CA7D48">
            <w:rPr>
              <w:highlight w:val="green"/>
              <w:lang w:val="en-US"/>
            </w:rPr>
            <w:instrText xml:space="preserve"> CITATION thr15 \l 1033 </w:instrText>
          </w:r>
          <w:r w:rsidR="00B41EF0" w:rsidRPr="00CA7D48">
            <w:rPr>
              <w:highlight w:val="green"/>
            </w:rPr>
            <w:fldChar w:fldCharType="separate"/>
          </w:r>
          <w:r w:rsidR="00B41EF0" w:rsidRPr="00CA7D48">
            <w:rPr>
              <w:noProof/>
              <w:highlight w:val="green"/>
              <w:lang w:val="en-US"/>
            </w:rPr>
            <w:t>(three.js)</w:t>
          </w:r>
          <w:r w:rsidR="00B41EF0" w:rsidRPr="00CA7D48">
            <w:rPr>
              <w:highlight w:val="green"/>
            </w:rPr>
            <w:fldChar w:fldCharType="end"/>
          </w:r>
        </w:sdtContent>
      </w:sdt>
      <w:r w:rsidR="00B41EF0">
        <w:t xml:space="preserve"> </w:t>
      </w:r>
      <w:r w:rsidR="00020159">
        <w:t xml:space="preserve">: The Three.js documentation for the </w:t>
      </w:r>
      <w:proofErr w:type="spellStart"/>
      <w:r w:rsidR="00020159">
        <w:t>ShaderMaterial</w:t>
      </w:r>
      <w:proofErr w:type="spellEnd"/>
      <w:r w:rsidR="00020159">
        <w:t xml:space="preserve">, which is used </w:t>
      </w:r>
      <w:r w:rsidR="00B41EF0">
        <w:t xml:space="preserve">to </w:t>
      </w:r>
      <w:r w:rsidR="00B8363D">
        <w:t xml:space="preserve">run GLSL code in tandem with </w:t>
      </w:r>
      <w:r w:rsidR="00020159">
        <w:t>WebGL</w:t>
      </w:r>
      <w:r w:rsidR="00B41EF0">
        <w:t>.</w:t>
      </w:r>
    </w:p>
    <w:p w14:paraId="3B44AEB7" w14:textId="77777777" w:rsidR="00B41EF0" w:rsidRDefault="00B41EF0" w:rsidP="00B41EF0">
      <w:pPr>
        <w:pStyle w:val="Heading2"/>
      </w:pPr>
      <w:r>
        <w:t>Colour Spaces</w:t>
      </w:r>
    </w:p>
    <w:p w14:paraId="54EF810A" w14:textId="049F1511" w:rsidR="00B41EF0" w:rsidRDefault="00AD453B" w:rsidP="00B41EF0">
      <w:sdt>
        <w:sdtPr>
          <w:rPr>
            <w:highlight w:val="green"/>
          </w:rPr>
          <w:id w:val="233043811"/>
          <w:citation/>
        </w:sdtPr>
        <w:sdtContent>
          <w:r w:rsidR="00B41EF0" w:rsidRPr="00AD453B">
            <w:rPr>
              <w:highlight w:val="green"/>
            </w:rPr>
            <w:fldChar w:fldCharType="begin"/>
          </w:r>
          <w:r w:rsidR="00B41EF0" w:rsidRPr="00AD453B">
            <w:rPr>
              <w:highlight w:val="green"/>
              <w:lang w:val="en-US"/>
            </w:rPr>
            <w:instrText xml:space="preserve"> CITATION Wik151 \l 1033 </w:instrText>
          </w:r>
          <w:r w:rsidR="00B41EF0" w:rsidRPr="00AD453B">
            <w:rPr>
              <w:highlight w:val="green"/>
            </w:rPr>
            <w:fldChar w:fldCharType="separate"/>
          </w:r>
          <w:r w:rsidR="00B41EF0" w:rsidRPr="00AD453B">
            <w:rPr>
              <w:noProof/>
              <w:highlight w:val="green"/>
              <w:lang w:val="en-US"/>
            </w:rPr>
            <w:t>(Wikipedia, 2015)</w:t>
          </w:r>
          <w:r w:rsidR="00B41EF0" w:rsidRPr="00AD453B">
            <w:rPr>
              <w:highlight w:val="green"/>
            </w:rPr>
            <w:fldChar w:fldCharType="end"/>
          </w:r>
        </w:sdtContent>
      </w:sdt>
      <w:r w:rsidR="00B41EF0">
        <w:t xml:space="preserve"> </w:t>
      </w:r>
      <w:r w:rsidR="00045D59">
        <w:t>: The Wikipedia page for the CIE-XYZ Colour Space; includes an overview and important</w:t>
      </w:r>
      <w:r w:rsidR="00B41EF0">
        <w:t xml:space="preserve"> formulae</w:t>
      </w:r>
      <w:r w:rsidR="00045D59">
        <w:t xml:space="preserve">. </w:t>
      </w:r>
      <w:r w:rsidR="00915FB2">
        <w:t>CIE-XYZ is often used as a common colour space when translating so I may have to use it if I do any colour space transformations.</w:t>
      </w:r>
    </w:p>
    <w:p w14:paraId="03363F51" w14:textId="621B9C30" w:rsidR="00B41EF0" w:rsidRDefault="00AD453B" w:rsidP="00B41EF0">
      <w:sdt>
        <w:sdtPr>
          <w:rPr>
            <w:highlight w:val="green"/>
          </w:rPr>
          <w:id w:val="1392465568"/>
          <w:citation/>
        </w:sdtPr>
        <w:sdtContent>
          <w:r w:rsidR="00B41EF0" w:rsidRPr="00AD453B">
            <w:rPr>
              <w:highlight w:val="green"/>
            </w:rPr>
            <w:fldChar w:fldCharType="begin"/>
          </w:r>
          <w:r w:rsidR="00B41EF0" w:rsidRPr="00AD453B">
            <w:rPr>
              <w:highlight w:val="green"/>
              <w:lang w:val="en-US"/>
            </w:rPr>
            <w:instrText xml:space="preserve"> CITATION Wik152 \l 1033 </w:instrText>
          </w:r>
          <w:r w:rsidR="00B41EF0" w:rsidRPr="00AD453B">
            <w:rPr>
              <w:highlight w:val="green"/>
            </w:rPr>
            <w:fldChar w:fldCharType="separate"/>
          </w:r>
          <w:r w:rsidR="00B41EF0" w:rsidRPr="00AD453B">
            <w:rPr>
              <w:noProof/>
              <w:highlight w:val="green"/>
              <w:lang w:val="en-US"/>
            </w:rPr>
            <w:t>(Wikipedia, 2015)</w:t>
          </w:r>
          <w:r w:rsidR="00B41EF0" w:rsidRPr="00AD453B">
            <w:rPr>
              <w:highlight w:val="green"/>
            </w:rPr>
            <w:fldChar w:fldCharType="end"/>
          </w:r>
        </w:sdtContent>
      </w:sdt>
      <w:r w:rsidR="00B41EF0">
        <w:t xml:space="preserve"> </w:t>
      </w:r>
      <w:r w:rsidR="00045D59">
        <w:t>: The Wikipedia page for the CIE-L*a*b* Colour Space</w:t>
      </w:r>
      <w:proofErr w:type="gramStart"/>
      <w:r w:rsidR="00045D59">
        <w:t>;</w:t>
      </w:r>
      <w:proofErr w:type="gramEnd"/>
      <w:r w:rsidR="00045D59">
        <w:t xml:space="preserve"> includes an overview and conversion formulae </w:t>
      </w:r>
      <w:r w:rsidR="00B41EF0">
        <w:t>between CIE-XYZ and CIE-L*a*b*</w:t>
      </w:r>
      <w:r w:rsidR="00915FB2">
        <w:t xml:space="preserve"> space, which will be important if I choose to use the CIE-L*a*b* colour f</w:t>
      </w:r>
      <w:r w:rsidR="00045D59">
        <w:t>or my histogram</w:t>
      </w:r>
      <w:r w:rsidR="00915FB2">
        <w:t>.</w:t>
      </w:r>
    </w:p>
    <w:p w14:paraId="4FCC14A4" w14:textId="0A19A988" w:rsidR="002F0D37" w:rsidRDefault="00AD453B" w:rsidP="00B41EF0">
      <w:sdt>
        <w:sdtPr>
          <w:rPr>
            <w:highlight w:val="green"/>
          </w:rPr>
          <w:id w:val="965553427"/>
          <w:citation/>
        </w:sdtPr>
        <w:sdtContent>
          <w:r w:rsidR="002F0D37" w:rsidRPr="00AD453B">
            <w:rPr>
              <w:highlight w:val="green"/>
            </w:rPr>
            <w:fldChar w:fldCharType="begin"/>
          </w:r>
          <w:r w:rsidR="002F0D37" w:rsidRPr="00AD453B">
            <w:rPr>
              <w:highlight w:val="green"/>
              <w:lang w:val="en-US"/>
            </w:rPr>
            <w:instrText xml:space="preserve"> CITATION Phi15 \l 1033 </w:instrText>
          </w:r>
          <w:r w:rsidR="002F0D37" w:rsidRPr="00AD453B">
            <w:rPr>
              <w:highlight w:val="green"/>
            </w:rPr>
            <w:fldChar w:fldCharType="separate"/>
          </w:r>
          <w:r w:rsidR="002F0D37" w:rsidRPr="00AD453B">
            <w:rPr>
              <w:noProof/>
              <w:highlight w:val="green"/>
              <w:lang w:val="en-US"/>
            </w:rPr>
            <w:t>(Cruse, 2015)</w:t>
          </w:r>
          <w:r w:rsidR="002F0D37" w:rsidRPr="00AD453B">
            <w:rPr>
              <w:highlight w:val="green"/>
            </w:rPr>
            <w:fldChar w:fldCharType="end"/>
          </w:r>
        </w:sdtContent>
      </w:sdt>
      <w:r w:rsidR="002F0D37">
        <w:t xml:space="preserve"> : A webpage with an introduction into the CIE-L*a*b* colour space. It is useful for an overall understanding of the colour space.</w:t>
      </w:r>
    </w:p>
    <w:p w14:paraId="5327C25E" w14:textId="04E921F7" w:rsidR="00B41EF0" w:rsidRDefault="00AD453B" w:rsidP="00B41EF0">
      <w:sdt>
        <w:sdtPr>
          <w:rPr>
            <w:highlight w:val="green"/>
          </w:rPr>
          <w:id w:val="812066770"/>
          <w:citation/>
        </w:sdtPr>
        <w:sdtContent>
          <w:r w:rsidR="00B41EF0" w:rsidRPr="00AD453B">
            <w:rPr>
              <w:highlight w:val="green"/>
            </w:rPr>
            <w:fldChar w:fldCharType="begin"/>
          </w:r>
          <w:r w:rsidR="00B41EF0" w:rsidRPr="00AD453B">
            <w:rPr>
              <w:highlight w:val="green"/>
              <w:lang w:val="en-US"/>
            </w:rPr>
            <w:instrText xml:space="preserve"> CITATION Bar151 \l 1033 </w:instrText>
          </w:r>
          <w:r w:rsidR="00B41EF0" w:rsidRPr="00AD453B">
            <w:rPr>
              <w:highlight w:val="green"/>
            </w:rPr>
            <w:fldChar w:fldCharType="separate"/>
          </w:r>
          <w:r w:rsidR="00B41EF0" w:rsidRPr="00AD453B">
            <w:rPr>
              <w:noProof/>
              <w:highlight w:val="green"/>
              <w:lang w:val="en-US"/>
            </w:rPr>
            <w:t>(BartoszKP, 2015)</w:t>
          </w:r>
          <w:r w:rsidR="00B41EF0" w:rsidRPr="00AD453B">
            <w:rPr>
              <w:highlight w:val="green"/>
            </w:rPr>
            <w:fldChar w:fldCharType="end"/>
          </w:r>
        </w:sdtContent>
      </w:sdt>
      <w:r w:rsidR="00045D59">
        <w:t xml:space="preserve"> : An answer to a</w:t>
      </w:r>
      <w:r w:rsidR="00B41EF0">
        <w:t xml:space="preserve"> Stack Overflow </w:t>
      </w:r>
      <w:r w:rsidR="00045D59">
        <w:t>question that defines the limits of the CIE-L*a*b* colour space</w:t>
      </w:r>
      <w:r w:rsidR="00915FB2">
        <w:t>, something that can be quite ambiguous at times</w:t>
      </w:r>
      <w:r w:rsidR="00045D59">
        <w:t>.</w:t>
      </w:r>
    </w:p>
    <w:p w14:paraId="375875FB" w14:textId="5E8C2692" w:rsidR="00B41EF0" w:rsidRDefault="00AD453B" w:rsidP="00B41EF0">
      <w:sdt>
        <w:sdtPr>
          <w:rPr>
            <w:highlight w:val="green"/>
          </w:rPr>
          <w:id w:val="-294988398"/>
          <w:citation/>
        </w:sdtPr>
        <w:sdtContent>
          <w:r w:rsidR="00B41EF0" w:rsidRPr="00AD453B">
            <w:rPr>
              <w:highlight w:val="green"/>
            </w:rPr>
            <w:fldChar w:fldCharType="begin"/>
          </w:r>
          <w:r w:rsidR="00B41EF0" w:rsidRPr="00AD453B">
            <w:rPr>
              <w:highlight w:val="green"/>
              <w:lang w:val="en-US"/>
            </w:rPr>
            <w:instrText xml:space="preserve"> CITATION Rya10 \l 1033 </w:instrText>
          </w:r>
          <w:r w:rsidR="00B41EF0" w:rsidRPr="00AD453B">
            <w:rPr>
              <w:highlight w:val="green"/>
            </w:rPr>
            <w:fldChar w:fldCharType="separate"/>
          </w:r>
          <w:r w:rsidR="00B41EF0" w:rsidRPr="00AD453B">
            <w:rPr>
              <w:noProof/>
              <w:highlight w:val="green"/>
              <w:lang w:val="en-US"/>
            </w:rPr>
            <w:t>(Juckett, 2010)</w:t>
          </w:r>
          <w:r w:rsidR="00B41EF0" w:rsidRPr="00AD453B">
            <w:rPr>
              <w:highlight w:val="green"/>
            </w:rPr>
            <w:fldChar w:fldCharType="end"/>
          </w:r>
        </w:sdtContent>
      </w:sdt>
      <w:r w:rsidR="00B41EF0">
        <w:t xml:space="preserve"> </w:t>
      </w:r>
      <w:r w:rsidR="00045D59">
        <w:t xml:space="preserve">: </w:t>
      </w:r>
      <w:r w:rsidR="00B41EF0">
        <w:t>A</w:t>
      </w:r>
      <w:r w:rsidR="00045D59">
        <w:t xml:space="preserve"> webpage </w:t>
      </w:r>
      <w:r w:rsidR="00915FB2">
        <w:t>with</w:t>
      </w:r>
      <w:r w:rsidR="00B41EF0">
        <w:t xml:space="preserve"> conversions between</w:t>
      </w:r>
      <w:r w:rsidR="002F0D37">
        <w:t xml:space="preserve"> RGB</w:t>
      </w:r>
      <w:r w:rsidR="00B41EF0">
        <w:t xml:space="preserve"> colour spaces; includes information on white points, gamma correction curves, and transformation matrices.</w:t>
      </w:r>
      <w:r w:rsidR="00045D59">
        <w:t xml:space="preserve"> </w:t>
      </w:r>
      <w:r w:rsidR="00915FB2">
        <w:t>This will be very helpful if I have to do any colour space transformations.</w:t>
      </w:r>
    </w:p>
    <w:p w14:paraId="178A930A" w14:textId="27DF80FF" w:rsidR="00B41EF0" w:rsidRDefault="00AD453B" w:rsidP="008E23B4">
      <w:sdt>
        <w:sdtPr>
          <w:rPr>
            <w:highlight w:val="red"/>
          </w:rPr>
          <w:id w:val="1818307509"/>
          <w:citation/>
        </w:sdtPr>
        <w:sdtContent>
          <w:r w:rsidR="00B41EF0" w:rsidRPr="00105DE5">
            <w:rPr>
              <w:highlight w:val="red"/>
            </w:rPr>
            <w:fldChar w:fldCharType="begin"/>
          </w:r>
          <w:r w:rsidR="00B41EF0" w:rsidRPr="00105DE5">
            <w:rPr>
              <w:highlight w:val="red"/>
              <w:lang w:val="en-US"/>
            </w:rPr>
            <w:instrText xml:space="preserve"> CITATION Wik153 \l 1033 </w:instrText>
          </w:r>
          <w:r w:rsidR="00B41EF0" w:rsidRPr="00105DE5">
            <w:rPr>
              <w:highlight w:val="red"/>
            </w:rPr>
            <w:fldChar w:fldCharType="separate"/>
          </w:r>
          <w:r w:rsidR="00B41EF0" w:rsidRPr="00105DE5">
            <w:rPr>
              <w:noProof/>
              <w:highlight w:val="red"/>
              <w:lang w:val="en-US"/>
            </w:rPr>
            <w:t>(Wikipedia, 2015)</w:t>
          </w:r>
          <w:r w:rsidR="00B41EF0" w:rsidRPr="00105DE5">
            <w:rPr>
              <w:highlight w:val="red"/>
            </w:rPr>
            <w:fldChar w:fldCharType="end"/>
          </w:r>
        </w:sdtContent>
      </w:sdt>
      <w:r w:rsidR="00B41EF0">
        <w:t xml:space="preserve"> </w:t>
      </w:r>
      <w:r w:rsidR="00045D59">
        <w:t>: The Wikipedia page for</w:t>
      </w:r>
      <w:r w:rsidR="00B41EF0">
        <w:t xml:space="preserve"> the Rec.709 colour space</w:t>
      </w:r>
      <w:r w:rsidR="00045D59">
        <w:t xml:space="preserve">, the colour space </w:t>
      </w:r>
      <w:r w:rsidR="002F0D37">
        <w:t>used by most displays.</w:t>
      </w:r>
      <w:r w:rsidR="00B41EF0">
        <w:t xml:space="preserve"> </w:t>
      </w:r>
      <w:r w:rsidR="002F0D37">
        <w:t>I</w:t>
      </w:r>
      <w:r w:rsidR="00B41EF0">
        <w:t>n particular the luma coefficients and conversion</w:t>
      </w:r>
      <w:r w:rsidR="00045D59">
        <w:t xml:space="preserve"> formulae</w:t>
      </w:r>
      <w:r w:rsidR="00B41EF0">
        <w:t xml:space="preserve"> to linear</w:t>
      </w:r>
      <w:r w:rsidR="00045D59">
        <w:t xml:space="preserve"> form</w:t>
      </w:r>
      <w:r w:rsidR="00B41EF0">
        <w:t xml:space="preserve"> (i</w:t>
      </w:r>
      <w:r w:rsidR="00045D59">
        <w:t>.e. the reverse gamma function) are useful.</w:t>
      </w:r>
      <w:r w:rsidR="00641FFA">
        <w:t xml:space="preserve"> </w:t>
      </w:r>
      <w:r w:rsidR="002F0D37">
        <w:t>While useful for my work at Sony, it may have limited use in my project</w:t>
      </w:r>
      <w:r w:rsidR="00641FFA">
        <w:t>.</w:t>
      </w:r>
    </w:p>
    <w:p w14:paraId="0D7D3CAC" w14:textId="18C2C1C6" w:rsidR="007A3A46" w:rsidRDefault="00B41EF0" w:rsidP="008E23B4">
      <w:r>
        <w:t xml:space="preserve"> </w:t>
      </w:r>
      <w:sdt>
        <w:sdtPr>
          <w:rPr>
            <w:highlight w:val="green"/>
          </w:rPr>
          <w:id w:val="-1098720202"/>
          <w:citation/>
        </w:sdtPr>
        <w:sdtContent>
          <w:r w:rsidRPr="00AD453B">
            <w:rPr>
              <w:highlight w:val="green"/>
            </w:rPr>
            <w:fldChar w:fldCharType="begin"/>
          </w:r>
          <w:r w:rsidRPr="00AD453B">
            <w:rPr>
              <w:highlight w:val="green"/>
              <w:lang w:val="en-US"/>
            </w:rPr>
            <w:instrText xml:space="preserve"> CITATION Iro14 \l 1033 </w:instrText>
          </w:r>
          <w:r w:rsidRPr="00AD453B">
            <w:rPr>
              <w:highlight w:val="green"/>
            </w:rPr>
            <w:fldChar w:fldCharType="separate"/>
          </w:r>
          <w:r w:rsidRPr="00AD453B">
            <w:rPr>
              <w:noProof/>
              <w:highlight w:val="green"/>
              <w:lang w:val="en-US"/>
            </w:rPr>
            <w:t>(Irotek, 2014)</w:t>
          </w:r>
          <w:r w:rsidRPr="00AD453B">
            <w:rPr>
              <w:highlight w:val="green"/>
            </w:rPr>
            <w:fldChar w:fldCharType="end"/>
          </w:r>
        </w:sdtContent>
      </w:sdt>
      <w:r>
        <w:t xml:space="preserve"> </w:t>
      </w:r>
      <w:r w:rsidR="00641FFA">
        <w:t>: A webpage with c</w:t>
      </w:r>
      <w:r>
        <w:t xml:space="preserve">onversion formulae between </w:t>
      </w:r>
      <w:r w:rsidR="00641FFA">
        <w:t>colour spaces,</w:t>
      </w:r>
      <w:r>
        <w:t xml:space="preserve"> in particular</w:t>
      </w:r>
      <w:r w:rsidR="00641FFA">
        <w:t xml:space="preserve"> from</w:t>
      </w:r>
      <w:r>
        <w:t xml:space="preserve"> CIE-XYZ to CIE-L*a*b*.</w:t>
      </w:r>
      <w:r w:rsidR="00641FFA">
        <w:t xml:space="preserve"> This will be very useful if I choose to represent colours in any colour space other than RGB</w:t>
      </w:r>
      <w:r w:rsidR="002F0D37">
        <w:t xml:space="preserve"> and require transformations</w:t>
      </w:r>
      <w:r w:rsidR="00641FFA">
        <w:t>.</w:t>
      </w:r>
    </w:p>
    <w:p w14:paraId="75244864" w14:textId="49BBEF9E" w:rsidR="00B41EF0" w:rsidRDefault="00AD453B" w:rsidP="008E23B4">
      <w:sdt>
        <w:sdtPr>
          <w:rPr>
            <w:highlight w:val="green"/>
          </w:rPr>
          <w:id w:val="754709493"/>
          <w:citation/>
        </w:sdtPr>
        <w:sdtContent>
          <w:r w:rsidR="00B41EF0" w:rsidRPr="00105DE5">
            <w:rPr>
              <w:highlight w:val="green"/>
            </w:rPr>
            <w:fldChar w:fldCharType="begin"/>
          </w:r>
          <w:r w:rsidR="00B41EF0" w:rsidRPr="00105DE5">
            <w:rPr>
              <w:highlight w:val="green"/>
              <w:lang w:val="en-US"/>
            </w:rPr>
            <w:instrText xml:space="preserve"> CITATION Jer12 \l 1033 </w:instrText>
          </w:r>
          <w:r w:rsidR="00B41EF0" w:rsidRPr="00105DE5">
            <w:rPr>
              <w:highlight w:val="green"/>
            </w:rPr>
            <w:fldChar w:fldCharType="separate"/>
          </w:r>
          <w:r w:rsidR="00B41EF0" w:rsidRPr="00105DE5">
            <w:rPr>
              <w:noProof/>
              <w:highlight w:val="green"/>
              <w:lang w:val="en-US"/>
            </w:rPr>
            <w:t>(Selan, 2012)</w:t>
          </w:r>
          <w:r w:rsidR="00B41EF0" w:rsidRPr="00105DE5">
            <w:rPr>
              <w:highlight w:val="green"/>
            </w:rPr>
            <w:fldChar w:fldCharType="end"/>
          </w:r>
        </w:sdtContent>
      </w:sdt>
      <w:r w:rsidR="00B41EF0">
        <w:t xml:space="preserve"> </w:t>
      </w:r>
      <w:r w:rsidR="004278C8">
        <w:t xml:space="preserve">: </w:t>
      </w:r>
      <w:r w:rsidR="004C4E0D">
        <w:t>A Cinematic Colour white paper.</w:t>
      </w:r>
      <w:r w:rsidR="00B41EF0">
        <w:t xml:space="preserve"> I haven’t read it </w:t>
      </w:r>
      <w:r w:rsidR="002F0D37">
        <w:t xml:space="preserve">all </w:t>
      </w:r>
      <w:r w:rsidR="00B41EF0">
        <w:t xml:space="preserve">yet but it </w:t>
      </w:r>
      <w:r w:rsidR="002F0D37">
        <w:t>focuses on</w:t>
      </w:r>
      <w:r w:rsidR="00B41EF0">
        <w:t xml:space="preserve"> h</w:t>
      </w:r>
      <w:r w:rsidR="002F0D37">
        <w:t>ow colour spaces are used in cinema. It will be useful to read if I need to do any colour space transformations.</w:t>
      </w:r>
    </w:p>
    <w:p w14:paraId="0D72B316" w14:textId="66D4F844" w:rsidR="00B41EF0" w:rsidRDefault="000057FE" w:rsidP="00B41EF0">
      <w:pPr>
        <w:pStyle w:val="Heading2"/>
      </w:pPr>
      <w:r>
        <w:t xml:space="preserve">ASC </w:t>
      </w:r>
      <w:r w:rsidR="00B41EF0">
        <w:t>CDL</w:t>
      </w:r>
    </w:p>
    <w:p w14:paraId="6CFF4BDA" w14:textId="3396A86B" w:rsidR="00B41EF0" w:rsidRDefault="00AD453B" w:rsidP="00B41EF0">
      <w:sdt>
        <w:sdtPr>
          <w:rPr>
            <w:highlight w:val="red"/>
          </w:rPr>
          <w:id w:val="1851214173"/>
          <w:citation/>
        </w:sdtPr>
        <w:sdtContent>
          <w:r w:rsidR="000057FE" w:rsidRPr="00F95053">
            <w:rPr>
              <w:highlight w:val="red"/>
            </w:rPr>
            <w:fldChar w:fldCharType="begin"/>
          </w:r>
          <w:r w:rsidR="000057FE" w:rsidRPr="00F95053">
            <w:rPr>
              <w:highlight w:val="red"/>
              <w:lang w:val="en-US"/>
            </w:rPr>
            <w:instrText xml:space="preserve"> CITATION Wik154 \l 1033 </w:instrText>
          </w:r>
          <w:r w:rsidR="000057FE" w:rsidRPr="00F95053">
            <w:rPr>
              <w:highlight w:val="red"/>
            </w:rPr>
            <w:fldChar w:fldCharType="separate"/>
          </w:r>
          <w:r w:rsidR="000057FE" w:rsidRPr="00F95053">
            <w:rPr>
              <w:noProof/>
              <w:highlight w:val="red"/>
              <w:lang w:val="en-US"/>
            </w:rPr>
            <w:t>(Wikipedia, 2015)</w:t>
          </w:r>
          <w:r w:rsidR="000057FE" w:rsidRPr="00F95053">
            <w:rPr>
              <w:highlight w:val="red"/>
            </w:rPr>
            <w:fldChar w:fldCharType="end"/>
          </w:r>
        </w:sdtContent>
      </w:sdt>
      <w:r w:rsidR="000057FE">
        <w:t xml:space="preserve"> </w:t>
      </w:r>
      <w:r w:rsidR="004C4E0D">
        <w:t xml:space="preserve">: The </w:t>
      </w:r>
      <w:r w:rsidR="000057FE">
        <w:t>Wikipedia page on ASC CDL</w:t>
      </w:r>
      <w:r w:rsidR="00E10BF0">
        <w:t xml:space="preserve">, which is one </w:t>
      </w:r>
      <w:r w:rsidR="004C4E0D">
        <w:t xml:space="preserve">of the methods by which an image’s colour can be </w:t>
      </w:r>
      <w:r w:rsidR="00E10BF0">
        <w:t>altered. I</w:t>
      </w:r>
      <w:r w:rsidR="004C4E0D">
        <w:t xml:space="preserve">t includes </w:t>
      </w:r>
      <w:r w:rsidR="000057FE">
        <w:t xml:space="preserve">correction </w:t>
      </w:r>
      <w:proofErr w:type="gramStart"/>
      <w:r w:rsidR="000057FE">
        <w:t>formulae</w:t>
      </w:r>
      <w:r w:rsidR="00E10BF0">
        <w:t xml:space="preserve"> which</w:t>
      </w:r>
      <w:proofErr w:type="gramEnd"/>
      <w:r w:rsidR="00E10BF0">
        <w:t xml:space="preserve"> will be useful when I have to add colour controls to my project.</w:t>
      </w:r>
    </w:p>
    <w:p w14:paraId="6E9CD406" w14:textId="069B497F" w:rsidR="00E10BF0" w:rsidRDefault="00AD453B" w:rsidP="00B41EF0">
      <w:sdt>
        <w:sdtPr>
          <w:rPr>
            <w:highlight w:val="green"/>
          </w:rPr>
          <w:id w:val="1120888121"/>
          <w:citation/>
        </w:sdtPr>
        <w:sdtContent>
          <w:r w:rsidR="00E10BF0" w:rsidRPr="00F95053">
            <w:rPr>
              <w:highlight w:val="green"/>
            </w:rPr>
            <w:fldChar w:fldCharType="begin"/>
          </w:r>
          <w:r w:rsidR="00E10BF0" w:rsidRPr="00F95053">
            <w:rPr>
              <w:highlight w:val="green"/>
              <w:lang w:val="en-US"/>
            </w:rPr>
            <w:instrText xml:space="preserve"> CITATION Nik13 \l 1033 </w:instrText>
          </w:r>
          <w:r w:rsidR="00E10BF0" w:rsidRPr="00F95053">
            <w:rPr>
              <w:highlight w:val="green"/>
            </w:rPr>
            <w:fldChar w:fldCharType="separate"/>
          </w:r>
          <w:r w:rsidR="00E10BF0" w:rsidRPr="00F95053">
            <w:rPr>
              <w:noProof/>
              <w:highlight w:val="green"/>
              <w:lang w:val="en-US"/>
            </w:rPr>
            <w:t>(Nikolai, 2013)</w:t>
          </w:r>
          <w:r w:rsidR="00E10BF0" w:rsidRPr="00F95053">
            <w:rPr>
              <w:highlight w:val="green"/>
            </w:rPr>
            <w:fldChar w:fldCharType="end"/>
          </w:r>
        </w:sdtContent>
      </w:sdt>
      <w:r w:rsidR="00E10BF0">
        <w:t xml:space="preserve"> : An introduction to ASC CDL. In particular is has good visualisations of the effects of slope, offset, and power. Probably the best resource for an overall understanding of what ASC CDL is and how it’s used.</w:t>
      </w:r>
    </w:p>
    <w:p w14:paraId="23CB8853" w14:textId="517E5A0C" w:rsidR="000057FE" w:rsidRDefault="00AD453B" w:rsidP="00B41EF0">
      <w:sdt>
        <w:sdtPr>
          <w:rPr>
            <w:highlight w:val="red"/>
          </w:rPr>
          <w:id w:val="660655305"/>
          <w:citation/>
        </w:sdtPr>
        <w:sdtContent>
          <w:r w:rsidR="000057FE" w:rsidRPr="00F95053">
            <w:rPr>
              <w:highlight w:val="red"/>
            </w:rPr>
            <w:fldChar w:fldCharType="begin"/>
          </w:r>
          <w:r w:rsidR="000057FE" w:rsidRPr="00F95053">
            <w:rPr>
              <w:highlight w:val="red"/>
              <w:lang w:val="en-US"/>
            </w:rPr>
            <w:instrText xml:space="preserve"> CITATION Xat15 \l 1033 </w:instrText>
          </w:r>
          <w:r w:rsidR="000057FE" w:rsidRPr="00F95053">
            <w:rPr>
              <w:highlight w:val="red"/>
            </w:rPr>
            <w:fldChar w:fldCharType="separate"/>
          </w:r>
          <w:r w:rsidR="000057FE" w:rsidRPr="00F95053">
            <w:rPr>
              <w:noProof/>
              <w:highlight w:val="red"/>
              <w:lang w:val="en-US"/>
            </w:rPr>
            <w:t>(Xat/KeyerNode)</w:t>
          </w:r>
          <w:r w:rsidR="000057FE" w:rsidRPr="00F95053">
            <w:rPr>
              <w:highlight w:val="red"/>
            </w:rPr>
            <w:fldChar w:fldCharType="end"/>
          </w:r>
        </w:sdtContent>
      </w:sdt>
      <w:bookmarkStart w:id="0" w:name="_GoBack"/>
      <w:bookmarkEnd w:id="0"/>
      <w:r w:rsidR="004C4E0D">
        <w:t xml:space="preserve"> :</w:t>
      </w:r>
      <w:r w:rsidR="000057FE">
        <w:t xml:space="preserve"> Conversion formulae between CDL and Lift/Gamma/Gain</w:t>
      </w:r>
      <w:r w:rsidR="004C4E0D">
        <w:t xml:space="preserve">, </w:t>
      </w:r>
      <w:r w:rsidR="00E10BF0">
        <w:t>the two methods of colour alteration that I am currently considering to use in my project.</w:t>
      </w:r>
    </w:p>
    <w:p w14:paraId="06594CCF" w14:textId="3EE20EB5" w:rsidR="000057FE" w:rsidRPr="00B41EF0" w:rsidRDefault="00AD453B" w:rsidP="00B41EF0">
      <w:sdt>
        <w:sdtPr>
          <w:rPr>
            <w:highlight w:val="green"/>
          </w:rPr>
          <w:id w:val="1124205623"/>
          <w:citation/>
        </w:sdtPr>
        <w:sdtContent>
          <w:r w:rsidR="000057FE" w:rsidRPr="00F95053">
            <w:rPr>
              <w:highlight w:val="green"/>
            </w:rPr>
            <w:fldChar w:fldCharType="begin"/>
          </w:r>
          <w:r w:rsidR="000057FE" w:rsidRPr="00F95053">
            <w:rPr>
              <w:highlight w:val="green"/>
              <w:lang w:val="en-US"/>
            </w:rPr>
            <w:instrText xml:space="preserve"> CITATION Fra09 \l 1033 </w:instrText>
          </w:r>
          <w:r w:rsidR="000057FE" w:rsidRPr="00F95053">
            <w:rPr>
              <w:highlight w:val="green"/>
            </w:rPr>
            <w:fldChar w:fldCharType="separate"/>
          </w:r>
          <w:r w:rsidR="000057FE" w:rsidRPr="00F95053">
            <w:rPr>
              <w:noProof/>
              <w:highlight w:val="green"/>
              <w:lang w:val="en-US"/>
            </w:rPr>
            <w:t>(Tarlier, 2009)</w:t>
          </w:r>
          <w:r w:rsidR="000057FE" w:rsidRPr="00F95053">
            <w:rPr>
              <w:highlight w:val="green"/>
            </w:rPr>
            <w:fldChar w:fldCharType="end"/>
          </w:r>
        </w:sdtContent>
      </w:sdt>
      <w:r w:rsidR="000057FE">
        <w:t xml:space="preserve"> </w:t>
      </w:r>
      <w:r w:rsidR="00986EEE">
        <w:t xml:space="preserve">: A </w:t>
      </w:r>
      <w:r w:rsidR="000057FE">
        <w:t>comparison of lift/gamma/gain and ASC CDL</w:t>
      </w:r>
      <w:r w:rsidR="00E10BF0">
        <w:t>. It will be useful</w:t>
      </w:r>
      <w:r w:rsidR="004C4E0D">
        <w:t xml:space="preserve"> when I come to choose between the two.</w:t>
      </w:r>
    </w:p>
    <w:p w14:paraId="32D3C57D" w14:textId="178DD5F2" w:rsidR="000057FE" w:rsidRDefault="000057FE" w:rsidP="000057FE">
      <w:pPr>
        <w:pStyle w:val="Heading2"/>
      </w:pPr>
      <w:r>
        <w:t>Colour Histograms</w:t>
      </w:r>
    </w:p>
    <w:p w14:paraId="5A383056" w14:textId="0A57202F" w:rsidR="000057FE" w:rsidRDefault="00AD453B" w:rsidP="000057FE">
      <w:sdt>
        <w:sdtPr>
          <w:rPr>
            <w:highlight w:val="green"/>
          </w:rPr>
          <w:id w:val="-1117915251"/>
          <w:citation/>
        </w:sdtPr>
        <w:sdtContent>
          <w:r w:rsidR="000057FE" w:rsidRPr="00AD6D47">
            <w:rPr>
              <w:highlight w:val="green"/>
            </w:rPr>
            <w:fldChar w:fldCharType="begin"/>
          </w:r>
          <w:r w:rsidR="000057FE" w:rsidRPr="00AD6D47">
            <w:rPr>
              <w:highlight w:val="green"/>
              <w:lang w:val="en-US"/>
            </w:rPr>
            <w:instrText xml:space="preserve"> CITATION Jav15 \l 1033 </w:instrText>
          </w:r>
          <w:r w:rsidR="000057FE" w:rsidRPr="00AD6D47">
            <w:rPr>
              <w:highlight w:val="green"/>
            </w:rPr>
            <w:fldChar w:fldCharType="separate"/>
          </w:r>
          <w:r w:rsidR="000057FE" w:rsidRPr="00AD6D47">
            <w:rPr>
              <w:noProof/>
              <w:highlight w:val="green"/>
              <w:lang w:val="en-US"/>
            </w:rPr>
            <w:t>(Villarroal)</w:t>
          </w:r>
          <w:r w:rsidR="000057FE" w:rsidRPr="00AD6D47">
            <w:rPr>
              <w:highlight w:val="green"/>
            </w:rPr>
            <w:fldChar w:fldCharType="end"/>
          </w:r>
        </w:sdtContent>
      </w:sdt>
      <w:r w:rsidR="000057FE">
        <w:t xml:space="preserve"> </w:t>
      </w:r>
      <w:r w:rsidR="00576697">
        <w:t xml:space="preserve">: </w:t>
      </w:r>
      <w:r w:rsidR="000057FE">
        <w:t>The online 3D colour histogram that inspired my project.</w:t>
      </w:r>
    </w:p>
    <w:p w14:paraId="60B4EA4F" w14:textId="1B2D6604" w:rsidR="000057FE" w:rsidRDefault="00AD453B" w:rsidP="000057FE">
      <w:sdt>
        <w:sdtPr>
          <w:rPr>
            <w:highlight w:val="red"/>
          </w:rPr>
          <w:id w:val="1363251579"/>
          <w:citation/>
        </w:sdtPr>
        <w:sdtContent>
          <w:r w:rsidR="000057FE" w:rsidRPr="00AD6D47">
            <w:rPr>
              <w:highlight w:val="red"/>
            </w:rPr>
            <w:fldChar w:fldCharType="begin"/>
          </w:r>
          <w:r w:rsidR="000057FE" w:rsidRPr="00AD6D47">
            <w:rPr>
              <w:highlight w:val="red"/>
              <w:lang w:val="en-US"/>
            </w:rPr>
            <w:instrText xml:space="preserve"> CITATION Wik155 \l 1033 </w:instrText>
          </w:r>
          <w:r w:rsidR="000057FE" w:rsidRPr="00AD6D47">
            <w:rPr>
              <w:highlight w:val="red"/>
            </w:rPr>
            <w:fldChar w:fldCharType="separate"/>
          </w:r>
          <w:r w:rsidR="000057FE" w:rsidRPr="00AD6D47">
            <w:rPr>
              <w:noProof/>
              <w:highlight w:val="red"/>
              <w:lang w:val="en-US"/>
            </w:rPr>
            <w:t>(Wikipedia, 2015)</w:t>
          </w:r>
          <w:r w:rsidR="000057FE" w:rsidRPr="00AD6D47">
            <w:rPr>
              <w:highlight w:val="red"/>
            </w:rPr>
            <w:fldChar w:fldCharType="end"/>
          </w:r>
        </w:sdtContent>
      </w:sdt>
      <w:r w:rsidR="000057FE">
        <w:t xml:space="preserve"> </w:t>
      </w:r>
      <w:r w:rsidR="00576697">
        <w:t xml:space="preserve">: The </w:t>
      </w:r>
      <w:r w:rsidR="000057FE">
        <w:t>Wiki</w:t>
      </w:r>
      <w:r w:rsidR="00576697">
        <w:t>pedia page on colour histograms; it includes an</w:t>
      </w:r>
      <w:r w:rsidR="000057FE">
        <w:t xml:space="preserve"> </w:t>
      </w:r>
      <w:r w:rsidR="00C25426">
        <w:t>explanation of what colour histograms are, what they’re used for, how to create one, and what their drawbacks are.</w:t>
      </w:r>
    </w:p>
    <w:p w14:paraId="1CDF699E" w14:textId="691A5111" w:rsidR="00C25426" w:rsidRDefault="00AD453B" w:rsidP="000057FE">
      <w:sdt>
        <w:sdtPr>
          <w:rPr>
            <w:highlight w:val="green"/>
          </w:rPr>
          <w:id w:val="-974368741"/>
          <w:citation/>
        </w:sdtPr>
        <w:sdtContent>
          <w:r w:rsidR="00C25426" w:rsidRPr="00192F78">
            <w:rPr>
              <w:highlight w:val="green"/>
            </w:rPr>
            <w:fldChar w:fldCharType="begin"/>
          </w:r>
          <w:r w:rsidR="00C25426" w:rsidRPr="00192F78">
            <w:rPr>
              <w:highlight w:val="green"/>
              <w:lang w:val="en-US"/>
            </w:rPr>
            <w:instrText xml:space="preserve"> CITATION Ken06 \l 1033 </w:instrText>
          </w:r>
          <w:r w:rsidR="00C25426" w:rsidRPr="00192F78">
            <w:rPr>
              <w:highlight w:val="green"/>
            </w:rPr>
            <w:fldChar w:fldCharType="separate"/>
          </w:r>
          <w:r w:rsidR="00C25426" w:rsidRPr="00192F78">
            <w:rPr>
              <w:noProof/>
              <w:highlight w:val="green"/>
              <w:lang w:val="en-US"/>
            </w:rPr>
            <w:t>(Rockwell, 2006)</w:t>
          </w:r>
          <w:r w:rsidR="00C25426" w:rsidRPr="00192F78">
            <w:rPr>
              <w:highlight w:val="green"/>
            </w:rPr>
            <w:fldChar w:fldCharType="end"/>
          </w:r>
        </w:sdtContent>
      </w:sdt>
      <w:r w:rsidR="00C25426">
        <w:t xml:space="preserve"> </w:t>
      </w:r>
      <w:r w:rsidR="00576697">
        <w:t xml:space="preserve">: </w:t>
      </w:r>
      <w:r w:rsidR="00C25426">
        <w:t>An explanation of what colour hist</w:t>
      </w:r>
      <w:r w:rsidR="00986EEE">
        <w:t xml:space="preserve">ograms are and how to use them. While </w:t>
      </w:r>
      <w:r w:rsidR="00C25426">
        <w:t xml:space="preserve">aimed primarily at photographers </w:t>
      </w:r>
      <w:r w:rsidR="00576697">
        <w:t xml:space="preserve">it </w:t>
      </w:r>
      <w:r w:rsidR="00C25426">
        <w:t xml:space="preserve">still </w:t>
      </w:r>
      <w:r w:rsidR="00576697">
        <w:t xml:space="preserve">has </w:t>
      </w:r>
      <w:r w:rsidR="00C25426">
        <w:t xml:space="preserve">some useful </w:t>
      </w:r>
      <w:r w:rsidR="00986EEE">
        <w:t xml:space="preserve">background </w:t>
      </w:r>
      <w:r w:rsidR="00C25426">
        <w:t>information.</w:t>
      </w:r>
    </w:p>
    <w:p w14:paraId="0AFDD833" w14:textId="76A272DB" w:rsidR="00C25426" w:rsidRDefault="00AD453B" w:rsidP="000057FE">
      <w:sdt>
        <w:sdtPr>
          <w:rPr>
            <w:highlight w:val="green"/>
          </w:rPr>
          <w:id w:val="741147652"/>
          <w:citation/>
        </w:sdtPr>
        <w:sdtContent>
          <w:r w:rsidR="00C25426" w:rsidRPr="00AD6D47">
            <w:rPr>
              <w:highlight w:val="green"/>
            </w:rPr>
            <w:fldChar w:fldCharType="begin"/>
          </w:r>
          <w:r w:rsidR="00C25426" w:rsidRPr="00AD6D47">
            <w:rPr>
              <w:highlight w:val="green"/>
              <w:lang w:val="en-US"/>
            </w:rPr>
            <w:instrText xml:space="preserve"> CITATION Cam15 \l 1033 </w:instrText>
          </w:r>
          <w:r w:rsidR="00C25426" w:rsidRPr="00AD6D47">
            <w:rPr>
              <w:highlight w:val="green"/>
            </w:rPr>
            <w:fldChar w:fldCharType="separate"/>
          </w:r>
          <w:r w:rsidR="00C25426" w:rsidRPr="00AD6D47">
            <w:rPr>
              <w:noProof/>
              <w:highlight w:val="green"/>
              <w:lang w:val="en-US"/>
            </w:rPr>
            <w:t>(Cambridge in Colour, 2015)</w:t>
          </w:r>
          <w:r w:rsidR="00C25426" w:rsidRPr="00AD6D47">
            <w:rPr>
              <w:highlight w:val="green"/>
            </w:rPr>
            <w:fldChar w:fldCharType="end"/>
          </w:r>
        </w:sdtContent>
      </w:sdt>
      <w:r w:rsidR="00576697">
        <w:t xml:space="preserve"> :</w:t>
      </w:r>
      <w:r w:rsidR="00C25426">
        <w:t xml:space="preserve"> A detailed comparison </w:t>
      </w:r>
      <w:r w:rsidR="00576697">
        <w:t xml:space="preserve">of luminance and </w:t>
      </w:r>
      <w:r w:rsidR="00986EEE">
        <w:t xml:space="preserve">colour </w:t>
      </w:r>
      <w:r w:rsidR="00576697">
        <w:t>histograms. It is</w:t>
      </w:r>
      <w:r w:rsidR="00C25426">
        <w:t xml:space="preserve"> mostly irrelevant as </w:t>
      </w:r>
      <w:r w:rsidR="00986EEE">
        <w:t xml:space="preserve">it’s </w:t>
      </w:r>
      <w:r w:rsidR="00C25426">
        <w:t>aimed at identifying over-exposure</w:t>
      </w:r>
      <w:r w:rsidR="00576697">
        <w:t xml:space="preserve"> rather than individual colours</w:t>
      </w:r>
      <w:r w:rsidR="00986EEE">
        <w:t>: i</w:t>
      </w:r>
      <w:r w:rsidR="00576697">
        <w:t>t d</w:t>
      </w:r>
      <w:r w:rsidR="00C25426">
        <w:t xml:space="preserve">oes </w:t>
      </w:r>
      <w:r w:rsidR="00576697">
        <w:t xml:space="preserve">however </w:t>
      </w:r>
      <w:r w:rsidR="00C25426">
        <w:t>have some good toys to view the R, G, &amp; B components of an image.</w:t>
      </w:r>
    </w:p>
    <w:p w14:paraId="42EFD7C8" w14:textId="3BBA5F8F" w:rsidR="00C25426" w:rsidRDefault="00AD453B" w:rsidP="000057FE">
      <w:sdt>
        <w:sdtPr>
          <w:rPr>
            <w:highlight w:val="green"/>
          </w:rPr>
          <w:id w:val="1502085443"/>
          <w:citation/>
        </w:sdtPr>
        <w:sdtContent>
          <w:r w:rsidR="00C25426" w:rsidRPr="00F635A1">
            <w:rPr>
              <w:highlight w:val="green"/>
            </w:rPr>
            <w:fldChar w:fldCharType="begin"/>
          </w:r>
          <w:r w:rsidR="00C25426" w:rsidRPr="00F635A1">
            <w:rPr>
              <w:highlight w:val="green"/>
              <w:lang w:val="en-US"/>
            </w:rPr>
            <w:instrText xml:space="preserve"> CITATION Kho09 \l 1033 </w:instrText>
          </w:r>
          <w:r w:rsidR="00C25426" w:rsidRPr="00F635A1">
            <w:rPr>
              <w:highlight w:val="green"/>
            </w:rPr>
            <w:fldChar w:fldCharType="separate"/>
          </w:r>
          <w:r w:rsidR="00C25426" w:rsidRPr="00F635A1">
            <w:rPr>
              <w:noProof/>
              <w:highlight w:val="green"/>
              <w:lang w:val="en-US"/>
            </w:rPr>
            <w:t>(Meskaldji, 2009)</w:t>
          </w:r>
          <w:r w:rsidR="00C25426" w:rsidRPr="00F635A1">
            <w:rPr>
              <w:highlight w:val="green"/>
            </w:rPr>
            <w:fldChar w:fldCharType="end"/>
          </w:r>
        </w:sdtContent>
      </w:sdt>
      <w:r w:rsidR="0025536F">
        <w:t xml:space="preserve"> </w:t>
      </w:r>
      <w:r w:rsidR="00576697">
        <w:t xml:space="preserve">: An </w:t>
      </w:r>
      <w:r w:rsidR="0025536F">
        <w:t>article on colo</w:t>
      </w:r>
      <w:r w:rsidR="00576697">
        <w:t>u</w:t>
      </w:r>
      <w:r w:rsidR="0025536F">
        <w:t>r quantization</w:t>
      </w:r>
      <w:r w:rsidR="00FE13BE">
        <w:t xml:space="preserve">. It includes useful definitions of colour histograms, comparisons of RGB and HSV, and </w:t>
      </w:r>
      <w:r w:rsidR="00986EEE">
        <w:t>an explanation of</w:t>
      </w:r>
      <w:r w:rsidR="00FE13BE">
        <w:t xml:space="preserve"> colour quantization. While written in the context of an image search tool the information is still </w:t>
      </w:r>
      <w:r w:rsidR="00986EEE">
        <w:t>largely relevant to my project.</w:t>
      </w:r>
    </w:p>
    <w:p w14:paraId="43A0DA4A" w14:textId="1470B219" w:rsidR="0025536F" w:rsidRDefault="00AD453B" w:rsidP="000057FE">
      <w:sdt>
        <w:sdtPr>
          <w:rPr>
            <w:highlight w:val="green"/>
          </w:rPr>
          <w:id w:val="485668984"/>
          <w:citation/>
        </w:sdtPr>
        <w:sdtContent>
          <w:r w:rsidR="0025536F" w:rsidRPr="00AD6D47">
            <w:rPr>
              <w:highlight w:val="green"/>
            </w:rPr>
            <w:fldChar w:fldCharType="begin"/>
          </w:r>
          <w:r w:rsidR="0025536F" w:rsidRPr="00AD6D47">
            <w:rPr>
              <w:highlight w:val="green"/>
              <w:lang w:val="en-US"/>
            </w:rPr>
            <w:instrText xml:space="preserve"> CITATION Kai07 \l 1033 </w:instrText>
          </w:r>
          <w:r w:rsidR="0025536F" w:rsidRPr="00AD6D47">
            <w:rPr>
              <w:highlight w:val="green"/>
            </w:rPr>
            <w:fldChar w:fldCharType="separate"/>
          </w:r>
          <w:r w:rsidR="0025536F" w:rsidRPr="00AD6D47">
            <w:rPr>
              <w:noProof/>
              <w:highlight w:val="green"/>
              <w:lang w:val="en-US"/>
            </w:rPr>
            <w:t>(Barthel, 2007)</w:t>
          </w:r>
          <w:r w:rsidR="0025536F" w:rsidRPr="00AD6D47">
            <w:rPr>
              <w:highlight w:val="green"/>
            </w:rPr>
            <w:fldChar w:fldCharType="end"/>
          </w:r>
        </w:sdtContent>
      </w:sdt>
      <w:r w:rsidR="0025536F">
        <w:t xml:space="preserve"> </w:t>
      </w:r>
      <w:r w:rsidR="00D620EA">
        <w:t xml:space="preserve">: </w:t>
      </w:r>
      <w:r w:rsidR="0025536F">
        <w:t>An imple</w:t>
      </w:r>
      <w:r w:rsidR="00D620EA">
        <w:t xml:space="preserve">mentation of a </w:t>
      </w:r>
      <w:r w:rsidR="00986EEE">
        <w:t xml:space="preserve">3D </w:t>
      </w:r>
      <w:r w:rsidR="00D620EA">
        <w:t>colour histogram</w:t>
      </w:r>
      <w:r w:rsidR="00986EEE">
        <w:t xml:space="preserve"> written in Java.</w:t>
      </w:r>
    </w:p>
    <w:p w14:paraId="34FBE014" w14:textId="2A9DE106" w:rsidR="00544001" w:rsidRDefault="00AD453B" w:rsidP="000057FE">
      <w:sdt>
        <w:sdtPr>
          <w:rPr>
            <w:highlight w:val="green"/>
          </w:rPr>
          <w:id w:val="-80380540"/>
          <w:citation/>
        </w:sdtPr>
        <w:sdtContent>
          <w:r w:rsidR="0045528A" w:rsidRPr="00AD6D47">
            <w:rPr>
              <w:highlight w:val="green"/>
            </w:rPr>
            <w:fldChar w:fldCharType="begin"/>
          </w:r>
          <w:r w:rsidR="0045528A" w:rsidRPr="00AD6D47">
            <w:rPr>
              <w:highlight w:val="green"/>
              <w:lang w:val="en-US"/>
            </w:rPr>
            <w:instrText xml:space="preserve"> CITATION Thi15 \l 1033 </w:instrText>
          </w:r>
          <w:r w:rsidR="0045528A" w:rsidRPr="00AD6D47">
            <w:rPr>
              <w:highlight w:val="green"/>
            </w:rPr>
            <w:fldChar w:fldCharType="separate"/>
          </w:r>
          <w:r w:rsidR="0045528A" w:rsidRPr="00AD6D47">
            <w:rPr>
              <w:noProof/>
              <w:highlight w:val="green"/>
              <w:lang w:val="en-US"/>
            </w:rPr>
            <w:t>(Third Ave Design)</w:t>
          </w:r>
          <w:r w:rsidR="0045528A" w:rsidRPr="00AD6D47">
            <w:rPr>
              <w:highlight w:val="green"/>
            </w:rPr>
            <w:fldChar w:fldCharType="end"/>
          </w:r>
        </w:sdtContent>
      </w:sdt>
      <w:r w:rsidR="0045528A">
        <w:t xml:space="preserve"> </w:t>
      </w:r>
      <w:r w:rsidR="00D620EA">
        <w:t xml:space="preserve">: </w:t>
      </w:r>
      <w:r w:rsidR="0045528A">
        <w:t xml:space="preserve">An online implementation of a </w:t>
      </w:r>
      <w:r w:rsidR="00986EEE">
        <w:t xml:space="preserve">3D </w:t>
      </w:r>
      <w:r w:rsidR="0045528A">
        <w:t xml:space="preserve">colour histogram that also allows the user to upload </w:t>
      </w:r>
      <w:r w:rsidR="00D620EA">
        <w:t xml:space="preserve">an image; worth inspecting to see how </w:t>
      </w:r>
      <w:r w:rsidR="00986EEE">
        <w:t xml:space="preserve">they </w:t>
      </w:r>
      <w:r w:rsidR="00D620EA">
        <w:t>achieve this.</w:t>
      </w:r>
    </w:p>
    <w:p w14:paraId="4934943F" w14:textId="10AE5664" w:rsidR="0045528A" w:rsidRDefault="00AD453B" w:rsidP="000057FE">
      <w:sdt>
        <w:sdtPr>
          <w:rPr>
            <w:highlight w:val="green"/>
          </w:rPr>
          <w:id w:val="534546975"/>
          <w:citation/>
        </w:sdtPr>
        <w:sdtContent>
          <w:r w:rsidR="00DE1F2E" w:rsidRPr="00AD6D47">
            <w:rPr>
              <w:highlight w:val="green"/>
            </w:rPr>
            <w:fldChar w:fldCharType="begin"/>
          </w:r>
          <w:r w:rsidR="00DE1F2E" w:rsidRPr="00AD6D47">
            <w:rPr>
              <w:highlight w:val="green"/>
              <w:lang w:val="en-US"/>
            </w:rPr>
            <w:instrText xml:space="preserve"> CITATION Mar15 \l 1033 </w:instrText>
          </w:r>
          <w:r w:rsidR="00DE1F2E" w:rsidRPr="00AD6D47">
            <w:rPr>
              <w:highlight w:val="green"/>
            </w:rPr>
            <w:fldChar w:fldCharType="separate"/>
          </w:r>
          <w:r w:rsidR="00DE1F2E" w:rsidRPr="00AD6D47">
            <w:rPr>
              <w:noProof/>
              <w:highlight w:val="green"/>
              <w:lang w:val="en-US"/>
            </w:rPr>
            <w:t xml:space="preserve"> (Caballero)</w:t>
          </w:r>
          <w:r w:rsidR="00DE1F2E" w:rsidRPr="00AD6D47">
            <w:rPr>
              <w:highlight w:val="green"/>
            </w:rPr>
            <w:fldChar w:fldCharType="end"/>
          </w:r>
        </w:sdtContent>
      </w:sdt>
      <w:r w:rsidR="00544001">
        <w:t xml:space="preserve"> </w:t>
      </w:r>
      <w:r w:rsidR="00986EEE">
        <w:t xml:space="preserve">: A </w:t>
      </w:r>
      <w:r w:rsidR="00D620EA">
        <w:t>real-</w:t>
      </w:r>
      <w:r w:rsidR="00036687">
        <w:t xml:space="preserve">time (video) </w:t>
      </w:r>
      <w:r w:rsidR="00986EEE">
        <w:t xml:space="preserve">3D </w:t>
      </w:r>
      <w:r w:rsidR="00036687">
        <w:t>colour histogram</w:t>
      </w:r>
      <w:r w:rsidR="00544001">
        <w:t xml:space="preserve">. </w:t>
      </w:r>
      <w:r w:rsidR="00986EEE">
        <w:t>It a</w:t>
      </w:r>
      <w:r w:rsidR="00544001">
        <w:t xml:space="preserve">ppears to </w:t>
      </w:r>
      <w:r w:rsidR="00986EEE">
        <w:t xml:space="preserve">use </w:t>
      </w:r>
      <w:r w:rsidR="00544001">
        <w:t xml:space="preserve">Three.js and </w:t>
      </w:r>
      <w:r w:rsidR="00986EEE">
        <w:t xml:space="preserve">has alternative colour spaces, including HSV. This will be very useful </w:t>
      </w:r>
      <w:r w:rsidR="00F431D0">
        <w:t>when deciding what colour space to use</w:t>
      </w:r>
      <w:r w:rsidR="00544001">
        <w:t>.</w:t>
      </w:r>
    </w:p>
    <w:p w14:paraId="07201D97" w14:textId="2532211F" w:rsidR="00237829" w:rsidRDefault="00237829" w:rsidP="00237829">
      <w:pPr>
        <w:pStyle w:val="Heading2"/>
      </w:pPr>
      <w:r>
        <w:t>Literature Review Plan</w:t>
      </w:r>
    </w:p>
    <w:p w14:paraId="311205A4" w14:textId="7A60D925" w:rsidR="00457871" w:rsidRDefault="00457871" w:rsidP="00237829">
      <w:r>
        <w:t xml:space="preserve">Most of my initial research </w:t>
      </w:r>
      <w:r w:rsidR="00612D6D">
        <w:t xml:space="preserve">from Sony </w:t>
      </w:r>
      <w:r>
        <w:t xml:space="preserve">was </w:t>
      </w:r>
      <w:r w:rsidR="00612D6D">
        <w:t xml:space="preserve">into </w:t>
      </w:r>
      <w:r>
        <w:t>colour spaces and transformations</w:t>
      </w:r>
      <w:r w:rsidR="00612D6D">
        <w:t>;</w:t>
      </w:r>
      <w:r>
        <w:t xml:space="preserve"> now however I have changed tack </w:t>
      </w:r>
      <w:r w:rsidR="00612D6D">
        <w:t xml:space="preserve">and am </w:t>
      </w:r>
      <w:r>
        <w:t xml:space="preserve">looking </w:t>
      </w:r>
      <w:r w:rsidR="00612D6D">
        <w:t xml:space="preserve">into </w:t>
      </w:r>
      <w:r>
        <w:t xml:space="preserve">colour histograms. The resources and literature gathered on colour spaces are still useful for an overall understanding of colour and will applicable if I have to </w:t>
      </w:r>
      <w:r w:rsidR="00612D6D">
        <w:t xml:space="preserve">perform any </w:t>
      </w:r>
      <w:r>
        <w:t>transform</w:t>
      </w:r>
      <w:r w:rsidR="00612D6D">
        <w:t>ations</w:t>
      </w:r>
      <w:r>
        <w:t xml:space="preserve">, for example if I choose to </w:t>
      </w:r>
      <w:r w:rsidR="00612D6D">
        <w:t xml:space="preserve">use the </w:t>
      </w:r>
      <w:r>
        <w:t>HSV or CIE-L*a*b*</w:t>
      </w:r>
      <w:r w:rsidR="00612D6D">
        <w:t xml:space="preserve"> colour spaces in my histogram</w:t>
      </w:r>
      <w:r>
        <w:t xml:space="preserve">. </w:t>
      </w:r>
      <w:r w:rsidR="00612D6D">
        <w:t xml:space="preserve">The resources gathered on </w:t>
      </w:r>
      <w:r>
        <w:t xml:space="preserve">colour histograms </w:t>
      </w:r>
      <w:r w:rsidR="00612D6D">
        <w:t xml:space="preserve">will take precedence over those regarding colour spaces in my literature review </w:t>
      </w:r>
      <w:r>
        <w:t xml:space="preserve">as </w:t>
      </w:r>
      <w:r w:rsidR="00612D6D">
        <w:t>they relate directly</w:t>
      </w:r>
      <w:r>
        <w:t xml:space="preserve"> to my </w:t>
      </w:r>
      <w:r w:rsidR="00612D6D">
        <w:t>project.</w:t>
      </w:r>
    </w:p>
    <w:p w14:paraId="32DDFAAD" w14:textId="53408871" w:rsidR="00457871" w:rsidRPr="00237829" w:rsidRDefault="00612D6D" w:rsidP="00237829">
      <w:r>
        <w:t>R</w:t>
      </w:r>
      <w:r w:rsidR="00457871">
        <w:t xml:space="preserve">esearch into </w:t>
      </w:r>
      <w:r w:rsidR="005E19D5">
        <w:t xml:space="preserve">ASC </w:t>
      </w:r>
      <w:r w:rsidR="00457871">
        <w:t xml:space="preserve">CDL and WebGL/Three.js are as relevant </w:t>
      </w:r>
      <w:r>
        <w:t xml:space="preserve">to </w:t>
      </w:r>
      <w:r w:rsidR="00457871">
        <w:t xml:space="preserve">my project as they were at Sony </w:t>
      </w:r>
      <w:r>
        <w:t>because they are tools applicable in both situations. I will continue my research into these areas and they will be given their fair share of attention in my literature review.</w:t>
      </w:r>
    </w:p>
    <w:p w14:paraId="188D5A45" w14:textId="0961B288" w:rsidR="007A3A46" w:rsidRDefault="00AF2805" w:rsidP="00F54B9D">
      <w:pPr>
        <w:pStyle w:val="Heading1"/>
      </w:pPr>
      <w:r>
        <w:t>Time Plan</w:t>
      </w:r>
    </w:p>
    <w:p w14:paraId="040ACED8" w14:textId="77777777" w:rsidR="00D9076B" w:rsidRPr="00D9076B" w:rsidRDefault="00D9076B" w:rsidP="00D9076B"/>
    <w:tbl>
      <w:tblPr>
        <w:tblW w:w="11466" w:type="dxa"/>
        <w:tblInd w:w="-1310" w:type="dxa"/>
        <w:tblLayout w:type="fixed"/>
        <w:tblLook w:val="04A0" w:firstRow="1" w:lastRow="0" w:firstColumn="1" w:lastColumn="0" w:noHBand="0" w:noVBand="1"/>
      </w:tblPr>
      <w:tblGrid>
        <w:gridCol w:w="1276"/>
        <w:gridCol w:w="241"/>
        <w:gridCol w:w="240"/>
        <w:gridCol w:w="240"/>
        <w:gridCol w:w="240"/>
        <w:gridCol w:w="240"/>
        <w:gridCol w:w="240"/>
        <w:gridCol w:w="240"/>
        <w:gridCol w:w="240"/>
        <w:gridCol w:w="240"/>
        <w:gridCol w:w="391"/>
        <w:gridCol w:w="426"/>
        <w:gridCol w:w="425"/>
        <w:gridCol w:w="240"/>
        <w:gridCol w:w="240"/>
        <w:gridCol w:w="240"/>
        <w:gridCol w:w="240"/>
        <w:gridCol w:w="240"/>
        <w:gridCol w:w="240"/>
        <w:gridCol w:w="240"/>
        <w:gridCol w:w="240"/>
        <w:gridCol w:w="240"/>
        <w:gridCol w:w="240"/>
        <w:gridCol w:w="240"/>
        <w:gridCol w:w="240"/>
        <w:gridCol w:w="416"/>
        <w:gridCol w:w="426"/>
        <w:gridCol w:w="425"/>
        <w:gridCol w:w="240"/>
        <w:gridCol w:w="240"/>
        <w:gridCol w:w="240"/>
        <w:gridCol w:w="240"/>
        <w:gridCol w:w="240"/>
        <w:gridCol w:w="240"/>
        <w:gridCol w:w="240"/>
        <w:gridCol w:w="240"/>
        <w:gridCol w:w="240"/>
        <w:gridCol w:w="240"/>
        <w:gridCol w:w="240"/>
      </w:tblGrid>
      <w:tr w:rsidR="001A1EEB" w:rsidRPr="00AD60EC" w14:paraId="018244CC" w14:textId="77777777" w:rsidTr="001A1EEB">
        <w:trPr>
          <w:trHeight w:val="300"/>
        </w:trPr>
        <w:tc>
          <w:tcPr>
            <w:tcW w:w="1276" w:type="dxa"/>
            <w:vMerge w:val="restart"/>
            <w:tcBorders>
              <w:left w:val="nil"/>
              <w:right w:val="nil"/>
            </w:tcBorders>
            <w:shd w:val="clear" w:color="auto" w:fill="auto"/>
            <w:noWrap/>
            <w:vAlign w:val="bottom"/>
          </w:tcPr>
          <w:p w14:paraId="49025E30" w14:textId="741D8E7D"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Task</w:t>
            </w:r>
          </w:p>
        </w:tc>
        <w:tc>
          <w:tcPr>
            <w:tcW w:w="3403" w:type="dxa"/>
            <w:gridSpan w:val="12"/>
            <w:tcBorders>
              <w:top w:val="nil"/>
              <w:left w:val="nil"/>
              <w:bottom w:val="nil"/>
              <w:right w:val="nil"/>
            </w:tcBorders>
            <w:shd w:val="clear" w:color="auto" w:fill="auto"/>
            <w:noWrap/>
            <w:vAlign w:val="bottom"/>
          </w:tcPr>
          <w:p w14:paraId="160250AC" w14:textId="2CF05A15"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1</w:t>
            </w:r>
          </w:p>
        </w:tc>
        <w:tc>
          <w:tcPr>
            <w:tcW w:w="720" w:type="dxa"/>
            <w:gridSpan w:val="3"/>
            <w:tcBorders>
              <w:top w:val="nil"/>
              <w:left w:val="nil"/>
              <w:bottom w:val="nil"/>
              <w:right w:val="nil"/>
            </w:tcBorders>
            <w:shd w:val="clear" w:color="auto" w:fill="auto"/>
            <w:noWrap/>
            <w:vAlign w:val="bottom"/>
          </w:tcPr>
          <w:p w14:paraId="7FF35B4E" w14:textId="1BBC9719"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Xmas</w:t>
            </w:r>
          </w:p>
        </w:tc>
        <w:tc>
          <w:tcPr>
            <w:tcW w:w="3427" w:type="dxa"/>
            <w:gridSpan w:val="12"/>
            <w:tcBorders>
              <w:top w:val="nil"/>
              <w:left w:val="nil"/>
              <w:bottom w:val="nil"/>
              <w:right w:val="nil"/>
            </w:tcBorders>
            <w:shd w:val="clear" w:color="auto" w:fill="auto"/>
            <w:noWrap/>
            <w:vAlign w:val="bottom"/>
          </w:tcPr>
          <w:p w14:paraId="3313C29F" w14:textId="2CFD47CA"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2</w:t>
            </w:r>
          </w:p>
        </w:tc>
        <w:tc>
          <w:tcPr>
            <w:tcW w:w="960" w:type="dxa"/>
            <w:gridSpan w:val="4"/>
            <w:tcBorders>
              <w:top w:val="nil"/>
              <w:left w:val="nil"/>
              <w:bottom w:val="nil"/>
              <w:right w:val="nil"/>
            </w:tcBorders>
            <w:shd w:val="clear" w:color="auto" w:fill="auto"/>
            <w:noWrap/>
            <w:vAlign w:val="bottom"/>
          </w:tcPr>
          <w:p w14:paraId="0AD5B6DD" w14:textId="0BB7E295"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Easter</w:t>
            </w:r>
          </w:p>
        </w:tc>
        <w:tc>
          <w:tcPr>
            <w:tcW w:w="1680" w:type="dxa"/>
            <w:gridSpan w:val="7"/>
            <w:tcBorders>
              <w:top w:val="nil"/>
              <w:left w:val="nil"/>
              <w:bottom w:val="nil"/>
              <w:right w:val="nil"/>
            </w:tcBorders>
            <w:shd w:val="clear" w:color="auto" w:fill="auto"/>
            <w:noWrap/>
            <w:vAlign w:val="bottom"/>
          </w:tcPr>
          <w:p w14:paraId="5C6749AC" w14:textId="287C2B92" w:rsidR="001A1EEB" w:rsidRPr="001A1EEB" w:rsidRDefault="001A1EEB" w:rsidP="001A1EEB">
            <w:pPr>
              <w:jc w:val="center"/>
              <w:rPr>
                <w:rFonts w:ascii="Calibri" w:eastAsia="Times New Roman" w:hAnsi="Calibri"/>
                <w:b/>
                <w:bCs/>
                <w:color w:val="000000"/>
                <w:sz w:val="18"/>
                <w:szCs w:val="18"/>
              </w:rPr>
            </w:pPr>
            <w:r w:rsidRPr="001A1EEB">
              <w:rPr>
                <w:rFonts w:ascii="Calibri" w:eastAsia="Times New Roman" w:hAnsi="Calibri"/>
                <w:b/>
                <w:bCs/>
                <w:color w:val="000000"/>
                <w:sz w:val="18"/>
                <w:szCs w:val="18"/>
              </w:rPr>
              <w:t>Term 3</w:t>
            </w:r>
          </w:p>
        </w:tc>
      </w:tr>
      <w:tr w:rsidR="001A1EEB" w:rsidRPr="00AD60EC" w14:paraId="1BFBC73A" w14:textId="77777777" w:rsidTr="001A1EEB">
        <w:trPr>
          <w:trHeight w:val="300"/>
        </w:trPr>
        <w:tc>
          <w:tcPr>
            <w:tcW w:w="1276" w:type="dxa"/>
            <w:vMerge/>
            <w:tcBorders>
              <w:left w:val="nil"/>
              <w:bottom w:val="nil"/>
              <w:right w:val="nil"/>
            </w:tcBorders>
            <w:shd w:val="clear" w:color="auto" w:fill="auto"/>
            <w:noWrap/>
            <w:vAlign w:val="bottom"/>
            <w:hideMark/>
          </w:tcPr>
          <w:p w14:paraId="5AC86FA5" w14:textId="49758FB0" w:rsidR="001A1EEB" w:rsidRPr="00AD60EC" w:rsidRDefault="001A1EEB" w:rsidP="001A1EEB">
            <w:pPr>
              <w:rPr>
                <w:rFonts w:ascii="Calibri" w:eastAsia="Times New Roman" w:hAnsi="Calibri"/>
                <w:b/>
                <w:bCs/>
                <w:color w:val="000000"/>
                <w:sz w:val="18"/>
                <w:szCs w:val="18"/>
              </w:rPr>
            </w:pPr>
          </w:p>
        </w:tc>
        <w:tc>
          <w:tcPr>
            <w:tcW w:w="241" w:type="dxa"/>
            <w:tcBorders>
              <w:top w:val="nil"/>
              <w:left w:val="nil"/>
              <w:bottom w:val="nil"/>
              <w:right w:val="nil"/>
            </w:tcBorders>
            <w:shd w:val="clear" w:color="auto" w:fill="auto"/>
            <w:noWrap/>
            <w:vAlign w:val="bottom"/>
            <w:hideMark/>
          </w:tcPr>
          <w:p w14:paraId="566FFE2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21762FF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E1B75C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0E82BCC6"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4890AB1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710106F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4F7541F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c>
          <w:tcPr>
            <w:tcW w:w="240" w:type="dxa"/>
            <w:tcBorders>
              <w:top w:val="nil"/>
              <w:left w:val="nil"/>
              <w:bottom w:val="nil"/>
              <w:right w:val="nil"/>
            </w:tcBorders>
            <w:shd w:val="clear" w:color="auto" w:fill="auto"/>
            <w:noWrap/>
            <w:vAlign w:val="bottom"/>
            <w:hideMark/>
          </w:tcPr>
          <w:p w14:paraId="607093E5"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8</w:t>
            </w:r>
          </w:p>
        </w:tc>
        <w:tc>
          <w:tcPr>
            <w:tcW w:w="240" w:type="dxa"/>
            <w:tcBorders>
              <w:top w:val="nil"/>
              <w:left w:val="nil"/>
              <w:bottom w:val="nil"/>
              <w:right w:val="nil"/>
            </w:tcBorders>
            <w:shd w:val="clear" w:color="auto" w:fill="auto"/>
            <w:noWrap/>
            <w:vAlign w:val="bottom"/>
            <w:hideMark/>
          </w:tcPr>
          <w:p w14:paraId="59E698F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9</w:t>
            </w:r>
          </w:p>
        </w:tc>
        <w:tc>
          <w:tcPr>
            <w:tcW w:w="391" w:type="dxa"/>
            <w:tcBorders>
              <w:top w:val="nil"/>
              <w:left w:val="nil"/>
              <w:bottom w:val="nil"/>
              <w:right w:val="nil"/>
            </w:tcBorders>
            <w:shd w:val="clear" w:color="auto" w:fill="auto"/>
            <w:noWrap/>
            <w:vAlign w:val="bottom"/>
            <w:hideMark/>
          </w:tcPr>
          <w:p w14:paraId="7E88628C" w14:textId="77777777" w:rsidR="001A1EEB" w:rsidRPr="00AD60EC" w:rsidRDefault="001A1EEB" w:rsidP="001A1EEB">
            <w:pPr>
              <w:jc w:val="center"/>
              <w:rPr>
                <w:rFonts w:ascii="Calibri" w:eastAsia="Times New Roman" w:hAnsi="Calibri"/>
                <w:b/>
                <w:bCs/>
                <w:color w:val="000000"/>
                <w:sz w:val="16"/>
                <w:szCs w:val="16"/>
              </w:rPr>
            </w:pPr>
            <w:r w:rsidRPr="00AD60EC">
              <w:rPr>
                <w:rFonts w:ascii="Calibri" w:eastAsia="Times New Roman" w:hAnsi="Calibri"/>
                <w:b/>
                <w:bCs/>
                <w:color w:val="000000"/>
                <w:sz w:val="16"/>
                <w:szCs w:val="16"/>
              </w:rPr>
              <w:t>10</w:t>
            </w:r>
          </w:p>
        </w:tc>
        <w:tc>
          <w:tcPr>
            <w:tcW w:w="426" w:type="dxa"/>
            <w:tcBorders>
              <w:top w:val="nil"/>
              <w:left w:val="nil"/>
              <w:bottom w:val="nil"/>
              <w:right w:val="nil"/>
            </w:tcBorders>
            <w:shd w:val="clear" w:color="auto" w:fill="auto"/>
            <w:noWrap/>
            <w:vAlign w:val="bottom"/>
            <w:hideMark/>
          </w:tcPr>
          <w:p w14:paraId="513994F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11</w:t>
            </w:r>
          </w:p>
        </w:tc>
        <w:tc>
          <w:tcPr>
            <w:tcW w:w="425" w:type="dxa"/>
            <w:tcBorders>
              <w:top w:val="nil"/>
              <w:left w:val="nil"/>
              <w:bottom w:val="nil"/>
              <w:right w:val="nil"/>
            </w:tcBorders>
            <w:shd w:val="clear" w:color="auto" w:fill="auto"/>
            <w:noWrap/>
            <w:vAlign w:val="bottom"/>
            <w:hideMark/>
          </w:tcPr>
          <w:p w14:paraId="291578C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12</w:t>
            </w:r>
          </w:p>
        </w:tc>
        <w:tc>
          <w:tcPr>
            <w:tcW w:w="240" w:type="dxa"/>
            <w:tcBorders>
              <w:top w:val="nil"/>
              <w:left w:val="nil"/>
              <w:bottom w:val="nil"/>
              <w:right w:val="nil"/>
            </w:tcBorders>
            <w:shd w:val="clear" w:color="auto" w:fill="auto"/>
            <w:noWrap/>
            <w:vAlign w:val="bottom"/>
            <w:hideMark/>
          </w:tcPr>
          <w:p w14:paraId="37C6BC4A"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5E32287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54839C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7EDE20A5"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2A975C7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0BC32B42"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595F3746"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34D8706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6E5C7EB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6D775E18"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c>
          <w:tcPr>
            <w:tcW w:w="240" w:type="dxa"/>
            <w:tcBorders>
              <w:top w:val="nil"/>
              <w:left w:val="nil"/>
              <w:bottom w:val="nil"/>
              <w:right w:val="nil"/>
            </w:tcBorders>
            <w:shd w:val="clear" w:color="auto" w:fill="auto"/>
            <w:noWrap/>
            <w:vAlign w:val="bottom"/>
            <w:hideMark/>
          </w:tcPr>
          <w:p w14:paraId="1761B08A"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8</w:t>
            </w:r>
          </w:p>
        </w:tc>
        <w:tc>
          <w:tcPr>
            <w:tcW w:w="240" w:type="dxa"/>
            <w:tcBorders>
              <w:top w:val="nil"/>
              <w:left w:val="nil"/>
              <w:bottom w:val="nil"/>
              <w:right w:val="nil"/>
            </w:tcBorders>
            <w:shd w:val="clear" w:color="auto" w:fill="auto"/>
            <w:noWrap/>
            <w:vAlign w:val="bottom"/>
            <w:hideMark/>
          </w:tcPr>
          <w:p w14:paraId="19BE4E50"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9</w:t>
            </w:r>
          </w:p>
        </w:tc>
        <w:tc>
          <w:tcPr>
            <w:tcW w:w="416" w:type="dxa"/>
            <w:tcBorders>
              <w:top w:val="nil"/>
              <w:left w:val="nil"/>
              <w:bottom w:val="nil"/>
              <w:right w:val="nil"/>
            </w:tcBorders>
            <w:shd w:val="clear" w:color="auto" w:fill="auto"/>
            <w:noWrap/>
            <w:vAlign w:val="bottom"/>
            <w:hideMark/>
          </w:tcPr>
          <w:p w14:paraId="34CF2509"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10</w:t>
            </w:r>
          </w:p>
        </w:tc>
        <w:tc>
          <w:tcPr>
            <w:tcW w:w="426" w:type="dxa"/>
            <w:tcBorders>
              <w:top w:val="nil"/>
              <w:left w:val="nil"/>
              <w:bottom w:val="nil"/>
              <w:right w:val="nil"/>
            </w:tcBorders>
            <w:shd w:val="clear" w:color="auto" w:fill="auto"/>
            <w:noWrap/>
            <w:vAlign w:val="bottom"/>
            <w:hideMark/>
          </w:tcPr>
          <w:p w14:paraId="09CC992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11</w:t>
            </w:r>
          </w:p>
        </w:tc>
        <w:tc>
          <w:tcPr>
            <w:tcW w:w="425" w:type="dxa"/>
            <w:tcBorders>
              <w:top w:val="nil"/>
              <w:left w:val="nil"/>
              <w:bottom w:val="nil"/>
              <w:right w:val="nil"/>
            </w:tcBorders>
            <w:shd w:val="clear" w:color="auto" w:fill="auto"/>
            <w:noWrap/>
            <w:vAlign w:val="bottom"/>
            <w:hideMark/>
          </w:tcPr>
          <w:p w14:paraId="091CEABB"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12</w:t>
            </w:r>
          </w:p>
        </w:tc>
        <w:tc>
          <w:tcPr>
            <w:tcW w:w="240" w:type="dxa"/>
            <w:tcBorders>
              <w:top w:val="nil"/>
              <w:left w:val="nil"/>
              <w:bottom w:val="nil"/>
              <w:right w:val="nil"/>
            </w:tcBorders>
            <w:shd w:val="clear" w:color="auto" w:fill="auto"/>
            <w:noWrap/>
            <w:vAlign w:val="bottom"/>
            <w:hideMark/>
          </w:tcPr>
          <w:p w14:paraId="3565AED3"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18F0928C"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6032B9A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150A4A97"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46DC386E"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1</w:t>
            </w:r>
          </w:p>
        </w:tc>
        <w:tc>
          <w:tcPr>
            <w:tcW w:w="240" w:type="dxa"/>
            <w:tcBorders>
              <w:top w:val="nil"/>
              <w:left w:val="nil"/>
              <w:bottom w:val="nil"/>
              <w:right w:val="nil"/>
            </w:tcBorders>
            <w:shd w:val="clear" w:color="auto" w:fill="auto"/>
            <w:noWrap/>
            <w:vAlign w:val="bottom"/>
            <w:hideMark/>
          </w:tcPr>
          <w:p w14:paraId="096DA8EF"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2</w:t>
            </w:r>
          </w:p>
        </w:tc>
        <w:tc>
          <w:tcPr>
            <w:tcW w:w="240" w:type="dxa"/>
            <w:tcBorders>
              <w:top w:val="nil"/>
              <w:left w:val="nil"/>
              <w:bottom w:val="nil"/>
              <w:right w:val="nil"/>
            </w:tcBorders>
            <w:shd w:val="clear" w:color="auto" w:fill="auto"/>
            <w:noWrap/>
            <w:vAlign w:val="bottom"/>
            <w:hideMark/>
          </w:tcPr>
          <w:p w14:paraId="4EF68B8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3</w:t>
            </w:r>
          </w:p>
        </w:tc>
        <w:tc>
          <w:tcPr>
            <w:tcW w:w="240" w:type="dxa"/>
            <w:tcBorders>
              <w:top w:val="nil"/>
              <w:left w:val="nil"/>
              <w:bottom w:val="nil"/>
              <w:right w:val="nil"/>
            </w:tcBorders>
            <w:shd w:val="clear" w:color="auto" w:fill="auto"/>
            <w:noWrap/>
            <w:vAlign w:val="bottom"/>
            <w:hideMark/>
          </w:tcPr>
          <w:p w14:paraId="635478F0"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4</w:t>
            </w:r>
          </w:p>
        </w:tc>
        <w:tc>
          <w:tcPr>
            <w:tcW w:w="240" w:type="dxa"/>
            <w:tcBorders>
              <w:top w:val="nil"/>
              <w:left w:val="nil"/>
              <w:bottom w:val="nil"/>
              <w:right w:val="nil"/>
            </w:tcBorders>
            <w:shd w:val="clear" w:color="auto" w:fill="auto"/>
            <w:noWrap/>
            <w:vAlign w:val="bottom"/>
            <w:hideMark/>
          </w:tcPr>
          <w:p w14:paraId="3AB06B6D"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5</w:t>
            </w:r>
          </w:p>
        </w:tc>
        <w:tc>
          <w:tcPr>
            <w:tcW w:w="240" w:type="dxa"/>
            <w:tcBorders>
              <w:top w:val="nil"/>
              <w:left w:val="nil"/>
              <w:bottom w:val="nil"/>
              <w:right w:val="nil"/>
            </w:tcBorders>
            <w:shd w:val="clear" w:color="auto" w:fill="auto"/>
            <w:noWrap/>
            <w:vAlign w:val="bottom"/>
            <w:hideMark/>
          </w:tcPr>
          <w:p w14:paraId="1D15FF14"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6</w:t>
            </w:r>
          </w:p>
        </w:tc>
        <w:tc>
          <w:tcPr>
            <w:tcW w:w="240" w:type="dxa"/>
            <w:tcBorders>
              <w:top w:val="nil"/>
              <w:left w:val="nil"/>
              <w:bottom w:val="nil"/>
              <w:right w:val="nil"/>
            </w:tcBorders>
            <w:shd w:val="clear" w:color="auto" w:fill="auto"/>
            <w:noWrap/>
            <w:vAlign w:val="bottom"/>
            <w:hideMark/>
          </w:tcPr>
          <w:p w14:paraId="6FE76ADE" w14:textId="77777777" w:rsidR="001A1EEB" w:rsidRPr="00AD60EC" w:rsidRDefault="001A1EEB" w:rsidP="00AD60EC">
            <w:pPr>
              <w:jc w:val="right"/>
              <w:rPr>
                <w:rFonts w:ascii="Calibri" w:eastAsia="Times New Roman" w:hAnsi="Calibri"/>
                <w:b/>
                <w:bCs/>
                <w:color w:val="000000"/>
                <w:sz w:val="16"/>
                <w:szCs w:val="16"/>
              </w:rPr>
            </w:pPr>
            <w:r w:rsidRPr="00AD60EC">
              <w:rPr>
                <w:rFonts w:ascii="Calibri" w:eastAsia="Times New Roman" w:hAnsi="Calibri"/>
                <w:b/>
                <w:bCs/>
                <w:color w:val="000000"/>
                <w:sz w:val="16"/>
                <w:szCs w:val="16"/>
              </w:rPr>
              <w:t>7</w:t>
            </w:r>
          </w:p>
        </w:tc>
      </w:tr>
      <w:tr w:rsidR="001A1EEB" w:rsidRPr="00AD60EC" w14:paraId="75DE11D4" w14:textId="77777777" w:rsidTr="00223C9C">
        <w:trPr>
          <w:trHeight w:val="659"/>
        </w:trPr>
        <w:tc>
          <w:tcPr>
            <w:tcW w:w="1276" w:type="dxa"/>
            <w:tcBorders>
              <w:top w:val="nil"/>
              <w:left w:val="nil"/>
              <w:bottom w:val="nil"/>
              <w:right w:val="nil"/>
            </w:tcBorders>
            <w:shd w:val="clear" w:color="auto" w:fill="auto"/>
            <w:noWrap/>
            <w:vAlign w:val="bottom"/>
            <w:hideMark/>
          </w:tcPr>
          <w:p w14:paraId="2516CA39" w14:textId="036609F0"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Project Statement &amp; Plan</w:t>
            </w:r>
          </w:p>
        </w:tc>
        <w:tc>
          <w:tcPr>
            <w:tcW w:w="241" w:type="dxa"/>
            <w:tcBorders>
              <w:top w:val="nil"/>
              <w:left w:val="nil"/>
              <w:bottom w:val="nil"/>
              <w:right w:val="nil"/>
            </w:tcBorders>
            <w:shd w:val="clear" w:color="000000" w:fill="DDD9C4"/>
            <w:noWrap/>
            <w:vAlign w:val="bottom"/>
            <w:hideMark/>
          </w:tcPr>
          <w:p w14:paraId="7658B17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DD9C4"/>
            <w:noWrap/>
            <w:vAlign w:val="bottom"/>
            <w:hideMark/>
          </w:tcPr>
          <w:p w14:paraId="439DFEDF"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DD9C4"/>
            <w:noWrap/>
            <w:vAlign w:val="bottom"/>
            <w:hideMark/>
          </w:tcPr>
          <w:p w14:paraId="1F47919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DDD9C4"/>
            <w:noWrap/>
            <w:vAlign w:val="bottom"/>
            <w:hideMark/>
          </w:tcPr>
          <w:p w14:paraId="17A9533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55EABE3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98F741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F6617E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AF1E6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B2E456F"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392AA25E"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33A3D17B"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2EA833A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5D24A9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F8429D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C45222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3BE2F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7E414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59AC85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E05589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E24C3F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37FBC0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5CD00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1A4751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2C5B60"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9BA6D48"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5FFF434A"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EC5497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9F72E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07F59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5665EE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52A54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49C19F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39E06C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076000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9EB747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8E0D3D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42C100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96F174F" w14:textId="77777777" w:rsidR="00AD60EC" w:rsidRPr="00AD60EC" w:rsidRDefault="00AD60EC" w:rsidP="00AD60EC">
            <w:pPr>
              <w:rPr>
                <w:rFonts w:ascii="Calibri" w:eastAsia="Times New Roman" w:hAnsi="Calibri"/>
                <w:color w:val="000000"/>
                <w:sz w:val="18"/>
                <w:szCs w:val="18"/>
              </w:rPr>
            </w:pPr>
          </w:p>
        </w:tc>
      </w:tr>
      <w:tr w:rsidR="001A1EEB" w:rsidRPr="00AD60EC" w14:paraId="02383AEA" w14:textId="77777777" w:rsidTr="00223C9C">
        <w:trPr>
          <w:trHeight w:val="659"/>
        </w:trPr>
        <w:tc>
          <w:tcPr>
            <w:tcW w:w="1276" w:type="dxa"/>
            <w:tcBorders>
              <w:top w:val="nil"/>
              <w:left w:val="nil"/>
              <w:bottom w:val="nil"/>
              <w:right w:val="nil"/>
            </w:tcBorders>
            <w:shd w:val="clear" w:color="auto" w:fill="auto"/>
            <w:noWrap/>
            <w:vAlign w:val="bottom"/>
            <w:hideMark/>
          </w:tcPr>
          <w:p w14:paraId="635EF3F1" w14:textId="7B993B5A"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Lit</w:t>
            </w:r>
            <w:r>
              <w:rPr>
                <w:rFonts w:ascii="Calibri" w:eastAsia="Times New Roman" w:hAnsi="Calibri"/>
                <w:color w:val="000000"/>
                <w:sz w:val="18"/>
                <w:szCs w:val="18"/>
              </w:rPr>
              <w:t xml:space="preserve"> </w:t>
            </w:r>
            <w:r w:rsidRPr="00AD60EC">
              <w:rPr>
                <w:rFonts w:ascii="Calibri" w:eastAsia="Times New Roman" w:hAnsi="Calibri"/>
                <w:color w:val="000000"/>
                <w:sz w:val="18"/>
                <w:szCs w:val="18"/>
              </w:rPr>
              <w:t>Review</w:t>
            </w:r>
          </w:p>
        </w:tc>
        <w:tc>
          <w:tcPr>
            <w:tcW w:w="241" w:type="dxa"/>
            <w:tcBorders>
              <w:top w:val="nil"/>
              <w:left w:val="nil"/>
              <w:bottom w:val="nil"/>
              <w:right w:val="nil"/>
            </w:tcBorders>
            <w:shd w:val="clear" w:color="auto" w:fill="auto"/>
            <w:noWrap/>
            <w:vAlign w:val="bottom"/>
            <w:hideMark/>
          </w:tcPr>
          <w:p w14:paraId="4CC13D3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C55561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0D3BF2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C5D9F1"/>
            <w:noWrap/>
            <w:vAlign w:val="bottom"/>
            <w:hideMark/>
          </w:tcPr>
          <w:p w14:paraId="3658904F"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7EA5046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1BA7F91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C5D9F1"/>
            <w:noWrap/>
            <w:vAlign w:val="bottom"/>
            <w:hideMark/>
          </w:tcPr>
          <w:p w14:paraId="160B5DB1"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C5D9F1"/>
            <w:noWrap/>
            <w:vAlign w:val="bottom"/>
            <w:hideMark/>
          </w:tcPr>
          <w:p w14:paraId="4D16189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63B9D854"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6BAD044D"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78AEC7D"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79F749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B4998E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17AD48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037B18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A37A1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190891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0E8406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8FB6B6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0556E1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86E6B3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13C93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51A16B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4E67A59"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68F05237"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68EF66C"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590836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40DA4B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A73DC7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9DD839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20F1BD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8ABDFF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4BC174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D5744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DB9DB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3D627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F7876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1129DB0" w14:textId="77777777" w:rsidR="00AD60EC" w:rsidRPr="00AD60EC" w:rsidRDefault="00AD60EC" w:rsidP="00AD60EC">
            <w:pPr>
              <w:rPr>
                <w:rFonts w:ascii="Calibri" w:eastAsia="Times New Roman" w:hAnsi="Calibri"/>
                <w:color w:val="000000"/>
                <w:sz w:val="18"/>
                <w:szCs w:val="18"/>
              </w:rPr>
            </w:pPr>
          </w:p>
        </w:tc>
      </w:tr>
      <w:tr w:rsidR="001A1EEB" w:rsidRPr="00AD60EC" w14:paraId="1E00D0EA" w14:textId="77777777" w:rsidTr="00223C9C">
        <w:trPr>
          <w:trHeight w:val="659"/>
        </w:trPr>
        <w:tc>
          <w:tcPr>
            <w:tcW w:w="1276" w:type="dxa"/>
            <w:tcBorders>
              <w:top w:val="nil"/>
              <w:left w:val="nil"/>
              <w:bottom w:val="nil"/>
              <w:right w:val="nil"/>
            </w:tcBorders>
            <w:shd w:val="clear" w:color="auto" w:fill="auto"/>
            <w:noWrap/>
            <w:vAlign w:val="bottom"/>
            <w:hideMark/>
          </w:tcPr>
          <w:p w14:paraId="4238CB8B" w14:textId="70C90096"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Presentation</w:t>
            </w:r>
          </w:p>
        </w:tc>
        <w:tc>
          <w:tcPr>
            <w:tcW w:w="241" w:type="dxa"/>
            <w:tcBorders>
              <w:top w:val="nil"/>
              <w:left w:val="nil"/>
              <w:bottom w:val="nil"/>
              <w:right w:val="nil"/>
            </w:tcBorders>
            <w:shd w:val="clear" w:color="auto" w:fill="auto"/>
            <w:noWrap/>
            <w:vAlign w:val="bottom"/>
            <w:hideMark/>
          </w:tcPr>
          <w:p w14:paraId="17E5779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92A333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2FB06B7" w14:textId="77777777" w:rsidR="00AD60EC" w:rsidRPr="00AD60EC" w:rsidRDefault="00AD60EC" w:rsidP="00AD60EC">
            <w:pPr>
              <w:ind w:left="-404" w:firstLine="404"/>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33D767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7F79BB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1D6A1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07BA71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2C5A95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F2DCDB"/>
            <w:noWrap/>
            <w:vAlign w:val="bottom"/>
            <w:hideMark/>
          </w:tcPr>
          <w:p w14:paraId="03FE713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391" w:type="dxa"/>
            <w:tcBorders>
              <w:top w:val="nil"/>
              <w:left w:val="nil"/>
              <w:bottom w:val="nil"/>
              <w:right w:val="nil"/>
            </w:tcBorders>
            <w:shd w:val="clear" w:color="000000" w:fill="F2DCDB"/>
            <w:noWrap/>
            <w:vAlign w:val="bottom"/>
            <w:hideMark/>
          </w:tcPr>
          <w:p w14:paraId="5349C8B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F2DCDB"/>
            <w:noWrap/>
            <w:vAlign w:val="bottom"/>
            <w:hideMark/>
          </w:tcPr>
          <w:p w14:paraId="50A69CE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single" w:sz="4" w:space="0" w:color="auto"/>
            </w:tcBorders>
            <w:shd w:val="clear" w:color="000000" w:fill="F2DCDB"/>
            <w:noWrap/>
            <w:vAlign w:val="bottom"/>
            <w:hideMark/>
          </w:tcPr>
          <w:p w14:paraId="22DE242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3F1CFA8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5C2EBA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D70F6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276C2E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120D62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C3E6F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805AF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02D6E6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9F1F8C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2E1D87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D391AF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2CCBDF1"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739F8736"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4A131974"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9C4544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BE1F92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720A42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45B16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EB46CD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AC0C14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FC2E78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339FF9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30FF96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6DF0C2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5E20F0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C687297" w14:textId="77777777" w:rsidR="00AD60EC" w:rsidRPr="00AD60EC" w:rsidRDefault="00AD60EC" w:rsidP="00AD60EC">
            <w:pPr>
              <w:rPr>
                <w:rFonts w:ascii="Calibri" w:eastAsia="Times New Roman" w:hAnsi="Calibri"/>
                <w:color w:val="000000"/>
                <w:sz w:val="18"/>
                <w:szCs w:val="18"/>
              </w:rPr>
            </w:pPr>
          </w:p>
        </w:tc>
      </w:tr>
      <w:tr w:rsidR="001A1EEB" w:rsidRPr="00AD60EC" w14:paraId="4784CA8F" w14:textId="77777777" w:rsidTr="00223C9C">
        <w:trPr>
          <w:trHeight w:val="659"/>
        </w:trPr>
        <w:tc>
          <w:tcPr>
            <w:tcW w:w="1276" w:type="dxa"/>
            <w:tcBorders>
              <w:top w:val="nil"/>
              <w:left w:val="nil"/>
              <w:bottom w:val="nil"/>
              <w:right w:val="nil"/>
            </w:tcBorders>
            <w:shd w:val="clear" w:color="auto" w:fill="auto"/>
            <w:noWrap/>
            <w:vAlign w:val="bottom"/>
            <w:hideMark/>
          </w:tcPr>
          <w:p w14:paraId="205B747B" w14:textId="02910B28"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Prototype</w:t>
            </w:r>
          </w:p>
        </w:tc>
        <w:tc>
          <w:tcPr>
            <w:tcW w:w="241" w:type="dxa"/>
            <w:tcBorders>
              <w:top w:val="nil"/>
              <w:left w:val="nil"/>
              <w:bottom w:val="nil"/>
              <w:right w:val="nil"/>
            </w:tcBorders>
            <w:shd w:val="clear" w:color="000000" w:fill="EBF1DE"/>
            <w:noWrap/>
            <w:vAlign w:val="bottom"/>
            <w:hideMark/>
          </w:tcPr>
          <w:p w14:paraId="6F90537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EE00D8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474889A"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5A9667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ECDD4D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96B8A5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7DA5CDB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5CD2D21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1ED2446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391" w:type="dxa"/>
            <w:tcBorders>
              <w:top w:val="nil"/>
              <w:left w:val="nil"/>
              <w:bottom w:val="nil"/>
              <w:right w:val="nil"/>
            </w:tcBorders>
            <w:shd w:val="clear" w:color="000000" w:fill="EBF1DE"/>
            <w:noWrap/>
            <w:vAlign w:val="bottom"/>
            <w:hideMark/>
          </w:tcPr>
          <w:p w14:paraId="0395DB10"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EBF1DE"/>
            <w:noWrap/>
            <w:vAlign w:val="bottom"/>
            <w:hideMark/>
          </w:tcPr>
          <w:p w14:paraId="2701B388"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EBF1DE"/>
            <w:noWrap/>
            <w:vAlign w:val="bottom"/>
            <w:hideMark/>
          </w:tcPr>
          <w:p w14:paraId="07511D2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4DD85C9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0064537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BF1DE"/>
            <w:noWrap/>
            <w:vAlign w:val="bottom"/>
            <w:hideMark/>
          </w:tcPr>
          <w:p w14:paraId="23E2AA7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EBF1DE"/>
            <w:noWrap/>
            <w:vAlign w:val="bottom"/>
            <w:hideMark/>
          </w:tcPr>
          <w:p w14:paraId="49B24D7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58533D0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C590B1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0C1BA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8D670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B73CF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DAA57A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AF2451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506002"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05802DD5"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216AF6A8"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F85604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ACC389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7A327A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9344F9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DE103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0222A4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9BE085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52E45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90DFB2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868C71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6AA482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9E9345" w14:textId="77777777" w:rsidR="00AD60EC" w:rsidRPr="00AD60EC" w:rsidRDefault="00AD60EC" w:rsidP="00AD60EC">
            <w:pPr>
              <w:rPr>
                <w:rFonts w:ascii="Calibri" w:eastAsia="Times New Roman" w:hAnsi="Calibri"/>
                <w:color w:val="000000"/>
                <w:sz w:val="18"/>
                <w:szCs w:val="18"/>
              </w:rPr>
            </w:pPr>
          </w:p>
        </w:tc>
      </w:tr>
      <w:tr w:rsidR="001A1EEB" w:rsidRPr="00AD60EC" w14:paraId="3747ED12" w14:textId="77777777" w:rsidTr="00223C9C">
        <w:trPr>
          <w:trHeight w:val="659"/>
        </w:trPr>
        <w:tc>
          <w:tcPr>
            <w:tcW w:w="1276" w:type="dxa"/>
            <w:tcBorders>
              <w:top w:val="nil"/>
              <w:left w:val="nil"/>
              <w:bottom w:val="nil"/>
              <w:right w:val="nil"/>
            </w:tcBorders>
            <w:shd w:val="clear" w:color="auto" w:fill="auto"/>
            <w:noWrap/>
            <w:vAlign w:val="bottom"/>
            <w:hideMark/>
          </w:tcPr>
          <w:p w14:paraId="4C5B999A" w14:textId="4FE440A6"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Spec &amp; Design Document</w:t>
            </w:r>
          </w:p>
        </w:tc>
        <w:tc>
          <w:tcPr>
            <w:tcW w:w="241" w:type="dxa"/>
            <w:tcBorders>
              <w:top w:val="nil"/>
              <w:left w:val="nil"/>
              <w:bottom w:val="nil"/>
              <w:right w:val="nil"/>
            </w:tcBorders>
            <w:shd w:val="clear" w:color="auto" w:fill="auto"/>
            <w:noWrap/>
            <w:vAlign w:val="bottom"/>
            <w:hideMark/>
          </w:tcPr>
          <w:p w14:paraId="712097F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A73A61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1B7B0D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075AC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832731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276EBC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74160F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2315B1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8145A5"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0C59AA2E"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000000" w:fill="E4DFEC"/>
            <w:noWrap/>
            <w:vAlign w:val="bottom"/>
            <w:hideMark/>
          </w:tcPr>
          <w:p w14:paraId="66E26C04"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E4DFEC"/>
            <w:noWrap/>
            <w:vAlign w:val="bottom"/>
            <w:hideMark/>
          </w:tcPr>
          <w:p w14:paraId="1756D65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79693E8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55910ECC"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E4DFEC"/>
            <w:noWrap/>
            <w:vAlign w:val="bottom"/>
            <w:hideMark/>
          </w:tcPr>
          <w:p w14:paraId="38F179D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E4DFEC"/>
            <w:noWrap/>
            <w:vAlign w:val="bottom"/>
            <w:hideMark/>
          </w:tcPr>
          <w:p w14:paraId="22DCA6E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05FC4F7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B81C77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CCD4F3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B657D1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F7C187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6C29F7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36C47B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C08D747"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A37B2C8"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25D28364"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180759E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111D8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4A6B4B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A70715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6B885F8"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FF86ED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8C1B9B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AFFCDB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283028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703C45C"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690F1C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198A03B" w14:textId="77777777" w:rsidR="00AD60EC" w:rsidRPr="00AD60EC" w:rsidRDefault="00AD60EC" w:rsidP="00AD60EC">
            <w:pPr>
              <w:rPr>
                <w:rFonts w:ascii="Calibri" w:eastAsia="Times New Roman" w:hAnsi="Calibri"/>
                <w:color w:val="000000"/>
                <w:sz w:val="18"/>
                <w:szCs w:val="18"/>
              </w:rPr>
            </w:pPr>
          </w:p>
        </w:tc>
      </w:tr>
      <w:tr w:rsidR="001A1EEB" w:rsidRPr="00AD60EC" w14:paraId="292D8773" w14:textId="77777777" w:rsidTr="00223C9C">
        <w:trPr>
          <w:trHeight w:val="659"/>
        </w:trPr>
        <w:tc>
          <w:tcPr>
            <w:tcW w:w="1276" w:type="dxa"/>
            <w:tcBorders>
              <w:top w:val="nil"/>
              <w:left w:val="nil"/>
              <w:bottom w:val="nil"/>
              <w:right w:val="nil"/>
            </w:tcBorders>
            <w:shd w:val="clear" w:color="auto" w:fill="auto"/>
            <w:noWrap/>
            <w:vAlign w:val="bottom"/>
            <w:hideMark/>
          </w:tcPr>
          <w:p w14:paraId="5D5EAC1F" w14:textId="6A28723A" w:rsidR="00AD60EC" w:rsidRPr="00AD60EC" w:rsidRDefault="00AD60EC" w:rsidP="00223C9C">
            <w:pPr>
              <w:rPr>
                <w:rFonts w:ascii="Calibri" w:eastAsia="Times New Roman" w:hAnsi="Calibri"/>
                <w:color w:val="000000"/>
                <w:sz w:val="18"/>
                <w:szCs w:val="18"/>
              </w:rPr>
            </w:pPr>
            <w:r w:rsidRPr="00AD60EC">
              <w:rPr>
                <w:rFonts w:ascii="Calibri" w:eastAsia="Times New Roman" w:hAnsi="Calibri"/>
                <w:color w:val="000000"/>
                <w:sz w:val="18"/>
                <w:szCs w:val="18"/>
              </w:rPr>
              <w:t>Final Report</w:t>
            </w:r>
          </w:p>
        </w:tc>
        <w:tc>
          <w:tcPr>
            <w:tcW w:w="241" w:type="dxa"/>
            <w:tcBorders>
              <w:top w:val="nil"/>
              <w:left w:val="nil"/>
              <w:bottom w:val="nil"/>
              <w:right w:val="nil"/>
            </w:tcBorders>
            <w:shd w:val="clear" w:color="auto" w:fill="auto"/>
            <w:noWrap/>
            <w:vAlign w:val="bottom"/>
            <w:hideMark/>
          </w:tcPr>
          <w:p w14:paraId="13FE004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25D3D3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0170B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84F111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C4FD16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208C9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4BF787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07C683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B78FD3"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50157D2C"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36FF3EC"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8ED970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DC6B4E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B174DA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80AAE9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CD80C01"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DAEEF3"/>
            <w:noWrap/>
            <w:vAlign w:val="bottom"/>
            <w:hideMark/>
          </w:tcPr>
          <w:p w14:paraId="27514A99"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74A786F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59F12165"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129B091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60B98D2D"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4969E9EA"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7F3F856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42EEBB7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16" w:type="dxa"/>
            <w:tcBorders>
              <w:top w:val="nil"/>
              <w:left w:val="nil"/>
              <w:bottom w:val="nil"/>
              <w:right w:val="nil"/>
            </w:tcBorders>
            <w:shd w:val="clear" w:color="000000" w:fill="DAEEF3"/>
            <w:noWrap/>
            <w:vAlign w:val="bottom"/>
            <w:hideMark/>
          </w:tcPr>
          <w:p w14:paraId="5B9B348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6" w:type="dxa"/>
            <w:tcBorders>
              <w:top w:val="nil"/>
              <w:left w:val="nil"/>
              <w:bottom w:val="nil"/>
              <w:right w:val="nil"/>
            </w:tcBorders>
            <w:shd w:val="clear" w:color="000000" w:fill="DAEEF3"/>
            <w:noWrap/>
            <w:vAlign w:val="bottom"/>
            <w:hideMark/>
          </w:tcPr>
          <w:p w14:paraId="6C3AE68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425" w:type="dxa"/>
            <w:tcBorders>
              <w:top w:val="nil"/>
              <w:left w:val="nil"/>
              <w:bottom w:val="nil"/>
              <w:right w:val="nil"/>
            </w:tcBorders>
            <w:shd w:val="clear" w:color="000000" w:fill="DAEEF3"/>
            <w:noWrap/>
            <w:vAlign w:val="bottom"/>
            <w:hideMark/>
          </w:tcPr>
          <w:p w14:paraId="2AAA877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6B1B792E"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1804C636"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0A34B9B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DAEEF3"/>
            <w:noWrap/>
            <w:vAlign w:val="bottom"/>
            <w:hideMark/>
          </w:tcPr>
          <w:p w14:paraId="23C49E5C"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DAEEF3"/>
            <w:noWrap/>
            <w:vAlign w:val="bottom"/>
            <w:hideMark/>
          </w:tcPr>
          <w:p w14:paraId="48FBE7D8"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02FA1AB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4FDECE3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19B077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37AB3D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551A40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80F9756" w14:textId="77777777" w:rsidR="00AD60EC" w:rsidRPr="00AD60EC" w:rsidRDefault="00AD60EC" w:rsidP="00AD60EC">
            <w:pPr>
              <w:rPr>
                <w:rFonts w:ascii="Calibri" w:eastAsia="Times New Roman" w:hAnsi="Calibri"/>
                <w:color w:val="000000"/>
                <w:sz w:val="18"/>
                <w:szCs w:val="18"/>
              </w:rPr>
            </w:pPr>
          </w:p>
        </w:tc>
      </w:tr>
      <w:tr w:rsidR="001A1EEB" w:rsidRPr="00AD60EC" w14:paraId="4995C3C4" w14:textId="77777777" w:rsidTr="00223C9C">
        <w:trPr>
          <w:trHeight w:val="659"/>
        </w:trPr>
        <w:tc>
          <w:tcPr>
            <w:tcW w:w="1276" w:type="dxa"/>
            <w:tcBorders>
              <w:top w:val="nil"/>
              <w:left w:val="nil"/>
              <w:bottom w:val="nil"/>
              <w:right w:val="nil"/>
            </w:tcBorders>
            <w:shd w:val="clear" w:color="auto" w:fill="auto"/>
            <w:noWrap/>
            <w:vAlign w:val="bottom"/>
            <w:hideMark/>
          </w:tcPr>
          <w:p w14:paraId="52B20C03" w14:textId="25E150C4" w:rsidR="00AD60EC" w:rsidRPr="00AD60EC" w:rsidRDefault="00AD60EC" w:rsidP="00223C9C">
            <w:pPr>
              <w:rPr>
                <w:rFonts w:ascii="Calibri" w:eastAsia="Times New Roman" w:hAnsi="Calibri"/>
                <w:color w:val="000000"/>
                <w:sz w:val="18"/>
                <w:szCs w:val="18"/>
              </w:rPr>
            </w:pPr>
            <w:r>
              <w:rPr>
                <w:rFonts w:ascii="Calibri" w:eastAsia="Times New Roman" w:hAnsi="Calibri"/>
                <w:color w:val="000000"/>
                <w:sz w:val="18"/>
                <w:szCs w:val="18"/>
              </w:rPr>
              <w:t xml:space="preserve">Poster </w:t>
            </w:r>
            <w:r w:rsidRPr="00AD60EC">
              <w:rPr>
                <w:rFonts w:ascii="Calibri" w:eastAsia="Times New Roman" w:hAnsi="Calibri"/>
                <w:color w:val="000000"/>
                <w:sz w:val="18"/>
                <w:szCs w:val="18"/>
              </w:rPr>
              <w:t>&amp; Demo</w:t>
            </w:r>
          </w:p>
        </w:tc>
        <w:tc>
          <w:tcPr>
            <w:tcW w:w="241" w:type="dxa"/>
            <w:tcBorders>
              <w:top w:val="nil"/>
              <w:left w:val="nil"/>
              <w:bottom w:val="nil"/>
              <w:right w:val="nil"/>
            </w:tcBorders>
            <w:shd w:val="clear" w:color="auto" w:fill="auto"/>
            <w:noWrap/>
            <w:vAlign w:val="bottom"/>
            <w:hideMark/>
          </w:tcPr>
          <w:p w14:paraId="1383A2A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C030EF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C6326E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2D9273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3FC2500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C842D3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5C6DA8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8B9BD6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8A36B16" w14:textId="77777777" w:rsidR="00AD60EC" w:rsidRPr="00AD60EC" w:rsidRDefault="00AD60EC" w:rsidP="00AD60EC">
            <w:pPr>
              <w:rPr>
                <w:rFonts w:ascii="Calibri" w:eastAsia="Times New Roman" w:hAnsi="Calibri"/>
                <w:color w:val="000000"/>
                <w:sz w:val="18"/>
                <w:szCs w:val="18"/>
              </w:rPr>
            </w:pPr>
          </w:p>
        </w:tc>
        <w:tc>
          <w:tcPr>
            <w:tcW w:w="391" w:type="dxa"/>
            <w:tcBorders>
              <w:top w:val="nil"/>
              <w:left w:val="nil"/>
              <w:bottom w:val="nil"/>
              <w:right w:val="nil"/>
            </w:tcBorders>
            <w:shd w:val="clear" w:color="auto" w:fill="auto"/>
            <w:noWrap/>
            <w:vAlign w:val="bottom"/>
            <w:hideMark/>
          </w:tcPr>
          <w:p w14:paraId="105008F5"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697449F0"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2D45591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877F6E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D4838E4"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6BB3A0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7AED98A"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09DC74A7"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973E556"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E31F6B3"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DD1FE6D"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C1A8DC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1BE5155"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D42E05B"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29A5B88F" w14:textId="77777777" w:rsidR="00AD60EC" w:rsidRPr="00AD60EC" w:rsidRDefault="00AD60EC" w:rsidP="00AD60EC">
            <w:pPr>
              <w:rPr>
                <w:rFonts w:ascii="Calibri" w:eastAsia="Times New Roman" w:hAnsi="Calibri"/>
                <w:color w:val="000000"/>
                <w:sz w:val="18"/>
                <w:szCs w:val="18"/>
              </w:rPr>
            </w:pPr>
          </w:p>
        </w:tc>
        <w:tc>
          <w:tcPr>
            <w:tcW w:w="416" w:type="dxa"/>
            <w:tcBorders>
              <w:top w:val="nil"/>
              <w:left w:val="nil"/>
              <w:bottom w:val="nil"/>
              <w:right w:val="nil"/>
            </w:tcBorders>
            <w:shd w:val="clear" w:color="auto" w:fill="auto"/>
            <w:noWrap/>
            <w:vAlign w:val="bottom"/>
            <w:hideMark/>
          </w:tcPr>
          <w:p w14:paraId="55A613F3" w14:textId="77777777" w:rsidR="00AD60EC" w:rsidRPr="00AD60EC" w:rsidRDefault="00AD60EC" w:rsidP="00AD60EC">
            <w:pPr>
              <w:rPr>
                <w:rFonts w:ascii="Calibri" w:eastAsia="Times New Roman" w:hAnsi="Calibri"/>
                <w:color w:val="000000"/>
                <w:sz w:val="18"/>
                <w:szCs w:val="18"/>
              </w:rPr>
            </w:pPr>
          </w:p>
        </w:tc>
        <w:tc>
          <w:tcPr>
            <w:tcW w:w="426" w:type="dxa"/>
            <w:tcBorders>
              <w:top w:val="nil"/>
              <w:left w:val="nil"/>
              <w:bottom w:val="nil"/>
              <w:right w:val="nil"/>
            </w:tcBorders>
            <w:shd w:val="clear" w:color="auto" w:fill="auto"/>
            <w:noWrap/>
            <w:vAlign w:val="bottom"/>
            <w:hideMark/>
          </w:tcPr>
          <w:p w14:paraId="5F582E7D" w14:textId="77777777" w:rsidR="00AD60EC" w:rsidRPr="00AD60EC" w:rsidRDefault="00AD60EC" w:rsidP="00AD60EC">
            <w:pPr>
              <w:rPr>
                <w:rFonts w:ascii="Calibri" w:eastAsia="Times New Roman" w:hAnsi="Calibri"/>
                <w:color w:val="000000"/>
                <w:sz w:val="18"/>
                <w:szCs w:val="18"/>
              </w:rPr>
            </w:pPr>
          </w:p>
        </w:tc>
        <w:tc>
          <w:tcPr>
            <w:tcW w:w="425" w:type="dxa"/>
            <w:tcBorders>
              <w:top w:val="nil"/>
              <w:left w:val="nil"/>
              <w:bottom w:val="nil"/>
              <w:right w:val="nil"/>
            </w:tcBorders>
            <w:shd w:val="clear" w:color="auto" w:fill="auto"/>
            <w:noWrap/>
            <w:vAlign w:val="bottom"/>
            <w:hideMark/>
          </w:tcPr>
          <w:p w14:paraId="54FC49C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6DA62A82"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1AB99C50"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DAE6FDE"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000000" w:fill="FDE9D9"/>
            <w:noWrap/>
            <w:vAlign w:val="bottom"/>
            <w:hideMark/>
          </w:tcPr>
          <w:p w14:paraId="08068A71"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7DF9CF03"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7387AE9B"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000000" w:fill="FDE9D9"/>
            <w:noWrap/>
            <w:vAlign w:val="bottom"/>
            <w:hideMark/>
          </w:tcPr>
          <w:p w14:paraId="37426EB7"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single" w:sz="4" w:space="0" w:color="auto"/>
            </w:tcBorders>
            <w:shd w:val="clear" w:color="000000" w:fill="FDE9D9"/>
            <w:noWrap/>
            <w:vAlign w:val="bottom"/>
            <w:hideMark/>
          </w:tcPr>
          <w:p w14:paraId="0A9E2672" w14:textId="77777777" w:rsidR="00AD60EC" w:rsidRPr="00AD60EC" w:rsidRDefault="00AD60EC" w:rsidP="00AD60EC">
            <w:pPr>
              <w:rPr>
                <w:rFonts w:ascii="Calibri" w:eastAsia="Times New Roman" w:hAnsi="Calibri"/>
                <w:color w:val="000000"/>
                <w:sz w:val="18"/>
                <w:szCs w:val="18"/>
              </w:rPr>
            </w:pPr>
            <w:r w:rsidRPr="00AD60EC">
              <w:rPr>
                <w:rFonts w:ascii="Calibri" w:eastAsia="Times New Roman" w:hAnsi="Calibri"/>
                <w:color w:val="000000"/>
                <w:sz w:val="18"/>
                <w:szCs w:val="18"/>
              </w:rPr>
              <w:t> </w:t>
            </w:r>
          </w:p>
        </w:tc>
        <w:tc>
          <w:tcPr>
            <w:tcW w:w="240" w:type="dxa"/>
            <w:tcBorders>
              <w:top w:val="nil"/>
              <w:left w:val="nil"/>
              <w:bottom w:val="nil"/>
              <w:right w:val="nil"/>
            </w:tcBorders>
            <w:shd w:val="clear" w:color="auto" w:fill="auto"/>
            <w:noWrap/>
            <w:vAlign w:val="bottom"/>
            <w:hideMark/>
          </w:tcPr>
          <w:p w14:paraId="70358D39"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5177AB2F" w14:textId="77777777" w:rsidR="00AD60EC" w:rsidRPr="00AD60EC" w:rsidRDefault="00AD60EC" w:rsidP="00AD60EC">
            <w:pPr>
              <w:rPr>
                <w:rFonts w:ascii="Calibri" w:eastAsia="Times New Roman" w:hAnsi="Calibri"/>
                <w:color w:val="000000"/>
                <w:sz w:val="18"/>
                <w:szCs w:val="18"/>
              </w:rPr>
            </w:pPr>
          </w:p>
        </w:tc>
        <w:tc>
          <w:tcPr>
            <w:tcW w:w="240" w:type="dxa"/>
            <w:tcBorders>
              <w:top w:val="nil"/>
              <w:left w:val="nil"/>
              <w:bottom w:val="nil"/>
              <w:right w:val="nil"/>
            </w:tcBorders>
            <w:shd w:val="clear" w:color="auto" w:fill="auto"/>
            <w:noWrap/>
            <w:vAlign w:val="bottom"/>
            <w:hideMark/>
          </w:tcPr>
          <w:p w14:paraId="76EEFE11" w14:textId="77777777" w:rsidR="00AD60EC" w:rsidRPr="00AD60EC" w:rsidRDefault="00AD60EC" w:rsidP="00AD60EC">
            <w:pPr>
              <w:rPr>
                <w:rFonts w:ascii="Calibri" w:eastAsia="Times New Roman" w:hAnsi="Calibri"/>
                <w:color w:val="000000"/>
                <w:sz w:val="18"/>
                <w:szCs w:val="18"/>
              </w:rPr>
            </w:pPr>
          </w:p>
        </w:tc>
      </w:tr>
    </w:tbl>
    <w:p w14:paraId="20DD0AF7" w14:textId="77777777" w:rsidR="00AD60EC" w:rsidRPr="006F2C86" w:rsidRDefault="00AD60EC" w:rsidP="00AF2805">
      <w:pPr>
        <w:rPr>
          <w:i/>
        </w:rPr>
      </w:pPr>
    </w:p>
    <w:sdt>
      <w:sdtPr>
        <w:rPr>
          <w:rFonts w:asciiTheme="minorHAnsi" w:eastAsiaTheme="minorEastAsia" w:hAnsiTheme="minorHAnsi" w:cs="Times New Roman"/>
          <w:b w:val="0"/>
          <w:bCs w:val="0"/>
          <w:color w:val="auto"/>
          <w:sz w:val="22"/>
          <w:szCs w:val="24"/>
        </w:rPr>
        <w:id w:val="1261565787"/>
        <w:docPartObj>
          <w:docPartGallery w:val="Bibliographies"/>
          <w:docPartUnique/>
        </w:docPartObj>
      </w:sdtPr>
      <w:sdtContent>
        <w:p w14:paraId="710FCBAF" w14:textId="58CC02EC" w:rsidR="00225383" w:rsidRDefault="00225383" w:rsidP="00B97480">
          <w:pPr>
            <w:pStyle w:val="Heading1"/>
          </w:pPr>
          <w:r>
            <w:t>Bibliography</w:t>
          </w:r>
        </w:p>
        <w:sdt>
          <w:sdtPr>
            <w:id w:val="111145805"/>
            <w:bibliography/>
          </w:sdtPr>
          <w:sdtContent>
            <w:p w14:paraId="15C62BA1" w14:textId="77777777" w:rsidR="00225383" w:rsidRDefault="00225383" w:rsidP="00225383">
              <w:pPr>
                <w:pStyle w:val="Bibliography"/>
                <w:rPr>
                  <w:noProof/>
                </w:rPr>
              </w:pPr>
              <w:r>
                <w:fldChar w:fldCharType="begin"/>
              </w:r>
              <w:r>
                <w:instrText xml:space="preserve"> BIBLIOGRAPHY </w:instrText>
              </w:r>
              <w:r>
                <w:fldChar w:fldCharType="separate"/>
              </w:r>
              <w:r>
                <w:rPr>
                  <w:noProof/>
                </w:rPr>
                <w:t>Barthel, K. U. (2007, September 16). 3D Color Inspecter/Color Histogram. 2015, October, 3.</w:t>
              </w:r>
            </w:p>
            <w:p w14:paraId="6E848193" w14:textId="77777777" w:rsidR="00225383" w:rsidRDefault="00225383" w:rsidP="00225383">
              <w:pPr>
                <w:pStyle w:val="Bibliography"/>
                <w:rPr>
                  <w:noProof/>
                </w:rPr>
              </w:pPr>
              <w:r>
                <w:rPr>
                  <w:noProof/>
                </w:rPr>
                <w:t xml:space="preserve">BartoszKP. (2015, April 27). </w:t>
              </w:r>
              <w:r>
                <w:rPr>
                  <w:i/>
                  <w:iCs/>
                  <w:noProof/>
                </w:rPr>
                <w:t>What are the ranges of coordinates in the CIELAB color space?</w:t>
              </w:r>
              <w:r>
                <w:rPr>
                  <w:noProof/>
                </w:rPr>
                <w:t xml:space="preserve"> Retrieved October 2, 2015 from Stack Overflow: http://stackoverflow.com/questions/19099063/what-are-the-ranges-of-coordinates-in-the-cielab-color-space</w:t>
              </w:r>
            </w:p>
            <w:p w14:paraId="6C6BC62E" w14:textId="77777777" w:rsidR="00225383" w:rsidRDefault="00225383" w:rsidP="00225383">
              <w:pPr>
                <w:pStyle w:val="Bibliography"/>
                <w:rPr>
                  <w:noProof/>
                </w:rPr>
              </w:pPr>
              <w:r>
                <w:rPr>
                  <w:noProof/>
                </w:rPr>
                <w:t xml:space="preserve">Caballero, M. L. (n.d.). </w:t>
              </w:r>
              <w:r>
                <w:rPr>
                  <w:i/>
                  <w:iCs/>
                  <w:noProof/>
                </w:rPr>
                <w:t>Real time color 3D histogram analysis</w:t>
              </w:r>
              <w:r>
                <w:rPr>
                  <w:noProof/>
                </w:rPr>
                <w:t>. Retrieved October 3, 2015 from Senchalabs: http://www.senchalabs.org/philogl/PhiloGL/examples/histogram/</w:t>
              </w:r>
            </w:p>
            <w:p w14:paraId="7D9ED48F" w14:textId="77777777" w:rsidR="00225383" w:rsidRDefault="00225383" w:rsidP="00225383">
              <w:pPr>
                <w:pStyle w:val="Bibliography"/>
                <w:rPr>
                  <w:noProof/>
                </w:rPr>
              </w:pPr>
              <w:r>
                <w:rPr>
                  <w:noProof/>
                </w:rPr>
                <w:t xml:space="preserve">Cambridge in Colour. (2015). </w:t>
              </w:r>
              <w:r>
                <w:rPr>
                  <w:i/>
                  <w:iCs/>
                  <w:noProof/>
                </w:rPr>
                <w:t>Camera Histograms: Luminosity &amp; Color</w:t>
              </w:r>
              <w:r>
                <w:rPr>
                  <w:noProof/>
                </w:rPr>
                <w:t>. Retrieved October 3, 2015 from Cambridge in Colour: http://www.cambridgeincolour.com/tutorials/histograms2.htm</w:t>
              </w:r>
            </w:p>
            <w:p w14:paraId="514D69E9" w14:textId="77777777" w:rsidR="00225383" w:rsidRDefault="00225383" w:rsidP="00225383">
              <w:pPr>
                <w:pStyle w:val="Bibliography"/>
                <w:rPr>
                  <w:noProof/>
                </w:rPr>
              </w:pPr>
              <w:r>
                <w:rPr>
                  <w:noProof/>
                </w:rPr>
                <w:t xml:space="preserve">Cruse, P. (2015, June 12). </w:t>
              </w:r>
              <w:r>
                <w:rPr>
                  <w:i/>
                  <w:iCs/>
                  <w:noProof/>
                </w:rPr>
                <w:t>Introduction to Colour Spaces.</w:t>
              </w:r>
              <w:r>
                <w:rPr>
                  <w:noProof/>
                </w:rPr>
                <w:t xml:space="preserve"> Retrieved October 2, 2015 from Colour Phil: http://www.colourphil.co.uk/lab_lch_colour_space.shtml</w:t>
              </w:r>
            </w:p>
            <w:p w14:paraId="21E4E225" w14:textId="77777777" w:rsidR="00225383" w:rsidRDefault="00225383" w:rsidP="00225383">
              <w:pPr>
                <w:pStyle w:val="Bibliography"/>
                <w:rPr>
                  <w:noProof/>
                </w:rPr>
              </w:pPr>
              <w:r>
                <w:rPr>
                  <w:noProof/>
                </w:rPr>
                <w:t xml:space="preserve">Irotek. (2014). </w:t>
              </w:r>
              <w:r>
                <w:rPr>
                  <w:i/>
                  <w:iCs/>
                  <w:noProof/>
                </w:rPr>
                <w:t>Color conversion math and formulas</w:t>
              </w:r>
              <w:r>
                <w:rPr>
                  <w:noProof/>
                </w:rPr>
                <w:t>. Retrieved October 2, 2015 from EasyRGB: http://www.easyrgb.com/index.php?X=MATH&amp;H=07#text7</w:t>
              </w:r>
            </w:p>
            <w:p w14:paraId="64C45864" w14:textId="77777777" w:rsidR="00225383" w:rsidRDefault="00225383" w:rsidP="00225383">
              <w:pPr>
                <w:pStyle w:val="Bibliography"/>
                <w:rPr>
                  <w:noProof/>
                </w:rPr>
              </w:pPr>
              <w:r>
                <w:rPr>
                  <w:noProof/>
                </w:rPr>
                <w:t xml:space="preserve">Javi Fontan, D. G. (2015, April 10). </w:t>
              </w:r>
              <w:r>
                <w:rPr>
                  <w:i/>
                  <w:iCs/>
                  <w:noProof/>
                </w:rPr>
                <w:t>GLSL Sandbox</w:t>
              </w:r>
              <w:r>
                <w:rPr>
                  <w:noProof/>
                </w:rPr>
                <w:t>. Retrieved October 2, 2015 from GLSL Sandbox: http://glslsandbox.com/</w:t>
              </w:r>
            </w:p>
            <w:p w14:paraId="5B7FE1F2" w14:textId="77777777" w:rsidR="00225383" w:rsidRDefault="00225383" w:rsidP="00225383">
              <w:pPr>
                <w:pStyle w:val="Bibliography"/>
                <w:rPr>
                  <w:noProof/>
                </w:rPr>
              </w:pPr>
              <w:r>
                <w:rPr>
                  <w:noProof/>
                </w:rPr>
                <w:t xml:space="preserve">Juckett, R. (2010, May 16). </w:t>
              </w:r>
              <w:r>
                <w:rPr>
                  <w:i/>
                  <w:iCs/>
                  <w:noProof/>
                </w:rPr>
                <w:t>RGB Color Space Conversion</w:t>
              </w:r>
              <w:r>
                <w:rPr>
                  <w:noProof/>
                </w:rPr>
                <w:t>. From Ryan Juckett: http://www.ryanjuckett.com/programming/rgb-color-space-conversion/</w:t>
              </w:r>
            </w:p>
            <w:p w14:paraId="540BF726" w14:textId="77777777" w:rsidR="00225383" w:rsidRDefault="00225383" w:rsidP="00225383">
              <w:pPr>
                <w:pStyle w:val="Bibliography"/>
                <w:rPr>
                  <w:noProof/>
                </w:rPr>
              </w:pPr>
              <w:r>
                <w:rPr>
                  <w:noProof/>
                </w:rPr>
                <w:t xml:space="preserve">Learning WebGL. (2010, December 6). </w:t>
              </w:r>
              <w:r>
                <w:rPr>
                  <w:i/>
                  <w:iCs/>
                  <w:noProof/>
                </w:rPr>
                <w:t>The Lessons</w:t>
              </w:r>
              <w:r>
                <w:rPr>
                  <w:noProof/>
                </w:rPr>
                <w:t>. (T. Parisi, Editor) Retrieved October 2, 2015 from Learning WebGL: http://learningwebgl.com/blog/?page_id=1217</w:t>
              </w:r>
            </w:p>
            <w:p w14:paraId="6A155EC5" w14:textId="77777777" w:rsidR="00225383" w:rsidRDefault="00225383" w:rsidP="00225383">
              <w:pPr>
                <w:pStyle w:val="Bibliography"/>
                <w:rPr>
                  <w:noProof/>
                </w:rPr>
              </w:pPr>
              <w:r>
                <w:rPr>
                  <w:noProof/>
                </w:rPr>
                <w:t xml:space="preserve">Meskaldji, K. (2009). </w:t>
              </w:r>
              <w:r>
                <w:rPr>
                  <w:i/>
                  <w:iCs/>
                  <w:noProof/>
                </w:rPr>
                <w:t>Color Quantization and its Impact on Color Histogram Based Image Retrieval.</w:t>
              </w:r>
              <w:r>
                <w:rPr>
                  <w:noProof/>
                </w:rPr>
                <w:t xml:space="preserve"> CEUR.</w:t>
              </w:r>
            </w:p>
            <w:p w14:paraId="50E18FF8" w14:textId="77777777" w:rsidR="00225383" w:rsidRDefault="00225383" w:rsidP="00225383">
              <w:pPr>
                <w:pStyle w:val="Bibliography"/>
                <w:rPr>
                  <w:noProof/>
                </w:rPr>
              </w:pPr>
              <w:r>
                <w:rPr>
                  <w:noProof/>
                </w:rPr>
                <w:t xml:space="preserve">mrdoob. (2015, September 22). </w:t>
              </w:r>
              <w:r>
                <w:rPr>
                  <w:i/>
                  <w:iCs/>
                  <w:noProof/>
                </w:rPr>
                <w:t>three.js</w:t>
              </w:r>
              <w:r>
                <w:rPr>
                  <w:noProof/>
                </w:rPr>
                <w:t>. Retrieved September 27, 2015 from three.js: http://threejs.org/</w:t>
              </w:r>
            </w:p>
            <w:p w14:paraId="785D0637" w14:textId="77777777" w:rsidR="00225383" w:rsidRDefault="00225383" w:rsidP="00225383">
              <w:pPr>
                <w:pStyle w:val="Bibliography"/>
                <w:rPr>
                  <w:noProof/>
                </w:rPr>
              </w:pPr>
              <w:r>
                <w:rPr>
                  <w:noProof/>
                </w:rPr>
                <w:t xml:space="preserve">Nikolai. (2013, May 9). </w:t>
              </w:r>
              <w:r>
                <w:rPr>
                  <w:i/>
                  <w:iCs/>
                  <w:noProof/>
                </w:rPr>
                <w:t>Color Decision List - introduction</w:t>
              </w:r>
              <w:r>
                <w:rPr>
                  <w:noProof/>
                </w:rPr>
                <w:t>. Retrieved October 2, 2015 from Waldman Media: http://www.niwa.nu/2013/05/color-decision-list-introduction/</w:t>
              </w:r>
            </w:p>
            <w:p w14:paraId="23C4661E" w14:textId="77777777" w:rsidR="00225383" w:rsidRDefault="00225383" w:rsidP="00225383">
              <w:pPr>
                <w:pStyle w:val="Bibliography"/>
                <w:rPr>
                  <w:noProof/>
                </w:rPr>
              </w:pPr>
              <w:r>
                <w:rPr>
                  <w:noProof/>
                </w:rPr>
                <w:t xml:space="preserve">Rockwell, K. (2006). </w:t>
              </w:r>
              <w:r>
                <w:rPr>
                  <w:i/>
                  <w:iCs/>
                  <w:noProof/>
                </w:rPr>
                <w:t>How To Use Color Histograms</w:t>
              </w:r>
              <w:r>
                <w:rPr>
                  <w:noProof/>
                </w:rPr>
                <w:t>. Retrieved October 3, 2015 from Ken Rockwell: http://www.kenrockwell.com/tech/yrgb.htm</w:t>
              </w:r>
            </w:p>
            <w:p w14:paraId="408E435F" w14:textId="77777777" w:rsidR="00225383" w:rsidRDefault="00225383" w:rsidP="00225383">
              <w:pPr>
                <w:pStyle w:val="Bibliography"/>
                <w:rPr>
                  <w:noProof/>
                </w:rPr>
              </w:pPr>
              <w:r>
                <w:rPr>
                  <w:noProof/>
                </w:rPr>
                <w:t xml:space="preserve">Selan, J. (2012, October 17). </w:t>
              </w:r>
              <w:r>
                <w:rPr>
                  <w:i/>
                  <w:iCs/>
                  <w:noProof/>
                </w:rPr>
                <w:t>Cinematic Color: From Your Monitor to the Big Screen.</w:t>
              </w:r>
              <w:r>
                <w:rPr>
                  <w:noProof/>
                </w:rPr>
                <w:t xml:space="preserve"> Retrieved October 2, 2015 from Cinematic Color: http://cinematiccolor.com/</w:t>
              </w:r>
            </w:p>
            <w:p w14:paraId="2CBB6F60" w14:textId="77777777" w:rsidR="00225383" w:rsidRDefault="00225383" w:rsidP="00225383">
              <w:pPr>
                <w:pStyle w:val="Bibliography"/>
                <w:rPr>
                  <w:noProof/>
                </w:rPr>
              </w:pPr>
              <w:r>
                <w:rPr>
                  <w:noProof/>
                </w:rPr>
                <w:t xml:space="preserve">Tarlier, F. (2009, November 5). </w:t>
              </w:r>
              <w:r>
                <w:rPr>
                  <w:i/>
                  <w:iCs/>
                  <w:noProof/>
                </w:rPr>
                <w:t>lift/gamma/gain VS. ASC CDL</w:t>
              </w:r>
              <w:r>
                <w:rPr>
                  <w:noProof/>
                </w:rPr>
                <w:t>. Retrieved October 2, 2015 from Francois Tarlier's blog: http://www.francois-tarlier.com/blog/liftgammagain-vs-asc-cdl/</w:t>
              </w:r>
            </w:p>
            <w:p w14:paraId="2DAC83E0" w14:textId="77777777" w:rsidR="00225383" w:rsidRDefault="00225383" w:rsidP="00225383">
              <w:pPr>
                <w:pStyle w:val="Bibliography"/>
                <w:rPr>
                  <w:noProof/>
                </w:rPr>
              </w:pPr>
              <w:r>
                <w:rPr>
                  <w:noProof/>
                </w:rPr>
                <w:t xml:space="preserve">Third Ave Design, T. S. (n.d.). </w:t>
              </w:r>
              <w:r>
                <w:rPr>
                  <w:i/>
                  <w:iCs/>
                  <w:noProof/>
                </w:rPr>
                <w:t>3D Histogram</w:t>
              </w:r>
              <w:r>
                <w:rPr>
                  <w:noProof/>
                </w:rPr>
                <w:t>. Retrieved October 3, 2015 from 3D Histogram: http://3dhistogram.com/?#contact</w:t>
              </w:r>
            </w:p>
            <w:p w14:paraId="4E4C0596" w14:textId="77777777" w:rsidR="00225383" w:rsidRDefault="00225383" w:rsidP="00225383">
              <w:pPr>
                <w:pStyle w:val="Bibliography"/>
                <w:rPr>
                  <w:noProof/>
                </w:rPr>
              </w:pPr>
              <w:r>
                <w:rPr>
                  <w:noProof/>
                </w:rPr>
                <w:t xml:space="preserve">three.js. (n.d.). </w:t>
              </w:r>
              <w:r>
                <w:rPr>
                  <w:i/>
                  <w:iCs/>
                  <w:noProof/>
                </w:rPr>
                <w:t>ShaderMaterial Documentation</w:t>
              </w:r>
              <w:r>
                <w:rPr>
                  <w:noProof/>
                </w:rPr>
                <w:t>. Retrieved October 2, 2015 from three.js: http://threejs.org/docs/#Reference/Materials/ShaderMaterial</w:t>
              </w:r>
            </w:p>
            <w:p w14:paraId="557F23D5" w14:textId="77777777" w:rsidR="00225383" w:rsidRDefault="00225383" w:rsidP="00225383">
              <w:pPr>
                <w:pStyle w:val="Bibliography"/>
                <w:rPr>
                  <w:noProof/>
                </w:rPr>
              </w:pPr>
              <w:r>
                <w:rPr>
                  <w:noProof/>
                </w:rPr>
                <w:t xml:space="preserve">Villarroal, J. (n.d.). </w:t>
              </w:r>
              <w:r>
                <w:rPr>
                  <w:i/>
                  <w:iCs/>
                  <w:noProof/>
                </w:rPr>
                <w:t>H3Stogram - 3D Interactive Color Histogram</w:t>
              </w:r>
              <w:r>
                <w:rPr>
                  <w:noProof/>
                </w:rPr>
                <w:t>. Retrieved September 27, 2015 from H3Stogram: http://h3stogram.herokuapp.com/</w:t>
              </w:r>
            </w:p>
            <w:p w14:paraId="098E8224" w14:textId="77777777" w:rsidR="00225383" w:rsidRDefault="00225383" w:rsidP="00225383">
              <w:pPr>
                <w:pStyle w:val="Bibliography"/>
                <w:rPr>
                  <w:noProof/>
                </w:rPr>
              </w:pPr>
              <w:r>
                <w:rPr>
                  <w:noProof/>
                </w:rPr>
                <w:t xml:space="preserve">Wikipedia. (2015, January 8). </w:t>
              </w:r>
              <w:r>
                <w:rPr>
                  <w:i/>
                  <w:iCs/>
                  <w:noProof/>
                </w:rPr>
                <w:t>ASC CDL.</w:t>
              </w:r>
              <w:r>
                <w:rPr>
                  <w:noProof/>
                </w:rPr>
                <w:t xml:space="preserve"> Retrieved October 2, 2015 from Wikipedia: https://en.wikipedia.org/wiki/ASC_CDL</w:t>
              </w:r>
            </w:p>
            <w:p w14:paraId="3B2357CD" w14:textId="77777777" w:rsidR="00225383" w:rsidRDefault="00225383" w:rsidP="00225383">
              <w:pPr>
                <w:pStyle w:val="Bibliography"/>
                <w:rPr>
                  <w:noProof/>
                </w:rPr>
              </w:pPr>
              <w:r>
                <w:rPr>
                  <w:noProof/>
                </w:rPr>
                <w:t xml:space="preserve">Wikipedia. (2015, September 26). </w:t>
              </w:r>
              <w:r>
                <w:rPr>
                  <w:i/>
                  <w:iCs/>
                  <w:noProof/>
                </w:rPr>
                <w:t>CIE 1931 color space</w:t>
              </w:r>
              <w:r>
                <w:rPr>
                  <w:noProof/>
                </w:rPr>
                <w:t>. Retrieved October 2, 2015 from Wikipedia: https://en.wikipedia.org/wiki/CIE_1931_color_space#Color_matching_functions</w:t>
              </w:r>
            </w:p>
            <w:p w14:paraId="55EC1A34" w14:textId="77777777" w:rsidR="00225383" w:rsidRDefault="00225383" w:rsidP="00225383">
              <w:pPr>
                <w:pStyle w:val="Bibliography"/>
                <w:rPr>
                  <w:noProof/>
                </w:rPr>
              </w:pPr>
              <w:r>
                <w:rPr>
                  <w:noProof/>
                </w:rPr>
                <w:t xml:space="preserve">Wikipedia. (2015, September 29). </w:t>
              </w:r>
              <w:r>
                <w:rPr>
                  <w:i/>
                  <w:iCs/>
                  <w:noProof/>
                </w:rPr>
                <w:t>Color histogram</w:t>
              </w:r>
              <w:r>
                <w:rPr>
                  <w:noProof/>
                </w:rPr>
                <w:t>. Retrieved October 2, 2015 from Wikipedia: https://en.wikipedia.org/wiki/Color_histogram</w:t>
              </w:r>
            </w:p>
            <w:p w14:paraId="5DB628B6" w14:textId="77777777" w:rsidR="00225383" w:rsidRDefault="00225383" w:rsidP="00225383">
              <w:pPr>
                <w:pStyle w:val="Bibliography"/>
                <w:rPr>
                  <w:noProof/>
                </w:rPr>
              </w:pPr>
              <w:r>
                <w:rPr>
                  <w:noProof/>
                </w:rPr>
                <w:t xml:space="preserve">Wikipedia. (2015, September 29). </w:t>
              </w:r>
              <w:r>
                <w:rPr>
                  <w:i/>
                  <w:iCs/>
                  <w:noProof/>
                </w:rPr>
                <w:t>Lab color space</w:t>
              </w:r>
              <w:r>
                <w:rPr>
                  <w:noProof/>
                </w:rPr>
                <w:t>. Retrieved October 2, 2015 from Wikipedia: https://en.wikipedia.org/wiki/Lab_color_space</w:t>
              </w:r>
            </w:p>
            <w:p w14:paraId="3044B692" w14:textId="77777777" w:rsidR="00225383" w:rsidRDefault="00225383" w:rsidP="00225383">
              <w:pPr>
                <w:pStyle w:val="Bibliography"/>
                <w:rPr>
                  <w:noProof/>
                </w:rPr>
              </w:pPr>
              <w:r>
                <w:rPr>
                  <w:noProof/>
                </w:rPr>
                <w:t xml:space="preserve">Wikipedia. (2015, August 30). </w:t>
              </w:r>
              <w:r>
                <w:rPr>
                  <w:i/>
                  <w:iCs/>
                  <w:noProof/>
                </w:rPr>
                <w:t>Rec. 709</w:t>
              </w:r>
              <w:r>
                <w:rPr>
                  <w:noProof/>
                </w:rPr>
                <w:t>. Retrieved October 2, 2015 from Wikipedia: https://en.wikipedia.org/wiki/Rec._709#Luma_coefficients</w:t>
              </w:r>
            </w:p>
            <w:p w14:paraId="571CBA75" w14:textId="77777777" w:rsidR="00225383" w:rsidRDefault="00225383" w:rsidP="00225383">
              <w:pPr>
                <w:pStyle w:val="Bibliography"/>
                <w:rPr>
                  <w:noProof/>
                </w:rPr>
              </w:pPr>
              <w:r>
                <w:rPr>
                  <w:noProof/>
                </w:rPr>
                <w:t xml:space="preserve">Xat/KeyerNode. (n.d.). </w:t>
              </w:r>
              <w:r>
                <w:rPr>
                  <w:i/>
                  <w:iCs/>
                  <w:noProof/>
                </w:rPr>
                <w:t>Sequencer color correction.</w:t>
              </w:r>
              <w:r>
                <w:rPr>
                  <w:noProof/>
                </w:rPr>
                <w:t xml:space="preserve"> Retrieved October 2, 2015 from Blender: http://wiki.blender.org/index.php/User:Xat/KeyerNode</w:t>
              </w:r>
            </w:p>
            <w:p w14:paraId="0605FF86" w14:textId="0429F5EC" w:rsidR="00225383" w:rsidRDefault="00225383" w:rsidP="00225383">
              <w:r>
                <w:rPr>
                  <w:b/>
                  <w:bCs/>
                  <w:noProof/>
                </w:rPr>
                <w:fldChar w:fldCharType="end"/>
              </w:r>
            </w:p>
          </w:sdtContent>
        </w:sdt>
      </w:sdtContent>
    </w:sdt>
    <w:p w14:paraId="59DC3AF2" w14:textId="77777777" w:rsidR="00472029" w:rsidRDefault="00472029" w:rsidP="008E23B4"/>
    <w:p w14:paraId="398578DE" w14:textId="77777777" w:rsidR="00660900" w:rsidRPr="00472029" w:rsidRDefault="00660900" w:rsidP="00472029"/>
    <w:p w14:paraId="324FD160" w14:textId="77777777" w:rsidR="00472029" w:rsidRPr="007A3A46" w:rsidRDefault="00472029" w:rsidP="008E23B4"/>
    <w:sectPr w:rsidR="00472029" w:rsidRPr="007A3A46" w:rsidSect="007A3A4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11E6F" w14:textId="77777777" w:rsidR="00192F78" w:rsidRDefault="00192F78" w:rsidP="00F039A6">
      <w:r>
        <w:separator/>
      </w:r>
    </w:p>
  </w:endnote>
  <w:endnote w:type="continuationSeparator" w:id="0">
    <w:p w14:paraId="66E70014" w14:textId="77777777" w:rsidR="00192F78" w:rsidRDefault="00192F78" w:rsidP="00F0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B4A2D" w14:textId="77777777" w:rsidR="00192F78" w:rsidRDefault="00192F78" w:rsidP="00F039A6">
      <w:r>
        <w:separator/>
      </w:r>
    </w:p>
  </w:footnote>
  <w:footnote w:type="continuationSeparator" w:id="0">
    <w:p w14:paraId="46C83552" w14:textId="77777777" w:rsidR="00192F78" w:rsidRDefault="00192F78" w:rsidP="00F039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6A"/>
    <w:rsid w:val="000057FE"/>
    <w:rsid w:val="0001341A"/>
    <w:rsid w:val="00020159"/>
    <w:rsid w:val="000232B6"/>
    <w:rsid w:val="00036687"/>
    <w:rsid w:val="00045D59"/>
    <w:rsid w:val="000625D4"/>
    <w:rsid w:val="00097760"/>
    <w:rsid w:val="000A5825"/>
    <w:rsid w:val="00105DE5"/>
    <w:rsid w:val="0012632B"/>
    <w:rsid w:val="00192F78"/>
    <w:rsid w:val="001A1EEB"/>
    <w:rsid w:val="00223C9C"/>
    <w:rsid w:val="00225383"/>
    <w:rsid w:val="00237829"/>
    <w:rsid w:val="00246E27"/>
    <w:rsid w:val="0025536F"/>
    <w:rsid w:val="002A0BCE"/>
    <w:rsid w:val="002A60EA"/>
    <w:rsid w:val="002F0D37"/>
    <w:rsid w:val="00374192"/>
    <w:rsid w:val="00397479"/>
    <w:rsid w:val="004039D5"/>
    <w:rsid w:val="00423F28"/>
    <w:rsid w:val="004278C8"/>
    <w:rsid w:val="0045528A"/>
    <w:rsid w:val="00457871"/>
    <w:rsid w:val="00472029"/>
    <w:rsid w:val="004740F9"/>
    <w:rsid w:val="004B551E"/>
    <w:rsid w:val="004C4E0D"/>
    <w:rsid w:val="00540471"/>
    <w:rsid w:val="00544001"/>
    <w:rsid w:val="00550D96"/>
    <w:rsid w:val="00575623"/>
    <w:rsid w:val="00576697"/>
    <w:rsid w:val="005C3D35"/>
    <w:rsid w:val="005E19D5"/>
    <w:rsid w:val="00605F1D"/>
    <w:rsid w:val="00612D6D"/>
    <w:rsid w:val="0063533C"/>
    <w:rsid w:val="00641FFA"/>
    <w:rsid w:val="00660900"/>
    <w:rsid w:val="00692CBB"/>
    <w:rsid w:val="006E3CD4"/>
    <w:rsid w:val="006F2C86"/>
    <w:rsid w:val="007A3A46"/>
    <w:rsid w:val="007A5F21"/>
    <w:rsid w:val="00833280"/>
    <w:rsid w:val="008379E4"/>
    <w:rsid w:val="00887C84"/>
    <w:rsid w:val="008C0612"/>
    <w:rsid w:val="008C7F2A"/>
    <w:rsid w:val="008E23B4"/>
    <w:rsid w:val="00915FB2"/>
    <w:rsid w:val="00923401"/>
    <w:rsid w:val="00941679"/>
    <w:rsid w:val="00986EEE"/>
    <w:rsid w:val="009D4164"/>
    <w:rsid w:val="009D6AF8"/>
    <w:rsid w:val="00A47B78"/>
    <w:rsid w:val="00A70D71"/>
    <w:rsid w:val="00AD453B"/>
    <w:rsid w:val="00AD60EC"/>
    <w:rsid w:val="00AD6D47"/>
    <w:rsid w:val="00AF2805"/>
    <w:rsid w:val="00B16792"/>
    <w:rsid w:val="00B32EB1"/>
    <w:rsid w:val="00B41EF0"/>
    <w:rsid w:val="00B65918"/>
    <w:rsid w:val="00B676C0"/>
    <w:rsid w:val="00B8363D"/>
    <w:rsid w:val="00B97480"/>
    <w:rsid w:val="00BF2047"/>
    <w:rsid w:val="00C25426"/>
    <w:rsid w:val="00C91D8C"/>
    <w:rsid w:val="00C92405"/>
    <w:rsid w:val="00C94BAC"/>
    <w:rsid w:val="00CA34EB"/>
    <w:rsid w:val="00CA7D48"/>
    <w:rsid w:val="00CC107A"/>
    <w:rsid w:val="00D01503"/>
    <w:rsid w:val="00D4566A"/>
    <w:rsid w:val="00D60BB9"/>
    <w:rsid w:val="00D620EA"/>
    <w:rsid w:val="00D9076B"/>
    <w:rsid w:val="00D91C9B"/>
    <w:rsid w:val="00DE1F2E"/>
    <w:rsid w:val="00E10BF0"/>
    <w:rsid w:val="00E20746"/>
    <w:rsid w:val="00E54B21"/>
    <w:rsid w:val="00E9444B"/>
    <w:rsid w:val="00EC360E"/>
    <w:rsid w:val="00EC60E4"/>
    <w:rsid w:val="00EE03CD"/>
    <w:rsid w:val="00EE1FA0"/>
    <w:rsid w:val="00EE5AB4"/>
    <w:rsid w:val="00EE68A7"/>
    <w:rsid w:val="00EF0938"/>
    <w:rsid w:val="00F039A6"/>
    <w:rsid w:val="00F247FF"/>
    <w:rsid w:val="00F405D3"/>
    <w:rsid w:val="00F431D0"/>
    <w:rsid w:val="00F54B9D"/>
    <w:rsid w:val="00F635A1"/>
    <w:rsid w:val="00F95053"/>
    <w:rsid w:val="00FE13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ABD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47"/>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BF2047"/>
    <w:pPr>
      <w:keepNext/>
      <w:keepLines/>
      <w:spacing w:before="3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047"/>
    <w:pPr>
      <w:keepNext/>
      <w:keepLines/>
      <w:spacing w:before="1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47"/>
    <w:pPr>
      <w:pBdr>
        <w:bottom w:val="single" w:sz="8" w:space="4" w:color="4F81BD" w:themeColor="accent1"/>
      </w:pBdr>
      <w:spacing w:after="32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04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BF2047"/>
    <w:rPr>
      <w:rFonts w:asciiTheme="majorHAnsi" w:eastAsiaTheme="majorEastAsia" w:hAnsiTheme="majorHAnsi" w:cstheme="majorBidi"/>
      <w:b/>
      <w:bCs/>
      <w:color w:val="345A8A" w:themeColor="accent1" w:themeShade="B5"/>
      <w:sz w:val="32"/>
      <w:szCs w:val="32"/>
      <w:lang w:eastAsia="en-US"/>
    </w:rPr>
  </w:style>
  <w:style w:type="paragraph" w:styleId="Header">
    <w:name w:val="header"/>
    <w:basedOn w:val="Normal"/>
    <w:link w:val="HeaderChar"/>
    <w:uiPriority w:val="99"/>
    <w:unhideWhenUsed/>
    <w:rsid w:val="00F039A6"/>
    <w:pPr>
      <w:tabs>
        <w:tab w:val="center" w:pos="4320"/>
        <w:tab w:val="right" w:pos="8640"/>
      </w:tabs>
    </w:pPr>
  </w:style>
  <w:style w:type="character" w:customStyle="1" w:styleId="HeaderChar">
    <w:name w:val="Header Char"/>
    <w:basedOn w:val="DefaultParagraphFont"/>
    <w:link w:val="Header"/>
    <w:uiPriority w:val="99"/>
    <w:rsid w:val="00F039A6"/>
    <w:rPr>
      <w:sz w:val="24"/>
      <w:szCs w:val="24"/>
      <w:lang w:eastAsia="en-US"/>
    </w:rPr>
  </w:style>
  <w:style w:type="paragraph" w:styleId="Footer">
    <w:name w:val="footer"/>
    <w:basedOn w:val="Normal"/>
    <w:link w:val="FooterChar"/>
    <w:uiPriority w:val="99"/>
    <w:unhideWhenUsed/>
    <w:rsid w:val="00F039A6"/>
    <w:pPr>
      <w:tabs>
        <w:tab w:val="center" w:pos="4320"/>
        <w:tab w:val="right" w:pos="8640"/>
      </w:tabs>
    </w:pPr>
  </w:style>
  <w:style w:type="character" w:customStyle="1" w:styleId="FooterChar">
    <w:name w:val="Footer Char"/>
    <w:basedOn w:val="DefaultParagraphFont"/>
    <w:link w:val="Footer"/>
    <w:uiPriority w:val="99"/>
    <w:rsid w:val="00F039A6"/>
    <w:rPr>
      <w:sz w:val="24"/>
      <w:szCs w:val="24"/>
      <w:lang w:eastAsia="en-US"/>
    </w:rPr>
  </w:style>
  <w:style w:type="paragraph" w:styleId="DocumentMap">
    <w:name w:val="Document Map"/>
    <w:basedOn w:val="Normal"/>
    <w:link w:val="DocumentMapChar"/>
    <w:uiPriority w:val="99"/>
    <w:semiHidden/>
    <w:unhideWhenUsed/>
    <w:rsid w:val="005C3D3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C3D35"/>
    <w:rPr>
      <w:rFonts w:ascii="Lucida Grande" w:hAnsi="Lucida Grande" w:cs="Lucida Grande"/>
      <w:sz w:val="24"/>
      <w:szCs w:val="24"/>
      <w:lang w:eastAsia="en-US"/>
    </w:rPr>
  </w:style>
  <w:style w:type="paragraph" w:styleId="BalloonText">
    <w:name w:val="Balloon Text"/>
    <w:basedOn w:val="Normal"/>
    <w:link w:val="BalloonTextChar"/>
    <w:uiPriority w:val="99"/>
    <w:semiHidden/>
    <w:unhideWhenUsed/>
    <w:rsid w:val="005C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D35"/>
    <w:rPr>
      <w:rFonts w:ascii="Lucida Grande" w:hAnsi="Lucida Grande" w:cs="Lucida Grande"/>
      <w:sz w:val="18"/>
      <w:szCs w:val="18"/>
      <w:lang w:eastAsia="en-US"/>
    </w:rPr>
  </w:style>
  <w:style w:type="character" w:styleId="Hyperlink">
    <w:name w:val="Hyperlink"/>
    <w:basedOn w:val="DefaultParagraphFont"/>
    <w:uiPriority w:val="99"/>
    <w:unhideWhenUsed/>
    <w:rsid w:val="00923401"/>
    <w:rPr>
      <w:color w:val="0000FF" w:themeColor="hyperlink"/>
      <w:u w:val="single"/>
    </w:rPr>
  </w:style>
  <w:style w:type="character" w:customStyle="1" w:styleId="Heading2Char">
    <w:name w:val="Heading 2 Char"/>
    <w:basedOn w:val="DefaultParagraphFont"/>
    <w:link w:val="Heading2"/>
    <w:uiPriority w:val="9"/>
    <w:rsid w:val="00BF2047"/>
    <w:rPr>
      <w:rFonts w:asciiTheme="majorHAnsi" w:eastAsiaTheme="majorEastAsia" w:hAnsiTheme="majorHAnsi" w:cstheme="majorBidi"/>
      <w:b/>
      <w:bCs/>
      <w:color w:val="4F81BD" w:themeColor="accent1"/>
      <w:sz w:val="26"/>
      <w:szCs w:val="26"/>
      <w:lang w:eastAsia="en-US"/>
    </w:rPr>
  </w:style>
  <w:style w:type="character" w:styleId="CommentReference">
    <w:name w:val="annotation reference"/>
    <w:basedOn w:val="DefaultParagraphFont"/>
    <w:uiPriority w:val="99"/>
    <w:semiHidden/>
    <w:unhideWhenUsed/>
    <w:rsid w:val="00833280"/>
    <w:rPr>
      <w:sz w:val="18"/>
      <w:szCs w:val="18"/>
    </w:rPr>
  </w:style>
  <w:style w:type="paragraph" w:styleId="CommentText">
    <w:name w:val="annotation text"/>
    <w:basedOn w:val="Normal"/>
    <w:link w:val="CommentTextChar"/>
    <w:uiPriority w:val="99"/>
    <w:semiHidden/>
    <w:unhideWhenUsed/>
    <w:rsid w:val="00833280"/>
    <w:rPr>
      <w:sz w:val="24"/>
    </w:rPr>
  </w:style>
  <w:style w:type="character" w:customStyle="1" w:styleId="CommentTextChar">
    <w:name w:val="Comment Text Char"/>
    <w:basedOn w:val="DefaultParagraphFont"/>
    <w:link w:val="CommentText"/>
    <w:uiPriority w:val="99"/>
    <w:semiHidden/>
    <w:rsid w:val="00833280"/>
    <w:rPr>
      <w:rFonts w:asciiTheme="minorHAnsi" w:hAnsi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833280"/>
    <w:rPr>
      <w:b/>
      <w:bCs/>
      <w:sz w:val="20"/>
      <w:szCs w:val="20"/>
    </w:rPr>
  </w:style>
  <w:style w:type="character" w:customStyle="1" w:styleId="CommentSubjectChar">
    <w:name w:val="Comment Subject Char"/>
    <w:basedOn w:val="CommentTextChar"/>
    <w:link w:val="CommentSubject"/>
    <w:uiPriority w:val="99"/>
    <w:semiHidden/>
    <w:rsid w:val="00833280"/>
    <w:rPr>
      <w:rFonts w:asciiTheme="minorHAnsi" w:hAnsiTheme="minorHAnsi"/>
      <w:b/>
      <w:bCs/>
      <w:sz w:val="24"/>
      <w:szCs w:val="24"/>
      <w:lang w:eastAsia="en-US"/>
    </w:rPr>
  </w:style>
  <w:style w:type="paragraph" w:styleId="Bibliography">
    <w:name w:val="Bibliography"/>
    <w:basedOn w:val="Normal"/>
    <w:next w:val="Normal"/>
    <w:uiPriority w:val="37"/>
    <w:unhideWhenUsed/>
    <w:rsid w:val="002253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47"/>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BF2047"/>
    <w:pPr>
      <w:keepNext/>
      <w:keepLines/>
      <w:spacing w:before="3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047"/>
    <w:pPr>
      <w:keepNext/>
      <w:keepLines/>
      <w:spacing w:before="18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047"/>
    <w:pPr>
      <w:pBdr>
        <w:bottom w:val="single" w:sz="8" w:space="4" w:color="4F81BD" w:themeColor="accent1"/>
      </w:pBdr>
      <w:spacing w:after="32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04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BF2047"/>
    <w:rPr>
      <w:rFonts w:asciiTheme="majorHAnsi" w:eastAsiaTheme="majorEastAsia" w:hAnsiTheme="majorHAnsi" w:cstheme="majorBidi"/>
      <w:b/>
      <w:bCs/>
      <w:color w:val="345A8A" w:themeColor="accent1" w:themeShade="B5"/>
      <w:sz w:val="32"/>
      <w:szCs w:val="32"/>
      <w:lang w:eastAsia="en-US"/>
    </w:rPr>
  </w:style>
  <w:style w:type="paragraph" w:styleId="Header">
    <w:name w:val="header"/>
    <w:basedOn w:val="Normal"/>
    <w:link w:val="HeaderChar"/>
    <w:uiPriority w:val="99"/>
    <w:unhideWhenUsed/>
    <w:rsid w:val="00F039A6"/>
    <w:pPr>
      <w:tabs>
        <w:tab w:val="center" w:pos="4320"/>
        <w:tab w:val="right" w:pos="8640"/>
      </w:tabs>
    </w:pPr>
  </w:style>
  <w:style w:type="character" w:customStyle="1" w:styleId="HeaderChar">
    <w:name w:val="Header Char"/>
    <w:basedOn w:val="DefaultParagraphFont"/>
    <w:link w:val="Header"/>
    <w:uiPriority w:val="99"/>
    <w:rsid w:val="00F039A6"/>
    <w:rPr>
      <w:sz w:val="24"/>
      <w:szCs w:val="24"/>
      <w:lang w:eastAsia="en-US"/>
    </w:rPr>
  </w:style>
  <w:style w:type="paragraph" w:styleId="Footer">
    <w:name w:val="footer"/>
    <w:basedOn w:val="Normal"/>
    <w:link w:val="FooterChar"/>
    <w:uiPriority w:val="99"/>
    <w:unhideWhenUsed/>
    <w:rsid w:val="00F039A6"/>
    <w:pPr>
      <w:tabs>
        <w:tab w:val="center" w:pos="4320"/>
        <w:tab w:val="right" w:pos="8640"/>
      </w:tabs>
    </w:pPr>
  </w:style>
  <w:style w:type="character" w:customStyle="1" w:styleId="FooterChar">
    <w:name w:val="Footer Char"/>
    <w:basedOn w:val="DefaultParagraphFont"/>
    <w:link w:val="Footer"/>
    <w:uiPriority w:val="99"/>
    <w:rsid w:val="00F039A6"/>
    <w:rPr>
      <w:sz w:val="24"/>
      <w:szCs w:val="24"/>
      <w:lang w:eastAsia="en-US"/>
    </w:rPr>
  </w:style>
  <w:style w:type="paragraph" w:styleId="DocumentMap">
    <w:name w:val="Document Map"/>
    <w:basedOn w:val="Normal"/>
    <w:link w:val="DocumentMapChar"/>
    <w:uiPriority w:val="99"/>
    <w:semiHidden/>
    <w:unhideWhenUsed/>
    <w:rsid w:val="005C3D3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C3D35"/>
    <w:rPr>
      <w:rFonts w:ascii="Lucida Grande" w:hAnsi="Lucida Grande" w:cs="Lucida Grande"/>
      <w:sz w:val="24"/>
      <w:szCs w:val="24"/>
      <w:lang w:eastAsia="en-US"/>
    </w:rPr>
  </w:style>
  <w:style w:type="paragraph" w:styleId="BalloonText">
    <w:name w:val="Balloon Text"/>
    <w:basedOn w:val="Normal"/>
    <w:link w:val="BalloonTextChar"/>
    <w:uiPriority w:val="99"/>
    <w:semiHidden/>
    <w:unhideWhenUsed/>
    <w:rsid w:val="005C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D35"/>
    <w:rPr>
      <w:rFonts w:ascii="Lucida Grande" w:hAnsi="Lucida Grande" w:cs="Lucida Grande"/>
      <w:sz w:val="18"/>
      <w:szCs w:val="18"/>
      <w:lang w:eastAsia="en-US"/>
    </w:rPr>
  </w:style>
  <w:style w:type="character" w:styleId="Hyperlink">
    <w:name w:val="Hyperlink"/>
    <w:basedOn w:val="DefaultParagraphFont"/>
    <w:uiPriority w:val="99"/>
    <w:unhideWhenUsed/>
    <w:rsid w:val="00923401"/>
    <w:rPr>
      <w:color w:val="0000FF" w:themeColor="hyperlink"/>
      <w:u w:val="single"/>
    </w:rPr>
  </w:style>
  <w:style w:type="character" w:customStyle="1" w:styleId="Heading2Char">
    <w:name w:val="Heading 2 Char"/>
    <w:basedOn w:val="DefaultParagraphFont"/>
    <w:link w:val="Heading2"/>
    <w:uiPriority w:val="9"/>
    <w:rsid w:val="00BF2047"/>
    <w:rPr>
      <w:rFonts w:asciiTheme="majorHAnsi" w:eastAsiaTheme="majorEastAsia" w:hAnsiTheme="majorHAnsi" w:cstheme="majorBidi"/>
      <w:b/>
      <w:bCs/>
      <w:color w:val="4F81BD" w:themeColor="accent1"/>
      <w:sz w:val="26"/>
      <w:szCs w:val="26"/>
      <w:lang w:eastAsia="en-US"/>
    </w:rPr>
  </w:style>
  <w:style w:type="character" w:styleId="CommentReference">
    <w:name w:val="annotation reference"/>
    <w:basedOn w:val="DefaultParagraphFont"/>
    <w:uiPriority w:val="99"/>
    <w:semiHidden/>
    <w:unhideWhenUsed/>
    <w:rsid w:val="00833280"/>
    <w:rPr>
      <w:sz w:val="18"/>
      <w:szCs w:val="18"/>
    </w:rPr>
  </w:style>
  <w:style w:type="paragraph" w:styleId="CommentText">
    <w:name w:val="annotation text"/>
    <w:basedOn w:val="Normal"/>
    <w:link w:val="CommentTextChar"/>
    <w:uiPriority w:val="99"/>
    <w:semiHidden/>
    <w:unhideWhenUsed/>
    <w:rsid w:val="00833280"/>
    <w:rPr>
      <w:sz w:val="24"/>
    </w:rPr>
  </w:style>
  <w:style w:type="character" w:customStyle="1" w:styleId="CommentTextChar">
    <w:name w:val="Comment Text Char"/>
    <w:basedOn w:val="DefaultParagraphFont"/>
    <w:link w:val="CommentText"/>
    <w:uiPriority w:val="99"/>
    <w:semiHidden/>
    <w:rsid w:val="00833280"/>
    <w:rPr>
      <w:rFonts w:asciiTheme="minorHAnsi" w:hAnsi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833280"/>
    <w:rPr>
      <w:b/>
      <w:bCs/>
      <w:sz w:val="20"/>
      <w:szCs w:val="20"/>
    </w:rPr>
  </w:style>
  <w:style w:type="character" w:customStyle="1" w:styleId="CommentSubjectChar">
    <w:name w:val="Comment Subject Char"/>
    <w:basedOn w:val="CommentTextChar"/>
    <w:link w:val="CommentSubject"/>
    <w:uiPriority w:val="99"/>
    <w:semiHidden/>
    <w:rsid w:val="00833280"/>
    <w:rPr>
      <w:rFonts w:asciiTheme="minorHAnsi" w:hAnsiTheme="minorHAnsi"/>
      <w:b/>
      <w:bCs/>
      <w:sz w:val="24"/>
      <w:szCs w:val="24"/>
      <w:lang w:eastAsia="en-US"/>
    </w:rPr>
  </w:style>
  <w:style w:type="paragraph" w:styleId="Bibliography">
    <w:name w:val="Bibliography"/>
    <w:basedOn w:val="Normal"/>
    <w:next w:val="Normal"/>
    <w:uiPriority w:val="37"/>
    <w:unhideWhenUsed/>
    <w:rsid w:val="0022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85039">
      <w:bodyDiv w:val="1"/>
      <w:marLeft w:val="0"/>
      <w:marRight w:val="0"/>
      <w:marTop w:val="0"/>
      <w:marBottom w:val="0"/>
      <w:divBdr>
        <w:top w:val="none" w:sz="0" w:space="0" w:color="auto"/>
        <w:left w:val="none" w:sz="0" w:space="0" w:color="auto"/>
        <w:bottom w:val="none" w:sz="0" w:space="0" w:color="auto"/>
        <w:right w:val="none" w:sz="0" w:space="0" w:color="auto"/>
      </w:divBdr>
    </w:div>
    <w:div w:id="1074933534">
      <w:bodyDiv w:val="1"/>
      <w:marLeft w:val="0"/>
      <w:marRight w:val="0"/>
      <w:marTop w:val="0"/>
      <w:marBottom w:val="0"/>
      <w:divBdr>
        <w:top w:val="none" w:sz="0" w:space="0" w:color="auto"/>
        <w:left w:val="none" w:sz="0" w:space="0" w:color="auto"/>
        <w:bottom w:val="none" w:sz="0" w:space="0" w:color="auto"/>
        <w:right w:val="none" w:sz="0" w:space="0" w:color="auto"/>
      </w:divBdr>
    </w:div>
    <w:div w:id="1170297605">
      <w:bodyDiv w:val="1"/>
      <w:marLeft w:val="0"/>
      <w:marRight w:val="0"/>
      <w:marTop w:val="0"/>
      <w:marBottom w:val="0"/>
      <w:divBdr>
        <w:top w:val="none" w:sz="0" w:space="0" w:color="auto"/>
        <w:left w:val="none" w:sz="0" w:space="0" w:color="auto"/>
        <w:bottom w:val="none" w:sz="0" w:space="0" w:color="auto"/>
        <w:right w:val="none" w:sz="0" w:space="0" w:color="auto"/>
      </w:divBdr>
    </w:div>
    <w:div w:id="1206287778">
      <w:bodyDiv w:val="1"/>
      <w:marLeft w:val="0"/>
      <w:marRight w:val="0"/>
      <w:marTop w:val="0"/>
      <w:marBottom w:val="0"/>
      <w:divBdr>
        <w:top w:val="none" w:sz="0" w:space="0" w:color="auto"/>
        <w:left w:val="none" w:sz="0" w:space="0" w:color="auto"/>
        <w:bottom w:val="none" w:sz="0" w:space="0" w:color="auto"/>
        <w:right w:val="none" w:sz="0" w:space="0" w:color="auto"/>
      </w:divBdr>
    </w:div>
    <w:div w:id="193312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Jav15</b:Tag>
    <b:SourceType>InternetSite</b:SourceType>
    <b:Guid>{01745E72-0430-544E-B562-FE4FC9C2914C}</b:Guid>
    <b:Author>
      <b:Author>
        <b:NameList>
          <b:Person>
            <b:Last>Villarroal</b:Last>
            <b:First>Javier</b:First>
          </b:Person>
        </b:NameList>
      </b:Author>
    </b:Author>
    <b:Title>H3Stogram - 3D Interactive Color Histogram</b:Title>
    <b:InternetSiteTitle>H3Stogram</b:InternetSiteTitle>
    <b:URL>http://h3stogram.herokuapp.com/</b:URL>
    <b:YearAccessed>2015</b:YearAccessed>
    <b:MonthAccessed>September</b:MonthAccessed>
    <b:DayAccessed>27</b:DayAccessed>
    <b:RefOrder>2</b:RefOrder>
  </b:Source>
  <b:Source>
    <b:Tag>mrd15</b:Tag>
    <b:SourceType>InternetSite</b:SourceType>
    <b:Guid>{E8A11B08-FE13-2248-A830-DFBB81A72CDD}</b:Guid>
    <b:Author>
      <b:Author>
        <b:NameList>
          <b:Person>
            <b:Last>mrdoob</b:Last>
          </b:Person>
        </b:NameList>
      </b:Author>
    </b:Author>
    <b:Title>three.js</b:Title>
    <b:InternetSiteTitle>three.js</b:InternetSiteTitle>
    <b:URL>http://threejs.org/</b:URL>
    <b:Year>2015</b:Year>
    <b:Month>September</b:Month>
    <b:Day>22</b:Day>
    <b:YearAccessed>2015</b:YearAccessed>
    <b:MonthAccessed>September</b:MonthAccessed>
    <b:DayAccessed>27</b:DayAccessed>
    <b:RefOrder>1</b:RefOrder>
  </b:Source>
  <b:Source>
    <b:Tag>Lea10</b:Tag>
    <b:SourceType>InternetSite</b:SourceType>
    <b:Guid>{D74E9896-1034-504D-9343-41ACF2D4D9D3}</b:Guid>
    <b:Author>
      <b:Author>
        <b:Corporate>Learning WebGL</b:Corporate>
      </b:Author>
      <b:Editor>
        <b:NameList>
          <b:Person>
            <b:Last>Parisi</b:Last>
            <b:First>Tony</b:First>
          </b:Person>
        </b:NameList>
      </b:Editor>
    </b:Author>
    <b:Title>The Lessons</b:Title>
    <b:InternetSiteTitle>Learning WebGL</b:InternetSiteTitle>
    <b:URL>http://learningwebgl.com/blog/?page_id=1217</b:URL>
    <b:Year>2010</b:Year>
    <b:Month>December</b:Month>
    <b:Day>6</b:Day>
    <b:YearAccessed>2015</b:YearAccessed>
    <b:MonthAccessed>October</b:MonthAccessed>
    <b:DayAccessed>2</b:DayAccessed>
    <b:RefOrder>3</b:RefOrder>
  </b:Source>
  <b:Source>
    <b:Tag>Jav151</b:Tag>
    <b:SourceType>InternetSite</b:SourceType>
    <b:Guid>{BB7A457E-F6EB-B742-B06E-628BD1001B36}</b:Guid>
    <b:Author>
      <b:Author>
        <b:NameList>
          <b:Person>
            <b:Last>Javi Fontan</b:Last>
            <b:First>Diego</b:First>
            <b:Middle>Goberna</b:Middle>
          </b:Person>
        </b:NameList>
      </b:Author>
    </b:Author>
    <b:Title>GLSL Sandbox</b:Title>
    <b:InternetSiteTitle>GLSL Sandbox</b:InternetSiteTitle>
    <b:URL>http://glslsandbox.com/</b:URL>
    <b:Year>2015</b:Year>
    <b:Month>April</b:Month>
    <b:Day>10</b:Day>
    <b:YearAccessed>2015</b:YearAccessed>
    <b:MonthAccessed>October</b:MonthAccessed>
    <b:DayAccessed>2</b:DayAccessed>
    <b:RefOrder>4</b:RefOrder>
  </b:Source>
  <b:Source>
    <b:Tag>thr15</b:Tag>
    <b:SourceType>InternetSite</b:SourceType>
    <b:Guid>{C905883C-E786-9946-8C35-79443D2354EB}</b:Guid>
    <b:Author>
      <b:Author>
        <b:Corporate>three.js</b:Corporate>
      </b:Author>
    </b:Author>
    <b:Title>ShaderMaterial Documentation</b:Title>
    <b:InternetSiteTitle>three.js</b:InternetSiteTitle>
    <b:URL>http://threejs.org/docs/#Reference/Materials/ShaderMaterial</b:URL>
    <b:YearAccessed>2015</b:YearAccessed>
    <b:MonthAccessed>October</b:MonthAccessed>
    <b:DayAccessed>2</b:DayAccessed>
    <b:RefOrder>5</b:RefOrder>
  </b:Source>
  <b:Source>
    <b:Tag>Wik151</b:Tag>
    <b:SourceType>InternetSite</b:SourceType>
    <b:Guid>{16FB45CC-AADB-F342-9439-916B893D958E}</b:Guid>
    <b:Author>
      <b:Author>
        <b:Corporate>Wikipedia</b:Corporate>
      </b:Author>
    </b:Author>
    <b:Title>CIE 1931 color space</b:Title>
    <b:InternetSiteTitle>Wikipedia</b:InternetSiteTitle>
    <b:URL>https://en.wikipedia.org/wiki/CIE_1931_color_space#Color_matching_functions</b:URL>
    <b:Year>2015</b:Year>
    <b:Month>September</b:Month>
    <b:Day>26</b:Day>
    <b:YearAccessed>2015</b:YearAccessed>
    <b:MonthAccessed>October</b:MonthAccessed>
    <b:DayAccessed>2</b:DayAccessed>
    <b:RefOrder>6</b:RefOrder>
  </b:Source>
  <b:Source>
    <b:Tag>Wik152</b:Tag>
    <b:SourceType>InternetSite</b:SourceType>
    <b:Guid>{B036317A-E680-F444-A924-430E539EDC47}</b:Guid>
    <b:Author>
      <b:Author>
        <b:Corporate>Wikipedia</b:Corporate>
      </b:Author>
    </b:Author>
    <b:Title>Lab color space</b:Title>
    <b:InternetSiteTitle>Wikipedia</b:InternetSiteTitle>
    <b:URL>https://en.wikipedia.org/wiki/Lab_color_space</b:URL>
    <b:Year>2015</b:Year>
    <b:Month>September</b:Month>
    <b:Day>29</b:Day>
    <b:YearAccessed>2015</b:YearAccessed>
    <b:MonthAccessed>October</b:MonthAccessed>
    <b:DayAccessed>2</b:DayAccessed>
    <b:RefOrder>7</b:RefOrder>
  </b:Source>
  <b:Source>
    <b:Tag>Bar151</b:Tag>
    <b:SourceType>InternetSite</b:SourceType>
    <b:Guid>{F2F8AB22-EA7E-9147-9852-69C41147D6F2}</b:Guid>
    <b:Author>
      <b:Author>
        <b:NameList>
          <b:Person>
            <b:Last>BartoszKP</b:Last>
          </b:Person>
        </b:NameList>
      </b:Author>
    </b:Author>
    <b:Title>What are the ranges of coordinates in the CIELAB color space?</b:Title>
    <b:InternetSiteTitle>Stack Overflow</b:InternetSiteTitle>
    <b:URL>http://stackoverflow.com/questions/19099063/what-are-the-ranges-of-coordinates-in-the-cielab-color-space</b:URL>
    <b:Year>2015</b:Year>
    <b:Month>April</b:Month>
    <b:Day>27</b:Day>
    <b:YearAccessed>2015</b:YearAccessed>
    <b:MonthAccessed>October</b:MonthAccessed>
    <b:DayAccessed>2</b:DayAccessed>
    <b:RefOrder>9</b:RefOrder>
  </b:Source>
  <b:Source>
    <b:Tag>Rya10</b:Tag>
    <b:SourceType>InternetSite</b:SourceType>
    <b:Guid>{E796A5EE-40AE-9D47-BDF1-DE4C1FB14DA7}</b:Guid>
    <b:Author>
      <b:Author>
        <b:NameList>
          <b:Person>
            <b:Last>Juckett</b:Last>
            <b:First>Ryan</b:First>
          </b:Person>
        </b:NameList>
      </b:Author>
    </b:Author>
    <b:Title>RGB Color Space Conversion</b:Title>
    <b:InternetSiteTitle>Ryan Juckett</b:InternetSiteTitle>
    <b:URL>http://www.ryanjuckett.com/programming/rgb-color-space-conversion/</b:URL>
    <b:Year>2010</b:Year>
    <b:Month>May</b:Month>
    <b:Day>16</b:Day>
    <b:RefOrder>10</b:RefOrder>
  </b:Source>
  <b:Source>
    <b:Tag>Wik153</b:Tag>
    <b:SourceType>InternetSite</b:SourceType>
    <b:Guid>{4A8BDF60-311A-2F4D-8D98-A96B590EB288}</b:Guid>
    <b:Author>
      <b:Author>
        <b:Corporate>Wikipedia</b:Corporate>
      </b:Author>
    </b:Author>
    <b:Title>Rec. 709</b:Title>
    <b:InternetSiteTitle>Wikipedia</b:InternetSiteTitle>
    <b:URL>https://en.wikipedia.org/wiki/Rec._709#Luma_coefficients</b:URL>
    <b:Year>2015</b:Year>
    <b:Month>August</b:Month>
    <b:Day>30</b:Day>
    <b:YearAccessed>2015</b:YearAccessed>
    <b:MonthAccessed>October</b:MonthAccessed>
    <b:DayAccessed>2</b:DayAccessed>
    <b:RefOrder>11</b:RefOrder>
  </b:Source>
  <b:Source>
    <b:Tag>Iro14</b:Tag>
    <b:SourceType>InternetSite</b:SourceType>
    <b:Guid>{C7A61228-B330-6041-9F01-D9C4D08706CE}</b:Guid>
    <b:Author>
      <b:Author>
        <b:Corporate>Irotek</b:Corporate>
      </b:Author>
    </b:Author>
    <b:Title>Color conversion math and formulas</b:Title>
    <b:InternetSiteTitle>EasyRGB</b:InternetSiteTitle>
    <b:URL>http://www.easyrgb.com/index.php?X=MATH&amp;H=07#text7</b:URL>
    <b:Year>2014</b:Year>
    <b:YearAccessed>2015</b:YearAccessed>
    <b:MonthAccessed>October</b:MonthAccessed>
    <b:DayAccessed>2</b:DayAccessed>
    <b:RefOrder>12</b:RefOrder>
  </b:Source>
  <b:Source>
    <b:Tag>Jer12</b:Tag>
    <b:SourceType>DocumentFromInternetSite</b:SourceType>
    <b:Guid>{98BD7165-0C13-9142-896D-9D239F25BB94}</b:Guid>
    <b:Title>Cinematic Color: From Your Monitor to the Big Screen</b:Title>
    <b:InternetSiteTitle>Cinematic Color</b:InternetSiteTitle>
    <b:URL>http://cinematiccolor.com/</b:URL>
    <b:Year>2012</b:Year>
    <b:Month>October</b:Month>
    <b:Day>17</b:Day>
    <b:YearAccessed>2015</b:YearAccessed>
    <b:MonthAccessed>October</b:MonthAccessed>
    <b:DayAccessed>2</b:DayAccessed>
    <b:Author>
      <b:Author>
        <b:NameList>
          <b:Person>
            <b:Last>Selan</b:Last>
            <b:First>Jeremy</b:First>
          </b:Person>
        </b:NameList>
      </b:Author>
    </b:Author>
    <b:RefOrder>13</b:RefOrder>
  </b:Source>
  <b:Source>
    <b:Tag>Phi15</b:Tag>
    <b:SourceType>DocumentFromInternetSite</b:SourceType>
    <b:Guid>{B954E7F5-9282-9742-AABE-33F893C4FF2E}</b:Guid>
    <b:Author>
      <b:Author>
        <b:NameList>
          <b:Person>
            <b:Last>Cruse</b:Last>
            <b:First>Phil</b:First>
          </b:Person>
        </b:NameList>
      </b:Author>
    </b:Author>
    <b:Title>Introduction to Colour Spaces</b:Title>
    <b:InternetSiteTitle>Colour Phil</b:InternetSiteTitle>
    <b:URL>http://www.colourphil.co.uk/lab_lch_colour_space.shtml</b:URL>
    <b:Year>2015</b:Year>
    <b:Month>June</b:Month>
    <b:Day>12</b:Day>
    <b:YearAccessed>2015</b:YearAccessed>
    <b:MonthAccessed>October</b:MonthAccessed>
    <b:DayAccessed>2</b:DayAccessed>
    <b:RefOrder>8</b:RefOrder>
  </b:Source>
  <b:Source>
    <b:Tag>Wik154</b:Tag>
    <b:SourceType>DocumentFromInternetSite</b:SourceType>
    <b:Guid>{DD24E998-4358-204E-A42F-CC32501E6C93}</b:Guid>
    <b:Author>
      <b:Author>
        <b:Corporate>Wikipedia</b:Corporate>
      </b:Author>
    </b:Author>
    <b:Title>ASC CDL</b:Title>
    <b:InternetSiteTitle>Wikipedia</b:InternetSiteTitle>
    <b:URL>https://en.wikipedia.org/wiki/ASC_CDL</b:URL>
    <b:Year>2015</b:Year>
    <b:Month>January</b:Month>
    <b:Day>8</b:Day>
    <b:YearAccessed>2015</b:YearAccessed>
    <b:MonthAccessed>October</b:MonthAccessed>
    <b:DayAccessed>2</b:DayAccessed>
    <b:RefOrder>14</b:RefOrder>
  </b:Source>
  <b:Source>
    <b:Tag>Xat15</b:Tag>
    <b:SourceType>DocumentFromInternetSite</b:SourceType>
    <b:Guid>{BA2F19B7-4E16-204C-BC0C-8E7BF17BB9C7}</b:Guid>
    <b:Author>
      <b:Author>
        <b:NameList>
          <b:Person>
            <b:Last>Xat/KeyerNode</b:Last>
          </b:Person>
        </b:NameList>
      </b:Author>
    </b:Author>
    <b:Title>Sequencer color correction</b:Title>
    <b:InternetSiteTitle>Blender</b:InternetSiteTitle>
    <b:URL>http://wiki.blender.org/index.php/User:Xat/KeyerNode</b:URL>
    <b:YearAccessed>2015</b:YearAccessed>
    <b:MonthAccessed>October</b:MonthAccessed>
    <b:DayAccessed>2</b:DayAccessed>
    <b:RefOrder>16</b:RefOrder>
  </b:Source>
  <b:Source>
    <b:Tag>Fra09</b:Tag>
    <b:SourceType>InternetSite</b:SourceType>
    <b:Guid>{29251D52-0524-F343-A41F-9444D0C4F65C}</b:Guid>
    <b:Title>lift/gamma/gain VS. ASC CDL</b:Title>
    <b:InternetSiteTitle>Francois Tarlier's blog</b:InternetSiteTitle>
    <b:URL>http://www.francois-tarlier.com/blog/liftgammagain-vs-asc-cdl/</b:URL>
    <b:Year>2009</b:Year>
    <b:Month>November</b:Month>
    <b:Day>5</b:Day>
    <b:YearAccessed>2015</b:YearAccessed>
    <b:MonthAccessed>October</b:MonthAccessed>
    <b:DayAccessed>2</b:DayAccessed>
    <b:Author>
      <b:Author>
        <b:NameList>
          <b:Person>
            <b:Last>Tarlier</b:Last>
            <b:First>Francois</b:First>
          </b:Person>
        </b:NameList>
      </b:Author>
    </b:Author>
    <b:RefOrder>17</b:RefOrder>
  </b:Source>
  <b:Source>
    <b:Tag>Nik13</b:Tag>
    <b:SourceType>InternetSite</b:SourceType>
    <b:Guid>{B875956F-D3CB-7E49-AC4E-3334699B7102}</b:Guid>
    <b:Author>
      <b:Author>
        <b:NameList>
          <b:Person>
            <b:Last>Nikolai</b:Last>
          </b:Person>
        </b:NameList>
      </b:Author>
    </b:Author>
    <b:Title>Color Decision List - introduction</b:Title>
    <b:InternetSiteTitle>Waldman Media</b:InternetSiteTitle>
    <b:URL>http://www.niwa.nu/2013/05/color-decision-list-introduction/</b:URL>
    <b:Year>2013</b:Year>
    <b:Month>May</b:Month>
    <b:Day>9</b:Day>
    <b:YearAccessed>2015</b:YearAccessed>
    <b:MonthAccessed>October</b:MonthAccessed>
    <b:DayAccessed>2</b:DayAccessed>
    <b:RefOrder>15</b:RefOrder>
  </b:Source>
  <b:Source>
    <b:Tag>Wik155</b:Tag>
    <b:SourceType>InternetSite</b:SourceType>
    <b:Guid>{D585E89A-0D16-C94A-9488-1B99557D232D}</b:Guid>
    <b:Author>
      <b:Author>
        <b:Corporate>Wikipedia</b:Corporate>
      </b:Author>
    </b:Author>
    <b:Title>Color histogram</b:Title>
    <b:InternetSiteTitle>Wikipedia</b:InternetSiteTitle>
    <b:URL>https://en.wikipedia.org/wiki/Color_histogram</b:URL>
    <b:Year>2015</b:Year>
    <b:Month>September</b:Month>
    <b:Day>29</b:Day>
    <b:YearAccessed>2015</b:YearAccessed>
    <b:MonthAccessed>October</b:MonthAccessed>
    <b:DayAccessed>2</b:DayAccessed>
    <b:RefOrder>18</b:RefOrder>
  </b:Source>
  <b:Source>
    <b:Tag>Ken06</b:Tag>
    <b:SourceType>InternetSite</b:SourceType>
    <b:Guid>{AA8CFC1A-E83B-FD4F-AB46-5DE82CF39ECD}</b:Guid>
    <b:Author>
      <b:Author>
        <b:NameList>
          <b:Person>
            <b:Last>Rockwell</b:Last>
            <b:First>Ken</b:First>
          </b:Person>
        </b:NameList>
      </b:Author>
    </b:Author>
    <b:Title>How To Use Color Histograms</b:Title>
    <b:InternetSiteTitle>Ken Rockwell</b:InternetSiteTitle>
    <b:URL>http://www.kenrockwell.com/tech/yrgb.htm</b:URL>
    <b:Year>2006</b:Year>
    <b:YearAccessed>2015</b:YearAccessed>
    <b:MonthAccessed>October</b:MonthAccessed>
    <b:DayAccessed>3</b:DayAccessed>
    <b:RefOrder>19</b:RefOrder>
  </b:Source>
  <b:Source>
    <b:Tag>Cam15</b:Tag>
    <b:SourceType>InternetSite</b:SourceType>
    <b:Guid>{D33D7CCF-A6C1-8B4D-8FC5-296F31EB75B5}</b:Guid>
    <b:Author>
      <b:Author>
        <b:Corporate>Cambridge in Colour</b:Corporate>
      </b:Author>
    </b:Author>
    <b:Title>Camera Histograms: Luminosity &amp; Color</b:Title>
    <b:InternetSiteTitle>Cambridge in Colour</b:InternetSiteTitle>
    <b:URL>http://www.cambridgeincolour.com/tutorials/histograms2.htm</b:URL>
    <b:Year>2015</b:Year>
    <b:YearAccessed>2015</b:YearAccessed>
    <b:MonthAccessed>October</b:MonthAccessed>
    <b:DayAccessed>3</b:DayAccessed>
    <b:RefOrder>20</b:RefOrder>
  </b:Source>
  <b:Source>
    <b:Tag>Kho09</b:Tag>
    <b:SourceType>Report</b:SourceType>
    <b:Guid>{3E503D91-FA41-0746-8C0E-D5E57E22B08E}</b:Guid>
    <b:Title>Color Quantization and its Impact on Color Histogram Based Image Retrieval</b:Title>
    <b:Year>2009</b:Year>
    <b:Author>
      <b:Author>
        <b:NameList>
          <b:Person>
            <b:Last>Meskaldji</b:Last>
            <b:First>Khouloud</b:First>
          </b:Person>
        </b:NameList>
      </b:Author>
    </b:Author>
    <b:Publisher>CEUR</b:Publisher>
    <b:RefOrder>21</b:RefOrder>
  </b:Source>
  <b:Source>
    <b:Tag>Kai07</b:Tag>
    <b:SourceType>Misc</b:SourceType>
    <b:Guid>{22AA4669-F4DB-8748-996E-89346CD118D9}</b:Guid>
    <b:Title>3D Color Inspecter/Color Histogram</b:Title>
    <b:City>2015</b:City>
    <b:Year>2007</b:Year>
    <b:Author>
      <b:Author>
        <b:NameList>
          <b:Person>
            <b:Last>Barthel</b:Last>
            <b:First>Kai</b:First>
            <b:Middle>Uwe</b:Middle>
          </b:Person>
        </b:NameList>
      </b:Author>
    </b:Author>
    <b:Medium>Java Program</b:Medium>
    <b:Month>September</b:Month>
    <b:Day>16</b:Day>
    <b:StateProvince>October</b:StateProvince>
    <b:CountryRegion>3</b:CountryRegion>
    <b:RefOrder>22</b:RefOrder>
  </b:Source>
  <b:Source>
    <b:Tag>Thi15</b:Tag>
    <b:SourceType>InternetSite</b:SourceType>
    <b:Guid>{9B22BAB7-DC1A-724D-AC71-4FCAF1C885A3}</b:Guid>
    <b:Title>3D Histogram</b:Title>
    <b:Author>
      <b:Author>
        <b:NameList>
          <b:Person>
            <b:Last>Third Ave Design</b:Last>
            <b:First>Thomas</b:First>
            <b:Middle>Saunders, Joseph Turgeon, Craig Angell</b:Middle>
          </b:Person>
        </b:NameList>
      </b:Author>
    </b:Author>
    <b:InternetSiteTitle>3D Histogram</b:InternetSiteTitle>
    <b:URL>http://3dhistogram.com/?#contact</b:URL>
    <b:YearAccessed>2015</b:YearAccessed>
    <b:MonthAccessed>October</b:MonthAccessed>
    <b:DayAccessed>3</b:DayAccessed>
    <b:RefOrder>23</b:RefOrder>
  </b:Source>
  <b:Source>
    <b:Tag>Mar15</b:Tag>
    <b:SourceType>InternetSite</b:SourceType>
    <b:Guid>{D216ED2B-3E8F-E14C-A138-F5B93C1321D2}</b:Guid>
    <b:Author>
      <b:Author>
        <b:NameList>
          <b:Person>
            <b:Last>Caballero</b:Last>
            <b:First>Maria</b:First>
            <b:Middle>Luz</b:Middle>
          </b:Person>
        </b:NameList>
      </b:Author>
    </b:Author>
    <b:Title>Real time color 3D histogram analysis</b:Title>
    <b:InternetSiteTitle>Senchalabs</b:InternetSiteTitle>
    <b:URL>http://www.senchalabs.org/philogl/PhiloGL/examples/histogram/</b:URL>
    <b:YearAccessed>2015</b:YearAccessed>
    <b:MonthAccessed>October</b:MonthAccessed>
    <b:DayAccessed>3</b:DayAccessed>
    <b:RefOrder>24</b:RefOrder>
  </b:Source>
</b:Sources>
</file>

<file path=customXml/itemProps1.xml><?xml version="1.0" encoding="utf-8"?>
<ds:datastoreItem xmlns:ds="http://schemas.openxmlformats.org/officeDocument/2006/customXml" ds:itemID="{4B7FAFBC-53A6-4640-98EA-798D04D1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2206</Words>
  <Characters>12578</Characters>
  <Application>Microsoft Macintosh Word</Application>
  <DocSecurity>0</DocSecurity>
  <Lines>104</Lines>
  <Paragraphs>29</Paragraphs>
  <ScaleCrop>false</ScaleCrop>
  <Company/>
  <LinksUpToDate>false</LinksUpToDate>
  <CharactersWithSpaces>14755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McGregor</dc:creator>
  <cp:keywords/>
  <dc:description/>
  <cp:lastModifiedBy>Callum McGregor</cp:lastModifiedBy>
  <cp:revision>75</cp:revision>
  <dcterms:created xsi:type="dcterms:W3CDTF">2015-09-25T16:27:00Z</dcterms:created>
  <dcterms:modified xsi:type="dcterms:W3CDTF">2015-11-09T22:45:00Z</dcterms:modified>
</cp:coreProperties>
</file>