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1B2BB" w14:textId="3DF0A166" w:rsidR="00766FC9" w:rsidRDefault="00766FC9" w:rsidP="00766FC9">
      <w:pPr>
        <w:spacing w:after="240"/>
        <w:rPr>
          <w:rFonts w:ascii="Century Gothic" w:eastAsia="Century Gothic" w:hAnsi="Century Gothic" w:cs="Century Gothic"/>
          <w:b/>
          <w:bCs/>
          <w:sz w:val="30"/>
          <w:szCs w:val="30"/>
        </w:rPr>
      </w:pPr>
      <w:r>
        <w:rPr>
          <w:rFonts w:ascii="Century Gothic" w:eastAsia="Century Gothic" w:hAnsi="Century Gothic" w:cs="Century Gothic"/>
          <w:b/>
          <w:bCs/>
          <w:sz w:val="30"/>
          <w:szCs w:val="30"/>
        </w:rPr>
        <w:t>Course Title: Enterprise Resource Planning</w:t>
      </w:r>
    </w:p>
    <w:p w14:paraId="05DACCEC" w14:textId="31CAB214" w:rsidR="00766FC9" w:rsidRDefault="00766FC9" w:rsidP="00766FC9">
      <w:pPr>
        <w:spacing w:after="240"/>
        <w:rPr>
          <w:rFonts w:ascii="Century Gothic" w:eastAsia="Century Gothic" w:hAnsi="Century Gothic" w:cs="Century Gothic"/>
          <w:b/>
          <w:bCs/>
          <w:sz w:val="30"/>
          <w:szCs w:val="30"/>
        </w:rPr>
      </w:pPr>
      <w:r>
        <w:rPr>
          <w:rFonts w:ascii="Century Gothic" w:eastAsia="Century Gothic" w:hAnsi="Century Gothic" w:cs="Century Gothic"/>
          <w:b/>
          <w:bCs/>
          <w:sz w:val="30"/>
          <w:szCs w:val="30"/>
        </w:rPr>
        <w:t>Index Number: UEB3256322</w:t>
      </w:r>
    </w:p>
    <w:p w14:paraId="5395EBA1" w14:textId="5C5E53E9" w:rsidR="00766FC9" w:rsidRDefault="00766FC9" w:rsidP="00766FC9">
      <w:pPr>
        <w:spacing w:after="240"/>
        <w:rPr>
          <w:rFonts w:ascii="Century Gothic" w:eastAsia="Century Gothic" w:hAnsi="Century Gothic" w:cs="Century Gothic"/>
          <w:b/>
          <w:bCs/>
          <w:sz w:val="30"/>
          <w:szCs w:val="30"/>
        </w:rPr>
      </w:pPr>
      <w:r>
        <w:rPr>
          <w:rFonts w:ascii="Century Gothic" w:eastAsia="Century Gothic" w:hAnsi="Century Gothic" w:cs="Century Gothic"/>
          <w:b/>
          <w:bCs/>
          <w:sz w:val="30"/>
          <w:szCs w:val="30"/>
        </w:rPr>
        <w:t xml:space="preserve">Name: </w:t>
      </w:r>
      <w:r w:rsidRPr="00766FC9">
        <w:rPr>
          <w:rFonts w:ascii="Century Gothic" w:eastAsia="Century Gothic" w:hAnsi="Century Gothic" w:cs="Century Gothic"/>
          <w:b/>
          <w:bCs/>
          <w:sz w:val="30"/>
          <w:szCs w:val="30"/>
        </w:rPr>
        <w:t>CALVIN AKIWELEY</w:t>
      </w:r>
      <w:r>
        <w:rPr>
          <w:rFonts w:ascii="Century Gothic" w:eastAsia="Century Gothic" w:hAnsi="Century Gothic" w:cs="Century Gothic"/>
          <w:b/>
          <w:bCs/>
          <w:sz w:val="30"/>
          <w:szCs w:val="30"/>
        </w:rPr>
        <w:t xml:space="preserve"> CHALUATERA</w:t>
      </w:r>
    </w:p>
    <w:p w14:paraId="1138ADF6" w14:textId="1B3BCE7F" w:rsidR="00766FC9" w:rsidRDefault="00F746F5" w:rsidP="00766FC9">
      <w:pPr>
        <w:spacing w:after="240"/>
        <w:rPr>
          <w:rFonts w:ascii="Century Gothic" w:eastAsia="Century Gothic" w:hAnsi="Century Gothic" w:cs="Century Gothic"/>
          <w:b/>
          <w:bCs/>
          <w:sz w:val="30"/>
          <w:szCs w:val="30"/>
        </w:rPr>
      </w:pPr>
      <w:r>
        <w:rPr>
          <w:rFonts w:ascii="Century Gothic" w:eastAsia="Century Gothic" w:hAnsi="Century Gothic" w:cs="Century Gothic"/>
          <w:b/>
          <w:bCs/>
          <w:sz w:val="30"/>
          <w:szCs w:val="30"/>
        </w:rPr>
        <w:t>Class: ITD 400</w:t>
      </w:r>
    </w:p>
    <w:p w14:paraId="7F1FDB65" w14:textId="25CF7A70" w:rsidR="00766FC9" w:rsidRPr="00766FC9" w:rsidRDefault="00766FC9" w:rsidP="00766FC9">
      <w:pPr>
        <w:spacing w:after="240"/>
        <w:jc w:val="center"/>
        <w:rPr>
          <w:rFonts w:ascii="Century Gothic" w:eastAsia="Century Gothic" w:hAnsi="Century Gothic" w:cs="Century Gothic"/>
          <w:b/>
          <w:bCs/>
          <w:sz w:val="30"/>
          <w:szCs w:val="30"/>
          <w:u w:val="single"/>
        </w:rPr>
      </w:pPr>
      <w:r w:rsidRPr="00766FC9">
        <w:rPr>
          <w:rFonts w:ascii="Century Gothic" w:eastAsia="Century Gothic" w:hAnsi="Century Gothic" w:cs="Century Gothic"/>
          <w:b/>
          <w:bCs/>
          <w:sz w:val="30"/>
          <w:szCs w:val="30"/>
          <w:u w:val="single"/>
        </w:rPr>
        <w:t>ASSIGNMENT 2</w:t>
      </w:r>
    </w:p>
    <w:p w14:paraId="47C73368" w14:textId="412D3A3C" w:rsidR="004F5DA7" w:rsidRPr="00766FC9" w:rsidRDefault="00000000">
      <w:pPr>
        <w:spacing w:after="240"/>
        <w:jc w:val="center"/>
      </w:pPr>
      <w:r w:rsidRPr="00766FC9">
        <w:rPr>
          <w:rFonts w:ascii="Century Gothic" w:eastAsia="Century Gothic" w:hAnsi="Century Gothic" w:cs="Century Gothic"/>
          <w:b/>
          <w:bCs/>
          <w:sz w:val="30"/>
          <w:szCs w:val="30"/>
        </w:rPr>
        <w:t>Warehouse Operations in the Context of ERP</w:t>
      </w:r>
    </w:p>
    <w:p w14:paraId="400C0874" w14:textId="77777777" w:rsidR="004F5DA7" w:rsidRPr="00766FC9" w:rsidRDefault="00000000">
      <w:pPr>
        <w:spacing w:after="160"/>
        <w:jc w:val="both"/>
      </w:pPr>
      <w:r w:rsidRPr="00766FC9">
        <w:rPr>
          <w:rFonts w:ascii="Century Gothic" w:eastAsia="Century Gothic" w:hAnsi="Century Gothic" w:cs="Century Gothic"/>
          <w:sz w:val="22"/>
          <w:szCs w:val="22"/>
        </w:rPr>
        <w:t>Warehouse operations within an ERP (Enterprise Resource Planning) system manage the physical flow of goods while keeping that activity connected to procurement, sales, and financial records across the organization. Unlike a standalone warehouse system, ERP based warehouse management ties every stock movement to broader business processes, ensuring that what happens on the warehouse floor is reflected instantly in accounting, sales, and production data.</w:t>
      </w:r>
    </w:p>
    <w:p w14:paraId="28AD24A8" w14:textId="77777777" w:rsidR="004F5DA7" w:rsidRPr="00766FC9" w:rsidRDefault="00000000">
      <w:pPr>
        <w:pStyle w:val="Heading2"/>
        <w:spacing w:before="200" w:after="100"/>
        <w:rPr>
          <w:color w:val="auto"/>
        </w:rPr>
      </w:pPr>
      <w:r w:rsidRPr="00766FC9">
        <w:rPr>
          <w:rFonts w:ascii="Century Gothic" w:eastAsia="Century Gothic" w:hAnsi="Century Gothic" w:cs="Century Gothic"/>
          <w:b/>
          <w:bCs/>
          <w:color w:val="auto"/>
          <w:sz w:val="24"/>
          <w:szCs w:val="24"/>
        </w:rPr>
        <w:t>Goods Receipt (Inbound Process)</w:t>
      </w:r>
    </w:p>
    <w:p w14:paraId="156404B2" w14:textId="77777777" w:rsidR="004F5DA7" w:rsidRPr="00766FC9" w:rsidRDefault="00000000">
      <w:pPr>
        <w:spacing w:after="160"/>
        <w:jc w:val="both"/>
      </w:pPr>
      <w:r w:rsidRPr="00766FC9">
        <w:rPr>
          <w:rFonts w:ascii="Century Gothic" w:eastAsia="Century Gothic" w:hAnsi="Century Gothic" w:cs="Century Gothic"/>
          <w:sz w:val="22"/>
          <w:szCs w:val="22"/>
        </w:rPr>
        <w:t>When goods arrive, the ERP checks the delivery against the original purchase order to confirm that quantities and items match. Some systems include a quality inspection step before stock is accepted. Once verified, the system suggests storage locations based on item type, size, or turnover rate, a process known as put away. Inventory levels are then updated in real time.</w:t>
      </w:r>
    </w:p>
    <w:p w14:paraId="3914D4F7" w14:textId="77777777" w:rsidR="004F5DA7" w:rsidRPr="00766FC9" w:rsidRDefault="00000000">
      <w:pPr>
        <w:pStyle w:val="Heading2"/>
        <w:spacing w:before="200" w:after="100"/>
        <w:rPr>
          <w:color w:val="auto"/>
        </w:rPr>
      </w:pPr>
      <w:r w:rsidRPr="00766FC9">
        <w:rPr>
          <w:rFonts w:ascii="Century Gothic" w:eastAsia="Century Gothic" w:hAnsi="Century Gothic" w:cs="Century Gothic"/>
          <w:b/>
          <w:bCs/>
          <w:color w:val="auto"/>
          <w:sz w:val="24"/>
          <w:szCs w:val="24"/>
        </w:rPr>
        <w:t>Inventory Management</w:t>
      </w:r>
    </w:p>
    <w:p w14:paraId="6F3AD953" w14:textId="77777777" w:rsidR="004F5DA7" w:rsidRPr="00766FC9" w:rsidRDefault="00000000">
      <w:pPr>
        <w:spacing w:after="160"/>
        <w:jc w:val="both"/>
      </w:pPr>
      <w:r w:rsidRPr="00766FC9">
        <w:rPr>
          <w:rFonts w:ascii="Century Gothic" w:eastAsia="Century Gothic" w:hAnsi="Century Gothic" w:cs="Century Gothic"/>
          <w:sz w:val="22"/>
          <w:szCs w:val="22"/>
        </w:rPr>
        <w:t>The ERP maintains visibility of stock across multiple locations, often tracking lot or serial numbers for traceability, which is critical in industries like pharmaceuticals or electronics. Reorder points can be set so that purchase requisitions are triggered automatically when stock runs low. Periodic cycle counts or full stocktakes are also supported to reconcile system records with actual physical stock.</w:t>
      </w:r>
    </w:p>
    <w:p w14:paraId="3FB03DF0" w14:textId="77777777" w:rsidR="004F5DA7" w:rsidRPr="00766FC9" w:rsidRDefault="00000000">
      <w:pPr>
        <w:pStyle w:val="Heading2"/>
        <w:spacing w:before="200" w:after="100"/>
        <w:rPr>
          <w:color w:val="auto"/>
        </w:rPr>
      </w:pPr>
      <w:r w:rsidRPr="00766FC9">
        <w:rPr>
          <w:rFonts w:ascii="Century Gothic" w:eastAsia="Century Gothic" w:hAnsi="Century Gothic" w:cs="Century Gothic"/>
          <w:b/>
          <w:bCs/>
          <w:color w:val="auto"/>
          <w:sz w:val="24"/>
          <w:szCs w:val="24"/>
        </w:rPr>
        <w:t>Warehouse Layout and Bin Management</w:t>
      </w:r>
    </w:p>
    <w:p w14:paraId="6744F288" w14:textId="77777777" w:rsidR="004F5DA7" w:rsidRPr="00766FC9" w:rsidRDefault="00000000">
      <w:pPr>
        <w:spacing w:after="160"/>
        <w:jc w:val="both"/>
      </w:pPr>
      <w:r w:rsidRPr="00766FC9">
        <w:rPr>
          <w:rFonts w:ascii="Century Gothic" w:eastAsia="Century Gothic" w:hAnsi="Century Gothic" w:cs="Century Gothic"/>
          <w:sz w:val="22"/>
          <w:szCs w:val="22"/>
        </w:rPr>
        <w:t>ERP systems define storage structures such as zones, aisles, and bins, along with capacity limits. They also support stock rotation strategies like FIFO (First In, First Out) or FEFO (First Expired, First Out), which are especially important for perishable or dated goods.</w:t>
      </w:r>
    </w:p>
    <w:p w14:paraId="5B193D25" w14:textId="77777777" w:rsidR="004F5DA7" w:rsidRPr="00766FC9" w:rsidRDefault="00000000">
      <w:pPr>
        <w:pStyle w:val="Heading2"/>
        <w:spacing w:before="200" w:after="100"/>
        <w:rPr>
          <w:color w:val="auto"/>
        </w:rPr>
      </w:pPr>
      <w:r w:rsidRPr="00766FC9">
        <w:rPr>
          <w:rFonts w:ascii="Century Gothic" w:eastAsia="Century Gothic" w:hAnsi="Century Gothic" w:cs="Century Gothic"/>
          <w:b/>
          <w:bCs/>
          <w:color w:val="auto"/>
          <w:sz w:val="24"/>
          <w:szCs w:val="24"/>
        </w:rPr>
        <w:t>Order Fulfillment (Outbound Process)</w:t>
      </w:r>
    </w:p>
    <w:p w14:paraId="3DA1D3F3" w14:textId="1404A52C" w:rsidR="00766FC9" w:rsidRPr="00766FC9" w:rsidRDefault="00000000" w:rsidP="00766FC9">
      <w:pPr>
        <w:spacing w:after="160"/>
        <w:jc w:val="both"/>
      </w:pPr>
      <w:r w:rsidRPr="00766FC9">
        <w:rPr>
          <w:rFonts w:ascii="Century Gothic" w:eastAsia="Century Gothic" w:hAnsi="Century Gothic" w:cs="Century Gothic"/>
          <w:sz w:val="22"/>
          <w:szCs w:val="22"/>
        </w:rPr>
        <w:t>Once a sales order is confirmed, the system generates picking lists, sometimes optimized through wave, zone, or batch picking to reduce travel time within the warehouse. Packed items are verified against the order before shipping documents are generated, and stock is automatically deducted from inventory.</w:t>
      </w:r>
    </w:p>
    <w:p w14:paraId="5BD14175" w14:textId="03099D43" w:rsidR="004F5DA7" w:rsidRPr="00766FC9" w:rsidRDefault="00000000">
      <w:pPr>
        <w:pStyle w:val="Heading2"/>
        <w:spacing w:before="200" w:after="100"/>
        <w:rPr>
          <w:color w:val="auto"/>
        </w:rPr>
      </w:pPr>
      <w:r w:rsidRPr="00766FC9">
        <w:rPr>
          <w:rFonts w:ascii="Century Gothic" w:eastAsia="Century Gothic" w:hAnsi="Century Gothic" w:cs="Century Gothic"/>
          <w:b/>
          <w:bCs/>
          <w:color w:val="auto"/>
          <w:sz w:val="24"/>
          <w:szCs w:val="24"/>
        </w:rPr>
        <w:t>Integration with Other Modules</w:t>
      </w:r>
    </w:p>
    <w:p w14:paraId="05C91E84" w14:textId="77777777" w:rsidR="004F5DA7" w:rsidRPr="00766FC9" w:rsidRDefault="00000000">
      <w:pPr>
        <w:spacing w:after="160"/>
        <w:jc w:val="both"/>
      </w:pPr>
      <w:r w:rsidRPr="00766FC9">
        <w:rPr>
          <w:rFonts w:ascii="Century Gothic" w:eastAsia="Century Gothic" w:hAnsi="Century Gothic" w:cs="Century Gothic"/>
          <w:sz w:val="22"/>
          <w:szCs w:val="22"/>
        </w:rPr>
        <w:t xml:space="preserve">This integration is the defining feature of ERP based warehouse operations. Stock shortages can automatically trigger purchase orders in procurement. Fulfillment status feeds back into sales tracking and customer notifications. Inventory valuation, using methods such as FIFO, LIFO, or weighted average, updates the general ledger without manual entry. For manufacturers, raw </w:t>
      </w:r>
      <w:r w:rsidRPr="00766FC9">
        <w:rPr>
          <w:rFonts w:ascii="Century Gothic" w:eastAsia="Century Gothic" w:hAnsi="Century Gothic" w:cs="Century Gothic"/>
          <w:sz w:val="22"/>
          <w:szCs w:val="22"/>
        </w:rPr>
        <w:lastRenderedPageBreak/>
        <w:t>material use and finished goods output are tracked directly against warehouse stock. This level of connection means that a single stock movement in the warehouse can simultaneously update financial reports, inform sales staff of product availability, and adjust production schedules, reducing the delays and errors that come from managing these functions in separate systems.</w:t>
      </w:r>
    </w:p>
    <w:p w14:paraId="0FA46ED8" w14:textId="77777777" w:rsidR="004F5DA7" w:rsidRPr="00766FC9" w:rsidRDefault="00000000">
      <w:pPr>
        <w:pStyle w:val="Heading2"/>
        <w:spacing w:before="200" w:after="100"/>
        <w:rPr>
          <w:color w:val="auto"/>
        </w:rPr>
      </w:pPr>
      <w:r w:rsidRPr="00766FC9">
        <w:rPr>
          <w:rFonts w:ascii="Century Gothic" w:eastAsia="Century Gothic" w:hAnsi="Century Gothic" w:cs="Century Gothic"/>
          <w:b/>
          <w:bCs/>
          <w:color w:val="auto"/>
          <w:sz w:val="24"/>
          <w:szCs w:val="24"/>
        </w:rPr>
        <w:t>Returns and Reverse Logistics</w:t>
      </w:r>
    </w:p>
    <w:p w14:paraId="323D137C" w14:textId="77777777" w:rsidR="004F5DA7" w:rsidRPr="00766FC9" w:rsidRDefault="00000000">
      <w:pPr>
        <w:spacing w:after="160"/>
        <w:jc w:val="both"/>
      </w:pPr>
      <w:r w:rsidRPr="00766FC9">
        <w:rPr>
          <w:rFonts w:ascii="Century Gothic" w:eastAsia="Century Gothic" w:hAnsi="Century Gothic" w:cs="Century Gothic"/>
          <w:sz w:val="22"/>
          <w:szCs w:val="22"/>
        </w:rPr>
        <w:t>Customer returns, restocking, and disposal of damaged goods are managed within the same system, with adjustments reflected in both inventory and financial records.</w:t>
      </w:r>
    </w:p>
    <w:p w14:paraId="6C214CAB" w14:textId="77777777" w:rsidR="004F5DA7" w:rsidRPr="00766FC9" w:rsidRDefault="00000000">
      <w:pPr>
        <w:pStyle w:val="Heading2"/>
        <w:spacing w:before="200" w:after="100"/>
        <w:rPr>
          <w:color w:val="auto"/>
        </w:rPr>
      </w:pPr>
      <w:r w:rsidRPr="00766FC9">
        <w:rPr>
          <w:rFonts w:ascii="Century Gothic" w:eastAsia="Century Gothic" w:hAnsi="Century Gothic" w:cs="Century Gothic"/>
          <w:b/>
          <w:bCs/>
          <w:color w:val="auto"/>
          <w:sz w:val="24"/>
          <w:szCs w:val="24"/>
        </w:rPr>
        <w:t>Reporting and Analytics</w:t>
      </w:r>
    </w:p>
    <w:p w14:paraId="5487270B" w14:textId="77777777" w:rsidR="004F5DA7" w:rsidRPr="00766FC9" w:rsidRDefault="00000000">
      <w:pPr>
        <w:spacing w:after="160"/>
        <w:jc w:val="both"/>
      </w:pPr>
      <w:r w:rsidRPr="00766FC9">
        <w:rPr>
          <w:rFonts w:ascii="Century Gothic" w:eastAsia="Century Gothic" w:hAnsi="Century Gothic" w:cs="Century Gothic"/>
          <w:sz w:val="22"/>
          <w:szCs w:val="22"/>
        </w:rPr>
        <w:t>Dashboards track key performance indicators such as inventory turnover, order accuracy, fulfillment time, and space utilization, helping decision makers identify inefficiencies and forecast demand more accurately.</w:t>
      </w:r>
    </w:p>
    <w:p w14:paraId="5FF1B2A0" w14:textId="77777777" w:rsidR="004F5DA7" w:rsidRPr="00766FC9" w:rsidRDefault="00000000">
      <w:pPr>
        <w:pStyle w:val="Heading2"/>
        <w:spacing w:before="200" w:after="100"/>
        <w:rPr>
          <w:color w:val="auto"/>
        </w:rPr>
      </w:pPr>
      <w:r w:rsidRPr="00766FC9">
        <w:rPr>
          <w:rFonts w:ascii="Century Gothic" w:eastAsia="Century Gothic" w:hAnsi="Century Gothic" w:cs="Century Gothic"/>
          <w:b/>
          <w:bCs/>
          <w:color w:val="auto"/>
          <w:sz w:val="24"/>
          <w:szCs w:val="24"/>
        </w:rPr>
        <w:t>Conclusion</w:t>
      </w:r>
    </w:p>
    <w:p w14:paraId="565E97F7" w14:textId="77777777" w:rsidR="004F5DA7" w:rsidRPr="00766FC9" w:rsidRDefault="00000000">
      <w:pPr>
        <w:spacing w:after="160"/>
        <w:jc w:val="both"/>
      </w:pPr>
      <w:r w:rsidRPr="00766FC9">
        <w:rPr>
          <w:rFonts w:ascii="Century Gothic" w:eastAsia="Century Gothic" w:hAnsi="Century Gothic" w:cs="Century Gothic"/>
          <w:sz w:val="22"/>
          <w:szCs w:val="22"/>
        </w:rPr>
        <w:t>Taken together, these operations show that warehouse management within an ERP is not just about storing and moving goods. It is about creating a continuous flow of information between the warehouse floor and every other department in the business, so that stock decisions are always informed by real time, accurate data.</w:t>
      </w:r>
    </w:p>
    <w:sectPr w:rsidR="004F5DA7" w:rsidRPr="00766FC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743654"/>
    <w:multiLevelType w:val="hybridMultilevel"/>
    <w:tmpl w:val="B7B05524"/>
    <w:lvl w:ilvl="0" w:tplc="B846F5C2">
      <w:start w:val="1"/>
      <w:numFmt w:val="bullet"/>
      <w:lvlText w:val="●"/>
      <w:lvlJc w:val="left"/>
      <w:pPr>
        <w:ind w:left="720" w:hanging="360"/>
      </w:pPr>
    </w:lvl>
    <w:lvl w:ilvl="1" w:tplc="C5A49B04">
      <w:start w:val="1"/>
      <w:numFmt w:val="bullet"/>
      <w:lvlText w:val="○"/>
      <w:lvlJc w:val="left"/>
      <w:pPr>
        <w:ind w:left="1440" w:hanging="360"/>
      </w:pPr>
    </w:lvl>
    <w:lvl w:ilvl="2" w:tplc="608C3BAE">
      <w:start w:val="1"/>
      <w:numFmt w:val="bullet"/>
      <w:lvlText w:val="■"/>
      <w:lvlJc w:val="left"/>
      <w:pPr>
        <w:ind w:left="2160" w:hanging="360"/>
      </w:pPr>
    </w:lvl>
    <w:lvl w:ilvl="3" w:tplc="F5402E36">
      <w:start w:val="1"/>
      <w:numFmt w:val="bullet"/>
      <w:lvlText w:val="●"/>
      <w:lvlJc w:val="left"/>
      <w:pPr>
        <w:ind w:left="2880" w:hanging="360"/>
      </w:pPr>
    </w:lvl>
    <w:lvl w:ilvl="4" w:tplc="55A40F00">
      <w:start w:val="1"/>
      <w:numFmt w:val="bullet"/>
      <w:lvlText w:val="○"/>
      <w:lvlJc w:val="left"/>
      <w:pPr>
        <w:ind w:left="3600" w:hanging="360"/>
      </w:pPr>
    </w:lvl>
    <w:lvl w:ilvl="5" w:tplc="D4C2D2D0">
      <w:start w:val="1"/>
      <w:numFmt w:val="bullet"/>
      <w:lvlText w:val="■"/>
      <w:lvlJc w:val="left"/>
      <w:pPr>
        <w:ind w:left="4320" w:hanging="360"/>
      </w:pPr>
    </w:lvl>
    <w:lvl w:ilvl="6" w:tplc="1D4E8C94">
      <w:start w:val="1"/>
      <w:numFmt w:val="bullet"/>
      <w:lvlText w:val="●"/>
      <w:lvlJc w:val="left"/>
      <w:pPr>
        <w:ind w:left="5040" w:hanging="360"/>
      </w:pPr>
    </w:lvl>
    <w:lvl w:ilvl="7" w:tplc="96826EB6">
      <w:start w:val="1"/>
      <w:numFmt w:val="bullet"/>
      <w:lvlText w:val="●"/>
      <w:lvlJc w:val="left"/>
      <w:pPr>
        <w:ind w:left="5760" w:hanging="360"/>
      </w:pPr>
    </w:lvl>
    <w:lvl w:ilvl="8" w:tplc="CA5A8844">
      <w:start w:val="1"/>
      <w:numFmt w:val="bullet"/>
      <w:lvlText w:val="●"/>
      <w:lvlJc w:val="left"/>
      <w:pPr>
        <w:ind w:left="6480" w:hanging="360"/>
      </w:pPr>
    </w:lvl>
  </w:abstractNum>
  <w:num w:numId="1" w16cid:durableId="20010787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5DA7"/>
    <w:rsid w:val="004F5DA7"/>
    <w:rsid w:val="00766FC9"/>
    <w:rsid w:val="007D583C"/>
    <w:rsid w:val="00A26D47"/>
    <w:rsid w:val="00EE1E6B"/>
    <w:rsid w:val="00F746F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B7365"/>
  <w15:docId w15:val="{1AA1EBBA-62AB-4169-A4CE-6B95384EC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547</Words>
  <Characters>3119</Characters>
  <Application>Microsoft Office Word</Application>
  <DocSecurity>0</DocSecurity>
  <Lines>25</Lines>
  <Paragraphs>7</Paragraphs>
  <ScaleCrop>false</ScaleCrop>
  <Company/>
  <LinksUpToDate>false</LinksUpToDate>
  <CharactersWithSpaces>3659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CALVIN AKIWELEY</cp:lastModifiedBy>
  <cp:revision>4</cp:revision>
  <dcterms:created xsi:type="dcterms:W3CDTF">2026-07-16T09:00:00Z</dcterms:created>
  <dcterms:modified xsi:type="dcterms:W3CDTF">2026-07-16T19:14:00Z</dcterms:modified>
</cp:coreProperties>
</file>