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microsoft.com/office/2011/relationships/webextensiontaskpanes" Target="word/webextensions/taskpanes.xml" /><Relationship Id="rId3" Type="http://schemas.openxmlformats.org/officeDocument/2006/relationships/extended-properties" Target="docProps/app.xml" /><Relationship Id="rId4"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Python via .NET 24.9.0 -->
  <w:body>
    <w:p>
      <w:pPr>
        <w:rPr>
          <w:rStyle w:val="Hyperlink"/>
          <w:b/>
        </w:rPr>
      </w:pPr>
      <w:r>
        <w:rPr>
          <w:b/>
          <w:color w:val="FF0000"/>
          <w:sz w:val="24"/>
        </w:rPr>
        <w:t xml:space="preserve">Created with an evaluation copy of Aspose.Words. To remove all limitations, you can use Free Temporary License </w:t>
      </w:r>
      <w:hyperlink r:id="rId4" w:history="1">
        <w:r>
          <w:rPr>
            <w:rStyle w:val="Hyperlink"/>
            <w:b/>
          </w:rPr>
          <w:t>https://products.aspose.com/words/temporary-license/</w:t>
        </w:r>
      </w:hyperlink>
    </w:p>
    <w:p w:rsidR="000A0D4C" w:rsidRPr="000A0D4C" w:rsidP="000A0D4C" w14:paraId="2DF76A1A" w14:textId="1046B637">
      <w:pPr>
        <w:widowControl/>
        <w:spacing w:after="240"/>
        <w:jc w:val="center"/>
        <w:rPr>
          <w:rFonts w:ascii="Hiragino Kaku Gothic ProN" w:eastAsia="ＭＳ Ｐゴシック" w:hAnsi="Hiragino Kaku Gothic ProN" w:cs="ＭＳ Ｐゴシック"/>
          <w:color w:val="47413D"/>
          <w:kern w:val="0"/>
          <w:szCs w:val="21"/>
        </w:rPr>
      </w:pPr>
      <w:r>
        <w:rPr>
          <w:rFonts w:ascii="ＭＳ 明朝" w:eastAsia="ＭＳ 明朝" w:hAnsi="ＭＳ 明朝" w:cs="ＭＳ Ｐゴシック"/>
          <w:color w:val="000000"/>
          <w:kern w:val="0"/>
          <w:szCs w:val="21"/>
        </w:rPr>
        <w:t xml:space="preserve"> </w:t>
      </w:r>
      <w:r w:rsidRPr="000A0D4C">
        <w:rPr>
          <w:rFonts w:ascii="ＭＳ 明朝" w:eastAsia="ＭＳ 明朝" w:hAnsi="ＭＳ 明朝" w:cs="ＭＳ Ｐゴシック" w:hint="eastAsia"/>
          <w:color w:val="000000"/>
          <w:kern w:val="0"/>
          <w:szCs w:val="21"/>
        </w:rPr>
        <w:t>商標及び著作物使用許諾契約書</w:t>
      </w:r>
    </w:p>
    <w:p w:rsidR="000A0D4C" w:rsidRPr="000A0D4C" w:rsidP="000A0D4C" w14:paraId="07AE280A" w14:textId="77777777">
      <w:pPr>
        <w:widowControl/>
        <w:jc w:val="left"/>
        <w:rPr>
          <w:rFonts w:ascii="Hiragino Kaku Gothic ProN" w:eastAsia="ＭＳ Ｐゴシック" w:hAnsi="Hiragino Kaku Gothic ProN" w:cs="ＭＳ Ｐゴシック"/>
          <w:color w:val="47413D"/>
          <w:kern w:val="0"/>
          <w:szCs w:val="21"/>
        </w:rPr>
      </w:pPr>
      <w:r w:rsidRPr="00EC07A3">
        <w:rPr>
          <w:rFonts w:ascii="ＭＳ 明朝" w:eastAsia="ＭＳ 明朝" w:hAnsi="ＭＳ 明朝" w:cs="ＭＳ Ｐゴシック" w:hint="eastAsia"/>
          <w:color w:val="000000"/>
          <w:kern w:val="0"/>
          <w:szCs w:val="21"/>
        </w:rPr>
        <w:t>Aテクノロジー株式会社</w:t>
      </w:r>
      <w:r w:rsidRPr="000A0D4C">
        <w:rPr>
          <w:rFonts w:ascii="ＭＳ 明朝" w:eastAsia="ＭＳ 明朝" w:hAnsi="ＭＳ 明朝" w:cs="ＭＳ Ｐゴシック" w:hint="eastAsia"/>
          <w:color w:val="000000"/>
          <w:kern w:val="0"/>
          <w:szCs w:val="21"/>
        </w:rPr>
        <w:t>（ 以下、「甲」という。） と、</w:t>
      </w:r>
      <w:r w:rsidRPr="00EC07A3">
        <w:rPr>
          <w:rFonts w:ascii="ＭＳ 明朝" w:eastAsia="ＭＳ 明朝" w:hAnsi="ＭＳ 明朝" w:cs="ＭＳ Ｐゴシック" w:hint="eastAsia"/>
          <w:color w:val="000000"/>
          <w:kern w:val="0"/>
          <w:szCs w:val="21"/>
        </w:rPr>
        <w:t>B商事株式会社</w:t>
      </w:r>
      <w:r w:rsidRPr="000A0D4C">
        <w:rPr>
          <w:rFonts w:ascii="ＭＳ 明朝" w:eastAsia="ＭＳ 明朝" w:hAnsi="ＭＳ 明朝" w:cs="ＭＳ Ｐゴシック" w:hint="eastAsia"/>
          <w:color w:val="000000"/>
          <w:kern w:val="0"/>
          <w:szCs w:val="21"/>
        </w:rPr>
        <w:t>（以下、「乙」という。）とは、甲が権利を有する「○○○○」に関わる商標と「○○○○」に関わる著作物とに関する使用許諾契約（以下「本契約」という）を、次のとおり締結する。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第１条（定 義）</w:t>
      </w:r>
    </w:p>
    <w:p w:rsidR="000A0D4C" w:rsidRPr="000A0D4C" w:rsidP="000A0D4C" w14:paraId="3F42AAC6"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本契約における用語を次の各号のとおり定義する。</w:t>
      </w:r>
      <w:r w:rsidRPr="000A0D4C">
        <w:rPr>
          <w:rFonts w:ascii="ＭＳ 明朝" w:eastAsia="ＭＳ 明朝" w:hAnsi="ＭＳ 明朝" w:cs="ＭＳ Ｐゴシック" w:hint="eastAsia"/>
          <w:color w:val="000000"/>
          <w:kern w:val="0"/>
          <w:szCs w:val="21"/>
        </w:rPr>
        <w:br/>
        <w:t>（１）「本件商標」とは、甲が権利を有する「○○○○」に関わるすべての商標をいう。</w:t>
      </w:r>
      <w:r w:rsidRPr="000A0D4C">
        <w:rPr>
          <w:rFonts w:ascii="ＭＳ 明朝" w:eastAsia="ＭＳ 明朝" w:hAnsi="ＭＳ 明朝" w:cs="ＭＳ Ｐゴシック" w:hint="eastAsia"/>
          <w:color w:val="000000"/>
          <w:kern w:val="0"/>
          <w:szCs w:val="21"/>
        </w:rPr>
        <w:br/>
        <w:t>（２）「本件著作物」とは、甲が権利を有する「○○○○」に関わるすべての著作物をいう。</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第２条（使用許諾）</w:t>
      </w:r>
    </w:p>
    <w:p w:rsidR="00F30F5E" w:rsidP="00A9493C" w14:paraId="7B9E4F09" w14:textId="77777777">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Pr="00A9493C" w:rsidR="000A0D4C">
        <w:rPr>
          <w:rFonts w:ascii="ＭＳ 明朝" w:eastAsia="ＭＳ 明朝" w:hAnsi="ＭＳ 明朝" w:cs="ＭＳ Ｐゴシック" w:hint="eastAsia"/>
          <w:color w:val="000000"/>
          <w:kern w:val="0"/>
          <w:szCs w:val="21"/>
        </w:rPr>
        <w:t>甲は、乙に対し、本件商標及び本件著作物を甲が承認した商品に使用するために本契約に従って使用することを許諾するものとする。</w:t>
      </w:r>
    </w:p>
    <w:p w:rsidR="00D02DF9" w:rsidRPr="00A9493C" w:rsidP="00A9493C" w14:paraId="034AF5B3" w14:textId="77777777">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２．甲は、乙以外の第三者に本件商標及び本件著作物の使用を許諾してはならない。ただし、乙の承諾がある場合には、この限りでない。</w:t>
      </w:r>
    </w:p>
    <w:p w:rsidR="00A9493C" w:rsidRPr="00A9493C" w:rsidP="00A9493C" w14:paraId="6DC07704" w14:textId="77777777"/>
    <w:p w:rsidR="00F30F5E" w:rsidP="000A0D4C" w14:paraId="0BA2CDFE" w14:textId="77777777">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第３条（競業避止義務）</w:t>
      </w:r>
    </w:p>
    <w:p w:rsidR="00A842AB" w:rsidP="000A0D4C" w14:paraId="7FC54523" w14:textId="77777777">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１．</w:t>
      </w:r>
      <w:r w:rsidR="00F30F5E">
        <w:rPr>
          <w:rFonts w:ascii="ＭＳ 明朝" w:eastAsia="ＭＳ 明朝" w:hAnsi="ＭＳ 明朝" w:cs="ＭＳ Ｐゴシック" w:hint="eastAsia"/>
          <w:color w:val="000000"/>
          <w:kern w:val="0"/>
          <w:szCs w:val="21"/>
        </w:rPr>
        <w:t>乙は、</w:t>
      </w:r>
      <w:r>
        <w:rPr>
          <w:rFonts w:ascii="ＭＳ 明朝" w:eastAsia="ＭＳ 明朝" w:hAnsi="ＭＳ 明朝" w:cs="ＭＳ Ｐゴシック" w:hint="eastAsia"/>
          <w:color w:val="000000"/>
          <w:kern w:val="0"/>
          <w:szCs w:val="21"/>
        </w:rPr>
        <w:t>本契約の有効期間中、事前に甲</w:t>
      </w:r>
      <w:r w:rsidR="00343E12">
        <w:rPr>
          <w:rFonts w:ascii="ＭＳ 明朝" w:eastAsia="ＭＳ 明朝" w:hAnsi="ＭＳ 明朝" w:cs="ＭＳ Ｐゴシック" w:hint="eastAsia"/>
          <w:color w:val="000000"/>
          <w:kern w:val="0"/>
          <w:szCs w:val="21"/>
        </w:rPr>
        <w:t>の書面による承諾を得た場合を除き、甲と競業する第三者の保有する商標</w:t>
      </w:r>
      <w:r w:rsidR="00D02DF9">
        <w:rPr>
          <w:rFonts w:ascii="ＭＳ 明朝" w:eastAsia="ＭＳ 明朝" w:hAnsi="ＭＳ 明朝" w:cs="ＭＳ Ｐゴシック" w:hint="eastAsia"/>
          <w:color w:val="000000"/>
          <w:kern w:val="0"/>
          <w:szCs w:val="21"/>
        </w:rPr>
        <w:t>及び著作物</w:t>
      </w:r>
      <w:r w:rsidR="00343E12">
        <w:rPr>
          <w:rFonts w:ascii="ＭＳ 明朝" w:eastAsia="ＭＳ 明朝" w:hAnsi="ＭＳ 明朝" w:cs="ＭＳ Ｐゴシック" w:hint="eastAsia"/>
          <w:color w:val="000000"/>
          <w:kern w:val="0"/>
          <w:szCs w:val="21"/>
        </w:rPr>
        <w:t>を利用した商品を取り扱ってはならない。</w:t>
      </w:r>
    </w:p>
    <w:p w:rsidR="00A842AB" w:rsidP="000A0D4C" w14:paraId="4DFA54F0" w14:textId="77777777">
      <w:pPr>
        <w:widowControl/>
        <w:jc w:val="left"/>
        <w:rPr>
          <w:rFonts w:ascii="ＭＳ 明朝" w:eastAsia="ＭＳ 明朝" w:hAnsi="ＭＳ 明朝" w:cs="ＭＳ Ｐゴシック"/>
          <w:color w:val="000000"/>
          <w:kern w:val="0"/>
          <w:szCs w:val="21"/>
        </w:rPr>
      </w:pPr>
      <w:r>
        <w:rPr>
          <w:rFonts w:ascii="ＭＳ 明朝" w:eastAsia="ＭＳ 明朝" w:hAnsi="ＭＳ 明朝" w:cs="ＭＳ Ｐゴシック" w:hint="eastAsia"/>
          <w:color w:val="000000"/>
          <w:kern w:val="0"/>
          <w:szCs w:val="21"/>
        </w:rPr>
        <w:t>２．乙は、第三者の保有する商標</w:t>
      </w:r>
      <w:r w:rsidR="00D02DF9">
        <w:rPr>
          <w:rFonts w:ascii="ＭＳ 明朝" w:eastAsia="ＭＳ 明朝" w:hAnsi="ＭＳ 明朝" w:cs="ＭＳ Ｐゴシック" w:hint="eastAsia"/>
          <w:color w:val="000000"/>
          <w:kern w:val="0"/>
          <w:szCs w:val="21"/>
        </w:rPr>
        <w:t>及び著作物</w:t>
      </w:r>
      <w:r>
        <w:rPr>
          <w:rFonts w:ascii="ＭＳ 明朝" w:eastAsia="ＭＳ 明朝" w:hAnsi="ＭＳ 明朝" w:cs="ＭＳ Ｐゴシック" w:hint="eastAsia"/>
          <w:color w:val="000000"/>
          <w:kern w:val="0"/>
          <w:szCs w:val="21"/>
        </w:rPr>
        <w:t>を利用した商品を取り扱おうとしている場合において、当該第三者が甲の事業と競業するか否かにつき疑義があるときは、甲に対し事前に通知し、甲の見解を求めなければならない。</w:t>
      </w:r>
    </w:p>
    <w:p w:rsidR="000A0D4C" w:rsidRPr="000A0D4C" w:rsidP="000A0D4C" w14:paraId="17995362"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r>
      <w:r w:rsidR="00343E12">
        <w:rPr>
          <w:rFonts w:ascii="ＭＳ 明朝" w:eastAsia="ＭＳ 明朝" w:hAnsi="ＭＳ 明朝" w:cs="ＭＳ Ｐゴシック" w:hint="eastAsia"/>
          <w:color w:val="000000"/>
          <w:kern w:val="0"/>
          <w:szCs w:val="21"/>
        </w:rPr>
        <w:t>第４</w:t>
      </w:r>
      <w:r w:rsidRPr="000A0D4C">
        <w:rPr>
          <w:rFonts w:ascii="ＭＳ 明朝" w:eastAsia="ＭＳ 明朝" w:hAnsi="ＭＳ 明朝" w:cs="ＭＳ Ｐゴシック" w:hint="eastAsia"/>
          <w:color w:val="000000"/>
          <w:kern w:val="0"/>
          <w:szCs w:val="21"/>
        </w:rPr>
        <w:t>条（許諾された使用の対価）</w:t>
      </w:r>
    </w:p>
    <w:p w:rsidR="000A0D4C" w:rsidRPr="000A0D4C" w:rsidP="000A0D4C" w14:paraId="7020820F"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甲が乙に許諾することに対して、乙は次の各号にしたがってその対価を支払う。</w:t>
      </w:r>
    </w:p>
    <w:p w:rsidR="000A0D4C" w:rsidRPr="000A0D4C" w:rsidP="000A0D4C" w14:paraId="2A2A60C7"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（１）本件商標及び本件著作物を使用する商品の税抜き希望小売価格の○○％を製造数量に乗じた金額を対価とする。</w:t>
      </w:r>
    </w:p>
    <w:p w:rsidR="000A0D4C" w:rsidRPr="000A0D4C" w:rsidP="000A0D4C" w14:paraId="36CF785A"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（２）前号の対価は、各年度の総額を各年度末から９０日以内に、乙から甲に対して支払うものとする。</w:t>
      </w:r>
    </w:p>
    <w:p w:rsidR="00147224" w:rsidRPr="000A0D4C" w:rsidP="00147224" w14:paraId="5048E82A" w14:textId="77777777">
      <w:pPr>
        <w:widowControl/>
        <w:ind w:firstLine="1767"/>
        <w:jc w:val="left"/>
        <w:rPr>
          <w:rFonts w:ascii="ＭＳ 明朝" w:eastAsia="ＭＳ 明朝" w:hAnsi="ＭＳ 明朝" w:cs="ＭＳ Ｐゴシック"/>
          <w:color w:val="000000"/>
          <w:kern w:val="0"/>
          <w:szCs w:val="21"/>
        </w:rPr>
      </w:pPr>
    </w:p>
    <w:p w:rsidR="000A0D4C" w:rsidRPr="000A0D4C" w:rsidP="000A0D4C" w14:paraId="17FF7A70"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第５条（販 売）</w:t>
      </w:r>
    </w:p>
    <w:p w:rsidR="000A0D4C" w:rsidRPr="000A0D4C" w:rsidP="000A0D4C" w14:paraId="3F08D2BC"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１．本件商標及び本件著作物を使用した商品の販売において、乙は甲の定める指針に従わなければならない。</w:t>
      </w:r>
      <w:r w:rsidRPr="000A0D4C">
        <w:rPr>
          <w:rFonts w:ascii="ＭＳ 明朝" w:eastAsia="ＭＳ 明朝" w:hAnsi="ＭＳ 明朝" w:cs="ＭＳ Ｐゴシック" w:hint="eastAsia"/>
          <w:color w:val="000000"/>
          <w:kern w:val="0"/>
          <w:szCs w:val="21"/>
        </w:rPr>
        <w:br/>
        <w:t>２．本件商標及び本件著作物を使用した商品の販売は、日本国内に限定する。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第６条（使用状況の報告・記録）</w:t>
      </w:r>
    </w:p>
    <w:p w:rsidR="000A0D4C" w:rsidRPr="000A0D4C" w:rsidP="000A0D4C" w14:paraId="50894B0A"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１．乙は、本契約の有効期間中、本件商標及び本件著作物を使用し乙が現実に販売した本件商品の製品名及び本件商標及び本件著作物の使用状況を記録し、各年度末から６０日以内に、甲に各年度について</w:t>
      </w:r>
      <w:r w:rsidRPr="000A0D4C">
        <w:rPr>
          <w:rFonts w:ascii="ＭＳ 明朝" w:eastAsia="ＭＳ 明朝" w:hAnsi="ＭＳ 明朝" w:cs="ＭＳ Ｐゴシック" w:hint="eastAsia"/>
          <w:color w:val="000000"/>
          <w:kern w:val="0"/>
          <w:szCs w:val="21"/>
        </w:rPr>
        <w:t>の使用状況の記録を提出し報告しなければならない。</w:t>
      </w:r>
      <w:r w:rsidRPr="000A0D4C">
        <w:rPr>
          <w:rFonts w:ascii="ＭＳ 明朝" w:eastAsia="ＭＳ 明朝" w:hAnsi="ＭＳ 明朝" w:cs="ＭＳ Ｐゴシック" w:hint="eastAsia"/>
          <w:color w:val="000000"/>
          <w:kern w:val="0"/>
          <w:szCs w:val="21"/>
        </w:rPr>
        <w:br/>
        <w:t>２．甲は、乙が第４条の使用ガイドラインを遵守せずに本件商標及び本件著作物を使用していると判断した場合は、いつでも、乙に対し、書面にてその旨を通知し且つ使用ガイドラインの基準に適合させるための改善措置と当該商品の販売・製造及び流通の停止を要求できるものとする。その場合、乙は、当該書面受領後速やかに改善措置を講じるものとし、且つ、当該改善措置により基準に適合するまでの間、当該商品の販売・製造及び流通を停止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第７条（契約有効期間）</w:t>
      </w:r>
    </w:p>
    <w:p w:rsidR="000A0D4C" w:rsidRPr="000A0D4C" w:rsidP="000A0D4C" w14:paraId="3E10A92E"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本契約は、平成○○年○○月○○日から平成○○年○○月○○日まで有効とする。但し期間満了の○○か月前までに甲乙いずれからも別段の意思表示ないときはさらに１年間有効とする。ただし、第８条又は第１０条の規定により早期に終了した場合はこの限りではない。</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第８条（使用の終了）　</w:t>
      </w:r>
    </w:p>
    <w:p w:rsidR="000A0D4C" w:rsidRPr="000A0D4C" w:rsidP="000A0D4C" w14:paraId="20372ECB"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乙は、本件商標及び本件著作物の使用を終了する場合、速やかにその旨を甲に書面で通知し、その時点をもって本契約は終了する。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t>第９条（権利の保全）</w:t>
      </w:r>
    </w:p>
    <w:p w:rsidR="000A0D4C" w:rsidRPr="000A0D4C" w:rsidP="000A0D4C" w14:paraId="000AD680"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t>１．乙は、甲が本件商標及び本件著作物の権利保全を行うに際し、誠意をもってこれに協力する。</w:t>
      </w:r>
      <w:r w:rsidRPr="000A0D4C">
        <w:rPr>
          <w:rFonts w:ascii="ＭＳ 明朝" w:eastAsia="ＭＳ 明朝" w:hAnsi="ＭＳ 明朝" w:cs="ＭＳ Ｐゴシック" w:hint="eastAsia"/>
          <w:color w:val="000000"/>
          <w:kern w:val="0"/>
          <w:szCs w:val="21"/>
        </w:rPr>
        <w:br/>
        <w:t>２．乙は、第三者が本件商標及び本件著作物に関する甲の権利を侵害していることを発見した場合、直ちに、その内容を甲に連絡し、甲乙協力してその侵害排除に努める。</w:t>
      </w:r>
      <w:r w:rsidRPr="000A0D4C">
        <w:rPr>
          <w:rFonts w:ascii="ＭＳ 明朝" w:eastAsia="ＭＳ 明朝" w:hAnsi="ＭＳ 明朝" w:cs="ＭＳ Ｐゴシック" w:hint="eastAsia"/>
          <w:color w:val="000000"/>
          <w:kern w:val="0"/>
          <w:szCs w:val="21"/>
        </w:rPr>
        <w:br/>
        <w:t>３．乙は、本件商標及び本件著作物の使用に関し、乙の責めに帰すべき理由で第三者から甲に対しなされた損害賠償その他の一切の請求に対して、乙は、自己の費用と責任においてこれを解決する。</w:t>
      </w:r>
    </w:p>
    <w:p w:rsidR="000A0D4C" w:rsidRPr="000A0D4C" w:rsidP="000A0D4C" w14:paraId="3AD39B2E" w14:textId="77777777">
      <w:pPr>
        <w:widowControl/>
        <w:jc w:val="left"/>
        <w:rPr>
          <w:rFonts w:ascii="Hiragino Kaku Gothic ProN" w:eastAsia="ＭＳ Ｐゴシック" w:hAnsi="Hiragino Kaku Gothic ProN" w:cs="ＭＳ Ｐゴシック"/>
          <w:color w:val="47413D"/>
          <w:kern w:val="0"/>
          <w:szCs w:val="21"/>
        </w:rPr>
      </w:pPr>
      <w:r w:rsidRPr="000A0D4C">
        <w:rPr>
          <w:rFonts w:ascii="ＭＳ 明朝" w:eastAsia="ＭＳ 明朝" w:hAnsi="ＭＳ 明朝" w:cs="ＭＳ Ｐゴシック" w:hint="eastAsia"/>
          <w:color w:val="000000"/>
          <w:kern w:val="0"/>
          <w:szCs w:val="21"/>
        </w:rPr>
        <w:br/>
        <w:t>第１０条（解除）</w:t>
      </w:r>
    </w:p>
    <w:p w:rsidR="000A0EF3" w:rsidRPr="00E367C6" w:rsidP="000A0D4C" w14:paraId="62F513C5" w14:textId="77777777">
      <w:pPr>
        <w:widowControl/>
        <w:spacing w:after="240"/>
        <w:jc w:val="left"/>
        <w:rPr>
          <w:rFonts w:ascii="ＭＳ 明朝" w:eastAsia="ＭＳ 明朝" w:hAnsi="ＭＳ 明朝"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t>乙が次の各号の何れかに該当する場合は、何らの催告を要せず直ちに本契約を解除することができる。</w:t>
      </w:r>
      <w:r w:rsidRPr="000A0D4C">
        <w:rPr>
          <w:rFonts w:ascii="ＭＳ 明朝" w:eastAsia="ＭＳ 明朝" w:hAnsi="ＭＳ 明朝" w:cs="ＭＳ Ｐゴシック" w:hint="eastAsia"/>
          <w:color w:val="000000"/>
          <w:kern w:val="0"/>
          <w:szCs w:val="21"/>
        </w:rPr>
        <w:br/>
        <w:t>（１）第三者から差押、仮差押、競売、破産、会社整理、民事再生、特別清算又は会社更生手続の開始等の申立または公訴公課の滞納処分を受けたとき</w:t>
      </w:r>
      <w:r w:rsidRPr="000A0D4C">
        <w:rPr>
          <w:rFonts w:ascii="ＭＳ 明朝" w:eastAsia="ＭＳ 明朝" w:hAnsi="ＭＳ 明朝" w:cs="ＭＳ Ｐゴシック" w:hint="eastAsia"/>
          <w:color w:val="000000"/>
          <w:kern w:val="0"/>
          <w:szCs w:val="21"/>
        </w:rPr>
        <w:br/>
        <w:t>（２）自ら破産宣告、会社整理、民事再生手続、特別清算又は会社更生手続の開始等の申立を行ったとき</w:t>
      </w:r>
      <w:r w:rsidRPr="000A0D4C">
        <w:rPr>
          <w:rFonts w:ascii="ＭＳ 明朝" w:eastAsia="ＭＳ 明朝" w:hAnsi="ＭＳ 明朝" w:cs="ＭＳ Ｐゴシック" w:hint="eastAsia"/>
          <w:color w:val="000000"/>
          <w:kern w:val="0"/>
          <w:szCs w:val="21"/>
        </w:rPr>
        <w:br/>
        <w:t>（３）金融機関から取引停止処分を受けたとき、</w:t>
      </w:r>
      <w:r w:rsidRPr="00E367C6">
        <w:rPr>
          <w:rFonts w:ascii="ＭＳ 明朝" w:eastAsia="ＭＳ 明朝" w:hAnsi="ＭＳ 明朝" w:cs="ＭＳ Ｐゴシック" w:hint="eastAsia"/>
          <w:color w:val="000000" w:themeColor="text1"/>
          <w:kern w:val="0"/>
          <w:szCs w:val="21"/>
        </w:rPr>
        <w:t>自ら振出し、または引き受けた手形、小切手が不渡り処分になる等、支払いが不能な状態になったとき。</w:t>
      </w:r>
      <w:r w:rsidRPr="000A0D4C">
        <w:rPr>
          <w:rFonts w:ascii="ＭＳ 明朝" w:eastAsia="ＭＳ 明朝" w:hAnsi="ＭＳ 明朝" w:cs="ＭＳ Ｐゴシック"/>
          <w:color w:val="333333"/>
          <w:kern w:val="0"/>
          <w:szCs w:val="21"/>
        </w:rPr>
        <w:br/>
      </w:r>
      <w:r w:rsidRPr="000A0D4C">
        <w:rPr>
          <w:rFonts w:ascii="ＭＳ 明朝" w:eastAsia="ＭＳ 明朝" w:hAnsi="ＭＳ 明朝" w:cs="ＭＳ Ｐゴシック" w:hint="eastAsia"/>
          <w:color w:val="000000"/>
          <w:kern w:val="0"/>
          <w:szCs w:val="21"/>
        </w:rPr>
        <w:t>（４）</w:t>
      </w:r>
      <w:r w:rsidRPr="00E367C6">
        <w:rPr>
          <w:rFonts w:ascii="ＭＳ 明朝" w:eastAsia="ＭＳ 明朝" w:hAnsi="ＭＳ 明朝" w:cs="ＭＳ Ｐゴシック" w:hint="eastAsia"/>
          <w:color w:val="000000" w:themeColor="text1"/>
          <w:kern w:val="0"/>
          <w:szCs w:val="21"/>
        </w:rPr>
        <w:t>監督官庁より営業の取消、停止等の処分を受けたとき</w:t>
      </w:r>
      <w:r w:rsidRPr="00E367C6">
        <w:rPr>
          <w:rFonts w:ascii="ＭＳ 明朝" w:eastAsia="ＭＳ 明朝" w:hAnsi="ＭＳ 明朝" w:cs="ＭＳ Ｐゴシック" w:hint="eastAsia"/>
          <w:color w:val="000000" w:themeColor="text1"/>
          <w:kern w:val="0"/>
          <w:szCs w:val="21"/>
        </w:rPr>
        <w:br/>
        <w:t>（５）</w:t>
      </w:r>
      <w:r w:rsidRPr="00E367C6" w:rsidR="00A9493C">
        <w:rPr>
          <w:rFonts w:ascii="ＭＳ 明朝" w:eastAsia="ＭＳ 明朝" w:hAnsi="ＭＳ 明朝" w:cs="ＭＳ Ｐゴシック" w:hint="eastAsia"/>
          <w:color w:val="000000" w:themeColor="text1"/>
          <w:kern w:val="0"/>
          <w:szCs w:val="21"/>
        </w:rPr>
        <w:t>その他契約を継続しがたい重大な事由が生じたとき</w:t>
      </w:r>
    </w:p>
    <w:p w:rsidR="000A0D4C" w:rsidRPr="00E367C6" w:rsidP="000A0D4C" w14:paraId="6F044ECB" w14:textId="77777777">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第１１条（改良著作物）</w:t>
      </w:r>
    </w:p>
    <w:p w:rsidR="000A0D4C" w:rsidRPr="00E367C6" w:rsidP="000A0D4C" w14:paraId="134FC6F9" w14:textId="77777777">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本件著作物を使用することにより、新たに著作物が発生した場合にはその権利は甲が保有する。</w:t>
      </w:r>
    </w:p>
    <w:p w:rsidR="000A0D4C" w:rsidRPr="00E367C6" w:rsidP="000A0D4C" w14:paraId="7690F048" w14:textId="77777777">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第１２条（秘密保持）</w:t>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甲及び乙は、本契約実施に関して知り得た秘密を、その管理に必要な処置をし、本業務の遂行以外の目的に使用してはならない。</w:t>
      </w:r>
    </w:p>
    <w:p w:rsidR="000A0D4C" w:rsidRPr="00E367C6" w:rsidP="000A0D4C" w14:paraId="315EF258" w14:textId="77777777">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第１３条（協議事項）</w:t>
      </w:r>
    </w:p>
    <w:p w:rsidR="005473B6" w:rsidRPr="00E367C6" w:rsidP="005473B6" w14:paraId="1BF39C1E" w14:textId="380F7D26">
      <w:pPr>
        <w:widowControl/>
        <w:jc w:val="left"/>
        <w:rPr>
          <w:rFonts w:ascii="ＭＳ 明朝" w:eastAsia="ＭＳ 明朝" w:hAnsi="ＭＳ 明朝"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本契約に定めのない事項、または本契約の解釈等に疑義が生じたときは、民法その他の法令に甲乙は誠意を持って協議し、円満に解決を図るものとする。</w:t>
      </w:r>
    </w:p>
    <w:p w:rsidR="005473B6" w:rsidRPr="00C83F63" w:rsidP="000A0D4C" w14:paraId="7BDAD489" w14:textId="77777777">
      <w:pPr>
        <w:widowControl/>
        <w:jc w:val="left"/>
        <w:rPr>
          <w:rFonts w:ascii="Hiragino Kaku Gothic ProN" w:eastAsia="ＭＳ Ｐゴシック" w:hAnsi="Hiragino Kaku Gothic ProN" w:cs="ＭＳ Ｐゴシック"/>
          <w:color w:val="47413D"/>
          <w:kern w:val="0"/>
          <w:szCs w:val="21"/>
        </w:rPr>
      </w:pPr>
    </w:p>
    <w:p w:rsidR="000A0D4C" w:rsidRPr="00E367C6" w:rsidP="000A0D4C" w14:paraId="3772C8CF" w14:textId="77777777">
      <w:pPr>
        <w:widowControl/>
        <w:spacing w:after="240"/>
        <w:ind w:firstLine="1980"/>
        <w:jc w:val="left"/>
        <w:rPr>
          <w:rFonts w:ascii="Hiragino Kaku Gothic ProN" w:eastAsia="ＭＳ Ｐゴシック" w:hAnsi="Hiragino Kaku Gothic ProN" w:cs="ＭＳ Ｐゴシック"/>
          <w:color w:val="000000" w:themeColor="text1"/>
          <w:kern w:val="0"/>
          <w:szCs w:val="21"/>
        </w:rPr>
      </w:pPr>
      <w:r w:rsidRPr="000A0D4C">
        <w:rPr>
          <w:rFonts w:ascii="ＭＳ 明朝" w:eastAsia="ＭＳ 明朝" w:hAnsi="ＭＳ 明朝" w:cs="ＭＳ Ｐゴシック" w:hint="eastAsia"/>
          <w:color w:val="000000"/>
          <w:kern w:val="0"/>
          <w:szCs w:val="21"/>
        </w:rPr>
        <w:br/>
        <w:t>本契約締結の証として、本書２通を作成し、甲乙それぞれ各１通を保管する。</w:t>
      </w:r>
      <w:r w:rsidRPr="000A0D4C">
        <w:rPr>
          <w:rFonts w:ascii="ＭＳ 明朝" w:eastAsia="ＭＳ 明朝" w:hAnsi="ＭＳ 明朝" w:cs="ＭＳ Ｐゴシック" w:hint="eastAsia"/>
          <w:color w:val="000000"/>
          <w:kern w:val="0"/>
          <w:szCs w:val="21"/>
        </w:rPr>
        <w:br/>
      </w:r>
      <w:r w:rsidRPr="000A0D4C">
        <w:rPr>
          <w:rFonts w:ascii="ＭＳ 明朝" w:eastAsia="ＭＳ 明朝" w:hAnsi="ＭＳ 明朝" w:cs="ＭＳ Ｐゴシック" w:hint="eastAsia"/>
          <w:color w:val="000000"/>
          <w:kern w:val="0"/>
          <w:szCs w:val="21"/>
        </w:rPr>
        <w:br/>
      </w:r>
      <w:r w:rsidRPr="00E367C6">
        <w:rPr>
          <w:rFonts w:ascii="ＭＳ 明朝" w:eastAsia="ＭＳ 明朝" w:hAnsi="ＭＳ 明朝" w:cs="ＭＳ Ｐゴシック" w:hint="eastAsia"/>
          <w:color w:val="000000" w:themeColor="text1"/>
          <w:kern w:val="0"/>
          <w:szCs w:val="21"/>
          <w:lang w:eastAsia="zh-CN"/>
        </w:rPr>
        <w:t>平成○○年○○月○○日</w:t>
      </w:r>
    </w:p>
    <w:p w:rsidR="000A0D4C" w:rsidRPr="00E367C6" w:rsidP="000A0D4C" w14:paraId="498E79B3" w14:textId="77777777">
      <w:pPr>
        <w:widowControl/>
        <w:ind w:firstLine="198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br/>
        <w:t>甲　住所　</w:t>
      </w:r>
    </w:p>
    <w:p w:rsidR="000A0D4C" w:rsidRPr="00E367C6" w:rsidP="000A0D4C" w14:paraId="79DFB352" w14:textId="77777777">
      <w:pPr>
        <w:widowControl/>
        <w:ind w:firstLine="26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w:t>
      </w:r>
    </w:p>
    <w:p w:rsidR="000A0D4C" w:rsidRPr="00E367C6" w:rsidP="000A0D4C" w14:paraId="15EF5531" w14:textId="77777777">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氏名</w:t>
      </w:r>
    </w:p>
    <w:p w:rsidR="000A0D4C" w:rsidRPr="00E367C6" w:rsidP="000A0D4C" w14:paraId="19A3EAC8" w14:textId="77777777">
      <w:pPr>
        <w:widowControl/>
        <w:ind w:firstLine="4840"/>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印</w:t>
      </w:r>
      <w:r w:rsidRPr="00E367C6">
        <w:rPr>
          <w:rFonts w:ascii="Hiragino Kaku Gothic ProN" w:eastAsia="ＭＳ Ｐゴシック" w:hAnsi="Hiragino Kaku Gothic ProN" w:cs="ＭＳ Ｐゴシック"/>
          <w:color w:val="000000" w:themeColor="text1"/>
          <w:kern w:val="0"/>
          <w:szCs w:val="21"/>
        </w:rPr>
        <w:br/>
      </w:r>
      <w:r w:rsidRPr="00E367C6">
        <w:rPr>
          <w:rFonts w:ascii="Hiragino Kaku Gothic ProN" w:eastAsia="ＭＳ Ｐゴシック" w:hAnsi="Hiragino Kaku Gothic ProN" w:cs="ＭＳ Ｐゴシック"/>
          <w:color w:val="000000" w:themeColor="text1"/>
          <w:kern w:val="0"/>
          <w:szCs w:val="21"/>
        </w:rPr>
        <w:br/>
      </w:r>
      <w:r w:rsidRPr="00E367C6">
        <w:rPr>
          <w:rFonts w:ascii="ＭＳ 明朝" w:eastAsia="ＭＳ 明朝" w:hAnsi="ＭＳ 明朝" w:cs="ＭＳ Ｐゴシック" w:hint="eastAsia"/>
          <w:color w:val="000000" w:themeColor="text1"/>
          <w:kern w:val="0"/>
          <w:szCs w:val="21"/>
        </w:rPr>
        <w:t>乙　住所　</w:t>
      </w:r>
    </w:p>
    <w:p w:rsidR="000A0D4C" w:rsidRPr="00E367C6" w:rsidP="000A0D4C" w14:paraId="4072B40D" w14:textId="77777777">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氏名　　　　　　　　　　　　　　　　　　　　　　　</w:t>
      </w:r>
    </w:p>
    <w:p w:rsidR="000A0D4C" w:rsidRPr="00E367C6" w:rsidP="000A0D4C" w14:paraId="0B7235CF" w14:textId="77777777">
      <w:pPr>
        <w:widowControl/>
        <w:jc w:val="left"/>
        <w:rPr>
          <w:rFonts w:ascii="Hiragino Kaku Gothic ProN" w:eastAsia="ＭＳ Ｐゴシック" w:hAnsi="Hiragino Kaku Gothic ProN" w:cs="ＭＳ Ｐゴシック"/>
          <w:color w:val="000000" w:themeColor="text1"/>
          <w:kern w:val="0"/>
          <w:szCs w:val="21"/>
        </w:rPr>
      </w:pPr>
      <w:r w:rsidRPr="00E367C6">
        <w:rPr>
          <w:rFonts w:ascii="ＭＳ 明朝" w:eastAsia="ＭＳ 明朝" w:hAnsi="ＭＳ 明朝" w:cs="ＭＳ Ｐゴシック" w:hint="eastAsia"/>
          <w:color w:val="000000" w:themeColor="text1"/>
          <w:kern w:val="0"/>
          <w:szCs w:val="21"/>
        </w:rPr>
        <w:t>　　　　　　　　　　　　　　　　　　　　　印</w:t>
      </w:r>
    </w:p>
    <w:p w:rsidR="003A2AA6" w:rsidRPr="00EC07A3" w14:paraId="37870CEF" w14:textId="77777777">
      <w:pPr>
        <w:rPr>
          <w:szCs w:val="21"/>
        </w:rPr>
      </w:pPr>
    </w:p>
    <w:sectPr w:rsidSect="00D80E34">
      <w:headerReference w:type="default" r:id="rId5"/>
      <w:footerReference w:type="default" r:id="rId6"/>
      <w:pgSz w:w="11900" w:h="16840"/>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7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Hiragino Kaku Gothic ProN">
    <w:altName w:val="HGPｺﾞｼｯｸE"/>
    <w:panose1 w:val="020B0604020202020204"/>
    <w:charset w:val="80"/>
    <w:family w:val="swiss"/>
    <w:pitch w:val="variable"/>
    <w:sig w:usb0="E00002FF" w:usb1="7AC7FFFF" w:usb2="00000012" w:usb3="00000000" w:csb0="0002000D" w:csb1="00000000"/>
  </w:font>
  <w:font w:name="ＭＳ Ｐゴシック">
    <w:altName w:val="MS PGothic"/>
    <w:panose1 w:val="020B0600070205080204"/>
    <w:charset w:val="80"/>
    <w:family w:val="swiss"/>
    <w:pitch w:val="variable"/>
    <w:sig w:usb0="E00002FF" w:usb1="6AC7FDFB" w:usb2="08000012" w:usb3="00000000" w:csb0="0002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rPr>
        <w:b/>
        <w:color w:val="FF0000"/>
        <w:sz w:val="24"/>
      </w:rPr>
      <w:t>Evaluation Only. Created with Aspose.Words. Copyright 2003-2024 Aspose Pty Ltd.</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p>
    <w:r>
      <w:drawing>
        <wp:anchor simplePos="0" relativeHeight="251658240" behindDoc="1" locked="0" layoutInCell="1" allowOverlap="1">
          <wp:simplePos x="0" y="0"/>
          <wp:positionH relativeFrom="margin">
            <wp:align>center</wp:align>
          </wp:positionH>
          <wp:positionV relativeFrom="margin">
            <wp:align>center</wp:align>
          </wp:positionV>
          <wp:extent cx="6184900" cy="3361359"/>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lum bright="70000" contrast="-70000"/>
                  </a:blip>
                  <a:stretch>
                    <a:fillRect/>
                  </a:stretch>
                </pic:blipFill>
                <pic:spPr>
                  <a:xfrm>
                    <a:off x="0" y="0"/>
                    <a:ext cx="6184900" cy="336135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52205006"/>
    <w:multiLevelType w:val="hybridMultilevel"/>
    <w:tmpl w:val="2F5668D8"/>
    <w:lvl w:ilvl="0">
      <w:start w:val="1"/>
      <w:numFmt w:val="decimalFullWidth"/>
      <w:lvlText w:val="%1．"/>
      <w:lvlJc w:val="left"/>
      <w:pPr>
        <w:ind w:left="420" w:hanging="420"/>
      </w:pPr>
      <w:rPr>
        <w:rFonts w:hint="default"/>
      </w:rPr>
    </w:lvl>
    <w:lvl w:ilvl="1" w:tentative="1">
      <w:start w:val="1"/>
      <w:numFmt w:val="aiueoFullWidth"/>
      <w:lvlText w:val="(%2)"/>
      <w:lvlJc w:val="left"/>
      <w:pPr>
        <w:ind w:left="840" w:hanging="420"/>
      </w:pPr>
    </w:lvl>
    <w:lvl w:ilvl="2" w:tentative="1">
      <w:start w:val="1"/>
      <w:numFmt w:val="decimalEnclosedCircle"/>
      <w:lvlText w:val="%3"/>
      <w:lvlJc w:val="left"/>
      <w:pPr>
        <w:ind w:left="1260" w:hanging="420"/>
      </w:pPr>
    </w:lvl>
    <w:lvl w:ilvl="3" w:tentative="1">
      <w:start w:val="1"/>
      <w:numFmt w:val="decimal"/>
      <w:lvlText w:val="%4."/>
      <w:lvlJc w:val="left"/>
      <w:pPr>
        <w:ind w:left="1680" w:hanging="420"/>
      </w:pPr>
    </w:lvl>
    <w:lvl w:ilvl="4" w:tentative="1">
      <w:start w:val="1"/>
      <w:numFmt w:val="aiueoFullWidth"/>
      <w:lvlText w:val="(%5)"/>
      <w:lvlJc w:val="left"/>
      <w:pPr>
        <w:ind w:left="2100" w:hanging="420"/>
      </w:pPr>
    </w:lvl>
    <w:lvl w:ilvl="5" w:tentative="1">
      <w:start w:val="1"/>
      <w:numFmt w:val="decimalEnclosedCircle"/>
      <w:lvlText w:val="%6"/>
      <w:lvlJc w:val="left"/>
      <w:pPr>
        <w:ind w:left="2520" w:hanging="420"/>
      </w:pPr>
    </w:lvl>
    <w:lvl w:ilvl="6" w:tentative="1">
      <w:start w:val="1"/>
      <w:numFmt w:val="decimal"/>
      <w:lvlText w:val="%7."/>
      <w:lvlJc w:val="left"/>
      <w:pPr>
        <w:ind w:left="2940" w:hanging="420"/>
      </w:pPr>
    </w:lvl>
    <w:lvl w:ilvl="7" w:tentative="1">
      <w:start w:val="1"/>
      <w:numFmt w:val="aiueoFullWidth"/>
      <w:lvlText w:val="(%8)"/>
      <w:lvlJc w:val="left"/>
      <w:pPr>
        <w:ind w:left="3360" w:hanging="420"/>
      </w:pPr>
    </w:lvl>
    <w:lvl w:ilvl="8" w:tentative="1">
      <w:start w:val="1"/>
      <w:numFmt w:val="decimalEnclosedCircle"/>
      <w:lvlText w:val="%9"/>
      <w:lvlJc w:val="left"/>
      <w:pPr>
        <w:ind w:left="3780" w:hanging="420"/>
      </w:pPr>
    </w:lvl>
  </w:abstractNum>
  <w:num w:numId="1" w16cid:durableId="466975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D4C"/>
    <w:rsid w:val="000401C9"/>
    <w:rsid w:val="000A0D4C"/>
    <w:rsid w:val="000A0EF3"/>
    <w:rsid w:val="00101992"/>
    <w:rsid w:val="00147224"/>
    <w:rsid w:val="00180A51"/>
    <w:rsid w:val="001C3E68"/>
    <w:rsid w:val="002C7813"/>
    <w:rsid w:val="00343E12"/>
    <w:rsid w:val="00361D03"/>
    <w:rsid w:val="003A2AA6"/>
    <w:rsid w:val="003C4CE7"/>
    <w:rsid w:val="003D1498"/>
    <w:rsid w:val="0041496D"/>
    <w:rsid w:val="00511235"/>
    <w:rsid w:val="005473B6"/>
    <w:rsid w:val="005E654C"/>
    <w:rsid w:val="00623FF5"/>
    <w:rsid w:val="00674F19"/>
    <w:rsid w:val="006E2191"/>
    <w:rsid w:val="00784379"/>
    <w:rsid w:val="007A55A3"/>
    <w:rsid w:val="009148F5"/>
    <w:rsid w:val="00A842AB"/>
    <w:rsid w:val="00A9493C"/>
    <w:rsid w:val="00B46FAE"/>
    <w:rsid w:val="00C83F63"/>
    <w:rsid w:val="00D02DF9"/>
    <w:rsid w:val="00D80E34"/>
    <w:rsid w:val="00DE0AD9"/>
    <w:rsid w:val="00E367C6"/>
    <w:rsid w:val="00E505E2"/>
    <w:rsid w:val="00EC07A3"/>
    <w:rsid w:val="00F30F5E"/>
    <w:rsid w:val="00F54C70"/>
    <w:rsid w:val="00FC0515"/>
  </w:rsids>
  <m:mathPr>
    <m:mathFont m:val="Cambria Math"/>
  </m:mathPr>
  <w:themeFontLang w:val="en-US" w:eastAsia="ja-JP"/>
  <w:clrSchemeMapping w:bg1="light1" w:t1="dark1" w:bg2="light2" w:t2="dark2" w:accent1="accent1" w:accent2="accent2" w:accent3="accent3" w:accent4="accent4" w:accent5="accent5" w:accent6="accent6" w:hyperlink="hyperlink" w:followedHyperlink="followedHyperlink"/>
  <w14:docId w14:val="1412C818"/>
  <w15:chartTrackingRefBased/>
  <w15:docId w15:val="{9B5B8B62-892B-4144-B6D9-D6DC9B70F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73B6"/>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0F5E"/>
    <w:pPr>
      <w:ind w:left="840" w:leftChars="400"/>
    </w:pPr>
  </w:style>
  <w:style w:type="character" w:styleId="Hyperlink">
    <w:name w:val="Hyperlink"/>
    <w:basedOn w:val="DefaultParagraphFont"/>
    <w:uiPriority w:val="99"/>
    <w:rsid w:val="005832BD"/>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s://products.aspose.com/words/temporary-license/"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Relationships xmlns="http://schemas.openxmlformats.org/package/2006/relationships"><Relationship Id="rId1" Type="http://schemas.microsoft.com/office/2011/relationships/webextension" Target="webextension1.xml" /><Relationship Id="rId2" Type="http://schemas.microsoft.com/office/2011/relationships/webextension" Target="webextension2.xml" /><Relationship Id="rId3" Type="http://schemas.microsoft.com/office/2011/relationships/webextension" Target="webextension3.xml" /></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s>
</file>

<file path=word/webextensions/webextension1.xml><?xml version="1.0" encoding="utf-8"?>
<we:webextension xmlns:we="http://schemas.microsoft.com/office/webextensions/webextension/2010/11" id="{C4FA169E-278B-AF4E-8B24-4E0791346532}">
  <we:reference id="81fbac87-7a73-4bff-a71c-282c31c50868" version="0.0.0.1"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DF5A4608-0BC9-E943-B4AA-E0B83BBC3157}">
  <we:reference id="83c757f8-1ec7-43bc-89f9-19f0cd765c5b" version="1.0.0.5" store="developer" storeType="registry"/>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FDED86C8-B392-BC48-B24C-AD7F04A54B28}">
  <we:reference id="92fa63f9-67f4-4837-b6d8-ae9de7f338f8" version="1.0.0.5"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TotalTime>
  <Pages>3</Pages>
  <Words>2114</Words>
  <Characters>2114</Characters>
  <Application>Microsoft Office Word</Application>
  <DocSecurity>0</DocSecurity>
  <Lines>94</Lines>
  <Paragraphs>31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pksha14</dc:creator>
  <cp:lastModifiedBy>Nagi Moriyama</cp:lastModifiedBy>
  <cp:revision>9</cp:revision>
  <cp:lastPrinted>2024-08-08T08:53:00Z</cp:lastPrinted>
  <dcterms:created xsi:type="dcterms:W3CDTF">2019-11-21T09:39:00Z</dcterms:created>
  <dcterms:modified xsi:type="dcterms:W3CDTF">2024-10-08T01:27:00Z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NTSQ_boolean">
    <vt:bool>true</vt:bool>
  </property>
  <property fmtid="{D5CDD505-2E9C-101B-9397-08002B2CF9AE}" pid="3" name="MNTSQ_number">
    <vt:i4>123</vt:i4>
  </property>
  <property fmtid="{D5CDD505-2E9C-101B-9397-08002B2CF9AE}" pid="4" name="MNTSQ_string">
    <vt:lpwstr>Hello, World!</vt:lpwstr>
  </property>
</Properties>
</file>