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SITE SERVICES</w:t>
      </w:r>
    </w:p>
    <w:p>
      <w:pPr>
        <w:spacing w:after="100"/>
        <w:jc w:val="center"/>
      </w:pPr>
      <w:r>
        <w:rPr>
          <w:rFonts w:ascii="Arial" w:cs="Arial" w:eastAsia="Arial" w:hAnsi="Arial"/>
          <w:color w:val="2E75B6"/>
          <w:sz w:val="44"/>
          <w:szCs w:val="44"/>
        </w:rPr>
        <w:t xml:space="preserve">Document Centralization &amp;</w:t>
      </w:r>
    </w:p>
    <w:p>
      <w:pPr>
        <w:spacing w:after="400"/>
        <w:jc w:val="center"/>
      </w:pPr>
      <w:r>
        <w:rPr>
          <w:rFonts w:ascii="Arial" w:cs="Arial" w:eastAsia="Arial" w:hAnsi="Arial"/>
          <w:color w:val="2E75B6"/>
          <w:sz w:val="44"/>
          <w:szCs w:val="44"/>
        </w:rPr>
        <w:t xml:space="preserve">Digital Transformation Project</w:t>
      </w:r>
    </w:p>
    <w:p>
      <w:pPr>
        <w:pBdr>
          <w:top w:val="single" w:color="2E75B6" w:sz="6" w:space="1"/>
        </w:pBdr>
        <w:spacing w:after="200" w:before="200"/>
        <w:jc w:val="center"/>
      </w:pPr>
    </w:p>
    <w:p>
      <w:pPr>
        <w:spacing w:after="100"/>
        <w:jc w:val="center"/>
      </w:pPr>
      <w:r>
        <w:rPr>
          <w:rFonts w:ascii="Arial" w:cs="Arial" w:eastAsia="Arial" w:hAnsi="Arial"/>
          <w:color w:val="404040"/>
          <w:sz w:val="26"/>
          <w:szCs w:val="26"/>
        </w:rPr>
        <w:t xml:space="preserve">Phase 1: Folder Organization &amp; Document Migration</w:t>
      </w:r>
    </w:p>
    <w:p>
      <w:pPr>
        <w:spacing w:after="600"/>
        <w:jc w:val="center"/>
      </w:pPr>
      <w:r>
        <w:rPr>
          <w:rFonts w:ascii="Arial" w:cs="Arial" w:eastAsia="Arial" w:hAnsi="Arial"/>
          <w:color w:val="808080"/>
          <w:sz w:val="24"/>
          <w:szCs w:val="24"/>
        </w:rPr>
        <w:t xml:space="preserve">Yard &amp; Store  |  Hire Desk</w:t>
      </w:r>
    </w:p>
    <w:p>
      <w:pPr>
        <w:spacing w:after="100"/>
        <w:jc w:val="center"/>
      </w:pPr>
      <w:r>
        <w:rPr>
          <w:rFonts w:ascii="Arial" w:cs="Arial" w:eastAsia="Arial" w:hAnsi="Arial"/>
          <w:color w:val="404040"/>
          <w:sz w:val="22"/>
          <w:szCs w:val="22"/>
        </w:rPr>
        <w:t xml:space="preserve">Prepared by: Calo</w:t>
      </w:r>
    </w:p>
    <w:p>
      <w:pPr>
        <w:spacing w:after="100"/>
        <w:jc w:val="center"/>
      </w:pPr>
      <w:r>
        <w:rPr>
          <w:rFonts w:ascii="Arial" w:cs="Arial" w:eastAsia="Arial" w:hAnsi="Arial"/>
          <w:color w:val="404040"/>
          <w:sz w:val="22"/>
          <w:szCs w:val="22"/>
        </w:rPr>
        <w:t xml:space="preserve">Date: 12 March 2026</w:t>
      </w:r>
    </w:p>
    <w:p>
      <w:pPr>
        <w:spacing w:after="100"/>
        <w:jc w:val="center"/>
      </w:pPr>
      <w:r>
        <w:rPr>
          <w:rFonts w:ascii="Arial" w:cs="Arial" w:eastAsia="Arial" w:hAnsi="Arial"/>
          <w:b/>
          <w:bCs/>
          <w:color w:val="D04040"/>
          <w:sz w:val="22"/>
          <w:szCs w:val="22"/>
        </w:rPr>
        <w:t xml:space="preserve">Status: DRAFT</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200"/>
      </w:pPr>
      <w:r>
        <w:t xml:space="preserve">The Site Services department currently operates with documents scattered across multiple Google Sheets, Google Docs, PDFs, and miscellaneous files within various shared Google Drive folders. This fragmented approach creates inefficiencies, version control issues, and difficulty locating critical operational data.</w:t>
      </w:r>
    </w:p>
    <w:p>
      <w:pPr>
        <w:spacing w:after="200"/>
      </w:pPr>
      <w:r>
        <w:t xml:space="preserve">This project aims to consolidate all Site Services documentation into a single, well-structured centralized folder system within Google Drive, serving both the </w:t>
      </w:r>
      <w:r>
        <w:rPr>
          <w:b/>
          <w:bCs/>
        </w:rPr>
        <w:t xml:space="preserve">Yard &amp; Store</w:t>
      </w:r>
      <w:r>
        <w:t xml:space="preserve"> and </w:t>
      </w:r>
      <w:r>
        <w:rPr>
          <w:b/>
          <w:bCs/>
        </w:rPr>
        <w:t xml:space="preserve">Hire Desk</w:t>
      </w:r>
      <w:r>
        <w:t xml:space="preserve"> teams. This is the essential first step before building a unified web application to digitize and replace the current spreadsheet-based workflows.</w:t>
      </w:r>
    </w:p>
    <w:p>
      <w:pPr>
        <w:pStyle w:val="Heading1"/>
      </w:pPr>
      <w:r>
        <w:t xml:space="preserve">2. Project Goals</w:t>
      </w:r>
    </w:p>
    <w:p>
      <w:pPr>
        <w:pStyle w:val="Heading2"/>
      </w:pPr>
      <w:r>
        <w:t xml:space="preserve">2.1 Phase 1 Goal (This Document)</w:t>
      </w:r>
    </w:p>
    <w:p>
      <w:pPr>
        <w:spacing w:after="100"/>
      </w:pPr>
      <w:r>
        <w:t xml:space="preserve">Organize and migrate all existing Site Services documents into a standardized folder hierarchy within a single shared Google Drive location. Establish naming conventions, access permissions, and an ownership map for every document category.</w:t>
      </w:r>
    </w:p>
    <w:p>
      <w:pPr>
        <w:pStyle w:val="Heading2"/>
      </w:pPr>
      <w:r>
        <w:t xml:space="preserve">2.2 Phase 2 Goal (Future)</w:t>
      </w:r>
    </w:p>
    <w:p>
      <w:pPr>
        <w:spacing w:after="100"/>
      </w:pPr>
      <w:r>
        <w:t xml:space="preserve">Design and develop a web application (VS Code / web stack) that replicates and enhances the core functionalities of the four main operational sheets: Season Stock, Water Delivery, FlexiLoo Details, and Site Services Maintenance. The Season Stock and Maintenance systems must sync bidirectionally so that assets under maintenance are automatically flagged and tracked on the stock page for the duration of their service period.</w:t>
      </w:r>
    </w:p>
    <w:p>
      <w:pPr>
        <w:pStyle w:val="Heading1"/>
      </w:pPr>
      <w:r>
        <w:t xml:space="preserve">3. Current Document Landscape</w:t>
      </w:r>
    </w:p>
    <w:p>
      <w:pPr>
        <w:spacing w:after="200"/>
      </w:pPr>
      <w:r>
        <w:t xml:space="preserve">The following are the four core operational spreadsheets that drive daily Site Services work. Each will become a module in the future web application.</w:t>
      </w:r>
    </w:p>
    <w:p>
      <w:pPr>
        <w:pStyle w:val="Heading2"/>
      </w:pPr>
      <w:r>
        <w:t xml:space="preserve">3.1 Season Stock (SS 2026–2027)</w:t>
      </w:r>
    </w:p>
    <w:p>
      <w:pPr>
        <w:spacing w:after="100"/>
      </w:pPr>
      <w:r>
        <w:t xml:space="preserve">Tracks all hire-able assets (ablutions, cabins, showers, mess halls, vehicles, etc.) with their availability status, job assignments, client details, project dates, and logistics. Includes an ERP-style Gantt view mapping each plant number against a daily calendar from March 2026 through October 2027, plus a project template sheet for per-job item breakdowns.</w:t>
      </w:r>
    </w:p>
    <w:p>
      <w:pPr>
        <w:spacing w:after="100"/>
      </w:pPr>
      <w:r>
        <w:rPr>
          <w:b/>
          <w:bCs/>
        </w:rPr>
        <w:t xml:space="preserve">Key columns: </w:t>
      </w:r>
      <w:r>
        <w:t xml:space="preserve">Category, Description &amp; Size, Plant No, Status, Job No, Client/Remarks, Project, Start/End Date, Logistics In/Out, Yard vs In-KSA allocation.</w:t>
      </w:r>
    </w:p>
    <w:p>
      <w:pPr>
        <w:pStyle w:val="Heading2"/>
      </w:pPr>
      <w:r>
        <w:t xml:space="preserve">3.2 Water Delivery V2</w:t>
      </w:r>
    </w:p>
    <w:p>
      <w:pPr>
        <w:spacing w:after="100"/>
      </w:pPr>
      <w:r>
        <w:t xml:space="preserve">Manages water delivery operations with a supplier lookup, a master entry log (date, supplier, job number, document number, water type, volume in gallons, wait hours), and a job dashboard with quick-entry capability for field operators.</w:t>
      </w:r>
    </w:p>
    <w:p>
      <w:pPr>
        <w:spacing w:after="100"/>
      </w:pPr>
      <w:r>
        <w:rPr>
          <w:b/>
          <w:bCs/>
        </w:rPr>
        <w:t xml:space="preserve">Key sheets: </w:t>
      </w:r>
      <w:r>
        <w:t xml:space="preserve">Supplier Lookup, Master Entry, Job Dashboard.</w:t>
      </w:r>
    </w:p>
    <w:p>
      <w:pPr>
        <w:pStyle w:val="Heading2"/>
      </w:pPr>
      <w:r>
        <w:t xml:space="preserve">3.3 FlexiLoo Details</w:t>
      </w:r>
    </w:p>
    <w:p>
      <w:pPr>
        <w:spacing w:after="100"/>
      </w:pPr>
      <w:r>
        <w:t xml:space="preserve">Comprehensive inventory of all FlexiLoo components across 7 categories: WC units, Vanity units, Urinals, Pumps, FlexiLoo Pods, FlexiLoo Showers, and a Summary view. Each item is tracked with a unique item code, description, size, type (old/new), site location, and remarks.</w:t>
      </w:r>
    </w:p>
    <w:p>
      <w:pPr>
        <w:spacing w:after="100"/>
      </w:pPr>
      <w:r>
        <w:rPr>
          <w:b/>
          <w:bCs/>
        </w:rPr>
        <w:t xml:space="preserve">Key data points: </w:t>
      </w:r>
      <w:r>
        <w:t xml:space="preserve">SR.NO, Item Code (e.g. K.FLX.WC.01), Description, Size, Type, Site Location, Remarks.</w:t>
      </w:r>
    </w:p>
    <w:p>
      <w:pPr>
        <w:pStyle w:val="Heading2"/>
      </w:pPr>
      <w:r>
        <w:t xml:space="preserve">3.4 Site Services Maintenance 2026</w:t>
      </w:r>
    </w:p>
    <w:p>
      <w:pPr>
        <w:spacing w:after="100"/>
      </w:pPr>
      <w:r>
        <w:t xml:space="preserve">Detailed maintenance checklist tracking for all asset categories across 15 sheets: DRS, Ablution, Shower Units, Messhall, Cabins, Flatpack, Flexiloo, New Flexiloos, Portaloo, Ezgo, Clubcar, Polaris, Kawasaki, Summary, and New Flatpack. Each sheet records plant-level maintenance items (flooring, walls, ceiling, fittings, electrical, paint, etc.) with boolean completion flags and comments.</w:t>
      </w:r>
    </w:p>
    <w:p>
      <w:pPr>
        <w:spacing w:after="200"/>
      </w:pPr>
      <w:r>
        <w:rPr>
          <w:b/>
          <w:bCs/>
        </w:rPr>
        <w:t xml:space="preserve">Critical integration: </w:t>
      </w:r>
      <w:r>
        <w:t xml:space="preserve">This sheet must sync with Season Stock. When an asset enters maintenance, its status on the Season Stock page should automatically change to “Under Maintenance” for the given period, and revert once complete.</w:t>
      </w:r>
    </w:p>
    <w:p>
      <w:pPr>
        <w:pStyle w:val="Heading1"/>
      </w:pPr>
      <w:r>
        <w:t xml:space="preserve">4. Proposed Centralized Folder Structure</w:t>
      </w:r>
    </w:p>
    <w:p>
      <w:pPr>
        <w:spacing w:after="200"/>
      </w:pPr>
      <w:r>
        <w:t xml:space="preserve">All documents will live under a single root folder in the shared Google Drive. The structure below is designed for clarity, scalability, and future web-app alignment.</w:t>
      </w:r>
    </w:p>
    <w:p>
      <w:pPr>
        <w:spacing w:after="60"/>
      </w:pPr>
      <w:r>
        <w:rPr>
          <w:b/>
          <w:bCs/>
          <w:sz w:val="22"/>
          <w:szCs w:val="22"/>
        </w:rPr>
        <w:t xml:space="preserve">📁 SITE SERVICES (Root)</w:t>
      </w:r>
    </w:p>
    <w:p>
      <w:pPr>
        <w:pStyle w:val="ListParagraph"/>
        <w:numPr>
          <w:ilvl w:val="0"/>
          <w:numId w:val="2"/>
        </w:numPr>
        <w:spacing w:after="40"/>
      </w:pPr>
      <w:r>
        <w:rPr>
          <w:b/>
          <w:bCs/>
          <w:sz w:val="21"/>
          <w:szCs w:val="21"/>
        </w:rPr>
        <w:t xml:space="preserve">📁 01 — SEASON STOCK</w:t>
      </w:r>
    </w:p>
    <w:p>
      <w:pPr>
        <w:pStyle w:val="ListParagraph"/>
        <w:numPr>
          <w:ilvl w:val="1"/>
          <w:numId w:val="2"/>
        </w:numPr>
        <w:spacing w:after="60"/>
      </w:pPr>
      <w:r>
        <w:rPr>
          <w:color w:val="606060"/>
          <w:sz w:val="20"/>
          <w:szCs w:val="20"/>
        </w:rPr>
        <w:t xml:space="preserve">All season stock files, templates, archive of previous seasons</w:t>
      </w:r>
    </w:p>
    <w:p>
      <w:pPr>
        <w:pStyle w:val="ListParagraph"/>
        <w:numPr>
          <w:ilvl w:val="0"/>
          <w:numId w:val="2"/>
        </w:numPr>
        <w:spacing w:after="40"/>
      </w:pPr>
      <w:r>
        <w:rPr>
          <w:b/>
          <w:bCs/>
          <w:sz w:val="21"/>
          <w:szCs w:val="21"/>
        </w:rPr>
        <w:t xml:space="preserve">📁 02 — WATER DELIVERY</w:t>
      </w:r>
    </w:p>
    <w:p>
      <w:pPr>
        <w:pStyle w:val="ListParagraph"/>
        <w:numPr>
          <w:ilvl w:val="1"/>
          <w:numId w:val="2"/>
        </w:numPr>
        <w:spacing w:after="60"/>
      </w:pPr>
      <w:r>
        <w:rPr>
          <w:color w:val="606060"/>
          <w:sz w:val="20"/>
          <w:szCs w:val="20"/>
        </w:rPr>
        <w:t xml:space="preserve">Delivery logs, supplier records, job dashboards</w:t>
      </w:r>
    </w:p>
    <w:p>
      <w:pPr>
        <w:pStyle w:val="ListParagraph"/>
        <w:numPr>
          <w:ilvl w:val="0"/>
          <w:numId w:val="2"/>
        </w:numPr>
        <w:spacing w:after="40"/>
      </w:pPr>
      <w:r>
        <w:rPr>
          <w:b/>
          <w:bCs/>
          <w:sz w:val="21"/>
          <w:szCs w:val="21"/>
        </w:rPr>
        <w:t xml:space="preserve">📁 03 — FLEXILOO</w:t>
      </w:r>
    </w:p>
    <w:p>
      <w:pPr>
        <w:pStyle w:val="ListParagraph"/>
        <w:numPr>
          <w:ilvl w:val="1"/>
          <w:numId w:val="2"/>
        </w:numPr>
        <w:spacing w:after="60"/>
      </w:pPr>
      <w:r>
        <w:rPr>
          <w:color w:val="606060"/>
          <w:sz w:val="20"/>
          <w:szCs w:val="20"/>
        </w:rPr>
        <w:t xml:space="preserve">FlexiLoo inventory details (WC, Vanity, Urinal, Pump, Pod, Shower)</w:t>
      </w:r>
    </w:p>
    <w:p>
      <w:pPr>
        <w:pStyle w:val="ListParagraph"/>
        <w:numPr>
          <w:ilvl w:val="0"/>
          <w:numId w:val="2"/>
        </w:numPr>
        <w:spacing w:after="40"/>
      </w:pPr>
      <w:r>
        <w:rPr>
          <w:b/>
          <w:bCs/>
          <w:sz w:val="21"/>
          <w:szCs w:val="21"/>
        </w:rPr>
        <w:t xml:space="preserve">📁 04 — MAINTENANCE</w:t>
      </w:r>
    </w:p>
    <w:p>
      <w:pPr>
        <w:pStyle w:val="ListParagraph"/>
        <w:numPr>
          <w:ilvl w:val="1"/>
          <w:numId w:val="2"/>
        </w:numPr>
        <w:spacing w:after="60"/>
      </w:pPr>
      <w:r>
        <w:rPr>
          <w:color w:val="606060"/>
          <w:sz w:val="20"/>
          <w:szCs w:val="20"/>
        </w:rPr>
        <w:t xml:space="preserve">Maintenance checklists, schedules, completion records</w:t>
      </w:r>
    </w:p>
    <w:p>
      <w:pPr>
        <w:pStyle w:val="ListParagraph"/>
        <w:numPr>
          <w:ilvl w:val="0"/>
          <w:numId w:val="2"/>
        </w:numPr>
        <w:spacing w:after="40"/>
      </w:pPr>
      <w:r>
        <w:rPr>
          <w:b/>
          <w:bCs/>
          <w:sz w:val="21"/>
          <w:szCs w:val="21"/>
        </w:rPr>
        <w:t xml:space="preserve">📁 05 — FLEET &amp; VEHICLES</w:t>
      </w:r>
    </w:p>
    <w:p>
      <w:pPr>
        <w:pStyle w:val="ListParagraph"/>
        <w:numPr>
          <w:ilvl w:val="1"/>
          <w:numId w:val="2"/>
        </w:numPr>
        <w:spacing w:after="60"/>
      </w:pPr>
      <w:r>
        <w:rPr>
          <w:color w:val="606060"/>
          <w:sz w:val="20"/>
          <w:szCs w:val="20"/>
        </w:rPr>
        <w:t xml:space="preserve">Ezgo, Clubcar, Polaris, Kawasaki records, servicing logs</w:t>
      </w:r>
    </w:p>
    <w:p>
      <w:pPr>
        <w:pStyle w:val="ListParagraph"/>
        <w:numPr>
          <w:ilvl w:val="0"/>
          <w:numId w:val="2"/>
        </w:numPr>
        <w:spacing w:after="40"/>
      </w:pPr>
      <w:r>
        <w:rPr>
          <w:b/>
          <w:bCs/>
          <w:sz w:val="21"/>
          <w:szCs w:val="21"/>
        </w:rPr>
        <w:t xml:space="preserve">📁 06 — PROJECTS</w:t>
      </w:r>
    </w:p>
    <w:p>
      <w:pPr>
        <w:pStyle w:val="ListParagraph"/>
        <w:numPr>
          <w:ilvl w:val="1"/>
          <w:numId w:val="2"/>
        </w:numPr>
        <w:spacing w:after="60"/>
      </w:pPr>
      <w:r>
        <w:rPr>
          <w:color w:val="606060"/>
          <w:sz w:val="20"/>
          <w:szCs w:val="20"/>
        </w:rPr>
        <w:t xml:space="preserve">Per-project folders (job number based), quotes, delivery notes</w:t>
      </w:r>
    </w:p>
    <w:p>
      <w:pPr>
        <w:pStyle w:val="ListParagraph"/>
        <w:numPr>
          <w:ilvl w:val="0"/>
          <w:numId w:val="2"/>
        </w:numPr>
        <w:spacing w:after="40"/>
      </w:pPr>
      <w:r>
        <w:rPr>
          <w:b/>
          <w:bCs/>
          <w:sz w:val="21"/>
          <w:szCs w:val="21"/>
        </w:rPr>
        <w:t xml:space="preserve">📁 07 — LOGISTICS</w:t>
      </w:r>
    </w:p>
    <w:p>
      <w:pPr>
        <w:pStyle w:val="ListParagraph"/>
        <w:numPr>
          <w:ilvl w:val="1"/>
          <w:numId w:val="2"/>
        </w:numPr>
        <w:spacing w:after="60"/>
      </w:pPr>
      <w:r>
        <w:rPr>
          <w:color w:val="606060"/>
          <w:sz w:val="20"/>
          <w:szCs w:val="20"/>
        </w:rPr>
        <w:t xml:space="preserve">Transport schedules, delivery/collection tracking</w:t>
      </w:r>
    </w:p>
    <w:p>
      <w:pPr>
        <w:pStyle w:val="ListParagraph"/>
        <w:numPr>
          <w:ilvl w:val="0"/>
          <w:numId w:val="2"/>
        </w:numPr>
        <w:spacing w:after="40"/>
      </w:pPr>
      <w:r>
        <w:rPr>
          <w:b/>
          <w:bCs/>
          <w:sz w:val="21"/>
          <w:szCs w:val="21"/>
        </w:rPr>
        <w:t xml:space="preserve">📁 08 — TEMPLATES &amp; FORMS</w:t>
      </w:r>
    </w:p>
    <w:p>
      <w:pPr>
        <w:pStyle w:val="ListParagraph"/>
        <w:numPr>
          <w:ilvl w:val="1"/>
          <w:numId w:val="2"/>
        </w:numPr>
        <w:spacing w:after="60"/>
      </w:pPr>
      <w:r>
        <w:rPr>
          <w:color w:val="606060"/>
          <w:sz w:val="20"/>
          <w:szCs w:val="20"/>
        </w:rPr>
        <w:t xml:space="preserve">Standardized templates, blank forms, SOPs</w:t>
      </w:r>
    </w:p>
    <w:p>
      <w:pPr>
        <w:pStyle w:val="ListParagraph"/>
        <w:numPr>
          <w:ilvl w:val="0"/>
          <w:numId w:val="2"/>
        </w:numPr>
        <w:spacing w:after="40"/>
      </w:pPr>
      <w:r>
        <w:rPr>
          <w:b/>
          <w:bCs/>
          <w:sz w:val="21"/>
          <w:szCs w:val="21"/>
        </w:rPr>
        <w:t xml:space="preserve">📁 09 — REPORTS &amp; SUMMARIES</w:t>
      </w:r>
    </w:p>
    <w:p>
      <w:pPr>
        <w:pStyle w:val="ListParagraph"/>
        <w:numPr>
          <w:ilvl w:val="1"/>
          <w:numId w:val="2"/>
        </w:numPr>
        <w:spacing w:after="60"/>
      </w:pPr>
      <w:r>
        <w:rPr>
          <w:color w:val="606060"/>
          <w:sz w:val="20"/>
          <w:szCs w:val="20"/>
        </w:rPr>
        <w:t xml:space="preserve">Weekly/monthly reports, KPI dashboards, summaries</w:t>
      </w:r>
    </w:p>
    <w:p>
      <w:pPr>
        <w:pStyle w:val="ListParagraph"/>
        <w:numPr>
          <w:ilvl w:val="0"/>
          <w:numId w:val="2"/>
        </w:numPr>
        <w:spacing w:after="40"/>
      </w:pPr>
      <w:r>
        <w:rPr>
          <w:b/>
          <w:bCs/>
          <w:sz w:val="21"/>
          <w:szCs w:val="21"/>
        </w:rPr>
        <w:t xml:space="preserve">📁 10 — ARCHIVE</w:t>
      </w:r>
    </w:p>
    <w:p>
      <w:pPr>
        <w:pStyle w:val="ListParagraph"/>
        <w:numPr>
          <w:ilvl w:val="1"/>
          <w:numId w:val="2"/>
        </w:numPr>
        <w:spacing w:after="60"/>
      </w:pPr>
      <w:r>
        <w:rPr>
          <w:color w:val="606060"/>
          <w:sz w:val="20"/>
          <w:szCs w:val="20"/>
        </w:rPr>
        <w:t xml:space="preserve">Completed seasons, old projects, historical records</w:t>
      </w:r>
    </w:p>
    <w:p>
      <w:pPr>
        <w:spacing w:after="200" w:before="200"/>
      </w:pPr>
      <w:r>
        <w:rPr>
          <w:b/>
          <w:bCs/>
        </w:rPr>
        <w:t xml:space="preserve">Naming Convention: </w:t>
      </w:r>
      <w:r>
        <w:t xml:space="preserve">All files follow the pattern: </w:t>
      </w:r>
      <w:r>
        <w:rPr>
          <w:i/>
          <w:iCs/>
        </w:rPr>
        <w:t xml:space="preserve">[Category] - [Description] - [Year/Version]</w:t>
      </w:r>
      <w:r>
        <w:t xml:space="preserve">. Example: </w:t>
      </w:r>
      <w:r>
        <w:rPr>
          <w:i/>
          <w:iCs/>
          <w:color w:val="2E75B6"/>
        </w:rPr>
        <w:t xml:space="preserve">Season Stock - SS 2026-2027 - v1.xlsx</w:t>
      </w:r>
    </w:p>
    <w:p>
      <w:pPr>
        <w:pStyle w:val="Heading1"/>
      </w:pPr>
      <w:r>
        <w:t xml:space="preserve">5. Stakeholder Contact List</w:t>
      </w:r>
    </w:p>
    <w:p>
      <w:pPr>
        <w:spacing w:after="200"/>
      </w:pPr>
      <w:r>
        <w:t xml:space="preserve">The following team members need to be contacted, briefed, and involved in the folder migration process. Each person will be responsible for identifying, moving, and validating documents within their area of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800"/>
        <w:gridCol w:w="47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 Responsibility</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Project Lead / Digital Transformation</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Owns folder structure design, web-app development, overall coordination. Drives migration timeline and validates final structure.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list all documents currently owned/managed. Move files to new folder structure. Validate completeness.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Chantell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Identify and list all documents currently owned/managed. Move files to new folder structure. Validate completeness.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Yamili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list all documents currently owned/managed. Move files to new folder structure. Validate completeness.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Lumina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Identify and list all documents currently owned/managed. Move files to new folder structure. Validate completeness.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Person (TBD)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 into new folder system from day one. Receive training on structure and naming conventions.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Janu</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Team Member</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Identify and list all documents currently owned/managed. Move files to new folder structure. Validate completeness.</w:t>
            </w:r>
          </w:p>
        </w:tc>
      </w:tr>
    </w:tbl>
    <w:p>
      <w:pPr>
        <w:pStyle w:val="Heading1"/>
      </w:pPr>
      <w:r>
        <w:t xml:space="preserve">6. Phase 1 Action Plan</w:t>
      </w:r>
    </w:p>
    <w:p>
      <w:pPr>
        <w:spacing w:after="200"/>
      </w:pPr>
      <w:r>
        <w:t xml:space="preserve">The following steps outline the execution plan for Phase 1. Each step should be completed and validated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1200"/>
        <w:gridCol w:w="326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the root folder structure in Google Drive as defined in Section 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 1</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Empty folder hierarchy live in shared Drive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this document to all stakeholders and conduct a 30-min briefing meeting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team members briefed and aligned</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Each team member audits their current files: list every Google Sheet, Doc, PDF, and misc file they own or use regularly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team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 2–5</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Per-person document inventory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each document to its target folder in the new 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Calo + 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5–6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mapping spreadsheet</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Begin file migration: move/copy files to new folders, apply naming conventions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team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 6–10</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Files relocated and renamed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consolidate duplicate files; archive outdated versions to 10 —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10–12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Duplicates resolved, archive populated</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 Google Drive permissions: folder-level access for Yard &amp; Store vs Hire Desk vs shared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 12–13</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Permission matrix applied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validation: each person confirms all their critical files are findable in the new structure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13–14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Sign-off from each team member</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Lock old folder locations (read-only) to prevent regression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Day 14</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Old folders locked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lessons learned and prepare Phase 2 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retrospective + Phase 2 kickoff doc</w:t>
            </w:r>
          </w:p>
        </w:tc>
      </w:tr>
    </w:tbl>
    <w:p>
      <w:pPr>
        <w:pStyle w:val="Heading1"/>
      </w:pPr>
      <w:r>
        <w:t xml:space="preserve">7. Phase 2 Preview: Web Application</w:t>
      </w:r>
    </w:p>
    <w:p>
      <w:pPr>
        <w:spacing w:after="200"/>
      </w:pPr>
      <w:r>
        <w:t xml:space="preserve">Once Phase 1 is complete and all documents are centralized, Phase 2 will focus on building a web application to replace the core spreadsheet workflows. This section is a preview only and will be detailed in a separate document.</w:t>
      </w:r>
    </w:p>
    <w:p>
      <w:pPr>
        <w:pStyle w:val="Heading2"/>
      </w:pPr>
      <w:r>
        <w:t xml:space="preserve">7.1 Planned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Sheet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 Functionality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Stock Dashboard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 2026–2027 Season Stock</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 asset tracking, status management, Gantt-style booking view, project assignment, logistics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 Delivery V2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management, delivery logging, job-based dashboard with quick entry, volume/cost reporting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FlexiLoo Inventory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FlexiLoo Details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Component-level inventory across all categories, location tracking, condition/type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Services Maintenance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Per-asset maintenance checklists, completion tracking, automated status sync with Stock Dashboard</w:t>
            </w:r>
          </w:p>
        </w:tc>
      </w:tr>
    </w:tbl>
    <w:p>
      <w:pPr>
        <w:pStyle w:val="Heading2"/>
        <w:spacing w:before="300"/>
      </w:pPr>
      <w:r>
        <w:t xml:space="preserve">7.2 Key Integration: Maintenance ↔ Season Stock</w:t>
      </w:r>
    </w:p>
    <w:p>
      <w:pPr>
        <w:spacing w:after="200"/>
      </w:pPr>
      <w:r>
        <w:t xml:space="preserve">The most critical integration is between the Maintenance Tracker and the Stock Dashboard. When an asset (identified by Plant No.) enters a maintenance workflow, the system will automatically update the Season Stock to show that asset as </w:t>
      </w:r>
      <w:r>
        <w:rPr>
          <w:b/>
          <w:bCs/>
          <w:color w:val="D04040"/>
        </w:rPr>
        <w:t xml:space="preserve">UNDER MAINTENANCE</w:t>
      </w:r>
      <w:r>
        <w:t xml:space="preserve"> for the estimated service period. Upon maintenance completion, the status reverts to </w:t>
      </w:r>
      <w:r>
        <w:rPr>
          <w:b/>
          <w:bCs/>
          <w:color w:val="2E8B57"/>
        </w:rPr>
        <w:t xml:space="preserve">AVAILABLE</w:t>
      </w:r>
      <w:r>
        <w:t xml:space="preserve">. This eliminates the current manual cross-referencing between two separate sheets and prevents double-booking of assets that are being serviced.</w:t>
      </w:r>
    </w:p>
    <w:p>
      <w:pPr>
        <w:pStyle w:val="Heading2"/>
      </w:pPr>
      <w:r>
        <w:t xml:space="preserve">7.3 Technology Stack (Preliminary)</w:t>
      </w:r>
    </w:p>
    <w:p>
      <w:pPr>
        <w:pStyle w:val="ListParagraph"/>
        <w:numPr>
          <w:ilvl w:val="0"/>
          <w:numId w:val="2"/>
        </w:numPr>
      </w:pPr>
      <w:r>
        <w:t xml:space="preserve">Frontend: React or Vue.js (responsive, mobile-friendly for field use)</w:t>
      </w:r>
    </w:p>
    <w:p>
      <w:pPr>
        <w:pStyle w:val="ListParagraph"/>
        <w:numPr>
          <w:ilvl w:val="0"/>
          <w:numId w:val="2"/>
        </w:numPr>
      </w:pPr>
      <w:r>
        <w:t xml:space="preserve">Backend: Node.js or Python (FastAPI/Django)</w:t>
      </w:r>
    </w:p>
    <w:p>
      <w:pPr>
        <w:pStyle w:val="ListParagraph"/>
        <w:numPr>
          <w:ilvl w:val="0"/>
          <w:numId w:val="2"/>
        </w:numPr>
      </w:pPr>
      <w:r>
        <w:t xml:space="preserve">Database: PostgreSQL or Firebase (real-time sync capability)</w:t>
      </w:r>
    </w:p>
    <w:p>
      <w:pPr>
        <w:pStyle w:val="ListParagraph"/>
        <w:numPr>
          <w:ilvl w:val="0"/>
          <w:numId w:val="2"/>
        </w:numPr>
      </w:pPr>
      <w:r>
        <w:t xml:space="preserve">Development: VS Code, Git version control</w:t>
      </w:r>
    </w:p>
    <w:p>
      <w:pPr>
        <w:pStyle w:val="ListParagraph"/>
        <w:numPr>
          <w:ilvl w:val="0"/>
          <w:numId w:val="2"/>
        </w:numPr>
        <w:spacing w:after="200"/>
      </w:pPr>
      <w:r>
        <w:t xml:space="preserve">Deployment: Cloud-hosted (to be determined based on company infrastructure)</w:t>
      </w:r>
    </w:p>
    <w:p>
      <w:pPr>
        <w:pStyle w:val="Heading1"/>
      </w:pPr>
      <w:r>
        <w:t xml:space="preserve">8. Phase 1 Success Criteria</w:t>
      </w:r>
    </w:p>
    <w:p>
      <w:pPr>
        <w:pStyle w:val="ListParagraph"/>
        <w:numPr>
          <w:ilvl w:val="0"/>
          <w:numId w:val="3"/>
        </w:numPr>
      </w:pPr>
      <w:r>
        <w:t xml:space="preserve">All Site Services documents consolidated into the single root folder structure</w:t>
      </w:r>
    </w:p>
    <w:p>
      <w:pPr>
        <w:pStyle w:val="ListParagraph"/>
        <w:numPr>
          <w:ilvl w:val="0"/>
          <w:numId w:val="3"/>
        </w:numPr>
      </w:pPr>
      <w:r>
        <w:t xml:space="preserve">Every file follows the agreed naming convention</w:t>
      </w:r>
    </w:p>
    <w:p>
      <w:pPr>
        <w:pStyle w:val="ListParagraph"/>
        <w:numPr>
          <w:ilvl w:val="0"/>
          <w:numId w:val="3"/>
        </w:numPr>
      </w:pPr>
      <w:r>
        <w:t xml:space="preserve">All 7 team members have confirmed their files are present and accessible</w:t>
      </w:r>
    </w:p>
    <w:p>
      <w:pPr>
        <w:pStyle w:val="ListParagraph"/>
        <w:numPr>
          <w:ilvl w:val="0"/>
          <w:numId w:val="3"/>
        </w:numPr>
      </w:pPr>
      <w:r>
        <w:t xml:space="preserve">No critical documents remain in old/scattered locations</w:t>
      </w:r>
    </w:p>
    <w:p>
      <w:pPr>
        <w:pStyle w:val="ListParagraph"/>
        <w:numPr>
          <w:ilvl w:val="0"/>
          <w:numId w:val="3"/>
        </w:numPr>
      </w:pPr>
      <w:r>
        <w:t xml:space="preserve">Permissions correctly set for Yard &amp; Store and Hire Desk access levels</w:t>
      </w:r>
    </w:p>
    <w:p>
      <w:pPr>
        <w:pStyle w:val="ListParagraph"/>
        <w:numPr>
          <w:ilvl w:val="0"/>
          <w:numId w:val="3"/>
        </w:numPr>
        <w:spacing w:after="200"/>
      </w:pPr>
      <w:r>
        <w:t xml:space="preserve">Old folder locations locked to read-only to prevent regression</w:t>
      </w:r>
    </w:p>
    <w:p>
      <w:pPr>
        <w:pStyle w:val="Heading1"/>
      </w:pPr>
      <w:r>
        <w:t xml:space="preserve">9. Immediate Next Steps</w:t>
      </w:r>
    </w:p>
    <w:p>
      <w:pPr>
        <w:pStyle w:val="ListParagraph"/>
        <w:numPr>
          <w:ilvl w:val="0"/>
          <w:numId w:val="4"/>
        </w:numPr>
      </w:pPr>
      <w:r>
        <w:t xml:space="preserve">Calo to create the folder structure in Google Drive</w:t>
      </w:r>
    </w:p>
    <w:p>
      <w:pPr>
        <w:pStyle w:val="ListParagraph"/>
        <w:numPr>
          <w:ilvl w:val="0"/>
          <w:numId w:val="4"/>
        </w:numPr>
      </w:pPr>
      <w:r>
        <w:t xml:space="preserve">Schedule a team briefing with Ruby, Chantell, Yamili, Lumina, Janu, and the new team member</w:t>
      </w:r>
    </w:p>
    <w:p>
      <w:pPr>
        <w:pStyle w:val="ListParagraph"/>
        <w:numPr>
          <w:ilvl w:val="0"/>
          <w:numId w:val="4"/>
        </w:numPr>
      </w:pPr>
      <w:r>
        <w:t xml:space="preserve">Share this document with all stakeholders for review and feedback</w:t>
      </w:r>
    </w:p>
    <w:p>
      <w:pPr>
        <w:pStyle w:val="ListParagraph"/>
        <w:numPr>
          <w:ilvl w:val="0"/>
          <w:numId w:val="4"/>
        </w:numPr>
      </w:pPr>
      <w:r>
        <w:t xml:space="preserve">Begin individual document audits</w:t>
      </w:r>
    </w:p>
    <w:p>
      <w:pPr>
        <w:pStyle w:val="ListParagraph"/>
        <w:numPr>
          <w:ilvl w:val="0"/>
          <w:numId w:val="4"/>
        </w:numPr>
        <w:spacing w:after="200"/>
      </w:pPr>
      <w:r>
        <w:t xml:space="preserve">Calo to receive and review remaining files (pending zip extraction) to finalize document inventory</w:t>
      </w:r>
    </w:p>
    <w:p>
      <w:pPr>
        <w:pBdr>
          <w:top w:val="single" w:color="2E75B6" w:sz="4" w:space="8"/>
        </w:pBdr>
        <w:spacing w:before="400"/>
        <w:jc w:val="center"/>
      </w:pPr>
      <w:r>
        <w:rPr>
          <w:i/>
          <w:iCs/>
          <w:color w:val="8080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08080"/>
        <w:sz w:val="18"/>
        <w:szCs w:val="18"/>
      </w:rPr>
      <w:t xml:space="preserve">Site Services — Document Centralization Project</w:t>
    </w:r>
    <w:r>
      <w:rPr>
        <w:rFonts w:ascii="Arial" w:cs="Arial" w:eastAsia="Arial" w:hAnsi="Arial"/>
        <w:b/>
        <w:bCs/>
        <w:color w:val="D04040"/>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E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2026-03-12T06:24:22.633Z</dcterms:created>
  <dcterms:modified xsi:type="dcterms:W3CDTF">2026-03-12T06:24:22.633Z</dcterms:modified>
</cp:coreProperties>
</file>

<file path=docProps/custom.xml><?xml version="1.0" encoding="utf-8"?>
<Properties xmlns="http://schemas.openxmlformats.org/officeDocument/2006/custom-properties" xmlns:vt="http://schemas.openxmlformats.org/officeDocument/2006/docPropsVTypes"/>
</file>