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t xml:space="preserve">AL LAITH PROJECTS SERVICES LLC</w:t>
      </w:r>
    </w:p>
    <w:p>
      <w:pPr>
        <w:spacing w:after="600"/>
        <w:jc w:val="center"/>
      </w:pPr>
      <w:r>
        <w:t xml:space="preserve">SITE SERVICES DEPARTMENT</w:t>
      </w:r>
    </w:p>
    <w:p>
      <w:pPr>
        <w:spacing w:after="800"/>
        <w:jc w:val="center"/>
      </w:pPr>
      <w:r>
        <w:t xml:space="preserve">Document Centralization &amp; Digital Transformation Master Plan</w:t>
      </w:r>
    </w:p>
    <w:p>
      <w:pPr>
        <w:spacing w:after="800"/>
        <w:jc w:val="center"/>
      </w:pPr>
      <w:r>
        <w:t xml:space="preserve">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t xml:space="preserve">Phase 1: Folder Organization</w:t>
      </w:r>
    </w:p>
    <w:p>
      <w:pPr>
        <w:spacing w:after="600"/>
        <w:jc w:val="center"/>
      </w:pPr>
      <w:r>
        <w:t xml:space="preserve">Phase 2: 12-Engine Web Application</w:t>
      </w:r>
    </w:p>
    <w:p>
      <w:pPr>
        <w:spacing w:after="1200"/>
        <w:jc w:val="center"/>
      </w:pPr>
      <w:r>
        <w:t xml:space="preserve">Yard &amp; Store | Hire Desk</w:t>
      </w:r>
    </w:p>
    <w:p>
      <w:pPr>
        <w:spacing w:after="100"/>
        <w:jc w:val="center"/>
      </w:pPr>
      <w:r>
        <w:t xml:space="preserve">Prepared by: Calo</w:t>
      </w:r>
    </w:p>
    <w:p>
      <w:pPr>
        <w:spacing w:after="100"/>
        <w:jc w:val="center"/>
      </w:pPr>
      <w:r>
        <w:t xml:space="preserve">Date: 12 March 2026</w:t>
      </w:r>
    </w:p>
    <w:p>
      <w:pPr>
        <w:spacing w:after="100"/>
        <w:jc w:val="center"/>
      </w:pPr>
      <w:r>
        <w:t xml:space="preserve">Version: 3.0</w:t>
      </w:r>
    </w:p>
    <w:p>
      <w:pPr>
        <w:spacing w:after="2000"/>
        <w:jc w:val="center"/>
      </w:pPr>
      <w:r>
        <w:t xml:space="preserve">Status: DRAFT</w:t>
      </w:r>
    </w:p>
    <w:r>
      <w:br w:type="page"/>
    </w:r>
    <w:p>
      <w:pPr>
        <w:pStyle w:val="Heading1"/>
        <w:pStyle w:val="Heading1"/>
        <w:spacing w:after="200" w:before="400"/>
      </w:pPr>
      <w:r>
        <w:t xml:space="preserve">Section 1: Executive Summary</w:t>
      </w:r>
    </w:p>
    <w:p>
      <w:pPr>
        <w:spacing w:after="120" w:line="240"/>
      </w:pPr>
      <w:r>
        <w:t xml:space="preserve">Al Laith Projects Services LLC (Site Services Department) manages a complex, multi-asset rental operation spanning equipment hire, site services, maintenance, and compliance. Currently, core operations rely on Google Sheets (Season Stock, with ~800 lines of Apps Script), manual document creation, and fragmented folder structures across Google Drive.</w:t>
      </w:r>
    </w:p>
    <w:p>
      <w:pPr>
        <w:spacing w:after="120" w:line="240"/>
      </w:pPr>
      <w:r>
        <w:t xml:space="preserve">This Master Plan outlines a two-phase transformation:</w:t>
      </w:r>
    </w:p>
    <w:p>
      <w:pPr>
        <w:spacing w:after="120" w:line="240"/>
      </w:pPr>
      <w:r>
        <w:t xml:space="preserve">Phase 1 (Immediate): Reorganize Google Drive into a 20-folder structure with standardized naming conventions. This non-destructive step consolidates scattered documents, establishes naming discipline, and creates a foundation for Phase 2 without disrupting current workflows.</w:t>
      </w:r>
    </w:p>
    <w:p>
      <w:pPr>
        <w:spacing w:after="120" w:line="240"/>
      </w:pPr>
      <w:r>
        <w:t xml:space="preserve">Phase 2 (3–6 months post-Phase 1): Build a modular web application comprising 12 independent "engines," each self-sustaining and communicating via a shared database. This architecture enables rapid feature delivery, team autonomy, and high availability. No single engine's failure cascades to others. Phase 2 preserves Google Drive as the permanent archive and maintains bidirectional sync with the legacy Sheet, enabling a graceful, confidence-building transition.</w:t>
      </w:r>
    </w:p>
    <w:p>
      <w:pPr>
        <w:spacing w:after="120" w:line="240"/>
      </w:pPr>
      <w:r>
        <w:t xml:space="preserve">Core Principle: Non-Destructive Engine Isolation. Each engine operates independently, reads/writes to shared database tables, and never directly calls another engine's code. This design maximizes team velocity and minimizes risk.</w:t>
      </w:r>
    </w:p>
    <w:r>
      <w:br w:type="page"/>
    </w:r>
    <w:p>
      <w:pPr>
        <w:pStyle w:val="Heading1"/>
        <w:pStyle w:val="Heading1"/>
        <w:spacing w:after="200" w:before="400"/>
      </w:pPr>
      <w:r>
        <w:t xml:space="preserve">Section 2: Architecture DOs and DON'Ts</w:t>
      </w:r>
    </w:p>
    <w:p>
      <w:pPr>
        <w:spacing w:after="120" w:line="240"/>
      </w:pPr>
      <w:r>
        <w:t xml:space="preserve">This is the MOST IMPORTANT section. The following rules govern engine design and integration. Adherence ensures isolation, reliability, and maintainability.</w:t>
      </w:r>
    </w:p>
    <w:p>
      <w:pPr>
        <w:pStyle w:val="Heading2"/>
        <w:pStyle w:val="Heading2"/>
        <w:spacing w:after="150" w:before="300"/>
      </w:pPr>
      <w:r>
        <w:t xml:space="preserve">DOs (Best Practices) — Build this way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color="1F4E79" w:val="clear"/>
            <w:vAlign w:val="center"/>
          </w:tcPr>
          <w:p>
            <w:r>
              <w:t xml:space="preserve">#</w:t>
            </w:r>
          </w:p>
        </w:tc>
        <w:tc>
          <w:tcPr>
            <w:shd w:color="1F4E79" w:val="clear"/>
            <w:vAlign w:val="center"/>
          </w:tcPr>
          <w:p>
            <w:r>
              <w:t xml:space="preserve">Rule</w:t>
            </w:r>
          </w:p>
        </w:tc>
        <w:tc>
          <w:tcPr>
            <w:shd w:color="1F4E79" w:val="clear"/>
            <w:vAlign w:val="center"/>
          </w:tcPr>
          <w:p>
            <w:r>
              <w:t xml:space="preserve">Rationale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 build one engine at a time — complete, test, deploy, then start next engine. Cycle: make → implement → use → add.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Prevents monolithic bloat and ensures each engine is stable before the next begins.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2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 make every engine self-sustaining — each engine has its own routes, UI, database tables, and can run independently.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Isolation ensures one engine's failure does not cascade to others.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3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 use a shared data layer (database) as the ONLY communication channel between engines — engines read shared records, never call each other's code.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Explicit data coupling is safer and more observable than code coupling.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4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 implement "input-based integration" — when Engine A needs to affect Engine B, Engine A writes a record to the shared database, Engine B reads it on its own schedule. Example: Quote Engine saves finalized quote data → Fleet Dashboard reads it and updates status.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Decouples timing; engines don't need to be online simultaneously.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5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 save quote drafts as persistent until explicitly deleted — drafts live in the database and are only removed by user action, never automatically.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Prevents accidental data loss; team members can resume work.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6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 require explicit "FINALISE" action before a quote triggers any downstream effects (Fleet Dashboard updates, invoice generation, etc.)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Clear user intent; no ambiguity about when data flows downstream.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7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 store all generated PDFs in Google Drive folder structure with auto-filing (correct folder by type + year) with manual override option.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Maintains Drive as permanent archive; users can still override if needed.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8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 maintain bidirectional sync with the original Google Sheet (Season Stock) — admin toggle between: Web App Source of Truth (default), Sheet Source of Truth, or Dual-Write. Include "Import from Sheet" button for onboarding.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Smooth transition; legacy users can continue using Sheet without retraining.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9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 support the existing AppSheet QC app — QC PDF logs saved to Drive under Yard &amp; Store → QC Logs, displayed as summary panels with PDF links on Fleet Dashboard SERVICE dates.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Preserves existing QC workflow; no disruption.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10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 implement role-based access control — Admin, Manager, SS Yard Supervisor, Operator roles with per-engine permissions.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Protects sensitive operations; controls who can do what.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11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 provide centralized Admin Settings page PLUS per-engine settings panels.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Flexibility for both global and engine-specific configuration.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12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 create Gmail drafts for all outgoing emails (via user's own OAuth-authenticated Gmail) — editable in-app, double-confirmation before sending, copy-paste option for fully manual sending.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Full user control; no accidental sends, audit trail in Gmail.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13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 keep all quote revision history — latest version is active file, previous revisions archived in subfolder. Full audit trail.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Clients may reference old revision numbers; traceability is critical.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14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 implement full offline + sync capability (PWA) — read/write offline, automatic sync when reconnected.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Team can work in field without connectivity; no data loss.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15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 auto-fill MSRA documents from job records (site, dates, personnel, location) with all fields remaining editable.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Speeds up compliance documentation without losing flexibility.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16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 build a Home Dashboard as default landing page showing KPIs across all engines with clickable links, plus a closeable left-hand navigation menu.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Single entry point; users see system health at a glance.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17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 support manual entry for non-fleet items (e.g. buggies maintained by Powered Access) in the Quote Engine.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Handles edge cases without special-casing engine logic.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18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 block concurrent quoting of the same plant number — if a plant is already QUOTE (magenta) for overlapping dates, hard-block the second user.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Prevents conflicting bookings; single source of truth for plant availability.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19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 require manual maintenance period input (start/end dates) from the team after QC inspection — no auto-assumed durations.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Maintenance times are never automatic; human judgment required.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20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 auto-notify the SS Yard Supervisor role on Return Note completion for QC assignment (configurable by admin).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Keeps QC workflow moving without manual reminder.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21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 make notification channels admin-configurable: default in-app only, with options for email, WhatsApp, push notifications. Admin can set strict defaults or let users choose.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Future-proof; notification delivery method is not hardcoded.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22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 implement the Presentation Engine as a template-based system — user selects a Google Slides template, web app creates a copy of master template, fills in images (cropped to template placeholder sizes like 640x640) and text (matching template fonts/sizes) for each quoted item. Users can choose pre-defined or manual descriptions. If more products than slides, duplicate specific template pages.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Reuses proven design; users control content.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23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 auto-file all documents with naming convention: [Type] - [Description] - [Ref] - [YYYY-MM-DD].[ext]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Consistent naming; Drive search and retrieval is predictable.</w:t>
            </w:r>
          </w:p>
        </w:tc>
      </w:tr>
    </w:tbl>
    <w:p>
      <w:pPr>
        <w:spacing w:after="300"/>
      </w:pPr>
    </w:p>
    <w:p>
      <w:pPr>
        <w:pStyle w:val="Heading2"/>
        <w:pStyle w:val="Heading2"/>
        <w:spacing w:after="150" w:before="300"/>
      </w:pPr>
      <w:r>
        <w:t xml:space="preserve">DON'Ts (Anti-Patterns) — Avoid this way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color="1F4E79" w:val="clear"/>
            <w:vAlign w:val="center"/>
          </w:tcPr>
          <w:p>
            <w:r>
              <w:t xml:space="preserve">#</w:t>
            </w:r>
          </w:p>
        </w:tc>
        <w:tc>
          <w:tcPr>
            <w:shd w:color="1F4E79" w:val="clear"/>
            <w:vAlign w:val="center"/>
          </w:tcPr>
          <w:p>
            <w:r>
              <w:t xml:space="preserve">Rule</w:t>
            </w:r>
          </w:p>
        </w:tc>
        <w:tc>
          <w:tcPr>
            <w:shd w:color="1F4E79" w:val="clear"/>
            <w:vAlign w:val="center"/>
          </w:tcPr>
          <w:p>
            <w:r>
              <w:t xml:space="preserve">Why It Matters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DON'T build the whole app in one go — building everything at once creates a monolith where bugs cascade across features.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Monolithic builds are harder to debug, test, and deploy safely.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2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DON'T connect engine logic together — no engine should import, call, or depend on another engine's functions, classes, or modules.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Code coupling hides dependencies and makes refactoring dangerous.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3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DON'T let one engine's failure crash another — if the Quote Engine has a bug, the Fleet Dashboard, Maintenance, and all other engines must continue working without interruption.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High availability; system degradation is better than system failure.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4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DON'T use event buses, shared state managers, or message queues between engines during v1 — these create hidden coupling. Use simple database reads instead.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Event systems are powerful but introduce invisible dependencies; start simple.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5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DON'T auto-update Fleet Dashboard from draft quotes — only FINALISED quotes write booking data. Drafts show QUOTE status but don't trigger downstream processes.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Prevents data corruption from incomplete user work.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6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DON'T auto-send emails — always create drafts first. Never bypass user review. Even with "Send Now" option, require double confirmation.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One accidental send can harm client relationships irreparably.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7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DON'T auto-set maintenance durations — no default timers. Always require manual input from the team after physical QC inspection.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Each asset's maintenance window is unique; defaults create billing disputes.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8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DON'T overwrite previous quote revisions — archive them. Clients may reference old revision numbers.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Clients have email chains referencing specific versions; deletion breaks client communication.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9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DON'T phase out Google Drive — Drive remains the permanent file storage layer. The web app reads from and writes to Drive.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Drive is the long-term archive; web app is operational frontend.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10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DON'T disable the original Season Stock Google Sheet during transition — it must remain functional with bidirectional sync until all team members are fully onboarded to the web app.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Prevents forced adoption; team confidence grows with parallel operation.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11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DON'T hardcode notification channels, QC assignment targets, or sync modes — make everything admin-configurable.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Business processes evolve; hardcoding requires code changes.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12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DON'T build engines in parallel — strictly sequential: complete Engine N before starting Engine N+1.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Parallel builds create false dependencies on incomplete engines.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13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DON'T store sensitive data (bank details, IBAN, etc.) in the web app database — pull from secure config/env variables only when generating documents.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Reduces PII exposure surface; keeps sensitive data out of backups and logs.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14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DON'T create new Google Slides from scratch in the Presentation Engine — always copy the master template and fill in placeholders.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Template consistency; design choices are made once, applied everywhere.</w:t>
            </w:r>
          </w:p>
        </w:tc>
      </w:tr>
    </w:tbl>
    <w:r>
      <w:br w:type="page"/>
    </w:r>
    <w:p>
      <w:pPr>
        <w:pStyle w:val="Heading1"/>
        <w:pStyle w:val="Heading1"/>
        <w:spacing w:after="200" w:before="400"/>
      </w:pPr>
      <w:r>
        <w:t xml:space="preserve">Section 3: Current State Analysis</w:t>
      </w:r>
    </w:p>
    <w:p>
      <w:pPr>
        <w:pStyle w:val="Heading2"/>
        <w:pStyle w:val="Heading2"/>
        <w:spacing w:after="150" w:before="300"/>
      </w:pPr>
      <w:r>
        <w:t xml:space="preserve">Drive Structure</w:t>
      </w:r>
    </w:p>
    <w:p>
      <w:pPr>
        <w:spacing w:after="120" w:line="240"/>
      </w:pPr>
      <w:r>
        <w:t xml:space="preserve">Site Services operates from 01. AL-S&amp;R: Site Services folder containing 12+ subfolders organized ad-hoc by document type and project. Files are scattered across multiple locations with inconsistent naming.</w:t>
      </w:r>
    </w:p>
    <w:p>
      <w:pPr>
        <w:pStyle w:val="Heading2"/>
        <w:pStyle w:val="Heading2"/>
        <w:spacing w:after="150" w:before="300"/>
      </w:pPr>
      <w:r>
        <w:t xml:space="preserve">Core Spreadsheets</w:t>
      </w:r>
    </w:p>
    <w:p>
      <w:pPr>
        <w:spacing w:after="120" w:line="240"/>
      </w:pPr>
      <w:r>
        <w:t xml:space="preserve">Season Stock (Google Sheet): ~800 lines of Apps Script managing calendar control, batch processing, conflict detection, and live STOCK STATUS + ERP LIST tabs. No formal database; single point of failure.</w:t>
      </w:r>
    </w:p>
    <w:p>
      <w:pPr>
        <w:spacing w:after="120" w:line="240"/>
      </w:pPr>
      <w:r>
        <w:t xml:space="preserve">Water Delivery V2: Standalone supplier and delivery tracking.</w:t>
      </w:r>
    </w:p>
    <w:p>
      <w:pPr>
        <w:spacing w:after="120" w:line="240"/>
      </w:pPr>
      <w:r>
        <w:t xml:space="preserve">FlexiLoo Details: Equipment inventory and specifications.</w:t>
      </w:r>
    </w:p>
    <w:p>
      <w:pPr>
        <w:spacing w:after="120" w:line="240"/>
      </w:pPr>
      <w:r>
        <w:t xml:space="preserve">Site Services Maintenance 2026: Checklist tracking.</w:t>
      </w:r>
    </w:p>
    <w:p>
      <w:pPr>
        <w:pStyle w:val="Heading2"/>
        <w:pStyle w:val="Heading2"/>
        <w:spacing w:after="150" w:before="300"/>
      </w:pPr>
      <w:r>
        <w:t xml:space="preserve">Document Formats</w:t>
      </w:r>
    </w:p>
    <w:p>
      <w:pPr>
        <w:spacing w:after="120" w:line="240"/>
      </w:pPr>
      <w:r>
        <w:t xml:space="preserve">Quotation: RP-xxxx (custom template)</w:t>
      </w:r>
    </w:p>
    <w:p>
      <w:pPr>
        <w:spacing w:after="120" w:line="240"/>
      </w:pPr>
      <w:r>
        <w:t xml:space="preserve">Tax Invoice: ALPS/SSRPINV (custom template)</w:t>
      </w:r>
    </w:p>
    <w:p>
      <w:pPr>
        <w:spacing w:after="120" w:line="240"/>
      </w:pPr>
      <w:r>
        <w:t xml:space="preserve">Delivery Note: ALPS/SSDO (custom template)</w:t>
      </w:r>
    </w:p>
    <w:p>
      <w:pPr>
        <w:spacing w:after="120" w:line="240"/>
      </w:pPr>
      <w:r>
        <w:t xml:space="preserve">Return Note: ALPS/SSRO (custom template)</w:t>
      </w:r>
    </w:p>
    <w:p>
      <w:pPr>
        <w:spacing w:after="120" w:line="240"/>
      </w:pPr>
      <w:r>
        <w:t xml:space="preserve">MSRA: .docx templates (Risk Assessment &amp; Method Statements)</w:t>
      </w:r>
    </w:p>
    <w:p>
      <w:pPr>
        <w:pStyle w:val="Heading2"/>
        <w:pStyle w:val="Heading2"/>
        <w:spacing w:after="150" w:before="300"/>
      </w:pPr>
      <w:r>
        <w:t xml:space="preserve">Existing Automation</w:t>
      </w:r>
    </w:p>
    <w:p>
      <w:pPr>
        <w:spacing w:after="120" w:line="240"/>
      </w:pPr>
      <w:r>
        <w:t xml:space="preserve">Apps Script calendar control, batch processing, conflict detection, and AppSheet QC bridge (PDF logs saved to Drive, displayed on mobile).</w:t>
      </w:r>
    </w:p>
    <w:r>
      <w:br w:type="page"/>
    </w:r>
    <w:p>
      <w:pPr>
        <w:pStyle w:val="Heading1"/>
        <w:pStyle w:val="Heading1"/>
        <w:spacing w:after="200" w:before="400"/>
      </w:pPr>
      <w:r>
        <w:t xml:space="preserve">Section 4: Stakeholder Map</w:t>
      </w:r>
    </w:p>
    <w:p>
      <w:pPr>
        <w:spacing w:after="120" w:line="240"/>
      </w:pPr>
      <w:r>
        <w:t xml:space="preserve">Team composition and responsibilities across Phase 1 and Phase 2: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color="1F4E79" w:val="clear"/>
            <w:vAlign w:val="center"/>
          </w:tcPr>
          <w:p>
            <w:r>
              <w:t xml:space="preserve">Person</w:t>
            </w:r>
          </w:p>
        </w:tc>
        <w:tc>
          <w:tcPr>
            <w:shd w:color="1F4E79" w:val="clear"/>
            <w:vAlign w:val="center"/>
          </w:tcPr>
          <w:p>
            <w:r>
              <w:t xml:space="preserve">Phase 1 Role</w:t>
            </w:r>
          </w:p>
        </w:tc>
        <w:tc>
          <w:tcPr>
            <w:shd w:color="1F4E79" w:val="clear"/>
            <w:vAlign w:val="center"/>
          </w:tcPr>
          <w:p>
            <w:r>
              <w:t xml:space="preserve">Phase 2 Role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Calo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Project Lead, Folder Architecture Design, Migration Coordination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Technical Lead, Engine Development, Deployment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Ruby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Data Migration, Compliance Verification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Manager Portal, Approval Workflows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Chantell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File Organization, Naming Convention Audit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Fleet Dashboard Operations, Training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Yamili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Google Sheets Audit, Apps Script Documentation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Quote Engine Operations, Customer Interface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Lumina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Backup and Archive Management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Maintenance &amp; QC Integration, AppSheet Bridge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New Person (TBD)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Support, Secondary Migration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Workshop Stock, Water Delivery Engine Operations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Janu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Field Testing, Data Validation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Operator Portal, Mobile Testing, MSRA Operations</w:t>
            </w:r>
          </w:p>
        </w:tc>
      </w:tr>
    </w:tbl>
    <w:r>
      <w:br w:type="page"/>
    </w:r>
    <w:p>
      <w:pPr>
        <w:pStyle w:val="Heading1"/>
        <w:pStyle w:val="Heading1"/>
        <w:spacing w:after="200" w:before="400"/>
      </w:pPr>
      <w:r>
        <w:t xml:space="preserve">Section 5: Phase 1 — Folder Organization</w:t>
      </w:r>
    </w:p>
    <w:p>
      <w:pPr>
        <w:pStyle w:val="Heading2"/>
        <w:pStyle w:val="Heading2"/>
        <w:spacing w:after="150" w:before="300"/>
      </w:pPr>
      <w:r>
        <w:t xml:space="preserve">5.1 Proposed 20-Folder Structure</w:t>
      </w:r>
    </w:p>
    <w:p>
      <w:pPr>
        <w:spacing w:after="120" w:line="240"/>
      </w:pPr>
      <w:r>
        <w:t xml:space="preserve">Replace ad-hoc structure with standardized 20-folder layout. Each folder has a clear purpose, enabling predictable file retrieval and admin configuration of sync targets.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color="1F4E79" w:val="clear"/>
            <w:vAlign w:val="center"/>
          </w:tcPr>
          <w:p>
            <w:r>
              <w:t xml:space="preserve">New Folder #</w:t>
            </w:r>
          </w:p>
        </w:tc>
        <w:tc>
          <w:tcPr>
            <w:shd w:color="1F4E79" w:val="clear"/>
            <w:vAlign w:val="center"/>
          </w:tcPr>
          <w:p>
            <w:r>
              <w:t xml:space="preserve">Name</w:t>
            </w:r>
          </w:p>
        </w:tc>
        <w:tc>
          <w:tcPr>
            <w:shd w:color="1F4E79" w:val="clear"/>
            <w:vAlign w:val="center"/>
          </w:tcPr>
          <w:p>
            <w:r>
              <w:t xml:space="preserve">Contents / Purpose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01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QUOTES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Quote PDFs (RP-xxxx), organized by year and customer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02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DELIVERY NOTES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Delivery Note PDFs (ALPS/SSDO), organized by year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03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PURCHASE ORDERS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PO / Invoice PDFs, organized by year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04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INVOICES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Tax Invoices (ALPS/SSRPINV), organized by year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05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RETURN NOTES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Return Note PDFs (ALPS/SSRO), organized by year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06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QC LOGS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AppSheet QC inspection PDFs, organized by date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07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COMPLIANCE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MSRA templates, H&amp;S documentation, audit records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08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MAINTENANCE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Maintenance checklists, service records, asset histories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09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WATER DELIVERY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Water delivery contracts, supplier records, job logs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10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PRESENTATIONS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Google Slides presentations generated from quotes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11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CATALOGS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Product PDFs, equipment manuals, catalog imports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12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ASSETS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Equipment master list, photos, technical specs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13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TEAM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Team contact info, role definitions, training materials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14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CUSTOMERS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Customer contact details, contracts, billing history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15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PROJECTS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Site-specific project folders, job references, scope documents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16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ARCHIVE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Old projects, superseded quotes, historical records (locked)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17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TEMPLATES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Master templates: Quote, Invoice, MSRA, Google Slides, Presentations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18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WEB APP CONFIG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Database exports, backup schedules, API logs, admin settings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19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DRAFTS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Draft documents, work-in-progress, unsent emails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20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UNSORTED TEMP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Temporary holding; reviewed and moved weekly</w:t>
            </w:r>
          </w:p>
        </w:tc>
      </w:tr>
    </w:tbl>
    <w:p>
      <w:pPr>
        <w:pStyle w:val="Heading2"/>
        <w:pStyle w:val="Heading2"/>
        <w:spacing w:after="150" w:before="300"/>
      </w:pPr>
      <w:r>
        <w:t xml:space="preserve">5.2 Naming Convention</w:t>
      </w:r>
    </w:p>
    <w:p>
      <w:pPr>
        <w:spacing w:after="120" w:line="240"/>
      </w:pPr>
      <w:r>
        <w:t xml:space="preserve">All documents follow: [Type] - [Description] - [Ref/Job No] - [YYYY-MM-DD].[ext]</w:t>
      </w:r>
    </w:p>
    <w:p>
      <w:pPr>
        <w:spacing w:after="120" w:line="240"/>
      </w:pPr>
      <w:r>
        <w:t xml:space="preserve">Examples:</w:t>
      </w:r>
    </w:p>
    <w:p>
      <w:pPr>
        <w:spacing w:after="120" w:line="240"/>
      </w:pPr>
      <w:r>
        <w:t xml:space="preserve">Quote - ABC Construction - RP-12345 - 2026-03-12.pdf</w:t>
      </w:r>
    </w:p>
    <w:p>
      <w:pPr>
        <w:spacing w:after="120" w:line="240"/>
      </w:pPr>
      <w:r>
        <w:t xml:space="preserve">Invoice - ABC Construction - ALPS/SSRPINV-001 - 2026-03-12.pdf</w:t>
      </w:r>
    </w:p>
    <w:p>
      <w:pPr>
        <w:spacing w:after="120" w:line="240"/>
      </w:pPr>
      <w:r>
        <w:t xml:space="preserve">Return Note - BigSite Job 42 - ALPS/SSRO-089 - 2026-03-10.pdf</w:t>
      </w:r>
    </w:p>
    <w:p>
      <w:pPr>
        <w:pStyle w:val="Heading2"/>
        <w:pStyle w:val="Heading2"/>
        <w:spacing w:after="150" w:before="300"/>
      </w:pPr>
      <w:r>
        <w:t xml:space="preserve">5.3 Action Plan (15 Days)</w:t>
      </w:r>
    </w:p>
    <w:p>
      <w:pPr>
        <w:spacing w:after="120" w:line="240"/>
      </w:pPr>
      <w:r>
        <w:t xml:space="preserve">1. Create new 20-folder structure under Site Services root (Day 1)</w:t>
      </w:r>
    </w:p>
    <w:p>
      <w:pPr>
        <w:spacing w:after="120" w:line="240"/>
      </w:pPr>
      <w:r>
        <w:t xml:space="preserve">2. Copy documents from old structure to new folders (Days 2–3)</w:t>
      </w:r>
    </w:p>
    <w:p>
      <w:pPr>
        <w:spacing w:after="120" w:line="240"/>
      </w:pPr>
      <w:r>
        <w:t xml:space="preserve">3. Rename all files to convention [Type] - [Description] - [Ref] - [YYYY-MM-DD] (Days 4–6)</w:t>
      </w:r>
    </w:p>
    <w:p>
      <w:pPr>
        <w:spacing w:after="120" w:line="240"/>
      </w:pPr>
      <w:r>
        <w:t xml:space="preserve">4. Verify no data loss; spot-check customer folders (Days 7–8)</w:t>
      </w:r>
    </w:p>
    <w:p>
      <w:pPr>
        <w:spacing w:after="120" w:line="240"/>
      </w:pPr>
      <w:r>
        <w:t xml:space="preserve">5. Update Google Sheets import URLs to point to new folder paths (Day 9)</w:t>
      </w:r>
    </w:p>
    <w:p>
      <w:pPr>
        <w:spacing w:after="120" w:line="240"/>
      </w:pPr>
      <w:r>
        <w:t xml:space="preserve">6. Lock old folders as 'ARCHIVE'; set to view-only permissions (Day 10)</w:t>
      </w:r>
    </w:p>
    <w:p>
      <w:pPr>
        <w:spacing w:after="120" w:line="240"/>
      </w:pPr>
      <w:r>
        <w:t xml:space="preserve">7. Team training: new folder structure, naming convention (Days 11–12)</w:t>
      </w:r>
    </w:p>
    <w:p>
      <w:pPr>
        <w:spacing w:after="120" w:line="240"/>
      </w:pPr>
      <w:r>
        <w:t xml:space="preserve">8. Go-live: all new documents filed in new structure (Day 13)</w:t>
      </w:r>
    </w:p>
    <w:p>
      <w:pPr>
        <w:spacing w:after="120" w:line="240"/>
      </w:pPr>
      <w:r>
        <w:t xml:space="preserve">9. Monitor for a week; address any retrieval issues (Days 14–15)</w:t>
      </w:r>
    </w:p>
    <w:p>
      <w:pPr>
        <w:spacing w:after="120" w:line="240"/>
      </w:pPr>
      <w:r>
        <w:t xml:space="preserve">10. Document lessons learned; update handbook (Day 15)</w:t>
      </w:r>
    </w:p>
    <w:r>
      <w:br w:type="page"/>
    </w:r>
    <w:p>
      <w:pPr>
        <w:pStyle w:val="Heading1"/>
        <w:pStyle w:val="Heading1"/>
        <w:spacing w:after="200" w:before="400"/>
      </w:pPr>
      <w:r>
        <w:t xml:space="preserve">Section 6: Phase 2 — Web Application</w:t>
      </w:r>
    </w:p>
    <w:p>
      <w:pPr>
        <w:pStyle w:val="Heading2"/>
        <w:pStyle w:val="Heading2"/>
        <w:spacing w:after="150" w:before="300"/>
      </w:pPr>
      <w:r>
        <w:t xml:space="preserve">6.1 Architecture Overview</w:t>
      </w:r>
    </w:p>
    <w:p>
      <w:pPr>
        <w:spacing w:after="120" w:line="240"/>
      </w:pPr>
      <w:r>
        <w:t xml:space="preserve">Non-destructive engine isolation: 12 independent engines. Each engine has its own routes, UI, database tables, and runs independently. Engines communicate only via a shared database (Assets, Jobs, Contacts, Users, Documents tables).</w:t>
      </w:r>
    </w:p>
    <w:p>
      <w:pPr>
        <w:spacing w:after="120" w:line="240"/>
      </w:pPr>
      <w:r>
        <w:t xml:space="preserve">Build order: Sequential. Complete Engine N, test, deploy, add to production, then start Engine N+1. No parallel development; prevents hidden dependencies.</w:t>
      </w:r>
    </w:p>
    <w:p>
      <w:pPr>
        <w:spacing w:after="120" w:line="240"/>
      </w:pPr>
      <w:r>
        <w:t xml:space="preserve">Example: Quote Engine writes finalized quote data to a shared 'quotes' table. Fleet Dashboard reads from that table on its own schedule and updates availability status. Quote Engine never calls Fleet Dashboard code; Fleet Dashboard never imports Quote Engine logic.</w:t>
      </w:r>
    </w:p>
    <w:p>
      <w:pPr>
        <w:pStyle w:val="Heading2"/>
        <w:pStyle w:val="Heading2"/>
        <w:spacing w:after="150" w:before="300"/>
      </w:pPr>
      <w:r>
        <w:t xml:space="preserve">6.2 Platform Features</w:t>
      </w:r>
    </w:p>
    <w:p>
      <w:pPr>
        <w:spacing w:after="120" w:line="240"/>
      </w:pPr>
      <w:r>
        <w:t xml:space="preserve">Home Dashboard: Default landing page. Shows KPIs (quote count, fleet utilization, maintenance due, etc.) from all engines. Clickable links to drill into each engine. Closeable left-hand navigation menu.</w:t>
      </w:r>
    </w:p>
    <w:p>
      <w:pPr>
        <w:spacing w:after="120" w:line="240"/>
      </w:pPr>
      <w:r>
        <w:t xml:space="preserve">Role-Based Access Control: Admin, Manager, SS Yard Supervisor, Operator. Per-engine permissions. Example: Operator cannot access Admin Settings; Manager can approve quotes but not create quotes.</w:t>
      </w:r>
    </w:p>
    <w:p>
      <w:pPr>
        <w:spacing w:after="120" w:line="240"/>
      </w:pPr>
      <w:r>
        <w:t xml:space="preserve">Admin Settings: Centralized page + per-engine panels. Sync mode toggle (Web App, Sheet, or Dual-Write). Notification configuration (in-app, email, WhatsApp, push). QC assignment targets. Document template selection.</w:t>
      </w:r>
    </w:p>
    <w:p>
      <w:pPr>
        <w:spacing w:after="120" w:line="240"/>
      </w:pPr>
      <w:r>
        <w:t xml:space="preserve">Offline + Sync: Full PWA (Progressive Web App) support. Users can read and write offline; automatic sync when reconnected. Service Workers cache assets; IndexedDB stores local state.</w:t>
      </w:r>
    </w:p>
    <w:p>
      <w:pPr>
        <w:spacing w:after="120" w:line="240"/>
      </w:pPr>
      <w:r>
        <w:t xml:space="preserve">Google Drive Integration: Auto-filing with manual override. All generated PDFs auto-filed to correct folder by type + year. Admin can toggle sync mode and enable/disable bidirectional sync with Season Stock Sheet.</w:t>
      </w:r>
    </w:p>
    <w:p>
      <w:pPr>
        <w:spacing w:after="120" w:line="240"/>
      </w:pPr>
      <w:r>
        <w:t xml:space="preserve">Email: Gmail OAuth per user (user's own email account). All outgoing emails created as drafts in Gmail. Editable in-app. Double-confirmation before sending. Copy-paste option for fully manual sending.</w:t>
      </w:r>
    </w:p>
    <w:p>
      <w:pPr>
        <w:spacing w:after="120" w:line="240"/>
      </w:pPr>
      <w:r>
        <w:t xml:space="preserve">Signatures: Upload once per user profile (via file input). Auto-applied to all generated documents (quotes, invoices, delivery notes, return notes).</w:t>
      </w:r>
    </w:p>
    <w:p>
      <w:pPr>
        <w:pStyle w:val="Heading2"/>
        <w:pStyle w:val="Heading2"/>
        <w:spacing w:after="150" w:before="300"/>
      </w:pPr>
      <w:r>
        <w:t xml:space="preserve">6.3 Sync Architecture</w:t>
      </w:r>
    </w:p>
    <w:p>
      <w:pPr>
        <w:spacing w:after="120" w:line="240"/>
      </w:pPr>
      <w:r>
        <w:t xml:space="preserve">Three modes of operation with admin toggle: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color="1F4E79" w:val="clear"/>
            <w:vAlign w:val="center"/>
          </w:tcPr>
          <w:p>
            <w:r>
              <w:t xml:space="preserve">Mode</w:t>
            </w:r>
          </w:p>
        </w:tc>
        <w:tc>
          <w:tcPr>
            <w:shd w:color="1F4E79" w:val="clear"/>
            <w:vAlign w:val="center"/>
          </w:tcPr>
          <w:p>
            <w:r>
              <w:t xml:space="preserve">Behavior</w:t>
            </w:r>
          </w:p>
        </w:tc>
        <w:tc>
          <w:tcPr>
            <w:shd w:color="1F4E79" w:val="clear"/>
            <w:vAlign w:val="center"/>
          </w:tcPr>
          <w:p>
            <w:r>
              <w:t xml:space="preserve">Use Case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Web App Source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Database is master, changes pushed to Sheet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Normal operation after onboarding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Sheet Source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Sheet is master, web app reads via API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During transition, legacy users continue with Sheet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Dual-Write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Both write, conflict resolution active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Parallel operation period, controlled sunset of Sheet</w:t>
            </w:r>
          </w:p>
        </w:tc>
      </w:tr>
    </w:tbl>
    <w:p>
      <w:pPr>
        <w:spacing w:after="120" w:line="240"/>
      </w:pPr>
      <w:r>
        <w:t xml:space="preserve">Admin also has "Import from Sheet" button for onboarding: reads latest data from Season Stock Sheet, merges into web app database, initializes sync state.</w:t>
      </w:r>
    </w:p>
    <w:p>
      <w:pPr>
        <w:pStyle w:val="Heading2"/>
        <w:pStyle w:val="Heading2"/>
        <w:spacing w:after="150" w:before="300"/>
      </w:pPr>
      <w:r>
        <w:t xml:space="preserve">6.4 Engine Build Order &amp; Specifications</w:t>
      </w:r>
    </w:p>
    <w:p>
      <w:pPr>
        <w:pStyle w:val="Heading3"/>
        <w:pStyle w:val="Heading3"/>
        <w:spacing w:after="100" w:before="200"/>
      </w:pPr>
      <w:r>
        <w:t xml:space="preserve">Engine 1: Fleet Dashboard</w:t>
      </w:r>
    </w:p>
    <w:p>
      <w:pPr>
        <w:spacing w:after="120" w:line="240"/>
      </w:pPr>
      <w:r>
        <w:t xml:space="preserve">Purpose: Exact replication of SS 2026-2027 STOCK STATUS + ERP LIST with all Apps Script functionality.</w:t>
      </w:r>
    </w:p>
    <w:p>
      <w:pPr>
        <w:spacing w:after="120" w:line="240"/>
      </w:pPr>
      <w:r>
        <w:t xml:space="preserve">Key Features:</w:t>
      </w:r>
    </w:p>
    <w:p>
      <w:pPr>
        <w:spacing w:after="120" w:line="240"/>
      </w:pPr>
      <w:r>
        <w:t xml:space="preserve">• Color-coded Gantt calendar (AVAILABLE, HIRE, RETURN, MAINTENANCE, SERVICE, QC)</w:t>
      </w:r>
    </w:p>
    <w:p>
      <w:pPr>
        <w:spacing w:after="120" w:line="240"/>
      </w:pPr>
      <w:r>
        <w:t xml:space="preserve">• Conflict detection (overlapping bookings, maintenance windows)</w:t>
      </w:r>
    </w:p>
    <w:p>
      <w:pPr>
        <w:spacing w:after="120" w:line="240"/>
      </w:pPr>
      <w:r>
        <w:t xml:space="preserve">• Batch processing (multi-select, bulk status updates)</w:t>
      </w:r>
    </w:p>
    <w:p>
      <w:pPr>
        <w:spacing w:after="120" w:line="240"/>
      </w:pPr>
      <w:r>
        <w:t xml:space="preserve">• Daily refresh from shared database</w:t>
      </w:r>
    </w:p>
    <w:p>
      <w:pPr>
        <w:spacing w:after="120" w:line="240"/>
      </w:pPr>
      <w:r>
        <w:t xml:space="preserve">• QC log panel on SERVICE dates (links to AppSheet QC PDFs from Drive)</w:t>
      </w:r>
    </w:p>
    <w:p>
      <w:pPr>
        <w:spacing w:after="120" w:line="240"/>
      </w:pPr>
      <w:r>
        <w:t xml:space="preserve">Data Reads: assets, jobs, maintenance_log, qc_logs tables.</w:t>
      </w:r>
    </w:p>
    <w:p>
      <w:pPr>
        <w:spacing w:after="120" w:line="240"/>
      </w:pPr>
      <w:r>
        <w:t xml:space="preserve">Data Writes: fleet_status (AVAILABLE, QUOTE, HIRE, RETURN, MAINTENANCE, SERVICE, QC).</w:t>
      </w:r>
    </w:p>
    <w:p>
      <w:pPr>
        <w:spacing w:after="120" w:line="240"/>
      </w:pPr>
      <w:r>
        <w:t xml:space="preserve">Reference Document: Season Stock Sheet STOCK STATUS tab.</w:t>
      </w:r>
    </w:p>
    <w:p>
      <w:pPr>
        <w:pStyle w:val="Heading3"/>
        <w:pStyle w:val="Heading3"/>
        <w:spacing w:after="100" w:before="200"/>
      </w:pPr>
      <w:r>
        <w:t xml:space="preserve">Engine 2: Quote Engine</w:t>
      </w:r>
    </w:p>
    <w:p>
      <w:pPr>
        <w:spacing w:after="120" w:line="240"/>
      </w:pPr>
      <w:r>
        <w:t xml:space="preserve">Purpose: Generate quotes matching RP-xxxx format.</w:t>
      </w:r>
    </w:p>
    <w:p>
      <w:pPr>
        <w:spacing w:after="120" w:line="240"/>
      </w:pPr>
      <w:r>
        <w:t xml:space="preserve">Key Features:</w:t>
      </w:r>
    </w:p>
    <w:p>
      <w:pPr>
        <w:spacing w:after="120" w:line="240"/>
      </w:pPr>
      <w:r>
        <w:t xml:space="preserve">• Auto-reference numbering (RP-YYMMDD-001, etc.)</w:t>
      </w:r>
    </w:p>
    <w:p>
      <w:pPr>
        <w:spacing w:after="120" w:line="240"/>
      </w:pPr>
      <w:r>
        <w:t xml:space="preserve">• Customer/event details form (name, site, dates, contact)</w:t>
      </w:r>
    </w:p>
    <w:p>
      <w:pPr>
        <w:spacing w:after="120" w:line="240"/>
      </w:pPr>
      <w:r>
        <w:t xml:space="preserve">• Equipment table with auto-calculation (unit cost × days + daily discount)</w:t>
      </w:r>
    </w:p>
    <w:p>
      <w:pPr>
        <w:spacing w:after="120" w:line="240"/>
      </w:pPr>
      <w:r>
        <w:t xml:space="preserve">• Additional requirements text area</w:t>
      </w:r>
    </w:p>
    <w:p>
      <w:pPr>
        <w:spacing w:after="120" w:line="240"/>
      </w:pPr>
      <w:r>
        <w:t xml:space="preserve">• T&amp;Cs (pre-loaded from template)</w:t>
      </w:r>
    </w:p>
    <w:p>
      <w:pPr>
        <w:spacing w:after="120" w:line="240"/>
      </w:pPr>
      <w:r>
        <w:t xml:space="preserve">• User signature (auto-applied from profile)</w:t>
      </w:r>
    </w:p>
    <w:p>
      <w:pPr>
        <w:spacing w:after="120" w:line="240"/>
      </w:pPr>
      <w:r>
        <w:t xml:space="preserve">• Draft persistence until explicitly deleted</w:t>
      </w:r>
    </w:p>
    <w:p>
      <w:pPr>
        <w:spacing w:after="120" w:line="240"/>
      </w:pPr>
      <w:r>
        <w:t xml:space="preserve">• FINALISE button: triggers Fleet Dashboard update, locks draft</w:t>
      </w:r>
    </w:p>
    <w:p>
      <w:pPr>
        <w:spacing w:after="120" w:line="240"/>
      </w:pPr>
      <w:r>
        <w:t xml:space="preserve">• Revision history: latest version is active; previous versions archived in subfolder</w:t>
      </w:r>
    </w:p>
    <w:p>
      <w:pPr>
        <w:spacing w:after="120" w:line="240"/>
      </w:pPr>
      <w:r>
        <w:t xml:space="preserve">• Hard-block: if plant is already QUOTE (magenta) for overlapping dates, prevent second user from quoting same plant</w:t>
      </w:r>
    </w:p>
    <w:p>
      <w:pPr>
        <w:spacing w:after="120" w:line="240"/>
      </w:pPr>
      <w:r>
        <w:t xml:space="preserve">• PDF auto-filed to 01-QUOTES folder</w:t>
      </w:r>
    </w:p>
    <w:p>
      <w:pPr>
        <w:spacing w:after="120" w:line="240"/>
      </w:pPr>
      <w:r>
        <w:t xml:space="preserve">Data Reads: assets, customers, quote_drafts tables.</w:t>
      </w:r>
    </w:p>
    <w:p>
      <w:pPr>
        <w:spacing w:after="120" w:line="240"/>
      </w:pPr>
      <w:r>
        <w:t xml:space="preserve">Data Writes: quotes, quote_revisions tables.</w:t>
      </w:r>
    </w:p>
    <w:p>
      <w:pPr>
        <w:spacing w:after="120" w:line="240"/>
      </w:pPr>
      <w:r>
        <w:t xml:space="preserve">Reference Document: RP-xxxx template.</w:t>
      </w:r>
    </w:p>
    <w:p>
      <w:pPr>
        <w:pStyle w:val="Heading3"/>
        <w:pStyle w:val="Heading3"/>
        <w:spacing w:after="100" w:before="200"/>
      </w:pPr>
      <w:r>
        <w:t xml:space="preserve">Engine 3: Purchase Order / Invoice</w:t>
      </w:r>
    </w:p>
    <w:p>
      <w:pPr>
        <w:spacing w:after="120" w:line="240"/>
      </w:pPr>
      <w:r>
        <w:t xml:space="preserve">Purpose: Generate PO/Invoice matching ALPS/SSRPINV format.</w:t>
      </w:r>
    </w:p>
    <w:p>
      <w:pPr>
        <w:spacing w:after="120" w:line="240"/>
      </w:pPr>
      <w:r>
        <w:t xml:space="preserve">Key Features:</w:t>
      </w:r>
    </w:p>
    <w:p>
      <w:pPr>
        <w:spacing w:after="120" w:line="240"/>
      </w:pPr>
      <w:r>
        <w:t xml:space="preserve">• Line items with hire periods</w:t>
      </w:r>
    </w:p>
    <w:p>
      <w:pPr>
        <w:spacing w:after="120" w:line="240"/>
      </w:pPr>
      <w:r>
        <w:t xml:space="preserve">• VAT calculation (auto-computed)</w:t>
      </w:r>
    </w:p>
    <w:p>
      <w:pPr>
        <w:spacing w:after="120" w:line="240"/>
      </w:pPr>
      <w:r>
        <w:t xml:space="preserve">• Bank details pulled from secure config/env variables (never stored in web app DB)</w:t>
      </w:r>
    </w:p>
    <w:p>
      <w:pPr>
        <w:spacing w:after="120" w:line="240"/>
      </w:pPr>
      <w:r>
        <w:t xml:space="preserve">• Company stamp (logo, address, ABN)</w:t>
      </w:r>
    </w:p>
    <w:p>
      <w:pPr>
        <w:spacing w:after="120" w:line="240"/>
      </w:pPr>
      <w:r>
        <w:t xml:space="preserve">• Signatures (auto-applied)</w:t>
      </w:r>
    </w:p>
    <w:p>
      <w:pPr>
        <w:spacing w:after="120" w:line="240"/>
      </w:pPr>
      <w:r>
        <w:t xml:space="preserve">• Editable before PDF generation</w:t>
      </w:r>
    </w:p>
    <w:p>
      <w:pPr>
        <w:spacing w:after="120" w:line="240"/>
      </w:pPr>
      <w:r>
        <w:t xml:space="preserve">Data Reads: quotes, customers, assets tables.</w:t>
      </w:r>
    </w:p>
    <w:p>
      <w:pPr>
        <w:spacing w:after="120" w:line="240"/>
      </w:pPr>
      <w:r>
        <w:t xml:space="preserve">Data Writes: invoices table.</w:t>
      </w:r>
    </w:p>
    <w:p>
      <w:pPr>
        <w:spacing w:after="120" w:line="240"/>
      </w:pPr>
      <w:r>
        <w:t xml:space="preserve">Reference Document: ALPS/SSRPINV template.</w:t>
      </w:r>
    </w:p>
    <w:p>
      <w:pPr>
        <w:pStyle w:val="Heading3"/>
        <w:pStyle w:val="Heading3"/>
        <w:spacing w:after="100" w:before="200"/>
      </w:pPr>
      <w:r>
        <w:t xml:space="preserve">Engine 4: Delivery Note</w:t>
      </w:r>
    </w:p>
    <w:p>
      <w:pPr>
        <w:spacing w:after="120" w:line="240"/>
      </w:pPr>
      <w:r>
        <w:t xml:space="preserve">Purpose: Generate Delivery Notes matching ALPS/SSDO format.</w:t>
      </w:r>
    </w:p>
    <w:p>
      <w:pPr>
        <w:spacing w:after="120" w:line="240"/>
      </w:pPr>
      <w:r>
        <w:t xml:space="preserve">Key Features:</w:t>
      </w:r>
    </w:p>
    <w:p>
      <w:pPr>
        <w:spacing w:after="120" w:line="240"/>
      </w:pPr>
      <w:r>
        <w:t xml:space="preserve">• Auto-DN number</w:t>
      </w:r>
    </w:p>
    <w:p>
      <w:pPr>
        <w:spacing w:after="120" w:line="240"/>
      </w:pPr>
      <w:r>
        <w:t xml:space="preserve">• Customer/site from job record</w:t>
      </w:r>
    </w:p>
    <w:p>
      <w:pPr>
        <w:spacing w:after="120" w:line="240"/>
      </w:pPr>
      <w:r>
        <w:t xml:space="preserve">• Plant numbers from Fleet booking</w:t>
      </w:r>
    </w:p>
    <w:p>
      <w:pPr>
        <w:spacing w:after="120" w:line="240"/>
      </w:pPr>
      <w:r>
        <w:t xml:space="preserve">• Signature capture (site supervisor sign-off)</w:t>
      </w:r>
    </w:p>
    <w:p>
      <w:pPr>
        <w:spacing w:after="120" w:line="240"/>
      </w:pPr>
      <w:r>
        <w:t xml:space="preserve">• PDF auto-filed to 05-DELIVERY NOTES</w:t>
      </w:r>
    </w:p>
    <w:p>
      <w:pPr>
        <w:spacing w:after="120" w:line="240"/>
      </w:pPr>
      <w:r>
        <w:t xml:space="preserve">Data Reads: jobs, fleet_status, assets tables.</w:t>
      </w:r>
    </w:p>
    <w:p>
      <w:pPr>
        <w:spacing w:after="120" w:line="240"/>
      </w:pPr>
      <w:r>
        <w:t xml:space="preserve">Data Writes: delivery_notes table.</w:t>
      </w:r>
    </w:p>
    <w:p>
      <w:pPr>
        <w:spacing w:after="120" w:line="240"/>
      </w:pPr>
      <w:r>
        <w:t xml:space="preserve">Reference Document: ALPS/SSDO template.</w:t>
      </w:r>
    </w:p>
    <w:p>
      <w:pPr>
        <w:pStyle w:val="Heading3"/>
        <w:pStyle w:val="Heading3"/>
        <w:spacing w:after="100" w:before="200"/>
      </w:pPr>
      <w:r>
        <w:t xml:space="preserve">Engine 5: Return Note</w:t>
      </w:r>
    </w:p>
    <w:p>
      <w:pPr>
        <w:spacing w:after="120" w:line="240"/>
      </w:pPr>
      <w:r>
        <w:t xml:space="preserve">Purpose: Generate Return Notes matching ALPS/SSRO format.</w:t>
      </w:r>
    </w:p>
    <w:p>
      <w:pPr>
        <w:spacing w:after="120" w:line="240"/>
      </w:pPr>
      <w:r>
        <w:t xml:space="preserve">Key Features:</w:t>
      </w:r>
    </w:p>
    <w:p>
      <w:pPr>
        <w:spacing w:after="120" w:line="240"/>
      </w:pPr>
      <w:r>
        <w:t xml:space="preserve">• Pre-filled from Delivery Note (copy DN fields)</w:t>
      </w:r>
    </w:p>
    <w:p>
      <w:pPr>
        <w:spacing w:after="120" w:line="240"/>
      </w:pPr>
      <w:r>
        <w:t xml:space="preserve">• Signature capture</w:t>
      </w:r>
    </w:p>
    <w:p>
      <w:pPr>
        <w:spacing w:after="120" w:line="240"/>
      </w:pPr>
      <w:r>
        <w:t xml:space="preserve">• On completion: auto-notify SS Yard Supervisor role for QC assignment (admin-configurable)</w:t>
      </w:r>
    </w:p>
    <w:p>
      <w:pPr>
        <w:spacing w:after="120" w:line="240"/>
      </w:pPr>
      <w:r>
        <w:t xml:space="preserve">• Updates Fleet status to RETURN → QC</w:t>
      </w:r>
    </w:p>
    <w:p>
      <w:pPr>
        <w:spacing w:after="120" w:line="240"/>
      </w:pPr>
      <w:r>
        <w:t xml:space="preserve">• PDF auto-filed to 06-RETURN NOTES</w:t>
      </w:r>
    </w:p>
    <w:p>
      <w:pPr>
        <w:spacing w:after="120" w:line="240"/>
      </w:pPr>
      <w:r>
        <w:t xml:space="preserve">Data Reads: delivery_notes, jobs, assets tables.</w:t>
      </w:r>
    </w:p>
    <w:p>
      <w:pPr>
        <w:spacing w:after="120" w:line="240"/>
      </w:pPr>
      <w:r>
        <w:t xml:space="preserve">Data Writes: return_notes, fleet_status tables.</w:t>
      </w:r>
    </w:p>
    <w:p>
      <w:pPr>
        <w:spacing w:after="120" w:line="240"/>
      </w:pPr>
      <w:r>
        <w:t xml:space="preserve">Reference Document: ALPS/SSRO template.</w:t>
      </w:r>
    </w:p>
    <w:p>
      <w:pPr>
        <w:pStyle w:val="Heading3"/>
        <w:pStyle w:val="Heading3"/>
        <w:spacing w:after="100" w:before="200"/>
      </w:pPr>
      <w:r>
        <w:t xml:space="preserve">Engine 6: Maintenance</w:t>
      </w:r>
    </w:p>
    <w:p>
      <w:pPr>
        <w:spacing w:after="120" w:line="240"/>
      </w:pPr>
      <w:r>
        <w:t xml:space="preserve">Purpose: 15-category checklists matching Site Services Maintenance 2026.</w:t>
      </w:r>
    </w:p>
    <w:p>
      <w:pPr>
        <w:spacing w:after="120" w:line="240"/>
      </w:pPr>
      <w:r>
        <w:t xml:space="preserve">Key Features:</w:t>
      </w:r>
    </w:p>
    <w:p>
      <w:pPr>
        <w:spacing w:after="120" w:line="240"/>
      </w:pPr>
      <w:r>
        <w:t xml:space="preserve">• Boolean tracking (checkbox per item)</w:t>
      </w:r>
    </w:p>
    <w:p>
      <w:pPr>
        <w:spacing w:after="120" w:line="240"/>
      </w:pPr>
      <w:r>
        <w:t xml:space="preserve">• Manual input for maintenance period start/end dates (never auto-assumed)</w:t>
      </w:r>
    </w:p>
    <w:p>
      <w:pPr>
        <w:spacing w:after="120" w:line="240"/>
      </w:pPr>
      <w:r>
        <w:t xml:space="preserve">• QC log integration (display QC PDFs from AppSheet)</w:t>
      </w:r>
    </w:p>
    <w:p>
      <w:pPr>
        <w:spacing w:after="120" w:line="240"/>
      </w:pPr>
      <w:r>
        <w:t xml:space="preserve">• Writes maintenance_status to shared data for Fleet sync</w:t>
      </w:r>
    </w:p>
    <w:p>
      <w:pPr>
        <w:spacing w:after="120" w:line="240"/>
      </w:pPr>
      <w:r>
        <w:t xml:space="preserve">Data Reads: assets, qc_logs tables.</w:t>
      </w:r>
    </w:p>
    <w:p>
      <w:pPr>
        <w:spacing w:after="120" w:line="240"/>
      </w:pPr>
      <w:r>
        <w:t xml:space="preserve">Data Writes: maintenance_log, maintenance_status tables.</w:t>
      </w:r>
    </w:p>
    <w:p>
      <w:pPr>
        <w:spacing w:after="120" w:line="240"/>
      </w:pPr>
      <w:r>
        <w:t xml:space="preserve">Reference Document: Site Services Maintenance 2026 Sheet.</w:t>
      </w:r>
    </w:p>
    <w:p>
      <w:pPr>
        <w:pStyle w:val="Heading3"/>
        <w:pStyle w:val="Heading3"/>
        <w:spacing w:after="100" w:before="200"/>
      </w:pPr>
      <w:r>
        <w:t xml:space="preserve">Engine 7: Water Delivery</w:t>
      </w:r>
    </w:p>
    <w:p>
      <w:pPr>
        <w:spacing w:after="120" w:line="240"/>
      </w:pPr>
      <w:r>
        <w:t xml:space="preserve">Purpose: Supplier lookup, master entry, job dashboard.</w:t>
      </w:r>
    </w:p>
    <w:p>
      <w:pPr>
        <w:spacing w:after="120" w:line="240"/>
      </w:pPr>
      <w:r>
        <w:t xml:space="preserve">Key Features:</w:t>
      </w:r>
    </w:p>
    <w:p>
      <w:pPr>
        <w:spacing w:after="120" w:line="240"/>
      </w:pPr>
      <w:r>
        <w:t xml:space="preserve">• Supplier master list (name, contact, rates)</w:t>
      </w:r>
    </w:p>
    <w:p>
      <w:pPr>
        <w:spacing w:after="120" w:line="240"/>
      </w:pPr>
      <w:r>
        <w:t xml:space="preserve">• Quick-entry form for field workers (mobile-friendly)</w:t>
      </w:r>
    </w:p>
    <w:p>
      <w:pPr>
        <w:spacing w:after="120" w:line="240"/>
      </w:pPr>
      <w:r>
        <w:t xml:space="preserve">• Job dashboard with delivery status</w:t>
      </w:r>
    </w:p>
    <w:p>
      <w:pPr>
        <w:spacing w:after="120" w:line="240"/>
      </w:pPr>
      <w:r>
        <w:t xml:space="preserve">Data Reads: suppliers, water_jobs tables.</w:t>
      </w:r>
    </w:p>
    <w:p>
      <w:pPr>
        <w:spacing w:after="120" w:line="240"/>
      </w:pPr>
      <w:r>
        <w:t xml:space="preserve">Data Writes: water_deliveries, suppliers tables.</w:t>
      </w:r>
    </w:p>
    <w:p>
      <w:pPr>
        <w:spacing w:after="120" w:line="240"/>
      </w:pPr>
      <w:r>
        <w:t xml:space="preserve">Reference Document: Water Delivery V2 Sheet.</w:t>
      </w:r>
    </w:p>
    <w:p>
      <w:pPr>
        <w:pStyle w:val="Heading3"/>
        <w:pStyle w:val="Heading3"/>
        <w:spacing w:after="100" w:before="200"/>
      </w:pPr>
      <w:r>
        <w:t xml:space="preserve">Engine 8: Workshop Stock</w:t>
      </w:r>
    </w:p>
    <w:p>
      <w:pPr>
        <w:spacing w:after="120" w:line="240"/>
      </w:pPr>
      <w:r>
        <w:t xml:space="preserve">Purpose: Dynamic Excel format importing, stock levels, check-in/out.</w:t>
      </w:r>
    </w:p>
    <w:p>
      <w:pPr>
        <w:spacing w:after="120" w:line="240"/>
      </w:pPr>
      <w:r>
        <w:t xml:space="preserve">Key Features:</w:t>
      </w:r>
    </w:p>
    <w:p>
      <w:pPr>
        <w:spacing w:after="120" w:line="240"/>
      </w:pPr>
      <w:r>
        <w:t xml:space="preserve">• Import stock data from Excel/CSV</w:t>
      </w:r>
    </w:p>
    <w:p>
      <w:pPr>
        <w:spacing w:after="120" w:line="240"/>
      </w:pPr>
      <w:r>
        <w:t xml:space="preserve">• Check-in/out forms</w:t>
      </w:r>
    </w:p>
    <w:p>
      <w:pPr>
        <w:spacing w:after="120" w:line="240"/>
      </w:pPr>
      <w:r>
        <w:t xml:space="preserve">• Reorder alerts (configurable threshold)</w:t>
      </w:r>
    </w:p>
    <w:p>
      <w:pPr>
        <w:spacing w:after="120" w:line="240"/>
      </w:pPr>
      <w:r>
        <w:t xml:space="preserve">• Real-time stock level dashboard</w:t>
      </w:r>
    </w:p>
    <w:p>
      <w:pPr>
        <w:spacing w:after="120" w:line="240"/>
      </w:pPr>
      <w:r>
        <w:t xml:space="preserve">Data Reads: workshop_stock table.</w:t>
      </w:r>
    </w:p>
    <w:p>
      <w:pPr>
        <w:spacing w:after="120" w:line="240"/>
      </w:pPr>
      <w:r>
        <w:t xml:space="preserve">Data Writes: workshop_stock, stock_log tables.</w:t>
      </w:r>
    </w:p>
    <w:p>
      <w:pPr>
        <w:spacing w:after="120" w:line="240"/>
      </w:pPr>
      <w:r>
        <w:t xml:space="preserve">Reference Document: Workshop Stock Excel import format.</w:t>
      </w:r>
    </w:p>
    <w:p>
      <w:pPr>
        <w:pStyle w:val="Heading3"/>
        <w:pStyle w:val="Heading3"/>
        <w:spacing w:after="100" w:before="200"/>
      </w:pPr>
      <w:r>
        <w:t xml:space="preserve">Engine 9: MSRA (Risk Assessment &amp; Method Statements)</w:t>
      </w:r>
    </w:p>
    <w:p>
      <w:pPr>
        <w:spacing w:after="120" w:line="240"/>
      </w:pPr>
      <w:r>
        <w:t xml:space="preserve">Purpose: Template library for Health &amp; Safety compliance.</w:t>
      </w:r>
    </w:p>
    <w:p>
      <w:pPr>
        <w:spacing w:after="120" w:line="240"/>
      </w:pPr>
      <w:r>
        <w:t xml:space="preserve">Key Features:</w:t>
      </w:r>
    </w:p>
    <w:p>
      <w:pPr>
        <w:spacing w:after="120" w:line="240"/>
      </w:pPr>
      <w:r>
        <w:t xml:space="preserve">• Template selection dropdown (pre-built MSRA templates)</w:t>
      </w:r>
    </w:p>
    <w:p>
      <w:pPr>
        <w:spacing w:after="120" w:line="240"/>
      </w:pPr>
      <w:r>
        <w:t xml:space="preserve">• Auto-fill from job record (site, dates, personnel, location) — all fields remain editable</w:t>
      </w:r>
    </w:p>
    <w:p>
      <w:pPr>
        <w:spacing w:after="120" w:line="240"/>
      </w:pPr>
      <w:r>
        <w:t xml:space="preserve">• Auto-sign (user signature from profile)</w:t>
      </w:r>
    </w:p>
    <w:p>
      <w:pPr>
        <w:spacing w:after="120" w:line="240"/>
      </w:pPr>
      <w:r>
        <w:t xml:space="preserve">• Draft email to H&amp;S team (Gmail draft, editable, double-confirm send)</w:t>
      </w:r>
    </w:p>
    <w:p>
      <w:pPr>
        <w:spacing w:after="120" w:line="240"/>
      </w:pPr>
      <w:r>
        <w:t xml:space="preserve">• PDF auto-filed to 07-COMPLIANCE</w:t>
      </w:r>
    </w:p>
    <w:p>
      <w:pPr>
        <w:spacing w:after="120" w:line="240"/>
      </w:pPr>
      <w:r>
        <w:t xml:space="preserve">Data Reads: jobs, users, assets tables.</w:t>
      </w:r>
    </w:p>
    <w:p>
      <w:pPr>
        <w:spacing w:after="120" w:line="240"/>
      </w:pPr>
      <w:r>
        <w:t xml:space="preserve">Data Writes: msra_documents table.</w:t>
      </w:r>
    </w:p>
    <w:p>
      <w:pPr>
        <w:spacing w:after="120" w:line="240"/>
      </w:pPr>
      <w:r>
        <w:t xml:space="preserve">Reference Document: MSRA .docx templates.</w:t>
      </w:r>
    </w:p>
    <w:p>
      <w:pPr>
        <w:pStyle w:val="Heading3"/>
        <w:pStyle w:val="Heading3"/>
        <w:spacing w:after="100" w:before="200"/>
      </w:pPr>
      <w:r>
        <w:t xml:space="preserve">Engine 10: Catalog</w:t>
      </w:r>
    </w:p>
    <w:p>
      <w:pPr>
        <w:spacing w:after="120" w:line="240"/>
      </w:pPr>
      <w:r>
        <w:t xml:space="preserve">Purpose: Manual PDF upload and management.</w:t>
      </w:r>
    </w:p>
    <w:p>
      <w:pPr>
        <w:spacing w:after="120" w:line="240"/>
      </w:pPr>
      <w:r>
        <w:t xml:space="preserve">Key Features:</w:t>
      </w:r>
    </w:p>
    <w:p>
      <w:pPr>
        <w:spacing w:after="120" w:line="240"/>
      </w:pPr>
      <w:r>
        <w:t xml:space="preserve">• Upload PDFs (product datasheets, manuals)</w:t>
      </w:r>
    </w:p>
    <w:p>
      <w:pPr>
        <w:spacing w:after="120" w:line="240"/>
      </w:pPr>
      <w:r>
        <w:t xml:space="preserve">• Organize by category (equipment type, supplier)</w:t>
      </w:r>
    </w:p>
    <w:p>
      <w:pPr>
        <w:spacing w:after="120" w:line="240"/>
      </w:pPr>
      <w:r>
        <w:t xml:space="preserve">• Auto-attach to first outgoing quote email</w:t>
      </w:r>
    </w:p>
    <w:p>
      <w:pPr>
        <w:spacing w:after="120" w:line="240"/>
      </w:pPr>
      <w:r>
        <w:t xml:space="preserve">Data Reads: catalogs table.</w:t>
      </w:r>
    </w:p>
    <w:p>
      <w:pPr>
        <w:spacing w:after="120" w:line="240"/>
      </w:pPr>
      <w:r>
        <w:t xml:space="preserve">Data Writes: catalogs table.</w:t>
      </w:r>
    </w:p>
    <w:p>
      <w:pPr>
        <w:spacing w:after="120" w:line="240"/>
      </w:pPr>
      <w:r>
        <w:t xml:space="preserve">Reference Document: Product PDF files in 11-CATALOGS folder.</w:t>
      </w:r>
    </w:p>
    <w:p>
      <w:pPr>
        <w:pStyle w:val="Heading3"/>
        <w:pStyle w:val="Heading3"/>
        <w:spacing w:after="100" w:before="200"/>
      </w:pPr>
      <w:r>
        <w:t xml:space="preserve">Engine 11: Presentation</w:t>
      </w:r>
    </w:p>
    <w:p>
      <w:pPr>
        <w:spacing w:after="120" w:line="240"/>
      </w:pPr>
      <w:r>
        <w:t xml:space="preserve">Purpose: Template-based Google Slides generation.</w:t>
      </w:r>
    </w:p>
    <w:p>
      <w:pPr>
        <w:spacing w:after="120" w:line="240"/>
      </w:pPr>
      <w:r>
        <w:t xml:space="preserve">Key Features:</w:t>
      </w:r>
    </w:p>
    <w:p>
      <w:pPr>
        <w:spacing w:after="120" w:line="240"/>
      </w:pPr>
      <w:r>
        <w:t xml:space="preserve">• User selects a Google Slides template from dropdown</w:t>
      </w:r>
    </w:p>
    <w:p>
      <w:pPr>
        <w:spacing w:after="120" w:line="240"/>
      </w:pPr>
      <w:r>
        <w:t xml:space="preserve">• Web app creates a copy of master template</w:t>
      </w:r>
    </w:p>
    <w:p>
      <w:pPr>
        <w:spacing w:after="120" w:line="240"/>
      </w:pPr>
      <w:r>
        <w:t xml:space="preserve">• Fills in item images (cropped to template placeholder sizes like 640x640) and text (matching template fonts/sizes)</w:t>
      </w:r>
    </w:p>
    <w:p>
      <w:pPr>
        <w:spacing w:after="120" w:line="240"/>
      </w:pPr>
      <w:r>
        <w:t xml:space="preserve">• Users choose pre-defined descriptions or enter manual text</w:t>
      </w:r>
    </w:p>
    <w:p>
      <w:pPr>
        <w:spacing w:after="120" w:line="240"/>
      </w:pPr>
      <w:r>
        <w:t xml:space="preserve">• If more products than slides, web app duplicates specific template pages</w:t>
      </w:r>
    </w:p>
    <w:p>
      <w:pPr>
        <w:spacing w:after="120" w:line="240"/>
      </w:pPr>
      <w:r>
        <w:t xml:space="preserve">• Slides auto-filed to 10-PRESENTATIONS folder</w:t>
      </w:r>
    </w:p>
    <w:p>
      <w:pPr>
        <w:spacing w:after="120" w:line="240"/>
      </w:pPr>
      <w:r>
        <w:t xml:space="preserve">Data Reads: quotes, assets tables.</w:t>
      </w:r>
    </w:p>
    <w:p>
      <w:pPr>
        <w:spacing w:after="120" w:line="240"/>
      </w:pPr>
      <w:r>
        <w:t xml:space="preserve">Data Writes: presentations table.</w:t>
      </w:r>
    </w:p>
    <w:p>
      <w:pPr>
        <w:spacing w:after="120" w:line="240"/>
      </w:pPr>
      <w:r>
        <w:t xml:space="preserve">Reference Document: Google Slides master templates.</w:t>
      </w:r>
    </w:p>
    <w:p>
      <w:pPr>
        <w:pStyle w:val="Heading3"/>
        <w:pStyle w:val="Heading3"/>
        <w:spacing w:after="100" w:before="200"/>
      </w:pPr>
      <w:r>
        <w:t xml:space="preserve">Engine 12: Process</w:t>
      </w:r>
    </w:p>
    <w:p>
      <w:pPr>
        <w:spacing w:after="120" w:line="240"/>
      </w:pPr>
      <w:r>
        <w:t xml:space="preserve">Purpose: Workflow status tracker and notification system.</w:t>
      </w:r>
    </w:p>
    <w:p>
      <w:pPr>
        <w:spacing w:after="120" w:line="240"/>
      </w:pPr>
      <w:r>
        <w:t xml:space="preserve">Key Features:</w:t>
      </w:r>
    </w:p>
    <w:p>
      <w:pPr>
        <w:spacing w:after="120" w:line="240"/>
      </w:pPr>
      <w:r>
        <w:t xml:space="preserve">• Process 1: Quote → Approval → Dispatch (quote FINALISED → return signed → ready to ship)</w:t>
      </w:r>
    </w:p>
    <w:p>
      <w:pPr>
        <w:spacing w:after="120" w:line="240"/>
      </w:pPr>
      <w:r>
        <w:t xml:space="preserve">• Process 2: Confirmation (site confirms equipment arrival, signed off)</w:t>
      </w:r>
    </w:p>
    <w:p>
      <w:pPr>
        <w:spacing w:after="120" w:line="240"/>
      </w:pPr>
      <w:r>
        <w:t xml:space="preserve">• Process 3: PO to Return (invoice → delivery → return → QC)</w:t>
      </w:r>
    </w:p>
    <w:p>
      <w:pPr>
        <w:spacing w:after="120" w:line="240"/>
      </w:pPr>
      <w:r>
        <w:t xml:space="preserve">• Reads status from shared data tables (quotes, invoices, deliveries, returns)</w:t>
      </w:r>
    </w:p>
    <w:p>
      <w:pPr>
        <w:spacing w:after="120" w:line="240"/>
      </w:pPr>
      <w:r>
        <w:t xml:space="preserve">• Sends notifications (in-app, email, WhatsApp — admin-configurable)</w:t>
      </w:r>
    </w:p>
    <w:p>
      <w:pPr>
        <w:spacing w:after="120" w:line="240"/>
      </w:pPr>
      <w:r>
        <w:t xml:space="preserve">• NEVER directly calls other engine code; always reads shared database state</w:t>
      </w:r>
    </w:p>
    <w:p>
      <w:pPr>
        <w:spacing w:after="120" w:line="240"/>
      </w:pPr>
      <w:r>
        <w:t xml:space="preserve">Data Reads: quotes, invoices, delivery_notes, return_notes, maintenance_log tables.</w:t>
      </w:r>
    </w:p>
    <w:p>
      <w:pPr>
        <w:spacing w:after="120" w:line="240"/>
      </w:pPr>
      <w:r>
        <w:t xml:space="preserve">Data Writes: process_status, notifications tables.</w:t>
      </w:r>
    </w:p>
    <w:p>
      <w:pPr>
        <w:spacing w:after="120" w:line="240"/>
      </w:pPr>
      <w:r>
        <w:t xml:space="preserve">Reference Document: Process flow diagrams.</w:t>
      </w:r>
    </w:p>
    <w:p>
      <w:pPr>
        <w:pStyle w:val="Heading2"/>
        <w:pStyle w:val="Heading2"/>
        <w:spacing w:after="150" w:before="300"/>
      </w:pPr>
      <w:r>
        <w:t xml:space="preserve">6.5 Technology Stack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shd w:color="1F4E79" w:val="clear"/>
            <w:vAlign w:val="center"/>
          </w:tcPr>
          <w:p>
            <w:r>
              <w:t xml:space="preserve">Category</w:t>
            </w:r>
          </w:p>
        </w:tc>
        <w:tc>
          <w:tcPr>
            <w:shd w:color="1F4E79" w:val="clear"/>
            <w:vAlign w:val="center"/>
          </w:tcPr>
          <w:p>
            <w:r>
              <w:t xml:space="preserve">Technology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Frontend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React + TypeScript + Tailwind CSS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Backend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Node.js + Express.js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Database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PostgreSQL (primary data store)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Real-time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WebSockets (for live collaborative editing)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PDF Generation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Puppeteer + HTML → PDF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Authentication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Google OAuth 2.0 (team identity)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Storage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Google Drive API (permanent archive)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Email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Gmail API (OAuth per user)</w:t>
            </w:r>
          </w:p>
        </w:tc>
      </w:tr>
      <w:tr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Offline</w:t>
            </w:r>
          </w:p>
        </w:tc>
        <w:tc>
          <w:tcPr>
            <w:shd w:color="F2F7FB" w:val="clear"/>
            <w:vAlign w:val="top"/>
          </w:tcPr>
          <w:p>
            <w:pPr>
              <w:spacing w:line="240"/>
            </w:pPr>
            <w:r>
              <w:t xml:space="preserve">Service Workers + PWA manifest</w:t>
            </w:r>
          </w:p>
        </w:tc>
      </w:tr>
      <w:tr>
        <w:tc>
          <w:tcPr>
            <w:vAlign w:val="top"/>
          </w:tcPr>
          <w:p>
            <w:pPr>
              <w:spacing w:line="240"/>
            </w:pPr>
            <w:r>
              <w:t xml:space="preserve">Version Control</w:t>
            </w:r>
          </w:p>
        </w:tc>
        <w:tc>
          <w:tcPr>
            <w:vAlign w:val="top"/>
          </w:tcPr>
          <w:p>
            <w:pPr>
              <w:spacing w:line="240"/>
            </w:pPr>
            <w:r>
              <w:t xml:space="preserve">Git + GitHub</w:t>
            </w:r>
          </w:p>
        </w:tc>
      </w:tr>
    </w:tbl>
    <w:r>
      <w:br w:type="page"/>
    </w:r>
    <w:p>
      <w:pPr>
        <w:pStyle w:val="Heading1"/>
        <w:pStyle w:val="Heading1"/>
        <w:spacing w:after="200" w:before="400"/>
      </w:pPr>
      <w:r>
        <w:t xml:space="preserve">Section 7: Success Criteria</w:t>
      </w:r>
    </w:p>
    <w:p>
      <w:pPr>
        <w:pStyle w:val="Heading2"/>
        <w:pStyle w:val="Heading2"/>
        <w:spacing w:after="150" w:before="300"/>
      </w:pPr>
      <w:r>
        <w:t xml:space="preserve">Phase 1 Success (Folder Organization)</w:t>
      </w:r>
    </w:p>
    <w:p>
      <w:pPr>
        <w:spacing w:after="120" w:line="240"/>
      </w:pPr>
      <w:r>
        <w:t xml:space="preserve">1. All documents consolidated into 20-folder structure</w:t>
      </w:r>
    </w:p>
    <w:p>
      <w:pPr>
        <w:spacing w:after="120" w:line="240"/>
      </w:pPr>
      <w:r>
        <w:t xml:space="preserve">2. 100% of files renamed to [Type] - [Description] - [Ref] - [YYYY-MM-DD] convention</w:t>
      </w:r>
    </w:p>
    <w:p>
      <w:pPr>
        <w:spacing w:after="120" w:line="240"/>
      </w:pPr>
      <w:r>
        <w:t xml:space="preserve">3. Team sign-off: no missing documents, all retrieval tests pass</w:t>
      </w:r>
    </w:p>
    <w:p>
      <w:pPr>
        <w:spacing w:after="120" w:line="240"/>
      </w:pPr>
      <w:r>
        <w:t xml:space="preserve">4. Permissions set: old folders locked, new folders editable by team roles</w:t>
      </w:r>
    </w:p>
    <w:p>
      <w:pPr>
        <w:spacing w:after="120" w:line="240"/>
      </w:pPr>
      <w:r>
        <w:t xml:space="preserve">5. Backup verified: full copy of old structure archived in ARCHIVE folder</w:t>
      </w:r>
    </w:p>
    <w:p>
      <w:pPr>
        <w:spacing w:after="120" w:line="240"/>
      </w:pPr>
      <w:r>
        <w:t xml:space="preserve">6. Training completed: team trained on new structure and naming</w:t>
      </w:r>
    </w:p>
    <w:p>
      <w:pPr>
        <w:pStyle w:val="Heading2"/>
        <w:pStyle w:val="Heading2"/>
        <w:spacing w:after="150" w:before="300"/>
      </w:pPr>
      <w:r>
        <w:t xml:space="preserve">Phase 2 Success (Web Application)</w:t>
      </w:r>
    </w:p>
    <w:p>
      <w:pPr>
        <w:spacing w:after="120" w:line="240"/>
      </w:pPr>
      <w:r>
        <w:t xml:space="preserve">1. All 12 engines built, tested, and deployed independently</w:t>
      </w:r>
    </w:p>
    <w:p>
      <w:pPr>
        <w:spacing w:after="120" w:line="240"/>
      </w:pPr>
      <w:r>
        <w:t xml:space="preserve">2. Fleet Dashboard matches current Sheet functionality (Gantt, colors, conflict detection)</w:t>
      </w:r>
    </w:p>
    <w:p>
      <w:pPr>
        <w:spacing w:after="120" w:line="240"/>
      </w:pPr>
      <w:r>
        <w:t xml:space="preserve">3. Maintenance sync works: Maintenance Engine updates Fleet status in real-time</w:t>
      </w:r>
    </w:p>
    <w:p>
      <w:pPr>
        <w:spacing w:after="120" w:line="240"/>
      </w:pPr>
      <w:r>
        <w:t xml:space="preserve">4. Full Process 1–3 workflow operational: quote → dispatch → confirmation → return → QC</w:t>
      </w:r>
    </w:p>
    <w:p>
      <w:pPr>
        <w:spacing w:after="120" w:line="240"/>
      </w:pPr>
      <w:r>
        <w:t xml:space="preserve">5. PDF generation: all quote, invoice, DN, RN, MSRA PDFs match current templates exactly</w:t>
      </w:r>
    </w:p>
    <w:p>
      <w:pPr>
        <w:spacing w:after="120" w:line="240"/>
      </w:pPr>
      <w:r>
        <w:t xml:space="preserve">6. Offline working: PWA functional; users can work in field without connectivity</w:t>
      </w:r>
    </w:p>
    <w:p>
      <w:pPr>
        <w:spacing w:after="120" w:line="240"/>
      </w:pPr>
      <w:r>
        <w:t xml:space="preserve">7. Roles configured: Admin, Manager, SS Yard Supervisor, Operator roles with correct permissions per engine</w:t>
      </w:r>
    </w:p>
    <w:p>
      <w:pPr>
        <w:spacing w:after="120" w:line="240"/>
      </w:pPr>
      <w:r>
        <w:t xml:space="preserve">8. Team trained: 100% adoption; team can operate all engines without escalation</w:t>
      </w:r>
    </w:p>
    <w:r>
      <w:br w:type="page"/>
    </w:r>
    <w:p>
      <w:pPr>
        <w:pStyle w:val="Heading1"/>
        <w:pStyle w:val="Heading1"/>
        <w:spacing w:after="200" w:before="400"/>
      </w:pPr>
      <w:r>
        <w:t xml:space="preserve">Section 8: Immediate Next Steps</w:t>
      </w:r>
    </w:p>
    <w:p>
      <w:pPr>
        <w:spacing w:after="120" w:line="240"/>
      </w:pPr>
      <w:r>
        <w:t xml:space="preserve">1. Stakeholder review: Team reviews this Master Plan (48 hours)</w:t>
      </w:r>
    </w:p>
    <w:p>
      <w:pPr>
        <w:spacing w:after="120" w:line="240"/>
      </w:pPr>
      <w:r>
        <w:t xml:space="preserve">2. Folder creation: Create 20-folder structure in Drive (Week 1, Day 1)</w:t>
      </w:r>
    </w:p>
    <w:p>
      <w:pPr>
        <w:spacing w:after="120" w:line="240"/>
      </w:pPr>
      <w:r>
        <w:t xml:space="preserve">3. File migration: Copy and rename all existing documents (Week 1, Days 2–6)</w:t>
      </w:r>
    </w:p>
    <w:p>
      <w:pPr>
        <w:spacing w:after="120" w:line="240"/>
      </w:pPr>
      <w:r>
        <w:t xml:space="preserve">4. Phase 1 cutover: Lock old folders, go-live with new structure (Week 2)</w:t>
      </w:r>
    </w:p>
    <w:p>
      <w:pPr>
        <w:spacing w:after="120" w:line="240"/>
      </w:pPr>
      <w:r>
        <w:t xml:space="preserve">5. Phase 2 design: Calo designs first 3 engines (Flask/React stack, database schema) (Weeks 3–4)</w:t>
      </w:r>
    </w:p>
    <w:p>
      <w:pPr>
        <w:spacing w:after="120" w:line="240"/>
      </w:pPr>
      <w:r>
        <w:t xml:space="preserve">6. Engine 1 build: Fleet Dashboard development begins (Week 5)</w:t>
      </w:r>
    </w:p>
    <w:p>
      <w:pPr>
        <w:spacing w:after="120" w:line="240"/>
      </w:pPr>
      <w:r>
        <w:t xml:space="preserve">7. Continuous: Weekly sync with team, feedback loops, scope adjustments as needed</w:t>
      </w:r>
    </w:p>
    <w:p>
      <w:pPr>
        <w:spacing w:before="400"/>
      </w:pPr>
      <w: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decimal"/>
      <w:lvlText w:val="%2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2026-03-12T11:53:18.894Z</dcterms:created>
  <dcterms:modified xsi:type="dcterms:W3CDTF">2026-03-12T11:53:18.894Z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