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E236" w14:textId="3FF76D48" w:rsidR="00B57A43" w:rsidRDefault="00B57A43" w:rsidP="00B57A43">
      <w:pPr>
        <w:jc w:val="center"/>
        <w:rPr>
          <w:rFonts w:ascii="Times New Roman" w:hAnsi="Times New Roman" w:cs="Times New Roman"/>
        </w:rPr>
      </w:pPr>
      <w:r>
        <w:rPr>
          <w:rFonts w:ascii="Times New Roman" w:hAnsi="Times New Roman" w:cs="Times New Roman"/>
        </w:rPr>
        <w:t>New iOS Video Injection Tool for Deepfake Attacks</w:t>
      </w:r>
    </w:p>
    <w:p w14:paraId="2D84EB21" w14:textId="5852413E" w:rsidR="00B57A43" w:rsidRDefault="00B57A43" w:rsidP="00B57A43">
      <w:pPr>
        <w:jc w:val="center"/>
        <w:rPr>
          <w:rFonts w:ascii="Times New Roman" w:hAnsi="Times New Roman" w:cs="Times New Roman"/>
        </w:rPr>
      </w:pPr>
      <w:r>
        <w:rPr>
          <w:rFonts w:ascii="Times New Roman" w:hAnsi="Times New Roman" w:cs="Times New Roman"/>
        </w:rPr>
        <w:t xml:space="preserve">ISEC2077 </w:t>
      </w:r>
    </w:p>
    <w:p w14:paraId="5088167F" w14:textId="0EFAA539" w:rsidR="00B57A43" w:rsidRDefault="00B57A43" w:rsidP="00B57A43">
      <w:pPr>
        <w:jc w:val="center"/>
        <w:rPr>
          <w:rFonts w:ascii="Times New Roman" w:hAnsi="Times New Roman" w:cs="Times New Roman"/>
        </w:rPr>
      </w:pPr>
      <w:r>
        <w:rPr>
          <w:rFonts w:ascii="Times New Roman" w:hAnsi="Times New Roman" w:cs="Times New Roman"/>
        </w:rPr>
        <w:t>Callahan O’Quinn</w:t>
      </w:r>
    </w:p>
    <w:p w14:paraId="00A4E662" w14:textId="77777777" w:rsidR="00B57A43" w:rsidRDefault="00B57A43" w:rsidP="00B57A43">
      <w:pPr>
        <w:rPr>
          <w:rFonts w:ascii="Times New Roman" w:hAnsi="Times New Roman" w:cs="Times New Roman"/>
        </w:rPr>
      </w:pPr>
    </w:p>
    <w:p w14:paraId="5CC20C09" w14:textId="0AA5AB45" w:rsidR="00B57A43" w:rsidRDefault="00B57A43" w:rsidP="00B57A43">
      <w:pPr>
        <w:rPr>
          <w:rFonts w:ascii="Times New Roman" w:hAnsi="Times New Roman" w:cs="Times New Roman"/>
        </w:rPr>
      </w:pPr>
      <w:r>
        <w:rPr>
          <w:rFonts w:ascii="Times New Roman" w:hAnsi="Times New Roman" w:cs="Times New Roman"/>
        </w:rPr>
        <w:t xml:space="preserve">A threat intelligence team at </w:t>
      </w:r>
      <w:proofErr w:type="spellStart"/>
      <w:r>
        <w:rPr>
          <w:rFonts w:ascii="Times New Roman" w:hAnsi="Times New Roman" w:cs="Times New Roman"/>
        </w:rPr>
        <w:t>iProov</w:t>
      </w:r>
      <w:proofErr w:type="spellEnd"/>
      <w:r>
        <w:rPr>
          <w:rFonts w:ascii="Times New Roman" w:hAnsi="Times New Roman" w:cs="Times New Roman"/>
        </w:rPr>
        <w:t xml:space="preserve"> has discovered a tool being deployed onto iOS devices that is being used to perform video injection attacks. The tool requires an iOS 15 (or later) device to be jailbroken, to remove security restrictions and allow for modifications. Using an RPTM server, the attackers connect their computer to the device. The tool can then inject a deepfake directly onto the devices live video stream, which can override the camera feed. This tool is used to bypass standard biometric </w:t>
      </w:r>
      <w:r w:rsidR="00E72BFA">
        <w:rPr>
          <w:rFonts w:ascii="Times New Roman" w:hAnsi="Times New Roman" w:cs="Times New Roman"/>
        </w:rPr>
        <w:t xml:space="preserve">verification. Most iOS devices have pushed Face ID as their primarily method for verification. This is used to unlock devices, few passwords, complete transactions, etc. The tool can completely bypass Face ID by using a deepfake of the face of the person who set up the Face ID. </w:t>
      </w:r>
    </w:p>
    <w:p w14:paraId="45FD5A00" w14:textId="10A830F7" w:rsidR="00E72BFA" w:rsidRDefault="00E72BFA" w:rsidP="00B57A43">
      <w:pPr>
        <w:rPr>
          <w:rFonts w:ascii="Times New Roman" w:hAnsi="Times New Roman" w:cs="Times New Roman"/>
        </w:rPr>
      </w:pPr>
      <w:r>
        <w:rPr>
          <w:rFonts w:ascii="Times New Roman" w:hAnsi="Times New Roman" w:cs="Times New Roman"/>
        </w:rPr>
        <w:t xml:space="preserve">In terms of mitigation, a multilayered approach is being suggested. It is recommended that iOS devices contain a mechanism to ensure that what the Face ID is verifying, is legitimate and live. Some suggestions were: analyzing metadata &amp; using embedded imagery, or using a sequence of challenge -responses (ex. “wink with your left eye, then close both eyes, then smile”) </w:t>
      </w:r>
    </w:p>
    <w:p w14:paraId="6B78BD2F" w14:textId="77777777" w:rsidR="00E72BFA" w:rsidRDefault="00E72BFA" w:rsidP="00B57A43">
      <w:pPr>
        <w:rPr>
          <w:rFonts w:ascii="Times New Roman" w:hAnsi="Times New Roman" w:cs="Times New Roman"/>
        </w:rPr>
      </w:pPr>
    </w:p>
    <w:p w14:paraId="71686FC8" w14:textId="77777777" w:rsidR="00E72BFA" w:rsidRDefault="00E72BFA" w:rsidP="00B57A43">
      <w:pPr>
        <w:rPr>
          <w:rFonts w:ascii="Times New Roman" w:hAnsi="Times New Roman" w:cs="Times New Roman"/>
        </w:rPr>
      </w:pPr>
    </w:p>
    <w:p w14:paraId="4E83C027" w14:textId="77777777" w:rsidR="00E72BFA" w:rsidRDefault="00E72BFA" w:rsidP="00B57A43">
      <w:pPr>
        <w:rPr>
          <w:rFonts w:ascii="Times New Roman" w:hAnsi="Times New Roman" w:cs="Times New Roman"/>
        </w:rPr>
      </w:pPr>
    </w:p>
    <w:p w14:paraId="6047B5FA" w14:textId="77777777" w:rsidR="00E72BFA" w:rsidRDefault="00E72BFA" w:rsidP="00B57A43">
      <w:pPr>
        <w:rPr>
          <w:rFonts w:ascii="Times New Roman" w:hAnsi="Times New Roman" w:cs="Times New Roman"/>
        </w:rPr>
      </w:pPr>
    </w:p>
    <w:p w14:paraId="09C5205A" w14:textId="77777777" w:rsidR="00E72BFA" w:rsidRDefault="00E72BFA" w:rsidP="00B57A43">
      <w:pPr>
        <w:rPr>
          <w:rFonts w:ascii="Times New Roman" w:hAnsi="Times New Roman" w:cs="Times New Roman"/>
        </w:rPr>
      </w:pPr>
    </w:p>
    <w:p w14:paraId="6CAC87AD" w14:textId="77777777" w:rsidR="00E72BFA" w:rsidRDefault="00E72BFA" w:rsidP="00B57A43">
      <w:pPr>
        <w:rPr>
          <w:rFonts w:ascii="Times New Roman" w:hAnsi="Times New Roman" w:cs="Times New Roman"/>
        </w:rPr>
      </w:pPr>
    </w:p>
    <w:p w14:paraId="2BD538A5" w14:textId="77777777" w:rsidR="00E72BFA" w:rsidRDefault="00E72BFA" w:rsidP="00B57A43">
      <w:pPr>
        <w:rPr>
          <w:rFonts w:ascii="Times New Roman" w:hAnsi="Times New Roman" w:cs="Times New Roman"/>
        </w:rPr>
      </w:pPr>
    </w:p>
    <w:p w14:paraId="27A951BC" w14:textId="77777777" w:rsidR="00E72BFA" w:rsidRDefault="00E72BFA" w:rsidP="00B57A43">
      <w:pPr>
        <w:rPr>
          <w:rFonts w:ascii="Times New Roman" w:hAnsi="Times New Roman" w:cs="Times New Roman"/>
        </w:rPr>
      </w:pPr>
    </w:p>
    <w:p w14:paraId="236FB954" w14:textId="77777777" w:rsidR="00E72BFA" w:rsidRDefault="00E72BFA" w:rsidP="00B57A43">
      <w:pPr>
        <w:rPr>
          <w:rFonts w:ascii="Times New Roman" w:hAnsi="Times New Roman" w:cs="Times New Roman"/>
        </w:rPr>
      </w:pPr>
    </w:p>
    <w:p w14:paraId="0CF8203F" w14:textId="77C26E48" w:rsidR="00E72BFA" w:rsidRDefault="00E72BFA" w:rsidP="00B57A43">
      <w:pPr>
        <w:rPr>
          <w:rFonts w:ascii="Times New Roman" w:hAnsi="Times New Roman" w:cs="Times New Roman"/>
        </w:rPr>
      </w:pPr>
      <w:r>
        <w:rPr>
          <w:rFonts w:ascii="Times New Roman" w:hAnsi="Times New Roman" w:cs="Times New Roman"/>
        </w:rPr>
        <w:t>Sources:</w:t>
      </w:r>
    </w:p>
    <w:p w14:paraId="1C6BF6C6" w14:textId="6A21719B" w:rsidR="00E72BFA" w:rsidRDefault="00E72BFA" w:rsidP="00B57A43">
      <w:pPr>
        <w:rPr>
          <w:rFonts w:ascii="Times New Roman" w:hAnsi="Times New Roman" w:cs="Times New Roman"/>
        </w:rPr>
      </w:pPr>
      <w:hyperlink r:id="rId4" w:history="1">
        <w:r w:rsidRPr="008560C8">
          <w:rPr>
            <w:rStyle w:val="Hyperlink"/>
            <w:rFonts w:ascii="Times New Roman" w:hAnsi="Times New Roman" w:cs="Times New Roman"/>
          </w:rPr>
          <w:t>https://thehackernews.com/2025/10/weekly-recap-oracle-0-day-bitlocker.html</w:t>
        </w:r>
      </w:hyperlink>
    </w:p>
    <w:p w14:paraId="7E790F0A" w14:textId="5EFF3014" w:rsidR="00E72BFA" w:rsidRDefault="00E72BFA" w:rsidP="00B57A43">
      <w:pPr>
        <w:rPr>
          <w:rFonts w:ascii="Times New Roman" w:hAnsi="Times New Roman" w:cs="Times New Roman"/>
        </w:rPr>
      </w:pPr>
      <w:hyperlink r:id="rId5" w:history="1">
        <w:r w:rsidRPr="008560C8">
          <w:rPr>
            <w:rStyle w:val="Hyperlink"/>
            <w:rFonts w:ascii="Times New Roman" w:hAnsi="Times New Roman" w:cs="Times New Roman"/>
          </w:rPr>
          <w:t>https://www.iproov.com/biometric-encyclopedia/challenge-response-mechanism</w:t>
        </w:r>
      </w:hyperlink>
    </w:p>
    <w:p w14:paraId="51508F8F" w14:textId="77777777" w:rsidR="00E72BFA" w:rsidRPr="00B57A43" w:rsidRDefault="00E72BFA" w:rsidP="00B57A43">
      <w:pPr>
        <w:rPr>
          <w:rFonts w:ascii="Times New Roman" w:hAnsi="Times New Roman" w:cs="Times New Roman"/>
        </w:rPr>
      </w:pPr>
    </w:p>
    <w:sectPr w:rsidR="00E72BFA" w:rsidRPr="00B57A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43"/>
    <w:rsid w:val="003B102C"/>
    <w:rsid w:val="00B57A43"/>
    <w:rsid w:val="00E72B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7C76"/>
  <w15:chartTrackingRefBased/>
  <w15:docId w15:val="{0E19FC89-EDA9-446A-96C9-6A1A8340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A43"/>
    <w:rPr>
      <w:rFonts w:eastAsiaTheme="majorEastAsia" w:cstheme="majorBidi"/>
      <w:color w:val="272727" w:themeColor="text1" w:themeTint="D8"/>
    </w:rPr>
  </w:style>
  <w:style w:type="paragraph" w:styleId="Title">
    <w:name w:val="Title"/>
    <w:basedOn w:val="Normal"/>
    <w:next w:val="Normal"/>
    <w:link w:val="TitleChar"/>
    <w:uiPriority w:val="10"/>
    <w:qFormat/>
    <w:rsid w:val="00B5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A43"/>
    <w:pPr>
      <w:spacing w:before="160"/>
      <w:jc w:val="center"/>
    </w:pPr>
    <w:rPr>
      <w:i/>
      <w:iCs/>
      <w:color w:val="404040" w:themeColor="text1" w:themeTint="BF"/>
    </w:rPr>
  </w:style>
  <w:style w:type="character" w:customStyle="1" w:styleId="QuoteChar">
    <w:name w:val="Quote Char"/>
    <w:basedOn w:val="DefaultParagraphFont"/>
    <w:link w:val="Quote"/>
    <w:uiPriority w:val="29"/>
    <w:rsid w:val="00B57A43"/>
    <w:rPr>
      <w:i/>
      <w:iCs/>
      <w:color w:val="404040" w:themeColor="text1" w:themeTint="BF"/>
    </w:rPr>
  </w:style>
  <w:style w:type="paragraph" w:styleId="ListParagraph">
    <w:name w:val="List Paragraph"/>
    <w:basedOn w:val="Normal"/>
    <w:uiPriority w:val="34"/>
    <w:qFormat/>
    <w:rsid w:val="00B57A43"/>
    <w:pPr>
      <w:ind w:left="720"/>
      <w:contextualSpacing/>
    </w:pPr>
  </w:style>
  <w:style w:type="character" w:styleId="IntenseEmphasis">
    <w:name w:val="Intense Emphasis"/>
    <w:basedOn w:val="DefaultParagraphFont"/>
    <w:uiPriority w:val="21"/>
    <w:qFormat/>
    <w:rsid w:val="00B57A43"/>
    <w:rPr>
      <w:i/>
      <w:iCs/>
      <w:color w:val="0F4761" w:themeColor="accent1" w:themeShade="BF"/>
    </w:rPr>
  </w:style>
  <w:style w:type="paragraph" w:styleId="IntenseQuote">
    <w:name w:val="Intense Quote"/>
    <w:basedOn w:val="Normal"/>
    <w:next w:val="Normal"/>
    <w:link w:val="IntenseQuoteChar"/>
    <w:uiPriority w:val="30"/>
    <w:qFormat/>
    <w:rsid w:val="00B5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A43"/>
    <w:rPr>
      <w:i/>
      <w:iCs/>
      <w:color w:val="0F4761" w:themeColor="accent1" w:themeShade="BF"/>
    </w:rPr>
  </w:style>
  <w:style w:type="character" w:styleId="IntenseReference">
    <w:name w:val="Intense Reference"/>
    <w:basedOn w:val="DefaultParagraphFont"/>
    <w:uiPriority w:val="32"/>
    <w:qFormat/>
    <w:rsid w:val="00B57A43"/>
    <w:rPr>
      <w:b/>
      <w:bCs/>
      <w:smallCaps/>
      <w:color w:val="0F4761" w:themeColor="accent1" w:themeShade="BF"/>
      <w:spacing w:val="5"/>
    </w:rPr>
  </w:style>
  <w:style w:type="character" w:styleId="Hyperlink">
    <w:name w:val="Hyperlink"/>
    <w:basedOn w:val="DefaultParagraphFont"/>
    <w:uiPriority w:val="99"/>
    <w:unhideWhenUsed/>
    <w:rsid w:val="00E72BFA"/>
    <w:rPr>
      <w:color w:val="467886" w:themeColor="hyperlink"/>
      <w:u w:val="single"/>
    </w:rPr>
  </w:style>
  <w:style w:type="character" w:styleId="UnresolvedMention">
    <w:name w:val="Unresolved Mention"/>
    <w:basedOn w:val="DefaultParagraphFont"/>
    <w:uiPriority w:val="99"/>
    <w:semiHidden/>
    <w:unhideWhenUsed/>
    <w:rsid w:val="00E72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proov.com/biometric-encyclopedia/challenge-response-mechanism" TargetMode="External"/><Relationship Id="rId4" Type="http://schemas.openxmlformats.org/officeDocument/2006/relationships/hyperlink" Target="https://thehackernews.com/2025/10/weekly-recap-oracle-0-day-bitlock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396</Words>
  <Characters>1190</Characters>
  <Application>Microsoft Office Word</Application>
  <DocSecurity>0</DocSecurity>
  <Lines>396</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1</cp:revision>
  <dcterms:created xsi:type="dcterms:W3CDTF">2025-10-06T21:26:00Z</dcterms:created>
  <dcterms:modified xsi:type="dcterms:W3CDTF">2025-10-06T21:46:00Z</dcterms:modified>
</cp:coreProperties>
</file>