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5FB030" w14:textId="384CC86C" w:rsidR="00E17780" w:rsidRPr="006170B9" w:rsidRDefault="00197D5E">
      <w:pPr>
        <w:rPr>
          <w:b/>
          <w:bCs/>
          <w:sz w:val="28"/>
          <w:szCs w:val="28"/>
        </w:rPr>
      </w:pPr>
      <w:r w:rsidRPr="006170B9">
        <w:rPr>
          <w:b/>
          <w:bCs/>
          <w:sz w:val="28"/>
          <w:szCs w:val="28"/>
        </w:rPr>
        <w:t>Historias con datos:</w:t>
      </w:r>
    </w:p>
    <w:p w14:paraId="74B1B963" w14:textId="76484B78" w:rsidR="00A84953" w:rsidRDefault="003A2577" w:rsidP="00F45AA4">
      <w:pPr>
        <w:ind w:firstLine="708"/>
      </w:pPr>
      <w:r>
        <w:t>D</w:t>
      </w:r>
      <w:r w:rsidR="00A84953">
        <w:t>atos</w:t>
      </w:r>
      <w:r>
        <w:t xml:space="preserve"> </w:t>
      </w:r>
      <w:r w:rsidR="00235C40">
        <w:t>&gt; Explorar</w:t>
      </w:r>
      <w:r>
        <w:t xml:space="preserve"> </w:t>
      </w:r>
      <w:r w:rsidR="00A84953">
        <w:t>&gt;</w:t>
      </w:r>
      <w:r w:rsidR="00235C40">
        <w:t xml:space="preserve"> I</w:t>
      </w:r>
      <w:r>
        <w:t xml:space="preserve">nsigth </w:t>
      </w:r>
      <w:r w:rsidR="00A84953">
        <w:t xml:space="preserve">&gt; </w:t>
      </w:r>
      <w:r w:rsidR="00F45AA4">
        <w:t xml:space="preserve">comunicación </w:t>
      </w:r>
      <w:r w:rsidR="003C1F6E">
        <w:tab/>
      </w:r>
      <w:r w:rsidR="003C1F6E">
        <w:tab/>
      </w:r>
      <w:r w:rsidR="003C1F6E" w:rsidRPr="003C1F6E">
        <w:rPr>
          <w:highlight w:val="red"/>
        </w:rPr>
        <w:t>P</w:t>
      </w:r>
      <w:r w:rsidR="00F45AA4" w:rsidRPr="003C1F6E">
        <w:rPr>
          <w:highlight w:val="red"/>
        </w:rPr>
        <w:t>roceso incorrecto</w:t>
      </w:r>
      <w:r w:rsidR="00A84953">
        <w:t xml:space="preserve"> </w:t>
      </w:r>
    </w:p>
    <w:p w14:paraId="78E8E76B" w14:textId="13B53AAA" w:rsidR="00A84953" w:rsidRDefault="00A84953" w:rsidP="00F45AA4">
      <w:pPr>
        <w:ind w:firstLine="708"/>
      </w:pPr>
      <w:r>
        <w:t>Datos</w:t>
      </w:r>
      <w:r w:rsidR="00F45AA4">
        <w:t xml:space="preserve"> </w:t>
      </w:r>
      <w:r>
        <w:t>&gt; Explorar</w:t>
      </w:r>
      <w:r w:rsidR="00F45AA4">
        <w:t xml:space="preserve"> </w:t>
      </w:r>
      <w:r>
        <w:t xml:space="preserve">&gt; </w:t>
      </w:r>
      <w:r w:rsidR="00F45AA4">
        <w:t>I</w:t>
      </w:r>
      <w:r>
        <w:t>nsigth</w:t>
      </w:r>
      <w:r w:rsidR="00F45AA4">
        <w:t xml:space="preserve"> </w:t>
      </w:r>
      <w:r>
        <w:t>&gt;</w:t>
      </w:r>
      <w:r w:rsidR="00F45AA4">
        <w:t xml:space="preserve"> </w:t>
      </w:r>
      <w:r w:rsidR="00F45AA4" w:rsidRPr="00F45AA4">
        <w:rPr>
          <w:b/>
          <w:bCs/>
        </w:rPr>
        <w:t>H</w:t>
      </w:r>
      <w:r w:rsidRPr="00F45AA4">
        <w:rPr>
          <w:b/>
          <w:bCs/>
        </w:rPr>
        <w:t>istoria</w:t>
      </w:r>
      <w:r w:rsidR="00F45AA4">
        <w:t xml:space="preserve"> </w:t>
      </w:r>
      <w:r>
        <w:t>&gt;</w:t>
      </w:r>
      <w:r w:rsidR="00F45AA4">
        <w:t xml:space="preserve"> </w:t>
      </w:r>
      <w:r>
        <w:t>audiencia</w:t>
      </w:r>
      <w:r w:rsidR="003C1F6E">
        <w:tab/>
      </w:r>
      <w:r w:rsidR="003C1F6E" w:rsidRPr="003C1F6E">
        <w:rPr>
          <w:highlight w:val="green"/>
        </w:rPr>
        <w:t>Proceso correcto</w:t>
      </w:r>
    </w:p>
    <w:p w14:paraId="1700A43B" w14:textId="50F66B3B" w:rsidR="00A84953" w:rsidRDefault="00A84953">
      <w:r>
        <w:t xml:space="preserve">Con la historia los datos son </w:t>
      </w:r>
      <w:r w:rsidRPr="00F45AA4">
        <w:rPr>
          <w:b/>
          <w:bCs/>
        </w:rPr>
        <w:t>más memorables</w:t>
      </w:r>
      <w:r>
        <w:t xml:space="preserve">, </w:t>
      </w:r>
      <w:r w:rsidRPr="00F45AA4">
        <w:rPr>
          <w:b/>
          <w:bCs/>
        </w:rPr>
        <w:t>m</w:t>
      </w:r>
      <w:r w:rsidR="00F45AA4" w:rsidRPr="00F45AA4">
        <w:rPr>
          <w:b/>
          <w:bCs/>
        </w:rPr>
        <w:t>a</w:t>
      </w:r>
      <w:r w:rsidRPr="00F45AA4">
        <w:rPr>
          <w:b/>
          <w:bCs/>
        </w:rPr>
        <w:t>yor impacto</w:t>
      </w:r>
      <w:r w:rsidR="00F45AA4">
        <w:t xml:space="preserve"> y </w:t>
      </w:r>
      <w:r w:rsidR="00034C31" w:rsidRPr="00F45AA4">
        <w:rPr>
          <w:b/>
          <w:bCs/>
        </w:rPr>
        <w:t>más personales</w:t>
      </w:r>
      <w:r w:rsidR="00F45AA4">
        <w:t>.</w:t>
      </w:r>
      <w:r w:rsidR="00034C31">
        <w:tab/>
      </w:r>
      <w:r>
        <w:t xml:space="preserve">, </w:t>
      </w:r>
    </w:p>
    <w:p w14:paraId="417F0AC3" w14:textId="3AA4E24F" w:rsidR="00197D5E" w:rsidRDefault="00197D5E" w:rsidP="00F45AA4">
      <w:pPr>
        <w:pStyle w:val="Prrafodelista"/>
        <w:numPr>
          <w:ilvl w:val="0"/>
          <w:numId w:val="1"/>
        </w:numPr>
      </w:pPr>
      <w:r>
        <w:t xml:space="preserve">Tomar </w:t>
      </w:r>
      <w:r w:rsidR="00F45AA4">
        <w:t>decisiones</w:t>
      </w:r>
      <w:r>
        <w:t xml:space="preserve"> basada</w:t>
      </w:r>
      <w:r w:rsidR="00F45AA4">
        <w:t>s</w:t>
      </w:r>
      <w:r>
        <w:t xml:space="preserve"> en historia</w:t>
      </w:r>
      <w:r w:rsidR="00F45AA4">
        <w:t>.</w:t>
      </w:r>
    </w:p>
    <w:p w14:paraId="4A3C24DA" w14:textId="1390E6B1" w:rsidR="00820EF1" w:rsidRDefault="00197D5E">
      <w:pPr>
        <w:rPr>
          <w:i/>
          <w:iCs/>
        </w:rPr>
      </w:pPr>
      <w:r>
        <w:t xml:space="preserve">Áreas dónde se implementa: </w:t>
      </w:r>
      <w:r w:rsidRPr="00F45AA4">
        <w:rPr>
          <w:i/>
          <w:iCs/>
        </w:rPr>
        <w:t>mercadeo</w:t>
      </w:r>
      <w:r>
        <w:t xml:space="preserve">, </w:t>
      </w:r>
      <w:r w:rsidRPr="00F45AA4">
        <w:rPr>
          <w:i/>
          <w:iCs/>
        </w:rPr>
        <w:t>publicidad</w:t>
      </w:r>
      <w:r>
        <w:t xml:space="preserve">, </w:t>
      </w:r>
      <w:r w:rsidRPr="00F45AA4">
        <w:rPr>
          <w:i/>
          <w:iCs/>
        </w:rPr>
        <w:t>literatura</w:t>
      </w:r>
      <w:r>
        <w:t xml:space="preserve">, </w:t>
      </w:r>
      <w:r w:rsidRPr="00F45AA4">
        <w:rPr>
          <w:i/>
          <w:iCs/>
        </w:rPr>
        <w:t>educación</w:t>
      </w:r>
      <w:r>
        <w:t xml:space="preserve">, </w:t>
      </w:r>
      <w:r w:rsidRPr="00F45AA4">
        <w:rPr>
          <w:i/>
          <w:iCs/>
        </w:rPr>
        <w:t>diseño</w:t>
      </w:r>
      <w:r>
        <w:t xml:space="preserve">, </w:t>
      </w:r>
      <w:r w:rsidRPr="00F45AA4">
        <w:rPr>
          <w:i/>
          <w:iCs/>
        </w:rPr>
        <w:t>ux</w:t>
      </w:r>
      <w:r>
        <w:t xml:space="preserve">, </w:t>
      </w:r>
      <w:r w:rsidRPr="00F45AA4">
        <w:rPr>
          <w:i/>
          <w:iCs/>
        </w:rPr>
        <w:t>interfaces</w:t>
      </w:r>
      <w:r>
        <w:t xml:space="preserve">, </w:t>
      </w:r>
      <w:r w:rsidRPr="00F45AA4">
        <w:rPr>
          <w:i/>
          <w:iCs/>
        </w:rPr>
        <w:t>análisis de datos</w:t>
      </w:r>
      <w:r w:rsidR="00F45AA4" w:rsidRPr="00F45AA4">
        <w:rPr>
          <w:i/>
          <w:iCs/>
        </w:rPr>
        <w:t>, etc.</w:t>
      </w:r>
    </w:p>
    <w:p w14:paraId="38EEE0A7" w14:textId="63E7B182" w:rsidR="00820EF1" w:rsidRDefault="00820EF1">
      <w:r>
        <w:t>Las métricas o kpi son los protagonistas.</w:t>
      </w:r>
    </w:p>
    <w:p w14:paraId="4A91A98F" w14:textId="09726FCA" w:rsidR="009539EB" w:rsidRPr="009539EB" w:rsidRDefault="009539EB">
      <w:pPr>
        <w:rPr>
          <w:b/>
          <w:bCs/>
          <w:sz w:val="24"/>
          <w:szCs w:val="24"/>
        </w:rPr>
      </w:pPr>
      <w:r w:rsidRPr="009539EB">
        <w:rPr>
          <w:b/>
          <w:bCs/>
          <w:sz w:val="24"/>
          <w:szCs w:val="24"/>
        </w:rPr>
        <w:t>Ejemplo de distribución</w:t>
      </w:r>
    </w:p>
    <w:p w14:paraId="10272276" w14:textId="7D07E26B" w:rsidR="009539EB" w:rsidRDefault="009539EB">
      <w:r w:rsidRPr="009539EB">
        <w:rPr>
          <w:noProof/>
          <w:lang w:eastAsia="es-MX"/>
        </w:rPr>
        <w:drawing>
          <wp:anchor distT="0" distB="0" distL="114300" distR="114300" simplePos="0" relativeHeight="251658240" behindDoc="0" locked="0" layoutInCell="1" allowOverlap="1" wp14:anchorId="32861763" wp14:editId="35CB4B1E">
            <wp:simplePos x="0" y="0"/>
            <wp:positionH relativeFrom="column">
              <wp:posOffset>-3810</wp:posOffset>
            </wp:positionH>
            <wp:positionV relativeFrom="paragraph">
              <wp:posOffset>2540</wp:posOffset>
            </wp:positionV>
            <wp:extent cx="5125165" cy="2962688"/>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125165" cy="2962688"/>
                    </a:xfrm>
                    <a:prstGeom prst="rect">
                      <a:avLst/>
                    </a:prstGeom>
                  </pic:spPr>
                </pic:pic>
              </a:graphicData>
            </a:graphic>
          </wp:anchor>
        </w:drawing>
      </w:r>
    </w:p>
    <w:p w14:paraId="5442D537" w14:textId="06373CE0" w:rsidR="00C0204F" w:rsidRDefault="00C0204F">
      <w:r>
        <w:t>Se cuenta una historia ordenando los</w:t>
      </w:r>
      <w:r w:rsidR="003C1F6E">
        <w:t xml:space="preserve"> </w:t>
      </w:r>
      <w:r>
        <w:t>suceso</w:t>
      </w:r>
      <w:r w:rsidR="003C1F6E">
        <w:t>s</w:t>
      </w:r>
      <w:r>
        <w:t xml:space="preserve"> en </w:t>
      </w:r>
      <w:r w:rsidR="003C1F6E">
        <w:t xml:space="preserve">forma </w:t>
      </w:r>
      <w:r>
        <w:t>secuencia</w:t>
      </w:r>
      <w:r w:rsidR="003C1F6E">
        <w:t>l</w:t>
      </w:r>
      <w:r w:rsidR="00F45AA4">
        <w:t>.</w:t>
      </w:r>
    </w:p>
    <w:p w14:paraId="1EC57351" w14:textId="4B65B8DC" w:rsidR="00197D5E" w:rsidRPr="006170B9" w:rsidRDefault="00197D5E">
      <w:pPr>
        <w:rPr>
          <w:b/>
          <w:bCs/>
          <w:sz w:val="24"/>
          <w:szCs w:val="24"/>
        </w:rPr>
      </w:pPr>
      <w:r w:rsidRPr="006170B9">
        <w:rPr>
          <w:b/>
          <w:bCs/>
          <w:sz w:val="24"/>
          <w:szCs w:val="24"/>
        </w:rPr>
        <w:t>Elemento de una historia:</w:t>
      </w:r>
    </w:p>
    <w:p w14:paraId="1871A44B" w14:textId="134AC027" w:rsidR="00C0204F" w:rsidRDefault="00C0204F">
      <w:r w:rsidRPr="003C1F6E">
        <w:rPr>
          <w:b/>
          <w:bCs/>
          <w:color w:val="4472C4" w:themeColor="accent1"/>
        </w:rPr>
        <w:t>Comienzo</w:t>
      </w:r>
      <w:r>
        <w:t>: se presentan personajes, lugar y principio de la acción.</w:t>
      </w:r>
      <w:r w:rsidR="00820EF1">
        <w:t xml:space="preserve"> </w:t>
      </w:r>
    </w:p>
    <w:p w14:paraId="64FE3B98" w14:textId="3904E638" w:rsidR="00C0204F" w:rsidRDefault="00C0204F">
      <w:r w:rsidRPr="003C1F6E">
        <w:rPr>
          <w:b/>
          <w:bCs/>
          <w:color w:val="4472C4" w:themeColor="accent1"/>
        </w:rPr>
        <w:t>Desarrollo</w:t>
      </w:r>
      <w:r>
        <w:t>: inician otros sucesos, la historia se vuelve compleja hasta llegar a un cierre.</w:t>
      </w:r>
    </w:p>
    <w:p w14:paraId="5200A98F" w14:textId="4C5C8DC9" w:rsidR="00C0204F" w:rsidRDefault="003C1F6E">
      <w:r w:rsidRPr="003C1F6E">
        <w:rPr>
          <w:b/>
          <w:bCs/>
          <w:color w:val="4472C4" w:themeColor="accent1"/>
        </w:rPr>
        <w:t>Desenlace</w:t>
      </w:r>
      <w:r w:rsidR="00C0204F">
        <w:t>: momento dónde se resuelve el conflicto.</w:t>
      </w:r>
    </w:p>
    <w:p w14:paraId="622E17CA" w14:textId="4CD4DC0C" w:rsidR="00C0204F" w:rsidRPr="006170B9" w:rsidRDefault="00C0204F">
      <w:pPr>
        <w:rPr>
          <w:b/>
          <w:bCs/>
          <w:sz w:val="24"/>
          <w:szCs w:val="24"/>
        </w:rPr>
      </w:pPr>
      <w:r w:rsidRPr="006170B9">
        <w:rPr>
          <w:b/>
          <w:bCs/>
          <w:sz w:val="24"/>
          <w:szCs w:val="24"/>
        </w:rPr>
        <w:t xml:space="preserve">Comunicación social y </w:t>
      </w:r>
      <w:r w:rsidR="00A84953" w:rsidRPr="006170B9">
        <w:rPr>
          <w:b/>
          <w:bCs/>
          <w:sz w:val="24"/>
          <w:szCs w:val="24"/>
        </w:rPr>
        <w:t>visual</w:t>
      </w:r>
    </w:p>
    <w:p w14:paraId="22448FA7" w14:textId="12FC4B6A" w:rsidR="00A84953" w:rsidRDefault="00A84953">
      <w:r>
        <w:t>La comunicación en la</w:t>
      </w:r>
      <w:r w:rsidR="003C1F6E">
        <w:t xml:space="preserve"> era</w:t>
      </w:r>
      <w:r>
        <w:t xml:space="preserve"> digital es multilateral.</w:t>
      </w:r>
    </w:p>
    <w:p w14:paraId="73E5D80E" w14:textId="026A98FE" w:rsidR="00913F17" w:rsidRDefault="00913F17">
      <w:r>
        <w:t>La comunicación social es: sencilla, universal, intencional o no, cumple las funciones de la lengua.</w:t>
      </w:r>
    </w:p>
    <w:p w14:paraId="26D31B85" w14:textId="71DE7B54" w:rsidR="00034C31" w:rsidRDefault="00034C31">
      <w:r>
        <w:lastRenderedPageBreak/>
        <w:t xml:space="preserve">La </w:t>
      </w:r>
      <w:r w:rsidR="003C1F6E">
        <w:t>visualización</w:t>
      </w:r>
      <w:r>
        <w:t xml:space="preserve"> de datos </w:t>
      </w:r>
      <w:r w:rsidR="003C1F6E">
        <w:t>se</w:t>
      </w:r>
      <w:r>
        <w:t xml:space="preserve"> </w:t>
      </w:r>
      <w:r w:rsidR="003C1F6E">
        <w:t>implementa</w:t>
      </w:r>
      <w:r>
        <w:t xml:space="preserve"> en un cu</w:t>
      </w:r>
      <w:r w:rsidR="003C1F6E">
        <w:t xml:space="preserve">adro </w:t>
      </w:r>
      <w:r>
        <w:t xml:space="preserve">de mando </w:t>
      </w:r>
      <w:r w:rsidRPr="003C1F6E">
        <w:rPr>
          <w:i/>
          <w:iCs/>
        </w:rPr>
        <w:t xml:space="preserve">o </w:t>
      </w:r>
      <w:r w:rsidR="003C1F6E" w:rsidRPr="003C1F6E">
        <w:rPr>
          <w:i/>
          <w:iCs/>
          <w:highlight w:val="yellow"/>
        </w:rPr>
        <w:t>tablero</w:t>
      </w:r>
      <w:r w:rsidRPr="003C1F6E">
        <w:rPr>
          <w:i/>
          <w:iCs/>
          <w:highlight w:val="yellow"/>
        </w:rPr>
        <w:t xml:space="preserve"> de control</w:t>
      </w:r>
      <w:r>
        <w:t>. Permite hacer seguimiento a temas generales o específicos de los datos</w:t>
      </w:r>
    </w:p>
    <w:p w14:paraId="6D853DE6" w14:textId="7F2992F5" w:rsidR="00034C31" w:rsidRDefault="00034C31">
      <w:r>
        <w:t xml:space="preserve">Para implementar un tablero </w:t>
      </w:r>
      <w:r w:rsidR="003C1F6E">
        <w:t xml:space="preserve">requiere </w:t>
      </w:r>
      <w:r w:rsidR="003C1F6E" w:rsidRPr="003C1F6E">
        <w:rPr>
          <w:highlight w:val="yellow"/>
        </w:rPr>
        <w:t>información</w:t>
      </w:r>
      <w:r w:rsidRPr="003C1F6E">
        <w:rPr>
          <w:highlight w:val="yellow"/>
        </w:rPr>
        <w:t xml:space="preserve"> de contexto</w:t>
      </w:r>
      <w:r>
        <w:t xml:space="preserve">, detalle </w:t>
      </w:r>
      <w:r w:rsidR="003C1F6E">
        <w:t>intermedio</w:t>
      </w:r>
      <w:r>
        <w:t xml:space="preserve"> que permita </w:t>
      </w:r>
      <w:r w:rsidR="003C1F6E" w:rsidRPr="003C1F6E">
        <w:rPr>
          <w:highlight w:val="yellow"/>
        </w:rPr>
        <w:t>identificar</w:t>
      </w:r>
      <w:r w:rsidRPr="003C1F6E">
        <w:rPr>
          <w:highlight w:val="yellow"/>
        </w:rPr>
        <w:t xml:space="preserve"> la composición de la </w:t>
      </w:r>
      <w:r w:rsidR="003C1F6E" w:rsidRPr="003C1F6E">
        <w:rPr>
          <w:highlight w:val="yellow"/>
        </w:rPr>
        <w:t>temática</w:t>
      </w:r>
      <w:r>
        <w:t xml:space="preserve"> y finalizar con </w:t>
      </w:r>
      <w:r w:rsidRPr="003C1F6E">
        <w:rPr>
          <w:highlight w:val="yellow"/>
        </w:rPr>
        <w:t xml:space="preserve">el máximo nivel de </w:t>
      </w:r>
      <w:r w:rsidR="003C1F6E" w:rsidRPr="003C1F6E">
        <w:rPr>
          <w:highlight w:val="yellow"/>
        </w:rPr>
        <w:t>profundización</w:t>
      </w:r>
      <w:r>
        <w:t xml:space="preserve"> que tendrá el reporte.</w:t>
      </w:r>
    </w:p>
    <w:p w14:paraId="38A3E26E" w14:textId="66374A8F" w:rsidR="003C1F6E" w:rsidRPr="006170B9" w:rsidRDefault="00034C31">
      <w:pPr>
        <w:rPr>
          <w:b/>
          <w:bCs/>
          <w:sz w:val="24"/>
          <w:szCs w:val="24"/>
        </w:rPr>
      </w:pPr>
      <w:r w:rsidRPr="006170B9">
        <w:rPr>
          <w:b/>
          <w:bCs/>
          <w:sz w:val="24"/>
          <w:szCs w:val="24"/>
        </w:rPr>
        <w:t xml:space="preserve">Parte de un </w:t>
      </w:r>
      <w:r w:rsidR="006170B9" w:rsidRPr="006170B9">
        <w:rPr>
          <w:b/>
          <w:bCs/>
          <w:sz w:val="24"/>
          <w:szCs w:val="24"/>
        </w:rPr>
        <w:t>tablero</w:t>
      </w:r>
    </w:p>
    <w:p w14:paraId="392059D2" w14:textId="1F7430AA" w:rsidR="00034C31" w:rsidRDefault="006170B9">
      <w:r>
        <w:t>L</w:t>
      </w:r>
      <w:r w:rsidR="004B10AF">
        <w:t xml:space="preserve">as herramientas de </w:t>
      </w:r>
      <w:r>
        <w:t>visualización</w:t>
      </w:r>
      <w:r w:rsidR="004B10AF">
        <w:t xml:space="preserve"> de datos permiten generar solapas para dividir la información d</w:t>
      </w:r>
      <w:r>
        <w:t xml:space="preserve">e </w:t>
      </w:r>
      <w:r w:rsidR="004B10AF">
        <w:t>forma or</w:t>
      </w:r>
      <w:r>
        <w:t>d</w:t>
      </w:r>
      <w:r w:rsidR="004B10AF">
        <w:t>enada y así implementar un correcto storytelling.</w:t>
      </w:r>
      <w:r w:rsidR="004B10AF">
        <w:br/>
        <w:t>Dentro de las sola</w:t>
      </w:r>
      <w:r>
        <w:t>pas se</w:t>
      </w:r>
      <w:r w:rsidR="004B10AF">
        <w:t xml:space="preserve"> agr</w:t>
      </w:r>
      <w:r>
        <w:t>e</w:t>
      </w:r>
      <w:r w:rsidR="004B10AF">
        <w:t>gan obje</w:t>
      </w:r>
      <w:r>
        <w:t>t</w:t>
      </w:r>
      <w:r w:rsidR="004B10AF">
        <w:t>os que permiten comunicar e</w:t>
      </w:r>
      <w:r>
        <w:t>l</w:t>
      </w:r>
      <w:r w:rsidR="004B10AF">
        <w:t xml:space="preserve"> análisis realizado</w:t>
      </w:r>
      <w:r>
        <w:t>.</w:t>
      </w:r>
    </w:p>
    <w:p w14:paraId="477BB8CF" w14:textId="65084352" w:rsidR="00913F17" w:rsidRDefault="00913F17">
      <w:r>
        <w:t>Los tableros deber se equilibrado en forma y función.</w:t>
      </w:r>
    </w:p>
    <w:p w14:paraId="7399B6D4" w14:textId="77777777" w:rsidR="004B10AF" w:rsidRPr="006170B9" w:rsidRDefault="004B10AF">
      <w:pPr>
        <w:rPr>
          <w:b/>
          <w:bCs/>
        </w:rPr>
      </w:pPr>
      <w:r w:rsidRPr="006170B9">
        <w:rPr>
          <w:b/>
          <w:bCs/>
        </w:rPr>
        <w:t xml:space="preserve">Partes: </w:t>
      </w:r>
    </w:p>
    <w:p w14:paraId="75D4E934" w14:textId="5BF7F096" w:rsidR="006170B9" w:rsidRDefault="006170B9">
      <w:r w:rsidRPr="006170B9">
        <w:rPr>
          <w:b/>
          <w:bCs/>
          <w:color w:val="4472C4" w:themeColor="accent1"/>
        </w:rPr>
        <w:t>Objetos</w:t>
      </w:r>
      <w:r w:rsidR="004B10AF">
        <w:t xml:space="preserve">: </w:t>
      </w:r>
      <w:r>
        <w:t>indicadores</w:t>
      </w:r>
      <w:r w:rsidR="004B10AF">
        <w:t xml:space="preserve">, </w:t>
      </w:r>
      <w:r>
        <w:t>gráficos</w:t>
      </w:r>
      <w:r w:rsidR="004B10AF">
        <w:t xml:space="preserve">, </w:t>
      </w:r>
      <w:r>
        <w:t>titulaos</w:t>
      </w:r>
      <w:r w:rsidR="004B10AF">
        <w:t xml:space="preserve"> y subtitules, </w:t>
      </w:r>
      <w:r>
        <w:t>filtros e imágenes.</w:t>
      </w:r>
    </w:p>
    <w:p w14:paraId="19B01BAA" w14:textId="32AAE3BF" w:rsidR="004B10AF" w:rsidRDefault="006170B9">
      <w:r w:rsidRPr="006170B9">
        <w:rPr>
          <w:b/>
          <w:bCs/>
          <w:color w:val="4472C4" w:themeColor="accent1"/>
        </w:rPr>
        <w:t>Solapas</w:t>
      </w:r>
      <w:r w:rsidR="004B10AF" w:rsidRPr="006170B9">
        <w:rPr>
          <w:b/>
          <w:bCs/>
          <w:color w:val="4472C4" w:themeColor="accent1"/>
        </w:rPr>
        <w:t xml:space="preserve"> </w:t>
      </w:r>
      <w:r w:rsidRPr="006170B9">
        <w:rPr>
          <w:b/>
          <w:bCs/>
          <w:color w:val="4472C4" w:themeColor="accent1"/>
        </w:rPr>
        <w:t>Adicionales</w:t>
      </w:r>
      <w:r w:rsidR="004B10AF" w:rsidRPr="006170B9">
        <w:rPr>
          <w:b/>
          <w:bCs/>
          <w:color w:val="4472C4" w:themeColor="accent1"/>
        </w:rPr>
        <w:t>:</w:t>
      </w:r>
      <w:r w:rsidR="004B10AF">
        <w:t xml:space="preserve"> portada, navegabilidad</w:t>
      </w:r>
      <w:r>
        <w:t xml:space="preserve"> y glosario.</w:t>
      </w:r>
    </w:p>
    <w:p w14:paraId="72433AB2" w14:textId="239D5A7F" w:rsidR="004B10AF" w:rsidRDefault="006170B9">
      <w:r w:rsidRPr="006170B9">
        <w:rPr>
          <w:b/>
          <w:bCs/>
          <w:color w:val="4472C4" w:themeColor="accent1"/>
        </w:rPr>
        <w:t>Objetos</w:t>
      </w:r>
      <w:r w:rsidR="004B10AF">
        <w:t xml:space="preserve">: fecha de </w:t>
      </w:r>
      <w:r>
        <w:t>actualización,</w:t>
      </w:r>
      <w:r w:rsidR="004B10AF">
        <w:t xml:space="preserve"> herramientas de </w:t>
      </w:r>
      <w:r>
        <w:t>información</w:t>
      </w:r>
      <w:r w:rsidR="004B10AF">
        <w:t xml:space="preserve">, preguntas y </w:t>
      </w:r>
      <w:r>
        <w:t>respuestas,</w:t>
      </w:r>
      <w:r w:rsidR="004B10AF">
        <w:t xml:space="preserve"> </w:t>
      </w:r>
      <w:r>
        <w:t>ventanas</w:t>
      </w:r>
      <w:r w:rsidR="004B10AF">
        <w:t xml:space="preserve"> emergentes.</w:t>
      </w:r>
    </w:p>
    <w:p w14:paraId="21AD79A2" w14:textId="77777777" w:rsidR="00197D5E" w:rsidRDefault="00197D5E"/>
    <w:p w14:paraId="55CAE628" w14:textId="653BC90C" w:rsidR="00197D5E" w:rsidRDefault="00197D5E">
      <w:r w:rsidRPr="006170B9">
        <w:rPr>
          <w:b/>
          <w:bCs/>
          <w:color w:val="4472C4" w:themeColor="accent1"/>
        </w:rPr>
        <w:t>Storytelling</w:t>
      </w:r>
      <w:r>
        <w:t xml:space="preserve">: arte de contar una historia que genere </w:t>
      </w:r>
      <w:r w:rsidR="006170B9">
        <w:t>im</w:t>
      </w:r>
      <w:r>
        <w:t>pacto mediante palabras imágenes o sonidos. Recurso para enriquecer cualquier comunicación oral o escrita, permite que</w:t>
      </w:r>
      <w:r w:rsidR="006170B9">
        <w:t xml:space="preserve"> el </w:t>
      </w:r>
      <w:r>
        <w:t>mensaje tenga mejor recepción y comprensión.</w:t>
      </w:r>
    </w:p>
    <w:p w14:paraId="746A0D7E" w14:textId="345A7E70" w:rsidR="00C0204F" w:rsidRDefault="00C0204F">
      <w:r w:rsidRPr="006170B9">
        <w:rPr>
          <w:b/>
          <w:bCs/>
          <w:color w:val="4472C4" w:themeColor="accent1"/>
        </w:rPr>
        <w:t>Comunicación social</w:t>
      </w:r>
      <w:r>
        <w:t>: estudios que analizan todo lo vinculado al desarrollo de los proce</w:t>
      </w:r>
      <w:r w:rsidR="00A84953">
        <w:t>sos comunicativos en una sociedad, brinda herramientas que permiten generar un vínculo en el contexto receptor-emisor.</w:t>
      </w:r>
    </w:p>
    <w:p w14:paraId="4C131EDF" w14:textId="3225F41B" w:rsidR="00A84953" w:rsidRDefault="00A84953">
      <w:r w:rsidRPr="00913F17">
        <w:rPr>
          <w:b/>
          <w:bCs/>
          <w:color w:val="4472C4" w:themeColor="accent1"/>
        </w:rPr>
        <w:t>Mensaje</w:t>
      </w:r>
      <w:r>
        <w:t>: se crean de acuerdo a un código compartid</w:t>
      </w:r>
      <w:r w:rsidR="00913F17">
        <w:t>o</w:t>
      </w:r>
      <w:r>
        <w:t xml:space="preserve"> y se trasmiten a través de un canal. El </w:t>
      </w:r>
      <w:r w:rsidR="00913F17">
        <w:t>emisor</w:t>
      </w:r>
      <w:r>
        <w:t xml:space="preserve"> trasmite, el receptor lo recibe y decodifica. Esto se </w:t>
      </w:r>
      <w:r w:rsidR="00913F17">
        <w:t>desarrolla en</w:t>
      </w:r>
      <w:r>
        <w:t xml:space="preserve"> un contexto comunicacional y </w:t>
      </w:r>
      <w:r w:rsidR="00913F17">
        <w:t>según</w:t>
      </w:r>
      <w:r>
        <w:t xml:space="preserve"> un marco de referencia.</w:t>
      </w:r>
    </w:p>
    <w:p w14:paraId="7F33C852" w14:textId="09072671" w:rsidR="00A84953" w:rsidRDefault="00A84953">
      <w:r w:rsidRPr="00913F17">
        <w:rPr>
          <w:b/>
          <w:bCs/>
          <w:color w:val="4472C4" w:themeColor="accent1"/>
        </w:rPr>
        <w:t>Comunicación visual</w:t>
      </w:r>
      <w:r>
        <w:t xml:space="preserve">: forma de </w:t>
      </w:r>
      <w:r w:rsidR="00913F17">
        <w:t>expresión</w:t>
      </w:r>
      <w:r>
        <w:t xml:space="preserve"> humana en la que el emisor </w:t>
      </w:r>
      <w:r w:rsidR="00913F17">
        <w:t>transmite un</w:t>
      </w:r>
      <w:r>
        <w:t xml:space="preserve"> mensaje al </w:t>
      </w:r>
      <w:r w:rsidR="00913F17">
        <w:t>receptor</w:t>
      </w:r>
      <w:r>
        <w:t xml:space="preserve"> </w:t>
      </w:r>
      <w:r w:rsidR="00913F17">
        <w:t>atreves</w:t>
      </w:r>
      <w:r>
        <w:t xml:space="preserve"> de imágenes, </w:t>
      </w:r>
      <w:r w:rsidR="00913F17">
        <w:t>símbolos</w:t>
      </w:r>
      <w:r>
        <w:t xml:space="preserve"> o ge</w:t>
      </w:r>
      <w:r w:rsidR="00913F17">
        <w:t>s</w:t>
      </w:r>
      <w:r>
        <w:t>tos, predomina el recuso visual.</w:t>
      </w:r>
    </w:p>
    <w:p w14:paraId="075321C6" w14:textId="7AB464E2" w:rsidR="00034C31" w:rsidRDefault="00034C31">
      <w:r w:rsidRPr="00913F17">
        <w:rPr>
          <w:b/>
          <w:bCs/>
          <w:color w:val="4472C4" w:themeColor="accent1"/>
        </w:rPr>
        <w:t>Visualización de datos</w:t>
      </w:r>
      <w:r>
        <w:t xml:space="preserve">: tiene bases en la comunicación visual, emite un mensaje especifico. Es la </w:t>
      </w:r>
      <w:r w:rsidR="00913F17">
        <w:t>presentación</w:t>
      </w:r>
      <w:r>
        <w:t xml:space="preserve"> de información en un contexto visual, en un </w:t>
      </w:r>
      <w:r w:rsidR="00913F17">
        <w:t>gráfico</w:t>
      </w:r>
      <w:r>
        <w:t>.</w:t>
      </w:r>
      <w:r w:rsidR="00747A2A">
        <w:t xml:space="preserve"> (1) Sistema que permiten la visualización de información con gráficos y técnicas de medición.</w:t>
      </w:r>
    </w:p>
    <w:p w14:paraId="1449EC97" w14:textId="36FE078F" w:rsidR="00034C31" w:rsidRDefault="00034C31">
      <w:r w:rsidRPr="00913F17">
        <w:rPr>
          <w:b/>
          <w:bCs/>
          <w:color w:val="4472C4" w:themeColor="accent1"/>
        </w:rPr>
        <w:t xml:space="preserve">Diagramación de </w:t>
      </w:r>
      <w:r w:rsidR="00913F17" w:rsidRPr="00913F17">
        <w:rPr>
          <w:b/>
          <w:bCs/>
          <w:color w:val="4472C4" w:themeColor="accent1"/>
        </w:rPr>
        <w:t>tableros</w:t>
      </w:r>
      <w:r>
        <w:t>: la estructura de un tablero como herramienta de comunicación se fundamenta en</w:t>
      </w:r>
      <w:r w:rsidR="00913F17">
        <w:t xml:space="preserve"> </w:t>
      </w:r>
      <w:r>
        <w:t xml:space="preserve">la forma en la que como humanos ejecutamos la lectura y la </w:t>
      </w:r>
      <w:r w:rsidR="00913F17">
        <w:t>escritura.</w:t>
      </w:r>
      <w:r>
        <w:t xml:space="preserve"> </w:t>
      </w:r>
    </w:p>
    <w:p w14:paraId="077EB1A2" w14:textId="6051555A" w:rsidR="004B10AF" w:rsidRDefault="004B10AF">
      <w:r w:rsidRPr="00913F17">
        <w:rPr>
          <w:b/>
          <w:bCs/>
          <w:color w:val="4472C4" w:themeColor="accent1"/>
        </w:rPr>
        <w:t>Indicadores</w:t>
      </w:r>
      <w:r>
        <w:t xml:space="preserve">: brindad </w:t>
      </w:r>
      <w:r w:rsidR="00913F17">
        <w:t>información</w:t>
      </w:r>
      <w:r>
        <w:t xml:space="preserve"> </w:t>
      </w:r>
      <w:r w:rsidR="00913F17">
        <w:t>general</w:t>
      </w:r>
      <w:r>
        <w:t xml:space="preserve"> de la temática que esta </w:t>
      </w:r>
      <w:r w:rsidR="00913F17">
        <w:t>analizando</w:t>
      </w:r>
      <w:r>
        <w:t>. Suelen estar en la parte inicial del tablero, y generalmente son cuantitativos.</w:t>
      </w:r>
    </w:p>
    <w:p w14:paraId="22FC6F78" w14:textId="7C6851F7" w:rsidR="004B10AF" w:rsidRDefault="00913F17">
      <w:r w:rsidRPr="00913F17">
        <w:rPr>
          <w:b/>
          <w:bCs/>
          <w:color w:val="4472C4" w:themeColor="accent1"/>
        </w:rPr>
        <w:lastRenderedPageBreak/>
        <w:t>Gráficos</w:t>
      </w:r>
      <w:r>
        <w:t>:</w:t>
      </w:r>
      <w:r w:rsidR="004B10AF">
        <w:t xml:space="preserve"> permiten resumir </w:t>
      </w:r>
      <w:r>
        <w:t>información</w:t>
      </w:r>
      <w:r w:rsidR="004B10AF">
        <w:t xml:space="preserve"> de un indicador, agrupando este por categorías </w:t>
      </w:r>
      <w:r>
        <w:t>cualitativas. Existen</w:t>
      </w:r>
      <w:r w:rsidR="004B10AF">
        <w:t xml:space="preserve"> dife</w:t>
      </w:r>
      <w:r>
        <w:t>re</w:t>
      </w:r>
      <w:r w:rsidR="004B10AF">
        <w:t xml:space="preserve">ntes tipos de </w:t>
      </w:r>
      <w:r>
        <w:t>gráficos</w:t>
      </w:r>
      <w:r w:rsidR="004B10AF">
        <w:t xml:space="preserve"> y cada uno tiene una composición especifica que permite comunicar efectivamente.</w:t>
      </w:r>
    </w:p>
    <w:p w14:paraId="1B81266D" w14:textId="417E0E86" w:rsidR="004B10AF" w:rsidRDefault="005C2DEE">
      <w:r w:rsidRPr="00913F17">
        <w:rPr>
          <w:b/>
          <w:bCs/>
          <w:color w:val="4472C4" w:themeColor="accent1"/>
        </w:rPr>
        <w:t xml:space="preserve">Títulos y </w:t>
      </w:r>
      <w:r w:rsidR="00913F17" w:rsidRPr="00913F17">
        <w:rPr>
          <w:b/>
          <w:bCs/>
          <w:color w:val="4472C4" w:themeColor="accent1"/>
        </w:rPr>
        <w:t>subtítulos</w:t>
      </w:r>
      <w:r w:rsidR="00913F17">
        <w:t>:</w:t>
      </w:r>
      <w:r>
        <w:t xml:space="preserve"> su función es informar la </w:t>
      </w:r>
      <w:r w:rsidR="00913F17">
        <w:t>temática general</w:t>
      </w:r>
      <w:r>
        <w:t xml:space="preserve"> del tablero, y los detalles que se despliegan en el análisis por medio de cada uno de lo</w:t>
      </w:r>
      <w:r w:rsidR="000129D3">
        <w:t>s</w:t>
      </w:r>
      <w:r>
        <w:t xml:space="preserve"> </w:t>
      </w:r>
      <w:r w:rsidR="000129D3">
        <w:t>gráficos</w:t>
      </w:r>
      <w:r>
        <w:t xml:space="preserve"> u objetos </w:t>
      </w:r>
      <w:r w:rsidR="000129D3">
        <w:t>implementados</w:t>
      </w:r>
      <w:r>
        <w:t>.</w:t>
      </w:r>
    </w:p>
    <w:p w14:paraId="047F35C8" w14:textId="1C566E9C" w:rsidR="005C2DEE" w:rsidRDefault="005C2DEE">
      <w:r w:rsidRPr="000129D3">
        <w:rPr>
          <w:b/>
          <w:bCs/>
          <w:color w:val="4472C4" w:themeColor="accent1"/>
        </w:rPr>
        <w:t>Filtros</w:t>
      </w:r>
      <w:r>
        <w:t>: permite a</w:t>
      </w:r>
      <w:r w:rsidR="000129D3">
        <w:t>na</w:t>
      </w:r>
      <w:r>
        <w:t xml:space="preserve">lizar los indicadores por categoría que no se implementan en las </w:t>
      </w:r>
      <w:r w:rsidR="000129D3">
        <w:t>visualizan</w:t>
      </w:r>
      <w:r>
        <w:t xml:space="preserve"> con </w:t>
      </w:r>
      <w:r w:rsidR="000129D3">
        <w:t>gráficos</w:t>
      </w:r>
      <w:r>
        <w:t xml:space="preserve">. Son muy importantes porque evitan la generación </w:t>
      </w:r>
      <w:r w:rsidR="000129D3">
        <w:t>incensario</w:t>
      </w:r>
      <w:r>
        <w:t xml:space="preserve"> de </w:t>
      </w:r>
      <w:r w:rsidR="000129D3">
        <w:t>gráficas</w:t>
      </w:r>
      <w:r>
        <w:t xml:space="preserve"> y brindan detalles de la información.</w:t>
      </w:r>
    </w:p>
    <w:p w14:paraId="20799095" w14:textId="490B5118" w:rsidR="005C2DEE" w:rsidRDefault="005C2DEE">
      <w:r w:rsidRPr="000129D3">
        <w:rPr>
          <w:b/>
          <w:bCs/>
          <w:color w:val="4472C4" w:themeColor="accent1"/>
        </w:rPr>
        <w:t>Imágenes</w:t>
      </w:r>
      <w:r>
        <w:t xml:space="preserve">: complementan el </w:t>
      </w:r>
      <w:r w:rsidR="000129D3">
        <w:t>análisis</w:t>
      </w:r>
      <w:r>
        <w:t xml:space="preserve"> de la información y permiten una mejor transmisión del mensaje. En un </w:t>
      </w:r>
      <w:r w:rsidR="000129D3">
        <w:t>tablero</w:t>
      </w:r>
      <w:r>
        <w:t xml:space="preserve"> se </w:t>
      </w:r>
      <w:r w:rsidR="000129D3">
        <w:t>pueden</w:t>
      </w:r>
      <w:r>
        <w:t xml:space="preserve"> </w:t>
      </w:r>
      <w:r w:rsidR="000129D3">
        <w:t>implantar</w:t>
      </w:r>
      <w:r>
        <w:t xml:space="preserve"> logos, ilustraciones referentes a los </w:t>
      </w:r>
      <w:r w:rsidR="000129D3">
        <w:t>indicadores</w:t>
      </w:r>
      <w:r>
        <w:t xml:space="preserve">, </w:t>
      </w:r>
      <w:r w:rsidR="000129D3">
        <w:t>imágenes</w:t>
      </w:r>
      <w:r>
        <w:t xml:space="preserve"> de fondo, etc.</w:t>
      </w:r>
    </w:p>
    <w:p w14:paraId="521CEC72" w14:textId="3BDA6B2F" w:rsidR="005C2DEE" w:rsidRDefault="005C2DEE">
      <w:r w:rsidRPr="000129D3">
        <w:rPr>
          <w:b/>
          <w:bCs/>
          <w:color w:val="4472C4" w:themeColor="accent1"/>
        </w:rPr>
        <w:t>Mockup</w:t>
      </w:r>
      <w:r>
        <w:t xml:space="preserve">: o maqueta es una </w:t>
      </w:r>
      <w:r w:rsidR="000129D3">
        <w:t>representación</w:t>
      </w:r>
      <w:r>
        <w:t xml:space="preserve"> grafica previa del producto final. Pueden ser pla</w:t>
      </w:r>
      <w:r w:rsidR="000129D3">
        <w:t>n</w:t>
      </w:r>
      <w:r>
        <w:t xml:space="preserve">tillas producidas con programas de edición de imágenes sin funcionalidad o de </w:t>
      </w:r>
      <w:r w:rsidR="000129D3">
        <w:t xml:space="preserve">forma </w:t>
      </w:r>
      <w:r>
        <w:t>manual</w:t>
      </w:r>
      <w:r w:rsidR="000129D3">
        <w:t>.</w:t>
      </w:r>
    </w:p>
    <w:p w14:paraId="454EBC45" w14:textId="1438CAAB" w:rsidR="00D76990" w:rsidRDefault="00D76990">
      <w:r>
        <w:t xml:space="preserve">Se pueden hacer en </w:t>
      </w:r>
      <w:r w:rsidR="00DB7167">
        <w:t>docs</w:t>
      </w:r>
      <w:r>
        <w:t xml:space="preserve"> presentations. Usando los datos por defecto que da la herramienta</w:t>
      </w:r>
    </w:p>
    <w:p w14:paraId="4445CF86" w14:textId="68223C56" w:rsidR="00D76990" w:rsidRDefault="00D76990">
      <w:r w:rsidRPr="00D76990">
        <w:rPr>
          <w:noProof/>
          <w:lang w:eastAsia="es-MX"/>
        </w:rPr>
        <w:drawing>
          <wp:inline distT="0" distB="0" distL="0" distR="0" wp14:anchorId="04719AC5" wp14:editId="154B1DC8">
            <wp:extent cx="5563376" cy="3343742"/>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3376" cy="3343742"/>
                    </a:xfrm>
                    <a:prstGeom prst="rect">
                      <a:avLst/>
                    </a:prstGeom>
                  </pic:spPr>
                </pic:pic>
              </a:graphicData>
            </a:graphic>
          </wp:inline>
        </w:drawing>
      </w:r>
    </w:p>
    <w:p w14:paraId="207D9A8D" w14:textId="7BD79424" w:rsidR="00A84953" w:rsidRPr="006B1254" w:rsidRDefault="00FF4B83">
      <w:pPr>
        <w:rPr>
          <w:b/>
          <w:sz w:val="28"/>
        </w:rPr>
      </w:pPr>
      <w:r w:rsidRPr="006B1254">
        <w:rPr>
          <w:b/>
          <w:sz w:val="28"/>
        </w:rPr>
        <w:t>Gráficos eficientes</w:t>
      </w:r>
    </w:p>
    <w:p w14:paraId="185B1906" w14:textId="7AC861A8" w:rsidR="000757B5" w:rsidRDefault="000757B5">
      <w:r>
        <w:t>“Los tableros son como los chistes, si ha</w:t>
      </w:r>
      <w:r w:rsidR="00D334C1">
        <w:t>y que explicarlos no son buenos</w:t>
      </w:r>
      <w:r>
        <w:t>”</w:t>
      </w:r>
      <w:r w:rsidR="00D334C1">
        <w:t>.</w:t>
      </w:r>
    </w:p>
    <w:p w14:paraId="3BF1E75A" w14:textId="7D767E87" w:rsidR="00430E6D" w:rsidRDefault="00430E6D">
      <w:r>
        <w:t>“Las personas más poderosa en el mundo es el storyteller”</w:t>
      </w:r>
      <w:r w:rsidR="00D334C1">
        <w:t>.</w:t>
      </w:r>
    </w:p>
    <w:p w14:paraId="292CD2F3" w14:textId="52CD0A5E" w:rsidR="00430E6D" w:rsidRDefault="00430E6D">
      <w:r>
        <w:t>“Menos es más”</w:t>
      </w:r>
    </w:p>
    <w:p w14:paraId="27B37E70" w14:textId="47E79148" w:rsidR="000757B5" w:rsidRDefault="000757B5">
      <w:r>
        <w:t>Para tener una visualización eficiente se necesita</w:t>
      </w:r>
      <w:r w:rsidR="00D334C1">
        <w:t xml:space="preserve">: un buen formato, estructura, </w:t>
      </w:r>
      <w:r>
        <w:t xml:space="preserve">diseño y </w:t>
      </w:r>
      <w:r w:rsidR="00D334C1">
        <w:t>gráficos</w:t>
      </w:r>
      <w:r>
        <w:t xml:space="preserve"> apropiados.</w:t>
      </w:r>
    </w:p>
    <w:p w14:paraId="096AF800" w14:textId="44AAD20A" w:rsidR="000757B5" w:rsidRDefault="000757B5">
      <w:r w:rsidRPr="00D334C1">
        <w:rPr>
          <w:b/>
        </w:rPr>
        <w:lastRenderedPageBreak/>
        <w:t>Visualización eficiente</w:t>
      </w:r>
      <w:r>
        <w:t xml:space="preserve">: es aquella que permite entender la </w:t>
      </w:r>
      <w:r w:rsidRPr="00D334C1">
        <w:rPr>
          <w:i/>
          <w:highlight w:val="yellow"/>
        </w:rPr>
        <w:t>información de una forma clara</w:t>
      </w:r>
      <w:r w:rsidR="00D334C1">
        <w:t xml:space="preserve"> y rápida, si</w:t>
      </w:r>
      <w:r>
        <w:t>n que sea</w:t>
      </w:r>
      <w:r w:rsidR="00D334C1">
        <w:t xml:space="preserve"> necesaria la explicación del </w:t>
      </w:r>
      <w:r>
        <w:t>interlocutor.</w:t>
      </w:r>
    </w:p>
    <w:p w14:paraId="7CC4D95C" w14:textId="0827347F" w:rsidR="000757B5" w:rsidRDefault="000757B5">
      <w:r w:rsidRPr="00D334C1">
        <w:rPr>
          <w:b/>
          <w:highlight w:val="yellow"/>
        </w:rPr>
        <w:t>Estructura y diseño</w:t>
      </w:r>
      <w:r>
        <w:t>: debe</w:t>
      </w:r>
      <w:r w:rsidR="00247202">
        <w:t>r ser clara y fá</w:t>
      </w:r>
      <w:r w:rsidR="00D334C1">
        <w:t xml:space="preserve">cil de utilizar, con propósito y </w:t>
      </w:r>
      <w:r w:rsidR="00247202">
        <w:t>consistencia</w:t>
      </w:r>
      <w:r w:rsidR="00D334C1">
        <w:t>.</w:t>
      </w:r>
    </w:p>
    <w:p w14:paraId="788BFDB4" w14:textId="00FF3B80" w:rsidR="00247202" w:rsidRDefault="00247202" w:rsidP="00D334C1">
      <w:pPr>
        <w:pStyle w:val="Prrafodelista"/>
        <w:numPr>
          <w:ilvl w:val="0"/>
          <w:numId w:val="2"/>
        </w:numPr>
      </w:pPr>
      <w:r w:rsidRPr="00D334C1">
        <w:rPr>
          <w:b/>
          <w:u w:val="single"/>
        </w:rPr>
        <w:t>Clara</w:t>
      </w:r>
      <w:r>
        <w:t>: debe tener los objetos necesarios, sin que haya redundancia.</w:t>
      </w:r>
    </w:p>
    <w:p w14:paraId="5A9A522C" w14:textId="5E976AFE" w:rsidR="00247202" w:rsidRDefault="00247202" w:rsidP="00D334C1">
      <w:pPr>
        <w:pStyle w:val="Prrafodelista"/>
        <w:numPr>
          <w:ilvl w:val="0"/>
          <w:numId w:val="2"/>
        </w:numPr>
      </w:pPr>
      <w:r w:rsidRPr="00D334C1">
        <w:rPr>
          <w:b/>
          <w:u w:val="single"/>
        </w:rPr>
        <w:t>Fácil de usar</w:t>
      </w:r>
      <w:r>
        <w:t>: deber ser simple, las acciones que se puedan realizar con botones o gráficos deber ser obvias o explicadas con texto de forma concisa.</w:t>
      </w:r>
    </w:p>
    <w:p w14:paraId="641BD021" w14:textId="65BD26B8" w:rsidR="00247202" w:rsidRDefault="00247202" w:rsidP="00D334C1">
      <w:pPr>
        <w:pStyle w:val="Prrafodelista"/>
        <w:numPr>
          <w:ilvl w:val="0"/>
          <w:numId w:val="2"/>
        </w:numPr>
      </w:pPr>
      <w:r w:rsidRPr="00D334C1">
        <w:rPr>
          <w:b/>
          <w:u w:val="single"/>
        </w:rPr>
        <w:t>Con propósito</w:t>
      </w:r>
      <w:r>
        <w:t>: deben tener una audiencia específica, la cual pueda contribuir en la elección de las funcionalidades.</w:t>
      </w:r>
    </w:p>
    <w:p w14:paraId="22064621" w14:textId="6521847C" w:rsidR="00247202" w:rsidRDefault="00907006" w:rsidP="00D334C1">
      <w:pPr>
        <w:pStyle w:val="Prrafodelista"/>
        <w:numPr>
          <w:ilvl w:val="0"/>
          <w:numId w:val="2"/>
        </w:numPr>
      </w:pPr>
      <w:r w:rsidRPr="00D334C1">
        <w:rPr>
          <w:b/>
          <w:noProof/>
          <w:u w:val="single"/>
          <w:lang w:eastAsia="es-MX"/>
        </w:rPr>
        <w:drawing>
          <wp:anchor distT="0" distB="0" distL="114300" distR="114300" simplePos="0" relativeHeight="251659264" behindDoc="0" locked="0" layoutInCell="1" allowOverlap="1" wp14:anchorId="17F6A215" wp14:editId="7FE3E8DA">
            <wp:simplePos x="0" y="0"/>
            <wp:positionH relativeFrom="margin">
              <wp:align>left</wp:align>
            </wp:positionH>
            <wp:positionV relativeFrom="paragraph">
              <wp:posOffset>466090</wp:posOffset>
            </wp:positionV>
            <wp:extent cx="4067175" cy="1844040"/>
            <wp:effectExtent l="0" t="0" r="9525" b="381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67175" cy="1844040"/>
                    </a:xfrm>
                    <a:prstGeom prst="rect">
                      <a:avLst/>
                    </a:prstGeom>
                  </pic:spPr>
                </pic:pic>
              </a:graphicData>
            </a:graphic>
            <wp14:sizeRelH relativeFrom="margin">
              <wp14:pctWidth>0</wp14:pctWidth>
            </wp14:sizeRelH>
            <wp14:sizeRelV relativeFrom="margin">
              <wp14:pctHeight>0</wp14:pctHeight>
            </wp14:sizeRelV>
          </wp:anchor>
        </w:drawing>
      </w:r>
      <w:r w:rsidR="00247202" w:rsidRPr="00D334C1">
        <w:rPr>
          <w:b/>
          <w:u w:val="single"/>
        </w:rPr>
        <w:t>Consistencia</w:t>
      </w:r>
      <w:r w:rsidR="00247202">
        <w:t>: debe contar una historia manteniendo un hilo conductor. Desde lo global a lo detallado.</w:t>
      </w:r>
    </w:p>
    <w:p w14:paraId="0D04C3F7" w14:textId="42194D92" w:rsidR="00247202" w:rsidRDefault="00907006">
      <w:r w:rsidRPr="00907006">
        <w:rPr>
          <w:noProof/>
          <w:lang w:eastAsia="es-MX"/>
        </w:rPr>
        <w:drawing>
          <wp:anchor distT="0" distB="0" distL="114300" distR="114300" simplePos="0" relativeHeight="251660288" behindDoc="0" locked="0" layoutInCell="1" allowOverlap="1" wp14:anchorId="0CD74E42" wp14:editId="40ACA18E">
            <wp:simplePos x="0" y="0"/>
            <wp:positionH relativeFrom="column">
              <wp:posOffset>-3810</wp:posOffset>
            </wp:positionH>
            <wp:positionV relativeFrom="paragraph">
              <wp:posOffset>1844040</wp:posOffset>
            </wp:positionV>
            <wp:extent cx="5115639" cy="2610214"/>
            <wp:effectExtent l="0" t="0" r="889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15639" cy="2610214"/>
                    </a:xfrm>
                    <a:prstGeom prst="rect">
                      <a:avLst/>
                    </a:prstGeom>
                  </pic:spPr>
                </pic:pic>
              </a:graphicData>
            </a:graphic>
          </wp:anchor>
        </w:drawing>
      </w:r>
    </w:p>
    <w:p w14:paraId="712975C1" w14:textId="500A7D36" w:rsidR="00247202" w:rsidRDefault="00907006">
      <w:r w:rsidRPr="00D334C1">
        <w:rPr>
          <w:b/>
          <w:sz w:val="24"/>
        </w:rPr>
        <w:t>Gráficos apropiados</w:t>
      </w:r>
      <w:r>
        <w:t xml:space="preserve">: Deben tener cuatro objetivos posibles: </w:t>
      </w:r>
      <w:r w:rsidRPr="00D334C1">
        <w:rPr>
          <w:i/>
          <w:highlight w:val="yellow"/>
        </w:rPr>
        <w:t>Comparar magnitudes</w:t>
      </w:r>
      <w:r>
        <w:t xml:space="preserve">, </w:t>
      </w:r>
      <w:r w:rsidRPr="00D334C1">
        <w:rPr>
          <w:i/>
          <w:highlight w:val="yellow"/>
        </w:rPr>
        <w:t>estudiar la distribución delos valores de una variable</w:t>
      </w:r>
      <w:r>
        <w:t xml:space="preserve">, </w:t>
      </w:r>
      <w:r w:rsidRPr="00D334C1">
        <w:rPr>
          <w:i/>
          <w:highlight w:val="yellow"/>
        </w:rPr>
        <w:t>componer nuevas variables</w:t>
      </w:r>
      <w:r>
        <w:t xml:space="preserve"> y </w:t>
      </w:r>
      <w:r w:rsidRPr="00D334C1">
        <w:rPr>
          <w:i/>
          <w:highlight w:val="yellow"/>
        </w:rPr>
        <w:t>estudiar la relación entre variables</w:t>
      </w:r>
      <w:r>
        <w:t>.</w:t>
      </w:r>
    </w:p>
    <w:p w14:paraId="08F23C93" w14:textId="0636442C" w:rsidR="00907006" w:rsidRDefault="00907006">
      <w:r>
        <w:rPr>
          <w:noProof/>
          <w:lang w:eastAsia="es-MX"/>
        </w:rPr>
        <w:lastRenderedPageBreak/>
        <w:drawing>
          <wp:anchor distT="0" distB="0" distL="114300" distR="114300" simplePos="0" relativeHeight="251661312" behindDoc="0" locked="0" layoutInCell="1" allowOverlap="1" wp14:anchorId="044B51D0" wp14:editId="0EE24BAC">
            <wp:simplePos x="0" y="0"/>
            <wp:positionH relativeFrom="page">
              <wp:align>left</wp:align>
            </wp:positionH>
            <wp:positionV relativeFrom="paragraph">
              <wp:posOffset>0</wp:posOffset>
            </wp:positionV>
            <wp:extent cx="7030720" cy="4954270"/>
            <wp:effectExtent l="0" t="0" r="0" b="0"/>
            <wp:wrapTopAndBottom/>
            <wp:docPr id="5" name="Imagen 5" descr="https://lh6.googleusercontent.com/GpsPuoeH5nOvleK0Ky6QwYyHMFRZc6JI42Z-U1mCKf_rKw-w-BJMK9zneuWvpqU-v03uwuUo0FF8IjQCkl4mRiM7GN3nAyHPJhmDqzYGyBvhunDbzLzHORn7PaO4F5t_kemXNceS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psPuoeH5nOvleK0Ky6QwYyHMFRZc6JI42Z-U1mCKf_rKw-w-BJMK9zneuWvpqU-v03uwuUo0FF8IjQCkl4mRiM7GN3nAyHPJhmDqzYGyBvhunDbzLzHORn7PaO4F5t_kemXNceSr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30720" cy="4954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2237">
        <w:t>“</w:t>
      </w:r>
      <w:r w:rsidR="003C2237" w:rsidRPr="003C2237">
        <w:rPr>
          <w:b/>
        </w:rPr>
        <w:t>NO UTILIZAR GRÁFICOS EN 3D”</w:t>
      </w:r>
    </w:p>
    <w:p w14:paraId="5FCC9B21" w14:textId="3AE5860B" w:rsidR="00247202" w:rsidRDefault="00907006">
      <w:r w:rsidRPr="00D334C1">
        <w:rPr>
          <w:b/>
          <w:highlight w:val="yellow"/>
        </w:rPr>
        <w:t>Formato</w:t>
      </w:r>
      <w:r>
        <w:t>: se establece con la est</w:t>
      </w:r>
      <w:r w:rsidR="00C50076">
        <w:t>andarización de los componentes siguientes,</w:t>
      </w:r>
      <w:r>
        <w:t xml:space="preserve"> </w:t>
      </w:r>
      <w:r w:rsidRPr="00C50076">
        <w:rPr>
          <w:i/>
        </w:rPr>
        <w:t>fuentes</w:t>
      </w:r>
      <w:r>
        <w:t xml:space="preserve">, </w:t>
      </w:r>
      <w:r w:rsidRPr="00C50076">
        <w:rPr>
          <w:i/>
        </w:rPr>
        <w:t>paleta de color</w:t>
      </w:r>
      <w:r>
        <w:t xml:space="preserve">, </w:t>
      </w:r>
      <w:r w:rsidRPr="00C50076">
        <w:rPr>
          <w:i/>
        </w:rPr>
        <w:t>iconos</w:t>
      </w:r>
      <w:r>
        <w:t xml:space="preserve">, </w:t>
      </w:r>
      <w:r w:rsidRPr="00C50076">
        <w:rPr>
          <w:i/>
        </w:rPr>
        <w:t>bordes</w:t>
      </w:r>
      <w:r>
        <w:t xml:space="preserve">, </w:t>
      </w:r>
      <w:r w:rsidRPr="00C50076">
        <w:rPr>
          <w:i/>
        </w:rPr>
        <w:t>ejes y líneas en grillas</w:t>
      </w:r>
      <w:r>
        <w:t xml:space="preserve">, </w:t>
      </w:r>
      <w:r w:rsidRPr="00C50076">
        <w:rPr>
          <w:i/>
        </w:rPr>
        <w:t xml:space="preserve">convenciones </w:t>
      </w:r>
      <w:r w:rsidR="003D34CA" w:rsidRPr="00C50076">
        <w:rPr>
          <w:i/>
        </w:rPr>
        <w:t>numéricas</w:t>
      </w:r>
      <w:r>
        <w:t xml:space="preserve">, </w:t>
      </w:r>
      <w:r w:rsidRPr="00C50076">
        <w:rPr>
          <w:i/>
        </w:rPr>
        <w:t>resaltado de valores</w:t>
      </w:r>
      <w:r>
        <w:t xml:space="preserve">, </w:t>
      </w:r>
      <w:r w:rsidRPr="00C50076">
        <w:rPr>
          <w:i/>
        </w:rPr>
        <w:t>lenguaje claro y con</w:t>
      </w:r>
      <w:r w:rsidR="003D34CA" w:rsidRPr="00C50076">
        <w:rPr>
          <w:i/>
        </w:rPr>
        <w:t>sistente</w:t>
      </w:r>
      <w:r w:rsidR="003D34CA">
        <w:t xml:space="preserve"> y</w:t>
      </w:r>
      <w:r>
        <w:t xml:space="preserve"> </w:t>
      </w:r>
      <w:r w:rsidRPr="00C50076">
        <w:rPr>
          <w:i/>
        </w:rPr>
        <w:t>visualizaciones emergentes</w:t>
      </w:r>
      <w:r w:rsidR="003D34CA">
        <w:t>.</w:t>
      </w:r>
    </w:p>
    <w:p w14:paraId="387932CB" w14:textId="1774CB44" w:rsidR="003D34CA" w:rsidRDefault="003D34CA" w:rsidP="00C50076">
      <w:pPr>
        <w:pStyle w:val="Prrafodelista"/>
        <w:numPr>
          <w:ilvl w:val="0"/>
          <w:numId w:val="3"/>
        </w:numPr>
      </w:pPr>
      <w:r w:rsidRPr="00C50076">
        <w:rPr>
          <w:b/>
          <w:u w:val="single"/>
        </w:rPr>
        <w:t>Fuente</w:t>
      </w:r>
      <w:r>
        <w:t xml:space="preserve">: esta debe </w:t>
      </w:r>
      <w:r w:rsidRPr="00C50076">
        <w:rPr>
          <w:highlight w:val="yellow"/>
        </w:rPr>
        <w:t>mantenerse uniforme</w:t>
      </w:r>
      <w:r>
        <w:t xml:space="preserve"> y por categoría, por ejemplo: títulos, </w:t>
      </w:r>
      <w:r w:rsidR="00C50076">
        <w:t>subtítulos</w:t>
      </w:r>
      <w:r>
        <w:t>, leyendas, etiquetas de valor, etiquetas informativas, etc.</w:t>
      </w:r>
    </w:p>
    <w:p w14:paraId="4BD2C40F" w14:textId="125420F3" w:rsidR="003D34CA" w:rsidRDefault="003D34CA" w:rsidP="00C50076">
      <w:pPr>
        <w:pStyle w:val="Prrafodelista"/>
        <w:numPr>
          <w:ilvl w:val="0"/>
          <w:numId w:val="3"/>
        </w:numPr>
      </w:pPr>
      <w:r w:rsidRPr="00C50076">
        <w:rPr>
          <w:b/>
          <w:u w:val="single"/>
        </w:rPr>
        <w:t>Paleta de colo</w:t>
      </w:r>
      <w:r w:rsidR="00C50076" w:rsidRPr="00C50076">
        <w:rPr>
          <w:b/>
          <w:u w:val="single"/>
        </w:rPr>
        <w:t>r</w:t>
      </w:r>
      <w:r>
        <w:t xml:space="preserve">: los colores puede estar </w:t>
      </w:r>
      <w:r w:rsidRPr="00C50076">
        <w:rPr>
          <w:highlight w:val="yellow"/>
        </w:rPr>
        <w:t>relacionados con la marca a la temática</w:t>
      </w:r>
      <w:r>
        <w:t>.</w:t>
      </w:r>
    </w:p>
    <w:p w14:paraId="4CAE90FE" w14:textId="558F1F69" w:rsidR="003D34CA" w:rsidRDefault="003D34CA" w:rsidP="00C50076">
      <w:pPr>
        <w:pStyle w:val="Prrafodelista"/>
        <w:numPr>
          <w:ilvl w:val="0"/>
          <w:numId w:val="3"/>
        </w:numPr>
      </w:pPr>
      <w:r w:rsidRPr="00C50076">
        <w:rPr>
          <w:b/>
          <w:u w:val="single"/>
        </w:rPr>
        <w:t>Iconos</w:t>
      </w:r>
      <w:r>
        <w:t>: deben implementarse de acuerdo a la temática y mantener el tipo de diseño.</w:t>
      </w:r>
    </w:p>
    <w:p w14:paraId="30AF7102" w14:textId="291E62B4" w:rsidR="003D34CA" w:rsidRPr="00C50076" w:rsidRDefault="003D34CA" w:rsidP="00C50076">
      <w:pPr>
        <w:pStyle w:val="Prrafodelista"/>
        <w:numPr>
          <w:ilvl w:val="0"/>
          <w:numId w:val="3"/>
        </w:numPr>
        <w:rPr>
          <w:b/>
        </w:rPr>
      </w:pPr>
      <w:r w:rsidRPr="00C50076">
        <w:rPr>
          <w:b/>
          <w:u w:val="single"/>
        </w:rPr>
        <w:t>Bordes, ejes y líne</w:t>
      </w:r>
      <w:r w:rsidR="00C50076" w:rsidRPr="00C50076">
        <w:rPr>
          <w:b/>
          <w:u w:val="single"/>
        </w:rPr>
        <w:t>a</w:t>
      </w:r>
      <w:r w:rsidRPr="00C50076">
        <w:rPr>
          <w:b/>
          <w:u w:val="single"/>
        </w:rPr>
        <w:t>s en grillas</w:t>
      </w:r>
      <w:r>
        <w:t>:</w:t>
      </w:r>
      <w:r w:rsidR="00C50076">
        <w:t xml:space="preserve"> </w:t>
      </w:r>
      <w:r>
        <w:t>si un objeto tiene, todos tienen (o viceversa).</w:t>
      </w:r>
    </w:p>
    <w:p w14:paraId="4C568511" w14:textId="372E20F1" w:rsidR="003D34CA" w:rsidRDefault="003D34CA" w:rsidP="00C50076">
      <w:pPr>
        <w:pStyle w:val="Prrafodelista"/>
        <w:numPr>
          <w:ilvl w:val="0"/>
          <w:numId w:val="3"/>
        </w:numPr>
      </w:pPr>
      <w:r w:rsidRPr="00C50076">
        <w:rPr>
          <w:b/>
          <w:u w:val="single"/>
        </w:rPr>
        <w:t>Convenciones numéricas</w:t>
      </w:r>
      <w:r>
        <w:t>: los valores se deben</w:t>
      </w:r>
      <w:r w:rsidR="00C50076">
        <w:t xml:space="preserve"> mostrar de manera uniforme, como,</w:t>
      </w:r>
      <w:r>
        <w:t xml:space="preserve"> 1.000 o 1K  o 0.001M.</w:t>
      </w:r>
    </w:p>
    <w:p w14:paraId="307764EC" w14:textId="7FB29836" w:rsidR="003D34CA" w:rsidRDefault="003D34CA" w:rsidP="00C50076">
      <w:pPr>
        <w:pStyle w:val="Prrafodelista"/>
        <w:numPr>
          <w:ilvl w:val="0"/>
          <w:numId w:val="3"/>
        </w:numPr>
      </w:pPr>
      <w:r w:rsidRPr="00C50076">
        <w:rPr>
          <w:b/>
          <w:u w:val="single"/>
        </w:rPr>
        <w:t>Re</w:t>
      </w:r>
      <w:r w:rsidR="00C50076" w:rsidRPr="00C50076">
        <w:rPr>
          <w:b/>
          <w:u w:val="single"/>
        </w:rPr>
        <w:t>s</w:t>
      </w:r>
      <w:r w:rsidRPr="00C50076">
        <w:rPr>
          <w:b/>
          <w:u w:val="single"/>
        </w:rPr>
        <w:t>altado de valores</w:t>
      </w:r>
      <w:r>
        <w:t>: es una característica de algunas herramientas, la cual permite darle foco a un valor después de filtrado.</w:t>
      </w:r>
    </w:p>
    <w:p w14:paraId="7CF70EFD" w14:textId="4EBBC5AA" w:rsidR="003D34CA" w:rsidRDefault="003D34CA" w:rsidP="00C50076">
      <w:pPr>
        <w:pStyle w:val="Prrafodelista"/>
        <w:numPr>
          <w:ilvl w:val="0"/>
          <w:numId w:val="3"/>
        </w:numPr>
      </w:pPr>
      <w:r w:rsidRPr="00C50076">
        <w:rPr>
          <w:b/>
          <w:u w:val="single"/>
        </w:rPr>
        <w:t>Lenguaje claro y consistente</w:t>
      </w:r>
      <w:r>
        <w:t xml:space="preserve">: mantener las </w:t>
      </w:r>
      <w:r w:rsidR="00D334C1">
        <w:t>palabras</w:t>
      </w:r>
      <w:r>
        <w:t xml:space="preserve"> y abreviaturas a los largo de la estructura.</w:t>
      </w:r>
    </w:p>
    <w:p w14:paraId="3B2EA7CB" w14:textId="0EB9BB9C" w:rsidR="003D34CA" w:rsidRDefault="003D34CA" w:rsidP="00C50076">
      <w:pPr>
        <w:pStyle w:val="Prrafodelista"/>
        <w:numPr>
          <w:ilvl w:val="0"/>
          <w:numId w:val="3"/>
        </w:numPr>
      </w:pPr>
      <w:r w:rsidRPr="00C50076">
        <w:rPr>
          <w:b/>
          <w:u w:val="single"/>
        </w:rPr>
        <w:t>Visualizaciones emergentes</w:t>
      </w:r>
      <w:r>
        <w:t>: deben dar detalle y no repetir información.</w:t>
      </w:r>
    </w:p>
    <w:p w14:paraId="09770519" w14:textId="02D66E3B" w:rsidR="00FB54F9" w:rsidRPr="00C50076" w:rsidRDefault="00FB54F9">
      <w:pPr>
        <w:rPr>
          <w:b/>
          <w:sz w:val="24"/>
        </w:rPr>
      </w:pPr>
      <w:r w:rsidRPr="00C50076">
        <w:rPr>
          <w:b/>
          <w:noProof/>
          <w:sz w:val="24"/>
          <w:lang w:eastAsia="es-MX"/>
        </w:rPr>
        <w:lastRenderedPageBreak/>
        <w:drawing>
          <wp:anchor distT="0" distB="0" distL="114300" distR="114300" simplePos="0" relativeHeight="251662336" behindDoc="0" locked="0" layoutInCell="1" allowOverlap="1" wp14:anchorId="16104DBE" wp14:editId="1700EC87">
            <wp:simplePos x="0" y="0"/>
            <wp:positionH relativeFrom="margin">
              <wp:posOffset>-28575</wp:posOffset>
            </wp:positionH>
            <wp:positionV relativeFrom="paragraph">
              <wp:posOffset>338455</wp:posOffset>
            </wp:positionV>
            <wp:extent cx="3556000" cy="1971675"/>
            <wp:effectExtent l="0" t="0" r="6350" b="9525"/>
            <wp:wrapTopAndBottom/>
            <wp:docPr id="6" name="Imagen 6" descr="https://lh4.googleusercontent.com/EOYkQGJzbFO_sBwFuMXBRxD19iw3pshXy9mIN_fSBiLq6oPBkETIzvoglpPMNj0aX_eMLPGvDET2Vkkor4bfrwfU6WTb_fH8O2F344uiem3Po7R27h7Q7az4Wihp1beWBPpcx9lYQ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OYkQGJzbFO_sBwFuMXBRxD19iw3pshXy9mIN_fSBiLq6oPBkETIzvoglpPMNj0aX_eMLPGvDET2Vkkor4bfrwfU6WTb_fH8O2F344uiem3Po7R27h7Q7az4Wihp1beWBPpcx9lYQD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600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0076">
        <w:rPr>
          <w:b/>
          <w:sz w:val="24"/>
        </w:rPr>
        <w:t>Ejemplo de buena visualización</w:t>
      </w:r>
    </w:p>
    <w:p w14:paraId="07EB6CF0" w14:textId="34752487" w:rsidR="003D34CA" w:rsidRDefault="003D34CA"/>
    <w:p w14:paraId="774F8600" w14:textId="304B56D1" w:rsidR="00FB54F9" w:rsidRDefault="00D334C1">
      <w:r w:rsidRPr="00C50076">
        <w:rPr>
          <w:b/>
          <w:u w:val="single"/>
        </w:rPr>
        <w:t>Accesibilidad</w:t>
      </w:r>
      <w:r w:rsidR="00FB54F9">
        <w:t xml:space="preserve">: significa asegurar que la información pueda ser usada sin problemas por la mayor cantidad de personas posibles más allá de sus </w:t>
      </w:r>
      <w:r>
        <w:t>capacidades</w:t>
      </w:r>
      <w:r w:rsidR="00FB54F9">
        <w:t xml:space="preserve">, habilidades, contextos, plataformas y dispositivos </w:t>
      </w:r>
      <w:r>
        <w:t>utilizados</w:t>
      </w:r>
      <w:r w:rsidR="00FB54F9">
        <w:t xml:space="preserve">. Establece normas </w:t>
      </w:r>
      <w:r>
        <w:t>específicas</w:t>
      </w:r>
      <w:r w:rsidR="00FB54F9">
        <w:t xml:space="preserve"> para crear plataformas que puedan ser consumidas por cualquier persona desde cualquier dispositivo.</w:t>
      </w:r>
    </w:p>
    <w:p w14:paraId="3EFE8D77" w14:textId="77777777" w:rsidR="00FB54F9" w:rsidRDefault="00FB54F9">
      <w:r>
        <w:t>Se debe considerar las condiciones especiales de movimiento, percepción o cognición de los usuarios, las particularidades del entorno, como la luminosidad, el ruido ambiente, idioma o lenguaje técnico.</w:t>
      </w:r>
    </w:p>
    <w:p w14:paraId="2174A8C9" w14:textId="18B8CD60" w:rsidR="00FB54F9" w:rsidRDefault="00FB54F9">
      <w:r w:rsidRPr="00C50076">
        <w:rPr>
          <w:b/>
          <w:highlight w:val="yellow"/>
        </w:rPr>
        <w:t>Accesibilidad digital</w:t>
      </w:r>
      <w:r>
        <w:t>: permite crear diseños que produzcan experiencias memorables para todas las personas.</w:t>
      </w:r>
    </w:p>
    <w:p w14:paraId="68A567DE" w14:textId="10304BFD" w:rsidR="00FB54F9" w:rsidRDefault="00FB54F9">
      <w:r w:rsidRPr="00C50076">
        <w:rPr>
          <w:b/>
        </w:rPr>
        <w:t>Daltonismo</w:t>
      </w:r>
      <w:r>
        <w:t xml:space="preserve">: Elegir colores con una baja relación de contraste puede hacer que su cuadro sea </w:t>
      </w:r>
      <w:r w:rsidR="00D334C1">
        <w:t>difícil</w:t>
      </w:r>
      <w:r>
        <w:t xml:space="preserve"> de interpretar para los usuarios daltónicos.</w:t>
      </w:r>
    </w:p>
    <w:p w14:paraId="4F4989C3" w14:textId="49887916" w:rsidR="00FB54F9" w:rsidRDefault="00FB54F9" w:rsidP="00C50076">
      <w:pPr>
        <w:pStyle w:val="Prrafodelista"/>
        <w:numPr>
          <w:ilvl w:val="0"/>
          <w:numId w:val="4"/>
        </w:numPr>
      </w:pPr>
      <w:r>
        <w:t>Usar patrones y texturas para facilitar a los usuarios la diferenciación de diferentes segmentos.</w:t>
      </w:r>
    </w:p>
    <w:p w14:paraId="25B24825" w14:textId="11958056" w:rsidR="000757B5" w:rsidRDefault="00FB54F9" w:rsidP="00C50076">
      <w:pPr>
        <w:pStyle w:val="Prrafodelista"/>
        <w:numPr>
          <w:ilvl w:val="0"/>
          <w:numId w:val="4"/>
        </w:numPr>
      </w:pPr>
      <w:r>
        <w:t>Agregue etiquetas de texto  a los segmentos para que sean aún más fácil</w:t>
      </w:r>
      <w:r w:rsidR="007724BB">
        <w:t>es de entender.</w:t>
      </w:r>
    </w:p>
    <w:p w14:paraId="37903594" w14:textId="435FE545" w:rsidR="007724BB" w:rsidRDefault="007724BB">
      <w:r w:rsidRPr="00C50076">
        <w:rPr>
          <w:b/>
          <w:highlight w:val="yellow"/>
        </w:rPr>
        <w:t>Filtros y parámetros</w:t>
      </w:r>
      <w:r>
        <w:t xml:space="preserve">: suelen ser variables cualitativas que permiten segmentar la información, aunque también </w:t>
      </w:r>
      <w:r w:rsidR="00D334C1">
        <w:t>existen</w:t>
      </w:r>
      <w:r>
        <w:t xml:space="preserve"> cuantitativas. En las herramientas de bi, generalmente son</w:t>
      </w:r>
      <w:r w:rsidR="00D334C1">
        <w:t xml:space="preserve"> </w:t>
      </w:r>
      <w:r w:rsidR="00C50076">
        <w:t xml:space="preserve">un objeto. </w:t>
      </w:r>
      <w:r>
        <w:t xml:space="preserve">Los parámetros suele ser de tipo cuantitativo y cumplen la función de variables, ya que </w:t>
      </w:r>
      <w:r w:rsidR="00D334C1">
        <w:t>permiten</w:t>
      </w:r>
      <w:r>
        <w:t xml:space="preserve"> modificar valores. Estos g</w:t>
      </w:r>
      <w:r w:rsidR="00C50076">
        <w:t xml:space="preserve">eneralmente lucen como filtros. </w:t>
      </w:r>
      <w:r>
        <w:t xml:space="preserve">Los dos afectan directamente la información visualizada, permitiendo obtener </w:t>
      </w:r>
      <w:r w:rsidR="00D334C1">
        <w:t>conclusiones</w:t>
      </w:r>
      <w:r>
        <w:t xml:space="preserve"> diferentes.</w:t>
      </w:r>
    </w:p>
    <w:p w14:paraId="0E889BD0" w14:textId="65B4E835" w:rsidR="007724BB" w:rsidRDefault="007724BB"/>
    <w:p w14:paraId="50EB607B" w14:textId="77777777" w:rsidR="00C50076" w:rsidRDefault="00C50076"/>
    <w:p w14:paraId="70E13568" w14:textId="77777777" w:rsidR="00C50076" w:rsidRDefault="00C50076"/>
    <w:p w14:paraId="0ACAD81C" w14:textId="77777777" w:rsidR="00C50076" w:rsidRDefault="00C50076"/>
    <w:p w14:paraId="550C17EB" w14:textId="77777777" w:rsidR="007724BB" w:rsidRDefault="007724BB"/>
    <w:p w14:paraId="11A21AC7" w14:textId="77777777" w:rsidR="007724BB" w:rsidRPr="00D334C1" w:rsidRDefault="007724BB">
      <w:pPr>
        <w:rPr>
          <w:b/>
          <w:sz w:val="24"/>
        </w:rPr>
      </w:pPr>
      <w:r w:rsidRPr="00D334C1">
        <w:rPr>
          <w:b/>
          <w:sz w:val="24"/>
        </w:rPr>
        <w:lastRenderedPageBreak/>
        <w:t>Errores de visualización</w:t>
      </w:r>
    </w:p>
    <w:tbl>
      <w:tblPr>
        <w:tblStyle w:val="Tablaconcuadrcula"/>
        <w:tblW w:w="9300" w:type="dxa"/>
        <w:tblLook w:val="04A0" w:firstRow="1" w:lastRow="0" w:firstColumn="1" w:lastColumn="0" w:noHBand="0" w:noVBand="1"/>
      </w:tblPr>
      <w:tblGrid>
        <w:gridCol w:w="4554"/>
        <w:gridCol w:w="4481"/>
        <w:gridCol w:w="265"/>
      </w:tblGrid>
      <w:tr w:rsidR="00FF2CF1" w14:paraId="69D6D647" w14:textId="77777777" w:rsidTr="00FF2CF1">
        <w:tc>
          <w:tcPr>
            <w:tcW w:w="4554" w:type="dxa"/>
          </w:tcPr>
          <w:p w14:paraId="39A590CF" w14:textId="00170EEC" w:rsidR="00FF2CF1" w:rsidRPr="00D334C1" w:rsidRDefault="00FF2CF1">
            <w:pPr>
              <w:rPr>
                <w:b/>
              </w:rPr>
            </w:pPr>
            <w:r w:rsidRPr="00D334C1">
              <w:rPr>
                <w:b/>
              </w:rPr>
              <w:t>Gráficos equivocados</w:t>
            </w:r>
          </w:p>
        </w:tc>
        <w:tc>
          <w:tcPr>
            <w:tcW w:w="4746" w:type="dxa"/>
            <w:gridSpan w:val="2"/>
          </w:tcPr>
          <w:p w14:paraId="1FB124A0" w14:textId="31ECFEC0" w:rsidR="00FF2CF1" w:rsidRPr="00D334C1" w:rsidRDefault="00FF2CF1">
            <w:pPr>
              <w:rPr>
                <w:b/>
              </w:rPr>
            </w:pPr>
            <w:r w:rsidRPr="00D334C1">
              <w:rPr>
                <w:b/>
              </w:rPr>
              <w:t>Gráficos ilegibles</w:t>
            </w:r>
          </w:p>
        </w:tc>
      </w:tr>
      <w:tr w:rsidR="00FF2CF1" w14:paraId="06D3CBA6" w14:textId="77777777" w:rsidTr="00FF2CF1">
        <w:tc>
          <w:tcPr>
            <w:tcW w:w="4554" w:type="dxa"/>
          </w:tcPr>
          <w:p w14:paraId="71E75EEC" w14:textId="04B4C9F6" w:rsidR="00FF2CF1" w:rsidRDefault="00FF2CF1">
            <w:r>
              <w:rPr>
                <w:noProof/>
                <w:lang w:eastAsia="es-MX"/>
              </w:rPr>
              <w:drawing>
                <wp:inline distT="0" distB="0" distL="0" distR="0" wp14:anchorId="024C8B65" wp14:editId="62C970E9">
                  <wp:extent cx="2667000" cy="1768554"/>
                  <wp:effectExtent l="0" t="0" r="0" b="3175"/>
                  <wp:docPr id="7" name="Imagen 7" descr="https://lh5.googleusercontent.com/vDrnDg-HMxy13550PeRkKSAaScjVqShu69WMbiuIJ3wx1iTKXMuOZvod-Xpbmhb-K7kru5qcR1EDp8WvA3mKFgpDA1wuYMnwgdSQqFxO4rr863vSLvKf577gWYc2QWG8ocmbmlgWE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vDrnDg-HMxy13550PeRkKSAaScjVqShu69WMbiuIJ3wx1iTKXMuOZvod-Xpbmhb-K7kru5qcR1EDp8WvA3mKFgpDA1wuYMnwgdSQqFxO4rr863vSLvKf577gWYc2QWG8ocmbmlgWEq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3803" cy="1786328"/>
                          </a:xfrm>
                          <a:prstGeom prst="rect">
                            <a:avLst/>
                          </a:prstGeom>
                          <a:noFill/>
                          <a:ln>
                            <a:noFill/>
                          </a:ln>
                        </pic:spPr>
                      </pic:pic>
                    </a:graphicData>
                  </a:graphic>
                </wp:inline>
              </w:drawing>
            </w:r>
          </w:p>
        </w:tc>
        <w:tc>
          <w:tcPr>
            <w:tcW w:w="4746" w:type="dxa"/>
            <w:gridSpan w:val="2"/>
          </w:tcPr>
          <w:p w14:paraId="54316A9C" w14:textId="51959920" w:rsidR="00FF2CF1" w:rsidRDefault="00FF2CF1">
            <w:r>
              <w:rPr>
                <w:noProof/>
                <w:lang w:eastAsia="es-MX"/>
              </w:rPr>
              <w:drawing>
                <wp:inline distT="0" distB="0" distL="0" distR="0" wp14:anchorId="635C84AA" wp14:editId="36768F46">
                  <wp:extent cx="2873770" cy="1714500"/>
                  <wp:effectExtent l="0" t="0" r="3175" b="0"/>
                  <wp:docPr id="9" name="Imagen 9" descr="https://lh3.googleusercontent.com/3BVAoz4BQfkxPptx5_90EhgHSvz_bk4hWnBZHjM-ntDJ1QXuJ-X5U7baNKH3opWlFV4eov0k6tBkzi_LX5ITwOrn1sJpP7gA3kvxuqpxevO_CthmQj2hzQIMS3V8sh9gXsJHxW0q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3BVAoz4BQfkxPptx5_90EhgHSvz_bk4hWnBZHjM-ntDJ1QXuJ-X5U7baNKH3opWlFV4eov0k6tBkzi_LX5ITwOrn1sJpP7gA3kvxuqpxevO_CthmQj2hzQIMS3V8sh9gXsJHxW0qa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597" cy="1727522"/>
                          </a:xfrm>
                          <a:prstGeom prst="rect">
                            <a:avLst/>
                          </a:prstGeom>
                          <a:noFill/>
                          <a:ln>
                            <a:noFill/>
                          </a:ln>
                        </pic:spPr>
                      </pic:pic>
                    </a:graphicData>
                  </a:graphic>
                </wp:inline>
              </w:drawing>
            </w:r>
          </w:p>
        </w:tc>
      </w:tr>
      <w:tr w:rsidR="00FF2CF1" w14:paraId="01C68B1F" w14:textId="77777777" w:rsidTr="00FF2CF1">
        <w:trPr>
          <w:gridAfter w:val="1"/>
          <w:wAfter w:w="265" w:type="dxa"/>
        </w:trPr>
        <w:tc>
          <w:tcPr>
            <w:tcW w:w="4554" w:type="dxa"/>
          </w:tcPr>
          <w:p w14:paraId="06386524" w14:textId="4AE7A80F" w:rsidR="00FF2CF1" w:rsidRPr="00D334C1" w:rsidRDefault="00FF2CF1">
            <w:pPr>
              <w:rPr>
                <w:b/>
              </w:rPr>
            </w:pPr>
            <w:r w:rsidRPr="00D334C1">
              <w:rPr>
                <w:b/>
              </w:rPr>
              <w:t>Gráficos confusos</w:t>
            </w:r>
          </w:p>
        </w:tc>
        <w:tc>
          <w:tcPr>
            <w:tcW w:w="4481" w:type="dxa"/>
          </w:tcPr>
          <w:p w14:paraId="752E6B64" w14:textId="381D2F76" w:rsidR="00FF2CF1" w:rsidRPr="00D334C1" w:rsidRDefault="00FF2CF1">
            <w:pPr>
              <w:rPr>
                <w:b/>
              </w:rPr>
            </w:pPr>
            <w:r w:rsidRPr="00D334C1">
              <w:rPr>
                <w:b/>
              </w:rPr>
              <w:t>Gráficos con escala</w:t>
            </w:r>
          </w:p>
        </w:tc>
      </w:tr>
      <w:tr w:rsidR="00FF2CF1" w14:paraId="5219973E" w14:textId="77777777" w:rsidTr="00FF2CF1">
        <w:trPr>
          <w:gridAfter w:val="1"/>
          <w:wAfter w:w="265" w:type="dxa"/>
        </w:trPr>
        <w:tc>
          <w:tcPr>
            <w:tcW w:w="4554" w:type="dxa"/>
          </w:tcPr>
          <w:p w14:paraId="38D3DB2F" w14:textId="1AD85C10" w:rsidR="00FF2CF1" w:rsidRDefault="00FF2CF1">
            <w:r>
              <w:rPr>
                <w:noProof/>
                <w:lang w:eastAsia="es-MX"/>
              </w:rPr>
              <w:drawing>
                <wp:inline distT="0" distB="0" distL="0" distR="0" wp14:anchorId="2892EA9D" wp14:editId="714C72C4">
                  <wp:extent cx="1872717" cy="2333119"/>
                  <wp:effectExtent l="0" t="0" r="0" b="0"/>
                  <wp:docPr id="10" name="Imagen 10" descr="https://lh4.googleusercontent.com/jZnNicHHTqTbp5O5OW5jL-aPhzOtYAUTNznEi4qvpXNNh4DSuTn59qX5xGSPu0bI22zC8-vSzLSU8hiwCXbXGpgmZn0ghRdXVEurhOSUH0ehdjDYzEXXoM_9wY21f-bi_711rn55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jZnNicHHTqTbp5O5OW5jL-aPhzOtYAUTNznEi4qvpXNNh4DSuTn59qX5xGSPu0bI22zC8-vSzLSU8hiwCXbXGpgmZn0ghRdXVEurhOSUH0ehdjDYzEXXoM_9wY21f-bi_711rn55sM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6237" cy="2374879"/>
                          </a:xfrm>
                          <a:prstGeom prst="rect">
                            <a:avLst/>
                          </a:prstGeom>
                          <a:noFill/>
                          <a:ln>
                            <a:noFill/>
                          </a:ln>
                        </pic:spPr>
                      </pic:pic>
                    </a:graphicData>
                  </a:graphic>
                </wp:inline>
              </w:drawing>
            </w:r>
          </w:p>
        </w:tc>
        <w:tc>
          <w:tcPr>
            <w:tcW w:w="4481" w:type="dxa"/>
          </w:tcPr>
          <w:p w14:paraId="328C7963" w14:textId="10DAD05F" w:rsidR="00FF2CF1" w:rsidRDefault="00FF2CF1">
            <w:r>
              <w:rPr>
                <w:noProof/>
                <w:lang w:eastAsia="es-MX"/>
              </w:rPr>
              <w:drawing>
                <wp:inline distT="0" distB="0" distL="0" distR="0" wp14:anchorId="5196A2D1" wp14:editId="312095FD">
                  <wp:extent cx="2697026" cy="2009775"/>
                  <wp:effectExtent l="0" t="0" r="8255" b="0"/>
                  <wp:docPr id="12" name="Imagen 12" descr="https://lh4.googleusercontent.com/kmqR5byb3p0Casada1PbyOavPTwrNVaXGyTCLXMZqyzC2YycDCp_p2jbNCxrSl0ANMV1SaAiUmNt4r77dOIfiTw4E-n0d9ycv_fxO-xxsc6pO4fUaroyf81gW9SBVsWFFYq-uv3ni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kmqR5byb3p0Casada1PbyOavPTwrNVaXGyTCLXMZqyzC2YycDCp_p2jbNCxrSl0ANMV1SaAiUmNt4r77dOIfiTw4E-n0d9ycv_fxO-xxsc6pO4fUaroyf81gW9SBVsWFFYq-uv3ni8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2254" cy="2021123"/>
                          </a:xfrm>
                          <a:prstGeom prst="rect">
                            <a:avLst/>
                          </a:prstGeom>
                          <a:noFill/>
                          <a:ln>
                            <a:noFill/>
                          </a:ln>
                        </pic:spPr>
                      </pic:pic>
                    </a:graphicData>
                  </a:graphic>
                </wp:inline>
              </w:drawing>
            </w:r>
          </w:p>
        </w:tc>
      </w:tr>
      <w:tr w:rsidR="00FF2CF1" w14:paraId="2243AEED" w14:textId="694070AF" w:rsidTr="00FF2CF1">
        <w:trPr>
          <w:gridAfter w:val="1"/>
          <w:wAfter w:w="265" w:type="dxa"/>
        </w:trPr>
        <w:tc>
          <w:tcPr>
            <w:tcW w:w="4554" w:type="dxa"/>
          </w:tcPr>
          <w:p w14:paraId="3ACBFBEB" w14:textId="756EBBB3" w:rsidR="00FF2CF1" w:rsidRPr="00D334C1" w:rsidRDefault="00FF2CF1">
            <w:pPr>
              <w:rPr>
                <w:b/>
              </w:rPr>
            </w:pPr>
            <w:r w:rsidRPr="00D334C1">
              <w:rPr>
                <w:b/>
              </w:rPr>
              <w:t>Ángulos con des porción</w:t>
            </w:r>
          </w:p>
        </w:tc>
        <w:tc>
          <w:tcPr>
            <w:tcW w:w="4481" w:type="dxa"/>
          </w:tcPr>
          <w:p w14:paraId="682FEAD3" w14:textId="53D88A4D" w:rsidR="00FF2CF1" w:rsidRPr="00D334C1" w:rsidRDefault="00FF2CF1">
            <w:pPr>
              <w:rPr>
                <w:b/>
              </w:rPr>
            </w:pPr>
            <w:r>
              <w:rPr>
                <w:b/>
              </w:rPr>
              <w:t>Colore equivocados</w:t>
            </w:r>
          </w:p>
        </w:tc>
      </w:tr>
      <w:tr w:rsidR="00FF2CF1" w14:paraId="4795A468" w14:textId="11508728" w:rsidTr="00FF2CF1">
        <w:trPr>
          <w:gridAfter w:val="1"/>
          <w:wAfter w:w="265" w:type="dxa"/>
        </w:trPr>
        <w:tc>
          <w:tcPr>
            <w:tcW w:w="4554" w:type="dxa"/>
          </w:tcPr>
          <w:p w14:paraId="199A7718" w14:textId="3DB82BD0" w:rsidR="00FF2CF1" w:rsidRDefault="00FF2CF1" w:rsidP="00430E6D">
            <w:pPr>
              <w:ind w:firstLine="708"/>
            </w:pPr>
            <w:r>
              <w:rPr>
                <w:noProof/>
                <w:lang w:eastAsia="es-MX"/>
              </w:rPr>
              <w:drawing>
                <wp:inline distT="0" distB="0" distL="0" distR="0" wp14:anchorId="0C6E0CB4" wp14:editId="44279627">
                  <wp:extent cx="2305050" cy="1981200"/>
                  <wp:effectExtent l="0" t="0" r="0" b="0"/>
                  <wp:docPr id="13" name="Imagen 13" descr="Uso y Abuso de las Representaciones Grá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o y Abuso de las Representaciones Gráfic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5050" cy="1981200"/>
                          </a:xfrm>
                          <a:prstGeom prst="rect">
                            <a:avLst/>
                          </a:prstGeom>
                          <a:noFill/>
                          <a:ln>
                            <a:noFill/>
                          </a:ln>
                        </pic:spPr>
                      </pic:pic>
                    </a:graphicData>
                  </a:graphic>
                </wp:inline>
              </w:drawing>
            </w:r>
          </w:p>
        </w:tc>
        <w:tc>
          <w:tcPr>
            <w:tcW w:w="4481" w:type="dxa"/>
          </w:tcPr>
          <w:p w14:paraId="0A6DD829" w14:textId="77777777" w:rsidR="00FF2CF1" w:rsidRDefault="00FF2CF1" w:rsidP="00FF2CF1">
            <w:pPr>
              <w:rPr>
                <w:noProof/>
                <w:lang w:eastAsia="es-MX"/>
              </w:rPr>
            </w:pPr>
            <w:r>
              <w:rPr>
                <w:noProof/>
                <w:lang w:eastAsia="es-MX"/>
              </w:rPr>
              <w:t>Proporciones equivocadas.</w:t>
            </w:r>
          </w:p>
          <w:p w14:paraId="4DC88A65" w14:textId="77777777" w:rsidR="00FF2CF1" w:rsidRDefault="00FF2CF1" w:rsidP="00FF2CF1">
            <w:pPr>
              <w:rPr>
                <w:noProof/>
                <w:lang w:eastAsia="es-MX"/>
              </w:rPr>
            </w:pPr>
            <w:r>
              <w:rPr>
                <w:noProof/>
                <w:lang w:eastAsia="es-MX"/>
              </w:rPr>
              <w:t>Sobre carga de información.</w:t>
            </w:r>
          </w:p>
          <w:p w14:paraId="595DCF97" w14:textId="30D09A9F" w:rsidR="00FF2CF1" w:rsidRDefault="00FF2CF1" w:rsidP="00FF2CF1">
            <w:pPr>
              <w:rPr>
                <w:noProof/>
                <w:lang w:eastAsia="es-MX"/>
              </w:rPr>
            </w:pPr>
          </w:p>
        </w:tc>
      </w:tr>
    </w:tbl>
    <w:p w14:paraId="4BFE6624" w14:textId="21722D38" w:rsidR="007724BB" w:rsidRDefault="007724BB"/>
    <w:p w14:paraId="0086FCFB" w14:textId="77777777" w:rsidR="00B02171" w:rsidRPr="00021BDA" w:rsidRDefault="00B02171" w:rsidP="00B02171">
      <w:pPr>
        <w:rPr>
          <w:b/>
          <w:sz w:val="28"/>
        </w:rPr>
      </w:pPr>
      <w:r w:rsidRPr="00021BDA">
        <w:rPr>
          <w:b/>
          <w:sz w:val="28"/>
        </w:rPr>
        <w:t>Introducción a Power BI</w:t>
      </w:r>
    </w:p>
    <w:p w14:paraId="55A3DAB6" w14:textId="77777777" w:rsidR="00B02171" w:rsidRDefault="00B02171" w:rsidP="00B02171">
      <w:r w:rsidRPr="00021BDA">
        <w:rPr>
          <w:b/>
          <w:color w:val="4472C4" w:themeColor="accent1"/>
        </w:rPr>
        <w:t>ETL</w:t>
      </w:r>
      <w:r>
        <w:t xml:space="preserve">: </w:t>
      </w:r>
      <w:r w:rsidRPr="00021BDA">
        <w:rPr>
          <w:b/>
        </w:rPr>
        <w:t>Extraer</w:t>
      </w:r>
      <w:r>
        <w:t xml:space="preserve">, </w:t>
      </w:r>
      <w:r w:rsidRPr="00021BDA">
        <w:rPr>
          <w:b/>
        </w:rPr>
        <w:t>Transformar</w:t>
      </w:r>
      <w:r>
        <w:t xml:space="preserve">, </w:t>
      </w:r>
      <w:r w:rsidRPr="00021BDA">
        <w:rPr>
          <w:b/>
        </w:rPr>
        <w:t>Cargar</w:t>
      </w:r>
      <w:r>
        <w:t xml:space="preserve"> (extract, transform, load), </w:t>
      </w:r>
      <w:r w:rsidRPr="00021BDA">
        <w:rPr>
          <w:b/>
        </w:rPr>
        <w:t xml:space="preserve">proceso de compilación de datos </w:t>
      </w:r>
      <w:r>
        <w:t>partiendo de un número ilimitado de fuentes para posteriormente organizar y centralizarlo en un repositorio único.</w:t>
      </w:r>
    </w:p>
    <w:p w14:paraId="0A0A546F" w14:textId="77777777" w:rsidR="00B02171" w:rsidRDefault="00B02171" w:rsidP="00B02171">
      <w:r w:rsidRPr="00021BDA">
        <w:rPr>
          <w:b/>
          <w:color w:val="4472C4" w:themeColor="accent1"/>
        </w:rPr>
        <w:lastRenderedPageBreak/>
        <w:t>Power BI:</w:t>
      </w:r>
      <w:r>
        <w:t xml:space="preserve"> </w:t>
      </w:r>
      <w:r w:rsidRPr="00EF0C19">
        <w:rPr>
          <w:highlight w:val="yellow"/>
        </w:rPr>
        <w:t xml:space="preserve">colección de </w:t>
      </w:r>
      <w:r w:rsidRPr="00EF0C19">
        <w:rPr>
          <w:b/>
          <w:highlight w:val="yellow"/>
        </w:rPr>
        <w:t>servicios</w:t>
      </w:r>
      <w:r w:rsidRPr="00EF0C19">
        <w:rPr>
          <w:highlight w:val="yellow"/>
        </w:rPr>
        <w:t xml:space="preserve"> de software</w:t>
      </w:r>
      <w:r>
        <w:t xml:space="preserve">, </w:t>
      </w:r>
      <w:r w:rsidRPr="00021BDA">
        <w:rPr>
          <w:b/>
        </w:rPr>
        <w:t>aplicaciones</w:t>
      </w:r>
      <w:r>
        <w:t xml:space="preserve"> y </w:t>
      </w:r>
      <w:r w:rsidRPr="00021BDA">
        <w:rPr>
          <w:b/>
        </w:rPr>
        <w:t>conectores</w:t>
      </w:r>
      <w:r>
        <w:t xml:space="preserve"> de Microsoft, que funcionan conjuntamente para convertir </w:t>
      </w:r>
      <w:r w:rsidRPr="00021BDA">
        <w:rPr>
          <w:b/>
        </w:rPr>
        <w:t>orígenes de datos sin relación entre sí en información coherente, interactiva y atractiva visualmente</w:t>
      </w:r>
      <w:r>
        <w:t>. Consta de varios elementos que funcionan de manera conjunta, con los siguientes conceptos:</w:t>
      </w:r>
    </w:p>
    <w:p w14:paraId="4955DCDF" w14:textId="77777777" w:rsidR="00B02171" w:rsidRDefault="00B02171" w:rsidP="00B02171">
      <w:pPr>
        <w:pStyle w:val="Prrafodelista"/>
        <w:numPr>
          <w:ilvl w:val="0"/>
          <w:numId w:val="5"/>
        </w:numPr>
      </w:pPr>
      <w:r w:rsidRPr="00021BDA">
        <w:rPr>
          <w:b/>
          <w:highlight w:val="yellow"/>
        </w:rPr>
        <w:t>Power BI Desktop</w:t>
      </w:r>
      <w:r w:rsidRPr="00021BDA">
        <w:rPr>
          <w:highlight w:val="yellow"/>
        </w:rPr>
        <w:t>:</w:t>
      </w:r>
      <w:r>
        <w:t xml:space="preserve"> Aplicación de escritorio dónde se puede desarrollar tableros.</w:t>
      </w:r>
    </w:p>
    <w:p w14:paraId="7E0739D7" w14:textId="77777777" w:rsidR="00B02171" w:rsidRDefault="00B02171" w:rsidP="00B02171">
      <w:pPr>
        <w:pStyle w:val="Prrafodelista"/>
        <w:numPr>
          <w:ilvl w:val="0"/>
          <w:numId w:val="5"/>
        </w:numPr>
      </w:pPr>
      <w:r w:rsidRPr="00021BDA">
        <w:rPr>
          <w:b/>
          <w:highlight w:val="yellow"/>
        </w:rPr>
        <w:t>Servicio Power BI</w:t>
      </w:r>
      <w:r>
        <w:t>: Saas (</w:t>
      </w:r>
      <w:r w:rsidRPr="00021BDA">
        <w:rPr>
          <w:i/>
        </w:rPr>
        <w:t>Software as a service),</w:t>
      </w:r>
      <w:r>
        <w:t xml:space="preserve"> en línea. Permite gestionar y compartir los tableros desarrollados como el licenciamiento a nivel usuario. Es como Cloud, recopilación de tableros.</w:t>
      </w:r>
    </w:p>
    <w:p w14:paraId="7642DD58" w14:textId="77777777" w:rsidR="00B02171" w:rsidRDefault="00B02171" w:rsidP="00B02171">
      <w:pPr>
        <w:pStyle w:val="Prrafodelista"/>
        <w:numPr>
          <w:ilvl w:val="0"/>
          <w:numId w:val="5"/>
        </w:numPr>
        <w:rPr>
          <w:b/>
        </w:rPr>
      </w:pPr>
      <w:r w:rsidRPr="00021BDA">
        <w:rPr>
          <w:b/>
          <w:highlight w:val="yellow"/>
        </w:rPr>
        <w:t>App móvil</w:t>
      </w:r>
    </w:p>
    <w:p w14:paraId="7E327D10" w14:textId="77777777" w:rsidR="00B02171" w:rsidRDefault="00B02171" w:rsidP="00B02171">
      <w:r>
        <w:t xml:space="preserve">Se pueden </w:t>
      </w:r>
      <w:r w:rsidRPr="00021BDA">
        <w:rPr>
          <w:b/>
        </w:rPr>
        <w:t>importar datos</w:t>
      </w:r>
      <w:r>
        <w:t>: copia interna de la data, sí  se hacen los cambios.</w:t>
      </w:r>
    </w:p>
    <w:p w14:paraId="71F4D801" w14:textId="77777777" w:rsidR="00B02171" w:rsidRDefault="00B02171" w:rsidP="00B02171">
      <w:r>
        <w:t xml:space="preserve">Se pueden hacer </w:t>
      </w:r>
      <w:r w:rsidRPr="00021BDA">
        <w:rPr>
          <w:b/>
        </w:rPr>
        <w:t>conexiones</w:t>
      </w:r>
      <w:r>
        <w:t xml:space="preserve">  </w:t>
      </w:r>
      <w:r w:rsidRPr="00021BDA">
        <w:rPr>
          <w:b/>
        </w:rPr>
        <w:t>bd</w:t>
      </w:r>
      <w:r>
        <w:t>: no se toca la información de base, por ejemplo con SQL, solo suceden en power bi, se hacen en el “mirror”</w:t>
      </w:r>
    </w:p>
    <w:p w14:paraId="590F8EAE" w14:textId="77777777" w:rsidR="00B02171" w:rsidRDefault="00B02171" w:rsidP="00B02171">
      <w:r>
        <w:t>Normalmente es mejor conectarse a data en vivo, preparada desde SQL.</w:t>
      </w:r>
    </w:p>
    <w:p w14:paraId="44E18DD7" w14:textId="77777777" w:rsidR="00B02171" w:rsidRDefault="00B02171" w:rsidP="00B02171">
      <w:r>
        <w:t>Entorno empresarial, más rápido, tableu es más estético.</w:t>
      </w:r>
    </w:p>
    <w:p w14:paraId="1C0B48C6" w14:textId="77777777" w:rsidR="00B02171" w:rsidRDefault="00B02171" w:rsidP="00B02171">
      <w:r>
        <w:t>No se entregan tableros como producto final, se entrega el acceso al tablero publicado en el SaaS.</w:t>
      </w:r>
    </w:p>
    <w:p w14:paraId="77F39B55" w14:textId="77777777" w:rsidR="00B02171" w:rsidRPr="00021BDA" w:rsidRDefault="00B02171" w:rsidP="00B02171">
      <w:r>
        <w:t>Descargar más objetos con licencia</w:t>
      </w:r>
    </w:p>
    <w:p w14:paraId="579B100D" w14:textId="77777777" w:rsidR="00B02171" w:rsidRDefault="00B02171" w:rsidP="00B02171">
      <w:r w:rsidRPr="005F0733">
        <w:drawing>
          <wp:anchor distT="0" distB="0" distL="114300" distR="114300" simplePos="0" relativeHeight="251664384" behindDoc="0" locked="0" layoutInCell="1" allowOverlap="1" wp14:anchorId="35E748FA" wp14:editId="04E7778A">
            <wp:simplePos x="0" y="0"/>
            <wp:positionH relativeFrom="column">
              <wp:posOffset>-3810</wp:posOffset>
            </wp:positionH>
            <wp:positionV relativeFrom="paragraph">
              <wp:posOffset>-3175</wp:posOffset>
            </wp:positionV>
            <wp:extent cx="5612130" cy="2971800"/>
            <wp:effectExtent l="0" t="0" r="762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904" b="5082"/>
                    <a:stretch/>
                  </pic:blipFill>
                  <pic:spPr bwMode="auto">
                    <a:xfrm>
                      <a:off x="0" y="0"/>
                      <a:ext cx="5612130" cy="2971800"/>
                    </a:xfrm>
                    <a:prstGeom prst="rect">
                      <a:avLst/>
                    </a:prstGeom>
                    <a:ln>
                      <a:noFill/>
                    </a:ln>
                    <a:extLst>
                      <a:ext uri="{53640926-AAD7-44D8-BBD7-CCE9431645EC}">
                        <a14:shadowObscured xmlns:a14="http://schemas.microsoft.com/office/drawing/2010/main"/>
                      </a:ext>
                    </a:extLst>
                  </pic:spPr>
                </pic:pic>
              </a:graphicData>
            </a:graphic>
          </wp:anchor>
        </w:drawing>
      </w:r>
    </w:p>
    <w:p w14:paraId="72C3AC72" w14:textId="77777777" w:rsidR="00B02171" w:rsidRDefault="00B02171" w:rsidP="00B02171"/>
    <w:p w14:paraId="57BB7691" w14:textId="77777777" w:rsidR="00B02171" w:rsidRPr="00EF0C19" w:rsidRDefault="00B02171" w:rsidP="00B02171">
      <w:pPr>
        <w:rPr>
          <w:b/>
        </w:rPr>
      </w:pPr>
      <w:r w:rsidRPr="00EF0C19">
        <w:rPr>
          <w:b/>
        </w:rPr>
        <w:t>1. Barra de herramientas</w:t>
      </w:r>
    </w:p>
    <w:p w14:paraId="4DC07AE8" w14:textId="77777777" w:rsidR="00B02171" w:rsidRDefault="00B02171" w:rsidP="00B02171">
      <w:pPr>
        <w:pStyle w:val="Prrafodelista"/>
        <w:numPr>
          <w:ilvl w:val="0"/>
          <w:numId w:val="6"/>
        </w:numPr>
      </w:pPr>
      <w:r w:rsidRPr="005F0733">
        <w:lastRenderedPageBreak/>
        <w:drawing>
          <wp:anchor distT="0" distB="0" distL="114300" distR="114300" simplePos="0" relativeHeight="251665408" behindDoc="0" locked="0" layoutInCell="1" allowOverlap="1" wp14:anchorId="3EE19F02" wp14:editId="709DDA34">
            <wp:simplePos x="0" y="0"/>
            <wp:positionH relativeFrom="column">
              <wp:posOffset>-3810</wp:posOffset>
            </wp:positionH>
            <wp:positionV relativeFrom="paragraph">
              <wp:posOffset>635</wp:posOffset>
            </wp:positionV>
            <wp:extent cx="5612130" cy="695325"/>
            <wp:effectExtent l="0" t="0" r="7620" b="952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695325"/>
                    </a:xfrm>
                    <a:prstGeom prst="rect">
                      <a:avLst/>
                    </a:prstGeom>
                  </pic:spPr>
                </pic:pic>
              </a:graphicData>
            </a:graphic>
          </wp:anchor>
        </w:drawing>
      </w:r>
      <w:r>
        <w:t>Guardar proyectos nuevos y existentes con extensión .pbix</w:t>
      </w:r>
    </w:p>
    <w:p w14:paraId="6C37F523" w14:textId="77777777" w:rsidR="00B02171" w:rsidRDefault="00B02171" w:rsidP="00B02171">
      <w:pPr>
        <w:pStyle w:val="Prrafodelista"/>
        <w:numPr>
          <w:ilvl w:val="0"/>
          <w:numId w:val="6"/>
        </w:numPr>
      </w:pPr>
      <w:r>
        <w:t>Provee las características de: conectores y transformación de nuestros datos.</w:t>
      </w:r>
    </w:p>
    <w:p w14:paraId="39C43E45" w14:textId="77777777" w:rsidR="00B02171" w:rsidRDefault="00B02171" w:rsidP="00B02171">
      <w:pPr>
        <w:pStyle w:val="Prrafodelista"/>
        <w:numPr>
          <w:ilvl w:val="0"/>
          <w:numId w:val="6"/>
        </w:numPr>
      </w:pPr>
      <w:r>
        <w:t>Permite agregar objetos internos y externos, como páginas, gráficos, figuras y objetos.</w:t>
      </w:r>
    </w:p>
    <w:p w14:paraId="3895AEF7" w14:textId="77777777" w:rsidR="00B02171" w:rsidRDefault="00B02171" w:rsidP="00B02171">
      <w:pPr>
        <w:pStyle w:val="Prrafodelista"/>
        <w:numPr>
          <w:ilvl w:val="0"/>
          <w:numId w:val="6"/>
        </w:numPr>
      </w:pPr>
      <w:r>
        <w:t>Agregar tablas, columnas y medidas al modelo de datos relacional.</w:t>
      </w:r>
    </w:p>
    <w:p w14:paraId="616601A9" w14:textId="77777777" w:rsidR="00B02171" w:rsidRDefault="00B02171" w:rsidP="00B02171">
      <w:pPr>
        <w:pStyle w:val="Prrafodelista"/>
        <w:numPr>
          <w:ilvl w:val="0"/>
          <w:numId w:val="6"/>
        </w:numPr>
      </w:pPr>
      <w:r>
        <w:t>Ajustar paneles, temas y formato de diseño.</w:t>
      </w:r>
    </w:p>
    <w:p w14:paraId="215A989F" w14:textId="77777777" w:rsidR="00B02171" w:rsidRDefault="00B02171" w:rsidP="00B02171">
      <w:pPr>
        <w:pStyle w:val="Prrafodelista"/>
        <w:numPr>
          <w:ilvl w:val="0"/>
          <w:numId w:val="6"/>
        </w:numPr>
      </w:pPr>
      <w:r>
        <w:t>Incluye toda la documentación de Microsoft.</w:t>
      </w:r>
    </w:p>
    <w:p w14:paraId="2B9DD8A4" w14:textId="77777777" w:rsidR="00B02171" w:rsidRPr="00EF0C19" w:rsidRDefault="00B02171" w:rsidP="00B02171">
      <w:pPr>
        <w:rPr>
          <w:b/>
          <w:sz w:val="24"/>
        </w:rPr>
      </w:pPr>
      <w:r w:rsidRPr="00EF0C19">
        <w:rPr>
          <w:b/>
          <w:sz w:val="24"/>
        </w:rPr>
        <w:t>2. Vistas</w:t>
      </w:r>
    </w:p>
    <w:p w14:paraId="618CCCFD" w14:textId="77777777" w:rsidR="00B02171" w:rsidRDefault="00B02171" w:rsidP="00B02171">
      <w:r>
        <w:rPr>
          <w:noProof/>
          <w:lang w:eastAsia="es-MX"/>
        </w:rPr>
        <mc:AlternateContent>
          <mc:Choice Requires="wps">
            <w:drawing>
              <wp:anchor distT="0" distB="0" distL="114300" distR="114300" simplePos="0" relativeHeight="251667456" behindDoc="0" locked="0" layoutInCell="1" allowOverlap="1" wp14:anchorId="72C8EBDB" wp14:editId="210D3136">
                <wp:simplePos x="0" y="0"/>
                <wp:positionH relativeFrom="column">
                  <wp:posOffset>558166</wp:posOffset>
                </wp:positionH>
                <wp:positionV relativeFrom="paragraph">
                  <wp:posOffset>120015</wp:posOffset>
                </wp:positionV>
                <wp:extent cx="266700" cy="257175"/>
                <wp:effectExtent l="0" t="0" r="0" b="9525"/>
                <wp:wrapNone/>
                <wp:docPr id="8" name="Cuadro de texto 8"/>
                <wp:cNvGraphicFramePr/>
                <a:graphic xmlns:a="http://schemas.openxmlformats.org/drawingml/2006/main">
                  <a:graphicData uri="http://schemas.microsoft.com/office/word/2010/wordprocessingShape">
                    <wps:wsp>
                      <wps:cNvSpPr txBox="1"/>
                      <wps:spPr>
                        <a:xfrm>
                          <a:off x="0" y="0"/>
                          <a:ext cx="266700" cy="257175"/>
                        </a:xfrm>
                        <a:prstGeom prst="rect">
                          <a:avLst/>
                        </a:prstGeom>
                        <a:solidFill>
                          <a:schemeClr val="accent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2CDAC6" w14:textId="77777777" w:rsidR="00B02171" w:rsidRDefault="00B02171" w:rsidP="00B02171">
                            <w:r>
                              <w:t>1</w:t>
                            </w:r>
                            <w:r w:rsidRPr="005F0733">
                              <w:rPr>
                                <w:noProof/>
                                <w:lang w:eastAsia="es-MX"/>
                              </w:rPr>
                              <w:drawing>
                                <wp:inline distT="0" distB="0" distL="0" distR="0" wp14:anchorId="059873DE" wp14:editId="44A1BBFA">
                                  <wp:extent cx="58420" cy="5452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20" cy="545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C8EBDB" id="_x0000_t202" coordsize="21600,21600" o:spt="202" path="m,l,21600r21600,l21600,xe">
                <v:stroke joinstyle="miter"/>
                <v:path gradientshapeok="t" o:connecttype="rect"/>
              </v:shapetype>
              <v:shape id="Cuadro de texto 8" o:spid="_x0000_s1026" type="#_x0000_t202" style="position:absolute;margin-left:43.95pt;margin-top:9.45pt;width:21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" fillcolor="#ed7d31 [3205]" stroked="f" strokeweight=".5pt">
                <v:textbox>
                  <w:txbxContent>
                    <w:p w14:paraId="112CDAC6" w14:textId="77777777" w:rsidR="00B02171" w:rsidRDefault="00B02171" w:rsidP="00B02171">
                      <w:r>
                        <w:t>1</w:t>
                      </w:r>
                      <w:r w:rsidRPr="005F0733">
                        <w:rPr>
                          <w:noProof/>
                          <w:lang w:eastAsia="es-MX"/>
                        </w:rPr>
                        <w:drawing>
                          <wp:inline distT="0" distB="0" distL="0" distR="0" wp14:anchorId="059873DE" wp14:editId="44A1BBFA">
                            <wp:extent cx="58420" cy="5452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20" cy="54525"/>
                                    </a:xfrm>
                                    <a:prstGeom prst="rect">
                                      <a:avLst/>
                                    </a:prstGeom>
                                    <a:noFill/>
                                    <a:ln>
                                      <a:noFill/>
                                    </a:ln>
                                  </pic:spPr>
                                </pic:pic>
                              </a:graphicData>
                            </a:graphic>
                          </wp:inline>
                        </w:drawing>
                      </w:r>
                    </w:p>
                  </w:txbxContent>
                </v:textbox>
              </v:shape>
            </w:pict>
          </mc:Fallback>
        </mc:AlternateContent>
      </w:r>
      <w:r w:rsidRPr="005F0733">
        <w:drawing>
          <wp:anchor distT="0" distB="0" distL="114300" distR="114300" simplePos="0" relativeHeight="251666432" behindDoc="0" locked="0" layoutInCell="1" allowOverlap="1" wp14:anchorId="1225B9D0" wp14:editId="4C562832">
            <wp:simplePos x="0" y="0"/>
            <wp:positionH relativeFrom="column">
              <wp:posOffset>-3810</wp:posOffset>
            </wp:positionH>
            <wp:positionV relativeFrom="paragraph">
              <wp:posOffset>5714</wp:posOffset>
            </wp:positionV>
            <wp:extent cx="504825" cy="155257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610" r="41758"/>
                    <a:stretch/>
                  </pic:blipFill>
                  <pic:spPr bwMode="auto">
                    <a:xfrm>
                      <a:off x="0" y="0"/>
                      <a:ext cx="504895" cy="15527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t xml:space="preserve"> 1. Espacio principal. Se ubican los objetos que componen el tablero, como, filtros, par         parámetros, textos, imágenes y gráficos.</w:t>
      </w:r>
    </w:p>
    <w:p w14:paraId="71A0F5B3" w14:textId="77777777" w:rsidR="00B02171" w:rsidRDefault="00B02171" w:rsidP="00B02171">
      <w:pPr>
        <w:ind w:left="1416"/>
      </w:pPr>
      <w:r>
        <w:rPr>
          <w:noProof/>
          <w:lang w:eastAsia="es-MX"/>
        </w:rPr>
        <mc:AlternateContent>
          <mc:Choice Requires="wps">
            <w:drawing>
              <wp:anchor distT="0" distB="0" distL="114300" distR="114300" simplePos="0" relativeHeight="251668480" behindDoc="0" locked="0" layoutInCell="1" allowOverlap="1" wp14:anchorId="2050D285" wp14:editId="57A8EF50">
                <wp:simplePos x="0" y="0"/>
                <wp:positionH relativeFrom="column">
                  <wp:posOffset>567690</wp:posOffset>
                </wp:positionH>
                <wp:positionV relativeFrom="paragraph">
                  <wp:posOffset>15875</wp:posOffset>
                </wp:positionV>
                <wp:extent cx="266700" cy="257175"/>
                <wp:effectExtent l="0" t="0" r="0" b="9525"/>
                <wp:wrapNone/>
                <wp:docPr id="11" name="Cuadro de texto 11"/>
                <wp:cNvGraphicFramePr/>
                <a:graphic xmlns:a="http://schemas.openxmlformats.org/drawingml/2006/main">
                  <a:graphicData uri="http://schemas.microsoft.com/office/word/2010/wordprocessingShape">
                    <wps:wsp>
                      <wps:cNvSpPr txBox="1"/>
                      <wps:spPr>
                        <a:xfrm>
                          <a:off x="0" y="0"/>
                          <a:ext cx="266700" cy="257175"/>
                        </a:xfrm>
                        <a:prstGeom prst="rect">
                          <a:avLst/>
                        </a:prstGeom>
                        <a:solidFill>
                          <a:schemeClr val="accent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B5513B" w14:textId="77777777" w:rsidR="00B02171" w:rsidRDefault="00B02171" w:rsidP="00B02171">
                            <w:r>
                              <w:t>2</w:t>
                            </w:r>
                            <w:r w:rsidRPr="005F0733">
                              <w:rPr>
                                <w:noProof/>
                                <w:lang w:eastAsia="es-MX"/>
                              </w:rPr>
                              <w:drawing>
                                <wp:inline distT="0" distB="0" distL="0" distR="0" wp14:anchorId="1FD6CC45" wp14:editId="0E673588">
                                  <wp:extent cx="58420" cy="54525"/>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20" cy="545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0D285" id="Cuadro de texto 11" o:spid="_x0000_s1027" type="#_x0000_t202" style="position:absolute;left:0;text-align:left;margin-left:44.7pt;margin-top:1.25pt;width:21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" fillcolor="#ed7d31 [3205]" stroked="f" strokeweight=".5pt">
                <v:textbox>
                  <w:txbxContent>
                    <w:p w14:paraId="0BB5513B" w14:textId="77777777" w:rsidR="00B02171" w:rsidRDefault="00B02171" w:rsidP="00B02171">
                      <w:r>
                        <w:t>2</w:t>
                      </w:r>
                      <w:r w:rsidRPr="005F0733">
                        <w:rPr>
                          <w:noProof/>
                          <w:lang w:eastAsia="es-MX"/>
                        </w:rPr>
                        <w:drawing>
                          <wp:inline distT="0" distB="0" distL="0" distR="0" wp14:anchorId="1FD6CC45" wp14:editId="0E673588">
                            <wp:extent cx="58420" cy="54525"/>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20" cy="54525"/>
                                    </a:xfrm>
                                    <a:prstGeom prst="rect">
                                      <a:avLst/>
                                    </a:prstGeom>
                                    <a:noFill/>
                                    <a:ln>
                                      <a:noFill/>
                                    </a:ln>
                                  </pic:spPr>
                                </pic:pic>
                              </a:graphicData>
                            </a:graphic>
                          </wp:inline>
                        </w:drawing>
                      </w:r>
                    </w:p>
                  </w:txbxContent>
                </v:textbox>
              </v:shape>
            </w:pict>
          </mc:Fallback>
        </mc:AlternateContent>
      </w:r>
      <w:r>
        <w:t>2. Dónde se puede visualizar una muestra de datos de cada tabla extraída. Se pueden agregar tablas, columnas y medidas al modelo de datos.</w:t>
      </w:r>
    </w:p>
    <w:p w14:paraId="46FED487" w14:textId="77777777" w:rsidR="00B02171" w:rsidRDefault="00B02171" w:rsidP="00B02171">
      <w:r>
        <w:rPr>
          <w:noProof/>
          <w:lang w:eastAsia="es-MX"/>
        </w:rPr>
        <mc:AlternateContent>
          <mc:Choice Requires="wps">
            <w:drawing>
              <wp:anchor distT="0" distB="0" distL="114300" distR="114300" simplePos="0" relativeHeight="251669504" behindDoc="0" locked="0" layoutInCell="1" allowOverlap="1" wp14:anchorId="06F1B658" wp14:editId="01ECFF20">
                <wp:simplePos x="0" y="0"/>
                <wp:positionH relativeFrom="column">
                  <wp:posOffset>577215</wp:posOffset>
                </wp:positionH>
                <wp:positionV relativeFrom="paragraph">
                  <wp:posOffset>40640</wp:posOffset>
                </wp:positionV>
                <wp:extent cx="266700" cy="2667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266700" cy="266700"/>
                        </a:xfrm>
                        <a:prstGeom prst="rect">
                          <a:avLst/>
                        </a:prstGeom>
                        <a:solidFill>
                          <a:schemeClr val="accent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7D5A4E" w14:textId="77777777" w:rsidR="00B02171" w:rsidRDefault="00B02171" w:rsidP="00B02171">
                            <w:r>
                              <w:t>3</w:t>
                            </w:r>
                            <w:r w:rsidRPr="005F0733">
                              <w:rPr>
                                <w:noProof/>
                                <w:lang w:eastAsia="es-MX"/>
                              </w:rPr>
                              <w:drawing>
                                <wp:inline distT="0" distB="0" distL="0" distR="0" wp14:anchorId="107D3CDF" wp14:editId="2F94F4FB">
                                  <wp:extent cx="58420" cy="54525"/>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20" cy="545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1B658" id="Cuadro de texto 14" o:spid="_x0000_s1028" type="#_x0000_t202" style="position:absolute;margin-left:45.45pt;margin-top:3.2pt;width:21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" fillcolor="#ed7d31 [3205]" stroked="f" strokeweight=".5pt">
                <v:textbox>
                  <w:txbxContent>
                    <w:p w14:paraId="287D5A4E" w14:textId="77777777" w:rsidR="00B02171" w:rsidRDefault="00B02171" w:rsidP="00B02171">
                      <w:r>
                        <w:t>3</w:t>
                      </w:r>
                      <w:r w:rsidRPr="005F0733">
                        <w:rPr>
                          <w:noProof/>
                          <w:lang w:eastAsia="es-MX"/>
                        </w:rPr>
                        <w:drawing>
                          <wp:inline distT="0" distB="0" distL="0" distR="0" wp14:anchorId="107D3CDF" wp14:editId="2F94F4FB">
                            <wp:extent cx="58420" cy="54525"/>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20" cy="54525"/>
                                    </a:xfrm>
                                    <a:prstGeom prst="rect">
                                      <a:avLst/>
                                    </a:prstGeom>
                                    <a:noFill/>
                                    <a:ln>
                                      <a:noFill/>
                                    </a:ln>
                                  </pic:spPr>
                                </pic:pic>
                              </a:graphicData>
                            </a:graphic>
                          </wp:inline>
                        </w:drawing>
                      </w:r>
                    </w:p>
                  </w:txbxContent>
                </v:textbox>
              </v:shape>
            </w:pict>
          </mc:Fallback>
        </mc:AlternateContent>
      </w:r>
      <w:r>
        <w:tab/>
        <w:t>3. Se puede visualizar el modelo de datos relacional, todas las tablas que  lo componen con o sin relación.</w:t>
      </w:r>
    </w:p>
    <w:p w14:paraId="392C2CAA" w14:textId="77777777" w:rsidR="00B02171" w:rsidRDefault="00B02171" w:rsidP="00B02171"/>
    <w:p w14:paraId="6EBA45A1" w14:textId="77777777" w:rsidR="00B02171" w:rsidRDefault="00B02171" w:rsidP="00B02171">
      <w:r w:rsidRPr="00EF0C19">
        <w:rPr>
          <w:b/>
        </w:rPr>
        <w:t>3. Paginación:</w:t>
      </w:r>
      <w:r>
        <w:t xml:space="preserve"> es una sección en la cual se pueden agregar gráficos, como en un libro, las páginas permiten agregar contenido para el tablero en desarrollo, permite contar una historia y la creación de un diseño amigable, en el que se utilizan todos los objetos de un dash board de forma adecuada.</w:t>
      </w:r>
    </w:p>
    <w:p w14:paraId="7B0E2373" w14:textId="77777777" w:rsidR="00B02171" w:rsidRDefault="00B02171" w:rsidP="00B02171">
      <w:r w:rsidRPr="00EF0C19">
        <w:rPr>
          <w:b/>
        </w:rPr>
        <w:t>4. Paneles:</w:t>
      </w:r>
      <w:r>
        <w:t xml:space="preserve"> de componen de accesos directos a las herramientas que permiten el desarrollo del tablero.</w:t>
      </w:r>
    </w:p>
    <w:p w14:paraId="6872FD9E" w14:textId="77777777" w:rsidR="00B02171" w:rsidRDefault="00B02171" w:rsidP="00B02171">
      <w:pPr>
        <w:pStyle w:val="Prrafodelista"/>
        <w:numPr>
          <w:ilvl w:val="0"/>
          <w:numId w:val="7"/>
        </w:numPr>
      </w:pPr>
      <w:r w:rsidRPr="00EF0C19">
        <w:rPr>
          <w:b/>
        </w:rPr>
        <w:t>Filtros</w:t>
      </w:r>
      <w:r>
        <w:t>: para decidir di estos deben aplicarse sobre un solo objeto, sobre toda una página, sobre todas las páginas del tablero.</w:t>
      </w:r>
    </w:p>
    <w:p w14:paraId="1E788692" w14:textId="77777777" w:rsidR="00B02171" w:rsidRPr="001E43AE" w:rsidRDefault="00B02171" w:rsidP="00B02171">
      <w:pPr>
        <w:pStyle w:val="Prrafodelista"/>
        <w:numPr>
          <w:ilvl w:val="1"/>
          <w:numId w:val="7"/>
        </w:numPr>
      </w:pPr>
      <w:r>
        <w:rPr>
          <w:b/>
        </w:rPr>
        <w:t>Niveles de filtro</w:t>
      </w:r>
    </w:p>
    <w:p w14:paraId="10CF3F4C" w14:textId="77777777" w:rsidR="00B02171" w:rsidRDefault="00B02171" w:rsidP="00B02171">
      <w:pPr>
        <w:pStyle w:val="Prrafodelista"/>
        <w:numPr>
          <w:ilvl w:val="1"/>
          <w:numId w:val="7"/>
        </w:numPr>
      </w:pPr>
      <w:r>
        <w:t>Primer nivel: de transformación de datps.</w:t>
      </w:r>
    </w:p>
    <w:p w14:paraId="79BBF92F" w14:textId="77777777" w:rsidR="00B02171" w:rsidRDefault="00B02171" w:rsidP="00B02171">
      <w:pPr>
        <w:pStyle w:val="Prrafodelista"/>
        <w:numPr>
          <w:ilvl w:val="1"/>
          <w:numId w:val="7"/>
        </w:numPr>
      </w:pPr>
      <w:r>
        <w:t>Segundo nivel: el de lado derecho de lapp</w:t>
      </w:r>
    </w:p>
    <w:p w14:paraId="3B537137" w14:textId="77777777" w:rsidR="00B02171" w:rsidRDefault="00B02171" w:rsidP="00B02171">
      <w:pPr>
        <w:pStyle w:val="Prrafodelista"/>
        <w:numPr>
          <w:ilvl w:val="1"/>
          <w:numId w:val="7"/>
        </w:numPr>
      </w:pPr>
      <w:r>
        <w:t>Tercer nivel: Interactivo</w:t>
      </w:r>
    </w:p>
    <w:p w14:paraId="0B2B2F9D" w14:textId="77777777" w:rsidR="00B02171" w:rsidRDefault="00B02171" w:rsidP="00B02171">
      <w:pPr>
        <w:pStyle w:val="Prrafodelista"/>
        <w:numPr>
          <w:ilvl w:val="0"/>
          <w:numId w:val="7"/>
        </w:numPr>
      </w:pPr>
      <w:r w:rsidRPr="00EF0C19">
        <w:rPr>
          <w:b/>
        </w:rPr>
        <w:t>Visualizaciones</w:t>
      </w:r>
      <w:r>
        <w:t>: brinda todas las opciones disponibles de gráficos y la configuración de cada uno de ellos.</w:t>
      </w:r>
    </w:p>
    <w:p w14:paraId="12CE4B57" w14:textId="77777777" w:rsidR="00B02171" w:rsidRDefault="00B02171" w:rsidP="00B02171">
      <w:pPr>
        <w:pStyle w:val="Prrafodelista"/>
        <w:numPr>
          <w:ilvl w:val="0"/>
          <w:numId w:val="7"/>
        </w:numPr>
      </w:pPr>
      <w:r w:rsidRPr="00EF0C19">
        <w:rPr>
          <w:b/>
        </w:rPr>
        <w:t>Campos</w:t>
      </w:r>
      <w:r>
        <w:t>: permite visualizar todas las columnas que componen  las tablas y las clasifica en dimensione y medidas</w:t>
      </w:r>
    </w:p>
    <w:p w14:paraId="0F2D1004" w14:textId="77777777" w:rsidR="00B02171" w:rsidRDefault="00B02171" w:rsidP="00B02171">
      <w:r w:rsidRPr="00EF0C19">
        <w:rPr>
          <w:b/>
          <w:sz w:val="24"/>
        </w:rPr>
        <w:t>Conectores</w:t>
      </w:r>
      <w:r>
        <w:t>: herramienta que permite la extracción de la información de la BD que se requiera. Se encuentra ubicada en la barra de inicio. Según la BD utilizada podría ser necesaria configuraciones adicionales en la máquina que ejecuta la aplicación de power BI.</w:t>
      </w:r>
    </w:p>
    <w:p w14:paraId="4ECC20E6" w14:textId="77777777" w:rsidR="00B02171" w:rsidRPr="00EF0C19" w:rsidRDefault="00B02171" w:rsidP="00B02171">
      <w:pPr>
        <w:rPr>
          <w:b/>
          <w:sz w:val="24"/>
        </w:rPr>
      </w:pPr>
      <w:r w:rsidRPr="00EF0C19">
        <w:rPr>
          <w:b/>
          <w:sz w:val="24"/>
        </w:rPr>
        <w:t xml:space="preserve">Conectores disponibles: </w:t>
      </w:r>
    </w:p>
    <w:p w14:paraId="08170148" w14:textId="77777777" w:rsidR="00B02171" w:rsidRDefault="00B02171" w:rsidP="00B02171">
      <w:pPr>
        <w:pStyle w:val="Prrafodelista"/>
        <w:numPr>
          <w:ilvl w:val="0"/>
          <w:numId w:val="8"/>
        </w:numPr>
      </w:pPr>
      <w:r w:rsidRPr="00EF0C19">
        <w:rPr>
          <w:b/>
        </w:rPr>
        <w:lastRenderedPageBreak/>
        <w:t>Bases de datos:</w:t>
      </w:r>
      <w:r>
        <w:t xml:space="preserve"> </w:t>
      </w:r>
      <w:r w:rsidRPr="00EF0C19">
        <w:rPr>
          <w:i/>
        </w:rPr>
        <w:t>mySQL,SQL, teradata, Oracle, Spark, Impala</w:t>
      </w:r>
      <w:r>
        <w:t>.</w:t>
      </w:r>
    </w:p>
    <w:p w14:paraId="7598E5F1" w14:textId="77777777" w:rsidR="00B02171" w:rsidRDefault="00B02171" w:rsidP="00B02171">
      <w:pPr>
        <w:pStyle w:val="Prrafodelista"/>
        <w:numPr>
          <w:ilvl w:val="0"/>
          <w:numId w:val="8"/>
        </w:numPr>
      </w:pPr>
      <w:r w:rsidRPr="00EF0C19">
        <w:rPr>
          <w:b/>
        </w:rPr>
        <w:t>Servicios en línea</w:t>
      </w:r>
      <w:r>
        <w:t xml:space="preserve">: </w:t>
      </w:r>
      <w:r w:rsidRPr="00EF0C19">
        <w:rPr>
          <w:i/>
        </w:rPr>
        <w:t>Google Analytics, Sharepoint, Google Sheets, etc.</w:t>
      </w:r>
    </w:p>
    <w:p w14:paraId="05BA5700" w14:textId="77777777" w:rsidR="00B02171" w:rsidRDefault="00B02171" w:rsidP="00B02171">
      <w:pPr>
        <w:pStyle w:val="Prrafodelista"/>
        <w:numPr>
          <w:ilvl w:val="0"/>
          <w:numId w:val="8"/>
        </w:numPr>
      </w:pPr>
      <w:r w:rsidRPr="00EF0C19">
        <w:rPr>
          <w:b/>
        </w:rPr>
        <w:t>Archivos planos:</w:t>
      </w:r>
      <w:r>
        <w:t xml:space="preserve"> </w:t>
      </w:r>
      <w:r w:rsidRPr="00EF0C19">
        <w:rPr>
          <w:i/>
        </w:rPr>
        <w:t>xls, csv, txt, etc.</w:t>
      </w:r>
    </w:p>
    <w:p w14:paraId="58A845A2" w14:textId="77777777" w:rsidR="00B02171" w:rsidRDefault="00B02171" w:rsidP="00B02171">
      <w:r>
        <w:t>Tambien se pueden conectar por medio de controladores ODBC (Open Data Base Connectivity) y JDBB (Java Data Base Connectivity).</w:t>
      </w:r>
    </w:p>
    <w:p w14:paraId="4A843F41" w14:textId="77777777" w:rsidR="00B02171" w:rsidRDefault="00B02171" w:rsidP="00B02171">
      <w:r>
        <w:t xml:space="preserve">Conector  a Google sheet: las hojas de cálculo de google pueden ser orígenes de datos de power BI, para hacerlo se debe abrir el archivo en cuestión: </w:t>
      </w:r>
    </w:p>
    <w:p w14:paraId="4E7B6D90" w14:textId="77777777" w:rsidR="00B02171" w:rsidRDefault="00B02171" w:rsidP="00B02171">
      <w:r>
        <w:t>Archivo&gt;publicar en la web&gt;como .xlsx&gt;publicar</w:t>
      </w:r>
    </w:p>
    <w:p w14:paraId="70271C0E" w14:textId="77777777" w:rsidR="00B02171" w:rsidRDefault="00B02171" w:rsidP="00B02171">
      <w:r>
        <w:t xml:space="preserve">Se copia la URL y se puede importar a Power Bi mediante la opción de: </w:t>
      </w:r>
    </w:p>
    <w:p w14:paraId="276C30C2" w14:textId="77777777" w:rsidR="00B02171" w:rsidRDefault="00B02171" w:rsidP="00B02171">
      <w:r>
        <w:t>Obtener datos &gt; Web&gt; con el URL</w:t>
      </w:r>
    </w:p>
    <w:p w14:paraId="7C975D10" w14:textId="77777777" w:rsidR="00B02171" w:rsidRDefault="00B02171" w:rsidP="00B02171">
      <w:r>
        <w:t>Dimensiones y medidas: en cada BD hay datos cuantitativos y cualitativos. Cada tipo de dato permite implementar distintos componentes de un análisis de dato. Ejemplo, dato cuantitativo, las ventas totales; dato cualitativo, el mes.</w:t>
      </w:r>
    </w:p>
    <w:p w14:paraId="55DA1FCE" w14:textId="77777777" w:rsidR="00B02171" w:rsidRDefault="00B02171" w:rsidP="00B02171">
      <w:r>
        <w:t xml:space="preserve">Las dimensiones permites segmentar, clasificar  y filtrar la información. </w:t>
      </w:r>
    </w:p>
    <w:p w14:paraId="2C02F861" w14:textId="77777777" w:rsidR="00B02171" w:rsidRDefault="00B02171" w:rsidP="00B02171">
      <w:pPr>
        <w:ind w:firstLine="708"/>
      </w:pPr>
      <w:r>
        <w:t>Son: categorías, género, tipo, segmento, país, ciudad.</w:t>
      </w:r>
    </w:p>
    <w:p w14:paraId="08FF7337" w14:textId="77777777" w:rsidR="00B02171" w:rsidRDefault="00B02171" w:rsidP="00B02171">
      <w:r>
        <w:t>Las medidas permiten medir y calcular, generalmente son los indicadores principales del análisis.</w:t>
      </w:r>
    </w:p>
    <w:p w14:paraId="4AF3AD84" w14:textId="77777777" w:rsidR="00B02171" w:rsidRDefault="00B02171" w:rsidP="00B02171">
      <w:r>
        <w:tab/>
        <w:t>Son: ventas, ingresos, costos, ganancias, salarios, importe bruto.</w:t>
      </w:r>
    </w:p>
    <w:p w14:paraId="01548510" w14:textId="77777777" w:rsidR="00B02171" w:rsidRDefault="00B02171" w:rsidP="00B02171">
      <w:r>
        <w:t>En los paneles existe uno específico para enlistar los campos.</w:t>
      </w:r>
    </w:p>
    <w:p w14:paraId="22815DB4" w14:textId="77777777" w:rsidR="00B02171" w:rsidRDefault="00B02171" w:rsidP="00B02171">
      <w:r>
        <w:t>Los id no son medidas son dimensiones</w:t>
      </w:r>
    </w:p>
    <w:p w14:paraId="57F48048" w14:textId="77777777" w:rsidR="00B02171" w:rsidRDefault="00B02171" w:rsidP="00B02171">
      <w:r>
        <w:t>El signo de suamatoria lo identifca como una medida</w:t>
      </w:r>
    </w:p>
    <w:p w14:paraId="59EA30D8" w14:textId="77777777" w:rsidR="00B02171" w:rsidRDefault="00B02171" w:rsidP="00B02171">
      <w:r>
        <w:t>Calculadora es una medida calculada y el resultado ued ser na medida o  una dimensión</w:t>
      </w:r>
    </w:p>
    <w:p w14:paraId="0860B92C" w14:textId="77777777" w:rsidR="00B02171" w:rsidRDefault="00B02171" w:rsidP="00B02171">
      <w:r>
        <w:t>La medida calculada es un kpi</w:t>
      </w:r>
    </w:p>
    <w:p w14:paraId="01AC7347" w14:textId="77777777" w:rsidR="00B02171" w:rsidRDefault="00B02171" w:rsidP="00B02171">
      <w:r>
        <w:t>La clasificación que brinda la herramienta permite identificar si el campo es medida o dimensión gracias al símbolo  que se le asigna. También se puede convertir al otro tipo de dato si la herramienta hace la asignación incorrecta. Es importante verificar que la asignación sea correcta.</w:t>
      </w:r>
    </w:p>
    <w:p w14:paraId="4FCF174D" w14:textId="77777777" w:rsidR="00B02171" w:rsidRDefault="00B02171" w:rsidP="00B02171">
      <w:r>
        <w:t>Funciones dax: expresiones de análisis de datos, es un lenguaje de expresiones de fórmulas que se usan en Anlysis Services, Powe BI, y Power Pivot en Excel.</w:t>
      </w:r>
    </w:p>
    <w:p w14:paraId="56BDBAC4" w14:textId="77777777" w:rsidR="00B02171" w:rsidRDefault="00B02171" w:rsidP="00B02171">
      <w:r>
        <w:t>Las fórmulas Dax abarcan funciones, operadores y valores para realizar cálculos avanzados y consultas en los datos de las tablas y columnas relacionados de los modelos de datos tabulares. Se usan en medidas, columnas calculadas, tablas calculadas y seguridad de nivel de fila.</w:t>
      </w:r>
    </w:p>
    <w:p w14:paraId="47B2E139" w14:textId="77777777" w:rsidR="00B02171" w:rsidRDefault="00B02171" w:rsidP="00B02171">
      <w:r>
        <w:t>Tipos de funciones DAX</w:t>
      </w:r>
    </w:p>
    <w:tbl>
      <w:tblPr>
        <w:tblW w:w="8054" w:type="dxa"/>
        <w:tblCellMar>
          <w:left w:w="70" w:type="dxa"/>
          <w:right w:w="70" w:type="dxa"/>
        </w:tblCellMar>
        <w:tblLook w:val="04A0" w:firstRow="1" w:lastRow="0" w:firstColumn="1" w:lastColumn="0" w:noHBand="0" w:noVBand="1"/>
      </w:tblPr>
      <w:tblGrid>
        <w:gridCol w:w="3052"/>
        <w:gridCol w:w="2501"/>
        <w:gridCol w:w="2501"/>
      </w:tblGrid>
      <w:tr w:rsidR="00B02171" w:rsidRPr="00E91F64" w14:paraId="31D684E7" w14:textId="77777777" w:rsidTr="00512178">
        <w:trPr>
          <w:trHeight w:val="305"/>
        </w:trPr>
        <w:tc>
          <w:tcPr>
            <w:tcW w:w="3052" w:type="dxa"/>
            <w:tcBorders>
              <w:top w:val="single" w:sz="4" w:space="0" w:color="auto"/>
              <w:left w:val="single" w:sz="4" w:space="0" w:color="auto"/>
              <w:bottom w:val="single" w:sz="4" w:space="0" w:color="auto"/>
              <w:right w:val="single" w:sz="4" w:space="0" w:color="auto"/>
            </w:tcBorders>
            <w:shd w:val="clear" w:color="70AD47" w:fill="70AD47"/>
            <w:vAlign w:val="center"/>
            <w:hideMark/>
          </w:tcPr>
          <w:p w14:paraId="34771063" w14:textId="77777777" w:rsidR="00B02171" w:rsidRPr="00E91F64" w:rsidRDefault="00B02171" w:rsidP="00512178">
            <w:pPr>
              <w:spacing w:after="0" w:line="240" w:lineRule="auto"/>
              <w:jc w:val="center"/>
              <w:rPr>
                <w:rFonts w:ascii="Calibri" w:eastAsia="Times New Roman" w:hAnsi="Calibri" w:cs="Calibri"/>
                <w:b/>
                <w:bCs/>
                <w:color w:val="FFFFFF"/>
                <w:lang w:eastAsia="es-MX"/>
              </w:rPr>
            </w:pPr>
            <w:r w:rsidRPr="00E91F64">
              <w:rPr>
                <w:rFonts w:ascii="Calibri" w:eastAsia="Times New Roman" w:hAnsi="Calibri" w:cs="Calibri"/>
                <w:b/>
                <w:bCs/>
                <w:color w:val="FFFFFF"/>
                <w:lang w:eastAsia="es-MX"/>
              </w:rPr>
              <w:t>AGREGACIÓN</w:t>
            </w:r>
          </w:p>
        </w:tc>
        <w:tc>
          <w:tcPr>
            <w:tcW w:w="2501" w:type="dxa"/>
            <w:tcBorders>
              <w:top w:val="single" w:sz="4" w:space="0" w:color="auto"/>
              <w:left w:val="single" w:sz="4" w:space="0" w:color="auto"/>
              <w:bottom w:val="single" w:sz="4" w:space="0" w:color="auto"/>
              <w:right w:val="single" w:sz="4" w:space="0" w:color="auto"/>
            </w:tcBorders>
            <w:shd w:val="clear" w:color="70AD47" w:fill="70AD47"/>
            <w:vAlign w:val="center"/>
            <w:hideMark/>
          </w:tcPr>
          <w:p w14:paraId="56BC8725" w14:textId="77777777" w:rsidR="00B02171" w:rsidRPr="00E91F64" w:rsidRDefault="00B02171" w:rsidP="00512178">
            <w:pPr>
              <w:spacing w:after="0" w:line="240" w:lineRule="auto"/>
              <w:jc w:val="center"/>
              <w:rPr>
                <w:rFonts w:ascii="Calibri" w:eastAsia="Times New Roman" w:hAnsi="Calibri" w:cs="Calibri"/>
                <w:b/>
                <w:bCs/>
                <w:color w:val="FFFFFF"/>
                <w:lang w:eastAsia="es-MX"/>
              </w:rPr>
            </w:pPr>
            <w:r w:rsidRPr="00E91F64">
              <w:rPr>
                <w:rFonts w:ascii="Calibri" w:eastAsia="Times New Roman" w:hAnsi="Calibri" w:cs="Calibri"/>
                <w:b/>
                <w:bCs/>
                <w:color w:val="FFFFFF"/>
                <w:lang w:eastAsia="es-MX"/>
              </w:rPr>
              <w:t>RECUENTO</w:t>
            </w:r>
          </w:p>
        </w:tc>
        <w:tc>
          <w:tcPr>
            <w:tcW w:w="2501" w:type="dxa"/>
            <w:tcBorders>
              <w:top w:val="single" w:sz="4" w:space="0" w:color="auto"/>
              <w:left w:val="single" w:sz="4" w:space="0" w:color="auto"/>
              <w:bottom w:val="single" w:sz="4" w:space="0" w:color="auto"/>
              <w:right w:val="single" w:sz="4" w:space="0" w:color="auto"/>
            </w:tcBorders>
            <w:shd w:val="clear" w:color="70AD47" w:fill="70AD47"/>
            <w:vAlign w:val="center"/>
            <w:hideMark/>
          </w:tcPr>
          <w:p w14:paraId="199986D6" w14:textId="77777777" w:rsidR="00B02171" w:rsidRPr="00E91F64" w:rsidRDefault="00B02171" w:rsidP="00512178">
            <w:pPr>
              <w:spacing w:after="0" w:line="240" w:lineRule="auto"/>
              <w:jc w:val="center"/>
              <w:rPr>
                <w:rFonts w:ascii="Calibri" w:eastAsia="Times New Roman" w:hAnsi="Calibri" w:cs="Calibri"/>
                <w:b/>
                <w:bCs/>
                <w:color w:val="FFFFFF"/>
                <w:lang w:eastAsia="es-MX"/>
              </w:rPr>
            </w:pPr>
            <w:r w:rsidRPr="00E91F64">
              <w:rPr>
                <w:rFonts w:ascii="Calibri" w:eastAsia="Times New Roman" w:hAnsi="Calibri" w:cs="Calibri"/>
                <w:b/>
                <w:bCs/>
                <w:color w:val="FFFFFF"/>
                <w:lang w:eastAsia="es-MX"/>
              </w:rPr>
              <w:t>LÓGICAS</w:t>
            </w:r>
          </w:p>
        </w:tc>
      </w:tr>
      <w:tr w:rsidR="00B02171" w:rsidRPr="00E91F64" w14:paraId="780A7280" w14:textId="77777777" w:rsidTr="00512178">
        <w:trPr>
          <w:trHeight w:val="1223"/>
        </w:trPr>
        <w:tc>
          <w:tcPr>
            <w:tcW w:w="30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B55E80"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lastRenderedPageBreak/>
              <w:t>Permiten agrupar el valor total de una columna, o el valor en detalle por fila.</w:t>
            </w:r>
          </w:p>
        </w:tc>
        <w:tc>
          <w:tcPr>
            <w:tcW w:w="25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F6FA0B"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Permiten contabilizar cantidad de registros existentes en una columna.</w:t>
            </w:r>
          </w:p>
        </w:tc>
        <w:tc>
          <w:tcPr>
            <w:tcW w:w="25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E32B8B"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Permiten agregar condiciones en otras funciones.</w:t>
            </w:r>
          </w:p>
        </w:tc>
      </w:tr>
      <w:tr w:rsidR="00B02171" w:rsidRPr="00E91F64" w14:paraId="6606EB12" w14:textId="77777777" w:rsidTr="00512178">
        <w:trPr>
          <w:trHeight w:val="305"/>
        </w:trPr>
        <w:tc>
          <w:tcPr>
            <w:tcW w:w="30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D784C5"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SUM</w:t>
            </w:r>
          </w:p>
        </w:tc>
        <w:tc>
          <w:tcPr>
            <w:tcW w:w="25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0D658A"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COUNT</w:t>
            </w:r>
          </w:p>
        </w:tc>
        <w:tc>
          <w:tcPr>
            <w:tcW w:w="25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FD2F29"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AND</w:t>
            </w:r>
          </w:p>
        </w:tc>
      </w:tr>
      <w:tr w:rsidR="00B02171" w:rsidRPr="00E91F64" w14:paraId="1D8A52C8" w14:textId="77777777" w:rsidTr="00512178">
        <w:trPr>
          <w:trHeight w:val="305"/>
        </w:trPr>
        <w:tc>
          <w:tcPr>
            <w:tcW w:w="30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74EDB4"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AVERAGE</w:t>
            </w:r>
          </w:p>
        </w:tc>
        <w:tc>
          <w:tcPr>
            <w:tcW w:w="25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CFD5E7"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COUNTA</w:t>
            </w:r>
          </w:p>
        </w:tc>
        <w:tc>
          <w:tcPr>
            <w:tcW w:w="25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4DCBA6"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OR</w:t>
            </w:r>
          </w:p>
        </w:tc>
      </w:tr>
      <w:tr w:rsidR="00B02171" w:rsidRPr="00E91F64" w14:paraId="62905BFA" w14:textId="77777777" w:rsidTr="00512178">
        <w:trPr>
          <w:trHeight w:val="305"/>
        </w:trPr>
        <w:tc>
          <w:tcPr>
            <w:tcW w:w="30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969454"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MIN</w:t>
            </w:r>
          </w:p>
        </w:tc>
        <w:tc>
          <w:tcPr>
            <w:tcW w:w="25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533E8"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COUNTBLANK</w:t>
            </w:r>
          </w:p>
        </w:tc>
        <w:tc>
          <w:tcPr>
            <w:tcW w:w="25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651982"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NOT</w:t>
            </w:r>
          </w:p>
        </w:tc>
      </w:tr>
      <w:tr w:rsidR="00B02171" w:rsidRPr="00E91F64" w14:paraId="37699435" w14:textId="77777777" w:rsidTr="00512178">
        <w:trPr>
          <w:trHeight w:val="305"/>
        </w:trPr>
        <w:tc>
          <w:tcPr>
            <w:tcW w:w="30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257829"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MAX</w:t>
            </w:r>
          </w:p>
        </w:tc>
        <w:tc>
          <w:tcPr>
            <w:tcW w:w="25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F9DC7"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COUNTROWS</w:t>
            </w:r>
          </w:p>
        </w:tc>
        <w:tc>
          <w:tcPr>
            <w:tcW w:w="25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D4AFCF"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IF</w:t>
            </w:r>
          </w:p>
        </w:tc>
      </w:tr>
      <w:tr w:rsidR="00B02171" w:rsidRPr="00E91F64" w14:paraId="4F0C0F20" w14:textId="77777777" w:rsidTr="00512178">
        <w:trPr>
          <w:trHeight w:val="305"/>
        </w:trPr>
        <w:tc>
          <w:tcPr>
            <w:tcW w:w="30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678054"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 xml:space="preserve">SUMX </w:t>
            </w:r>
          </w:p>
        </w:tc>
        <w:tc>
          <w:tcPr>
            <w:tcW w:w="25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B316DE"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DISTINCTCOUNT</w:t>
            </w:r>
          </w:p>
        </w:tc>
        <w:tc>
          <w:tcPr>
            <w:tcW w:w="25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812242"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IFERROR</w:t>
            </w:r>
          </w:p>
        </w:tc>
      </w:tr>
    </w:tbl>
    <w:p w14:paraId="1CAD0D9A" w14:textId="77777777" w:rsidR="00B02171" w:rsidRDefault="00B02171" w:rsidP="00B02171"/>
    <w:tbl>
      <w:tblPr>
        <w:tblW w:w="8069" w:type="dxa"/>
        <w:tblCellMar>
          <w:left w:w="70" w:type="dxa"/>
          <w:right w:w="70" w:type="dxa"/>
        </w:tblCellMar>
        <w:tblLook w:val="04A0" w:firstRow="1" w:lastRow="0" w:firstColumn="1" w:lastColumn="0" w:noHBand="0" w:noVBand="1"/>
      </w:tblPr>
      <w:tblGrid>
        <w:gridCol w:w="3057"/>
        <w:gridCol w:w="2506"/>
        <w:gridCol w:w="2506"/>
      </w:tblGrid>
      <w:tr w:rsidR="00B02171" w:rsidRPr="00E91F64" w14:paraId="5FC32C58" w14:textId="77777777" w:rsidTr="00512178">
        <w:trPr>
          <w:trHeight w:val="301"/>
        </w:trPr>
        <w:tc>
          <w:tcPr>
            <w:tcW w:w="3057" w:type="dxa"/>
            <w:tcBorders>
              <w:top w:val="single" w:sz="4" w:space="0" w:color="auto"/>
              <w:left w:val="single" w:sz="4" w:space="0" w:color="auto"/>
              <w:bottom w:val="single" w:sz="4" w:space="0" w:color="auto"/>
              <w:right w:val="single" w:sz="4" w:space="0" w:color="auto"/>
            </w:tcBorders>
            <w:shd w:val="clear" w:color="4472C4" w:fill="4472C4"/>
            <w:vAlign w:val="center"/>
            <w:hideMark/>
          </w:tcPr>
          <w:p w14:paraId="35EF91A8" w14:textId="77777777" w:rsidR="00B02171" w:rsidRPr="00E91F64" w:rsidRDefault="00B02171" w:rsidP="00512178">
            <w:pPr>
              <w:spacing w:after="0" w:line="240" w:lineRule="auto"/>
              <w:jc w:val="center"/>
              <w:rPr>
                <w:rFonts w:ascii="Calibri" w:eastAsia="Times New Roman" w:hAnsi="Calibri" w:cs="Calibri"/>
                <w:b/>
                <w:bCs/>
                <w:color w:val="FFFFFF"/>
                <w:lang w:eastAsia="es-MX"/>
              </w:rPr>
            </w:pPr>
            <w:r w:rsidRPr="00E91F64">
              <w:rPr>
                <w:rFonts w:ascii="Calibri" w:eastAsia="Times New Roman" w:hAnsi="Calibri" w:cs="Calibri"/>
                <w:b/>
                <w:bCs/>
                <w:color w:val="FFFFFF"/>
                <w:lang w:eastAsia="es-MX"/>
              </w:rPr>
              <w:t>TEXTO</w:t>
            </w:r>
          </w:p>
        </w:tc>
        <w:tc>
          <w:tcPr>
            <w:tcW w:w="2506" w:type="dxa"/>
            <w:tcBorders>
              <w:top w:val="single" w:sz="4" w:space="0" w:color="auto"/>
              <w:left w:val="single" w:sz="4" w:space="0" w:color="auto"/>
              <w:bottom w:val="single" w:sz="4" w:space="0" w:color="auto"/>
              <w:right w:val="single" w:sz="4" w:space="0" w:color="auto"/>
            </w:tcBorders>
            <w:shd w:val="clear" w:color="4472C4" w:fill="4472C4"/>
            <w:vAlign w:val="center"/>
            <w:hideMark/>
          </w:tcPr>
          <w:p w14:paraId="42B3A329" w14:textId="77777777" w:rsidR="00B02171" w:rsidRPr="00E91F64" w:rsidRDefault="00B02171" w:rsidP="00512178">
            <w:pPr>
              <w:spacing w:after="0" w:line="240" w:lineRule="auto"/>
              <w:jc w:val="center"/>
              <w:rPr>
                <w:rFonts w:ascii="Calibri" w:eastAsia="Times New Roman" w:hAnsi="Calibri" w:cs="Calibri"/>
                <w:b/>
                <w:bCs/>
                <w:color w:val="FFFFFF"/>
                <w:lang w:eastAsia="es-MX"/>
              </w:rPr>
            </w:pPr>
            <w:r w:rsidRPr="00E91F64">
              <w:rPr>
                <w:rFonts w:ascii="Calibri" w:eastAsia="Times New Roman" w:hAnsi="Calibri" w:cs="Calibri"/>
                <w:b/>
                <w:bCs/>
                <w:color w:val="FFFFFF"/>
                <w:lang w:eastAsia="es-MX"/>
              </w:rPr>
              <w:t>FECHA</w:t>
            </w:r>
          </w:p>
        </w:tc>
        <w:tc>
          <w:tcPr>
            <w:tcW w:w="2506" w:type="dxa"/>
            <w:tcBorders>
              <w:top w:val="single" w:sz="4" w:space="0" w:color="auto"/>
              <w:left w:val="single" w:sz="4" w:space="0" w:color="auto"/>
              <w:bottom w:val="single" w:sz="4" w:space="0" w:color="auto"/>
              <w:right w:val="single" w:sz="4" w:space="0" w:color="auto"/>
            </w:tcBorders>
            <w:shd w:val="clear" w:color="4472C4" w:fill="4472C4"/>
            <w:vAlign w:val="center"/>
            <w:hideMark/>
          </w:tcPr>
          <w:p w14:paraId="00874087" w14:textId="77777777" w:rsidR="00B02171" w:rsidRPr="00E91F64" w:rsidRDefault="00B02171" w:rsidP="00512178">
            <w:pPr>
              <w:spacing w:after="0" w:line="240" w:lineRule="auto"/>
              <w:jc w:val="center"/>
              <w:rPr>
                <w:rFonts w:ascii="Calibri" w:eastAsia="Times New Roman" w:hAnsi="Calibri" w:cs="Calibri"/>
                <w:b/>
                <w:bCs/>
                <w:color w:val="FFFFFF"/>
                <w:lang w:eastAsia="es-MX"/>
              </w:rPr>
            </w:pPr>
            <w:r w:rsidRPr="00E91F64">
              <w:rPr>
                <w:rFonts w:ascii="Calibri" w:eastAsia="Times New Roman" w:hAnsi="Calibri" w:cs="Calibri"/>
                <w:b/>
                <w:bCs/>
                <w:color w:val="FFFFFF"/>
                <w:lang w:eastAsia="es-MX"/>
              </w:rPr>
              <w:t>INFORMACIÓN</w:t>
            </w:r>
          </w:p>
        </w:tc>
      </w:tr>
      <w:tr w:rsidR="00B02171" w:rsidRPr="00E91F64" w14:paraId="0961AFDB" w14:textId="77777777" w:rsidTr="00512178">
        <w:trPr>
          <w:trHeight w:val="904"/>
        </w:trPr>
        <w:tc>
          <w:tcPr>
            <w:tcW w:w="30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8919BD"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Permiten modificar campos de tipo texto.</w:t>
            </w:r>
          </w:p>
        </w:tc>
        <w:tc>
          <w:tcPr>
            <w:tcW w:w="25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AD50EF"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Permiten extraer partes de una fecha.</w:t>
            </w:r>
          </w:p>
        </w:tc>
        <w:tc>
          <w:tcPr>
            <w:tcW w:w="25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06C287"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Permiten informar características de una columna.</w:t>
            </w:r>
          </w:p>
        </w:tc>
      </w:tr>
      <w:tr w:rsidR="00B02171" w:rsidRPr="00E91F64" w14:paraId="6B290D90" w14:textId="77777777" w:rsidTr="00512178">
        <w:trPr>
          <w:trHeight w:val="301"/>
        </w:trPr>
        <w:tc>
          <w:tcPr>
            <w:tcW w:w="30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A40CE0"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CONCATENATE</w:t>
            </w:r>
          </w:p>
        </w:tc>
        <w:tc>
          <w:tcPr>
            <w:tcW w:w="25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8E9636"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DATE</w:t>
            </w:r>
          </w:p>
        </w:tc>
        <w:tc>
          <w:tcPr>
            <w:tcW w:w="25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256F3B"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ISBLANK</w:t>
            </w:r>
          </w:p>
        </w:tc>
      </w:tr>
      <w:tr w:rsidR="00B02171" w:rsidRPr="00E91F64" w14:paraId="6BBE1B61" w14:textId="77777777" w:rsidTr="00512178">
        <w:trPr>
          <w:trHeight w:val="301"/>
        </w:trPr>
        <w:tc>
          <w:tcPr>
            <w:tcW w:w="30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FA3311"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REPLACE</w:t>
            </w:r>
          </w:p>
        </w:tc>
        <w:tc>
          <w:tcPr>
            <w:tcW w:w="25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85E06D"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HOUR</w:t>
            </w:r>
          </w:p>
        </w:tc>
        <w:tc>
          <w:tcPr>
            <w:tcW w:w="25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FF99DA"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ISNUMBER</w:t>
            </w:r>
          </w:p>
        </w:tc>
      </w:tr>
      <w:tr w:rsidR="00B02171" w:rsidRPr="00E91F64" w14:paraId="27F3338F" w14:textId="77777777" w:rsidTr="00512178">
        <w:trPr>
          <w:trHeight w:val="301"/>
        </w:trPr>
        <w:tc>
          <w:tcPr>
            <w:tcW w:w="30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2D5A9C"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LEFT</w:t>
            </w:r>
          </w:p>
        </w:tc>
        <w:tc>
          <w:tcPr>
            <w:tcW w:w="25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FA14F9"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NOW</w:t>
            </w:r>
          </w:p>
        </w:tc>
        <w:tc>
          <w:tcPr>
            <w:tcW w:w="25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036981"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ISTEXT</w:t>
            </w:r>
          </w:p>
        </w:tc>
      </w:tr>
      <w:tr w:rsidR="00B02171" w:rsidRPr="00E91F64" w14:paraId="39A0275A" w14:textId="77777777" w:rsidTr="00512178">
        <w:trPr>
          <w:trHeight w:val="301"/>
        </w:trPr>
        <w:tc>
          <w:tcPr>
            <w:tcW w:w="30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0DC98B"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RIGHT</w:t>
            </w:r>
          </w:p>
        </w:tc>
        <w:tc>
          <w:tcPr>
            <w:tcW w:w="25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9B61D"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WEEKDAY</w:t>
            </w:r>
          </w:p>
        </w:tc>
        <w:tc>
          <w:tcPr>
            <w:tcW w:w="25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CC1722"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ISNONTEXT</w:t>
            </w:r>
          </w:p>
        </w:tc>
      </w:tr>
      <w:tr w:rsidR="00B02171" w:rsidRPr="00E91F64" w14:paraId="6E99316E" w14:textId="77777777" w:rsidTr="00512178">
        <w:trPr>
          <w:trHeight w:val="301"/>
        </w:trPr>
        <w:tc>
          <w:tcPr>
            <w:tcW w:w="30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1283C8"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UPPER</w:t>
            </w:r>
          </w:p>
        </w:tc>
        <w:tc>
          <w:tcPr>
            <w:tcW w:w="25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56728F"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YEAR</w:t>
            </w:r>
          </w:p>
        </w:tc>
        <w:tc>
          <w:tcPr>
            <w:tcW w:w="25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75CF2A"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ISERROR</w:t>
            </w:r>
          </w:p>
        </w:tc>
      </w:tr>
      <w:tr w:rsidR="00B02171" w:rsidRPr="00E91F64" w14:paraId="05F2037E" w14:textId="77777777" w:rsidTr="00512178">
        <w:trPr>
          <w:trHeight w:val="301"/>
        </w:trPr>
        <w:tc>
          <w:tcPr>
            <w:tcW w:w="30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A4B7D"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LOWER</w:t>
            </w:r>
          </w:p>
        </w:tc>
        <w:tc>
          <w:tcPr>
            <w:tcW w:w="25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FEBE12"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 </w:t>
            </w:r>
          </w:p>
        </w:tc>
        <w:tc>
          <w:tcPr>
            <w:tcW w:w="25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CE9333"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 </w:t>
            </w:r>
          </w:p>
        </w:tc>
      </w:tr>
    </w:tbl>
    <w:p w14:paraId="307CA4E8" w14:textId="77777777" w:rsidR="00B02171" w:rsidRDefault="00B02171" w:rsidP="00B02171"/>
    <w:tbl>
      <w:tblPr>
        <w:tblW w:w="8015" w:type="dxa"/>
        <w:tblCellMar>
          <w:left w:w="70" w:type="dxa"/>
          <w:right w:w="70" w:type="dxa"/>
        </w:tblCellMar>
        <w:tblLook w:val="04A0" w:firstRow="1" w:lastRow="0" w:firstColumn="1" w:lastColumn="0" w:noHBand="0" w:noVBand="1"/>
      </w:tblPr>
      <w:tblGrid>
        <w:gridCol w:w="4405"/>
        <w:gridCol w:w="3610"/>
      </w:tblGrid>
      <w:tr w:rsidR="00B02171" w:rsidRPr="00E91F64" w14:paraId="64B7E4FA" w14:textId="77777777" w:rsidTr="00512178">
        <w:trPr>
          <w:trHeight w:val="352"/>
        </w:trPr>
        <w:tc>
          <w:tcPr>
            <w:tcW w:w="4405" w:type="dxa"/>
            <w:tcBorders>
              <w:top w:val="single" w:sz="4" w:space="0" w:color="auto"/>
              <w:left w:val="single" w:sz="4" w:space="0" w:color="auto"/>
              <w:bottom w:val="single" w:sz="4" w:space="0" w:color="auto"/>
              <w:right w:val="single" w:sz="4" w:space="0" w:color="auto"/>
            </w:tcBorders>
            <w:shd w:val="clear" w:color="FFC000" w:fill="FFC000"/>
            <w:vAlign w:val="center"/>
            <w:hideMark/>
          </w:tcPr>
          <w:p w14:paraId="38CF3199" w14:textId="77777777" w:rsidR="00B02171" w:rsidRPr="00E91F64" w:rsidRDefault="00B02171" w:rsidP="00512178">
            <w:pPr>
              <w:spacing w:after="0" w:line="240" w:lineRule="auto"/>
              <w:jc w:val="center"/>
              <w:rPr>
                <w:rFonts w:ascii="Calibri" w:eastAsia="Times New Roman" w:hAnsi="Calibri" w:cs="Calibri"/>
                <w:b/>
                <w:bCs/>
                <w:color w:val="FFFFFF"/>
                <w:lang w:eastAsia="es-MX"/>
              </w:rPr>
            </w:pPr>
            <w:r w:rsidRPr="00E91F64">
              <w:rPr>
                <w:rFonts w:ascii="Calibri" w:eastAsia="Times New Roman" w:hAnsi="Calibri" w:cs="Calibri"/>
                <w:b/>
                <w:bCs/>
                <w:color w:val="FFFFFF"/>
                <w:lang w:eastAsia="es-MX"/>
              </w:rPr>
              <w:t>INTELIGENCIA DE TIEMPO</w:t>
            </w:r>
          </w:p>
        </w:tc>
        <w:tc>
          <w:tcPr>
            <w:tcW w:w="3610" w:type="dxa"/>
            <w:tcBorders>
              <w:top w:val="single" w:sz="4" w:space="0" w:color="auto"/>
              <w:left w:val="single" w:sz="4" w:space="0" w:color="auto"/>
              <w:bottom w:val="single" w:sz="4" w:space="0" w:color="auto"/>
              <w:right w:val="single" w:sz="4" w:space="0" w:color="auto"/>
            </w:tcBorders>
            <w:shd w:val="clear" w:color="FFC000" w:fill="FFC000"/>
            <w:vAlign w:val="center"/>
            <w:hideMark/>
          </w:tcPr>
          <w:p w14:paraId="7FAE81D6" w14:textId="77777777" w:rsidR="00B02171" w:rsidRPr="00E91F64" w:rsidRDefault="00B02171" w:rsidP="00512178">
            <w:pPr>
              <w:spacing w:after="0" w:line="240" w:lineRule="auto"/>
              <w:jc w:val="center"/>
              <w:rPr>
                <w:rFonts w:ascii="Calibri" w:eastAsia="Times New Roman" w:hAnsi="Calibri" w:cs="Calibri"/>
                <w:b/>
                <w:bCs/>
                <w:color w:val="FFFFFF"/>
                <w:lang w:eastAsia="es-MX"/>
              </w:rPr>
            </w:pPr>
            <w:r w:rsidRPr="00E91F64">
              <w:rPr>
                <w:rFonts w:ascii="Calibri" w:eastAsia="Times New Roman" w:hAnsi="Calibri" w:cs="Calibri"/>
                <w:b/>
                <w:bCs/>
                <w:color w:val="FFFFFF"/>
                <w:lang w:eastAsia="es-MX"/>
              </w:rPr>
              <w:t>MATEMÁTICAS</w:t>
            </w:r>
          </w:p>
        </w:tc>
      </w:tr>
      <w:tr w:rsidR="00B02171" w:rsidRPr="00E91F64" w14:paraId="6FCF1F4A" w14:textId="77777777" w:rsidTr="00512178">
        <w:trPr>
          <w:trHeight w:val="1056"/>
        </w:trPr>
        <w:tc>
          <w:tcPr>
            <w:tcW w:w="44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83CEF"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Permiten realizar agrupaciones especificando tramos de tiempo, también obtener cálculos o fechas específicas.</w:t>
            </w:r>
          </w:p>
        </w:tc>
        <w:tc>
          <w:tcPr>
            <w:tcW w:w="36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A68F2A"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Permiten realizar cálculos matemáticos sobre columnas numéricas.</w:t>
            </w:r>
          </w:p>
        </w:tc>
      </w:tr>
      <w:tr w:rsidR="00B02171" w:rsidRPr="00E91F64" w14:paraId="038E9965" w14:textId="77777777" w:rsidTr="00512178">
        <w:trPr>
          <w:trHeight w:val="176"/>
        </w:trPr>
        <w:tc>
          <w:tcPr>
            <w:tcW w:w="44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F03C69"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TOTALMTD</w:t>
            </w:r>
          </w:p>
        </w:tc>
        <w:tc>
          <w:tcPr>
            <w:tcW w:w="36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4A82F3"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DIVIDE</w:t>
            </w:r>
          </w:p>
        </w:tc>
      </w:tr>
      <w:tr w:rsidR="00B02171" w:rsidRPr="00E91F64" w14:paraId="45B92BFE" w14:textId="77777777" w:rsidTr="00512178">
        <w:trPr>
          <w:trHeight w:val="176"/>
        </w:trPr>
        <w:tc>
          <w:tcPr>
            <w:tcW w:w="44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9F6780"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TOTALQTD</w:t>
            </w:r>
          </w:p>
        </w:tc>
        <w:tc>
          <w:tcPr>
            <w:tcW w:w="36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5248A1"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INT</w:t>
            </w:r>
          </w:p>
        </w:tc>
      </w:tr>
      <w:tr w:rsidR="00B02171" w:rsidRPr="00E91F64" w14:paraId="3A4CF18C" w14:textId="77777777" w:rsidTr="00512178">
        <w:trPr>
          <w:trHeight w:val="176"/>
        </w:trPr>
        <w:tc>
          <w:tcPr>
            <w:tcW w:w="44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D99181"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TOTALYTD</w:t>
            </w:r>
          </w:p>
        </w:tc>
        <w:tc>
          <w:tcPr>
            <w:tcW w:w="36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AFE0BA"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ROUND</w:t>
            </w:r>
          </w:p>
        </w:tc>
      </w:tr>
      <w:tr w:rsidR="00B02171" w:rsidRPr="00E91F64" w14:paraId="387D16C8" w14:textId="77777777" w:rsidTr="00512178">
        <w:trPr>
          <w:trHeight w:val="176"/>
        </w:trPr>
        <w:tc>
          <w:tcPr>
            <w:tcW w:w="44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DB679E"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LASTYEAR</w:t>
            </w:r>
          </w:p>
        </w:tc>
        <w:tc>
          <w:tcPr>
            <w:tcW w:w="36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2F77B"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ABS</w:t>
            </w:r>
          </w:p>
        </w:tc>
      </w:tr>
      <w:tr w:rsidR="00B02171" w:rsidRPr="00E91F64" w14:paraId="1A6D8155" w14:textId="77777777" w:rsidTr="00512178">
        <w:trPr>
          <w:trHeight w:val="176"/>
        </w:trPr>
        <w:tc>
          <w:tcPr>
            <w:tcW w:w="44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DFBC1E"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ENDOFYEAR</w:t>
            </w:r>
          </w:p>
        </w:tc>
        <w:tc>
          <w:tcPr>
            <w:tcW w:w="36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408CFC"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 </w:t>
            </w:r>
          </w:p>
        </w:tc>
      </w:tr>
      <w:tr w:rsidR="00B02171" w:rsidRPr="00E91F64" w14:paraId="5D9E91EB" w14:textId="77777777" w:rsidTr="00512178">
        <w:trPr>
          <w:trHeight w:val="176"/>
        </w:trPr>
        <w:tc>
          <w:tcPr>
            <w:tcW w:w="44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074F00"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DATEDIFF</w:t>
            </w:r>
          </w:p>
        </w:tc>
        <w:tc>
          <w:tcPr>
            <w:tcW w:w="36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6EAAE3"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 </w:t>
            </w:r>
          </w:p>
        </w:tc>
      </w:tr>
      <w:tr w:rsidR="00B02171" w:rsidRPr="00E91F64" w14:paraId="66912631" w14:textId="77777777" w:rsidTr="00512178">
        <w:trPr>
          <w:trHeight w:val="176"/>
        </w:trPr>
        <w:tc>
          <w:tcPr>
            <w:tcW w:w="44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50BAD7"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DATEADD</w:t>
            </w:r>
          </w:p>
        </w:tc>
        <w:tc>
          <w:tcPr>
            <w:tcW w:w="36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1C951B"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 </w:t>
            </w:r>
          </w:p>
        </w:tc>
      </w:tr>
      <w:tr w:rsidR="00B02171" w:rsidRPr="00E91F64" w14:paraId="5385F235" w14:textId="77777777" w:rsidTr="00512178">
        <w:trPr>
          <w:trHeight w:val="176"/>
        </w:trPr>
        <w:tc>
          <w:tcPr>
            <w:tcW w:w="44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730987"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STARTOFMONTH</w:t>
            </w:r>
          </w:p>
        </w:tc>
        <w:tc>
          <w:tcPr>
            <w:tcW w:w="36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41772D"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 </w:t>
            </w:r>
          </w:p>
        </w:tc>
      </w:tr>
      <w:tr w:rsidR="00B02171" w:rsidRPr="00E91F64" w14:paraId="1907F960" w14:textId="77777777" w:rsidTr="00512178">
        <w:trPr>
          <w:trHeight w:val="176"/>
        </w:trPr>
        <w:tc>
          <w:tcPr>
            <w:tcW w:w="44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A9B4A4"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ENDOFMONTH</w:t>
            </w:r>
          </w:p>
        </w:tc>
        <w:tc>
          <w:tcPr>
            <w:tcW w:w="36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83EC2C"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 </w:t>
            </w:r>
          </w:p>
        </w:tc>
      </w:tr>
      <w:tr w:rsidR="00B02171" w:rsidRPr="00E91F64" w14:paraId="5B60AAC9" w14:textId="77777777" w:rsidTr="00512178">
        <w:trPr>
          <w:trHeight w:val="176"/>
        </w:trPr>
        <w:tc>
          <w:tcPr>
            <w:tcW w:w="44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F6A3DA"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DATESBETWEEN</w:t>
            </w:r>
          </w:p>
        </w:tc>
        <w:tc>
          <w:tcPr>
            <w:tcW w:w="36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F8C314" w14:textId="77777777" w:rsidR="00B02171" w:rsidRPr="00E91F64" w:rsidRDefault="00B02171" w:rsidP="00512178">
            <w:pPr>
              <w:spacing w:after="0" w:line="240" w:lineRule="auto"/>
              <w:jc w:val="center"/>
              <w:rPr>
                <w:rFonts w:ascii="Calibri" w:eastAsia="Times New Roman" w:hAnsi="Calibri" w:cs="Calibri"/>
                <w:color w:val="000000"/>
                <w:lang w:eastAsia="es-MX"/>
              </w:rPr>
            </w:pPr>
            <w:r w:rsidRPr="00E91F64">
              <w:rPr>
                <w:rFonts w:ascii="Calibri" w:eastAsia="Times New Roman" w:hAnsi="Calibri" w:cs="Calibri"/>
                <w:color w:val="000000"/>
                <w:lang w:eastAsia="es-MX"/>
              </w:rPr>
              <w:t> </w:t>
            </w:r>
          </w:p>
        </w:tc>
      </w:tr>
    </w:tbl>
    <w:p w14:paraId="2684B6AA" w14:textId="77777777" w:rsidR="00B02171" w:rsidRDefault="00B02171" w:rsidP="00B02171">
      <w:r>
        <w:tab/>
      </w:r>
    </w:p>
    <w:p w14:paraId="4C6062D6" w14:textId="77777777" w:rsidR="00B02171" w:rsidRDefault="00B02171" w:rsidP="00B02171">
      <w:r>
        <w:t>Transformación de Datos en Power BI, es el ETL</w:t>
      </w:r>
    </w:p>
    <w:p w14:paraId="28BC85BC" w14:textId="77777777" w:rsidR="00B02171" w:rsidRDefault="00B02171" w:rsidP="00B02171">
      <w:r>
        <w:t xml:space="preserve">Power Bi cuenta con una herramienta de manipulación de datos que permite realizar las modificaciones necesarias sobre la información que se extrae de cualquier fuente de datos. Es </w:t>
      </w:r>
      <w:r>
        <w:lastRenderedPageBreak/>
        <w:t>“Transformar datos”, se encuentra en la barra de herramientas de inicio y habilita opciones adicionales.</w:t>
      </w:r>
    </w:p>
    <w:p w14:paraId="6363368A" w14:textId="77777777" w:rsidR="00B02171" w:rsidRDefault="00B02171" w:rsidP="00B02171">
      <w:r>
        <w:t>Al utilizar la herramienta se implementa una segunda ventana para ejecutar los cambios requeridos.</w:t>
      </w:r>
    </w:p>
    <w:p w14:paraId="703043A4" w14:textId="77777777" w:rsidR="00B02171" w:rsidRDefault="00B02171" w:rsidP="00B02171">
      <w:r>
        <w:t>Herramientas más usadas</w:t>
      </w:r>
    </w:p>
    <w:p w14:paraId="069FDFEB" w14:textId="77777777" w:rsidR="00B02171" w:rsidRDefault="00B02171" w:rsidP="00B02171">
      <w:r>
        <w:t xml:space="preserve">Anexar consultas: permite completar datos de forma automática. Funciona igual que la sentencia </w:t>
      </w:r>
      <w:r w:rsidRPr="00F339AE">
        <w:rPr>
          <w:b/>
        </w:rPr>
        <w:t>UNION</w:t>
      </w:r>
      <w:r>
        <w:t xml:space="preserve"> en SLQ. De forma vertical permite  que los datos que se encuentran en diferentes ubicaciones, con misma estructura puedan ser usados.</w:t>
      </w:r>
    </w:p>
    <w:p w14:paraId="3E5DFF3B" w14:textId="77777777" w:rsidR="00B02171" w:rsidRDefault="00B02171" w:rsidP="00B02171">
      <w:r>
        <w:t xml:space="preserve">Combinar consultas: permite combinar información de dos tablas diferentes en contenido y estructura. Funciona igual que la sentencias </w:t>
      </w:r>
      <w:r w:rsidRPr="00672233">
        <w:rPr>
          <w:b/>
        </w:rPr>
        <w:t>JOIN</w:t>
      </w:r>
      <w:r>
        <w:t xml:space="preserve"> en SQL. Para que se pueda completar sun funcionalidad se deben definir capos claves en la relación.</w:t>
      </w:r>
    </w:p>
    <w:p w14:paraId="37155180" w14:textId="77777777" w:rsidR="00B02171" w:rsidRDefault="00B02171" w:rsidP="00B02171">
      <w:r>
        <w:t>Lenguaje M es el lenguaje nativo de Power BI. Se puede evidenciar cada cambio, agregación o eliminación ejecutada sobre una tabla. Se auto genera con cada paso que hacemos desde la conexión a la base de datos. Si bien es posible revertir, agregar y modificar pasos, no  es necesario saber programas parausarlo.</w:t>
      </w:r>
    </w:p>
    <w:p w14:paraId="47E477E3" w14:textId="77777777" w:rsidR="00B02171" w:rsidRDefault="00B02171" w:rsidP="00B02171">
      <w:r>
        <w:t>Cada una de las líneas de una acción sobre el modelo de datos que compone el dashboard.</w:t>
      </w:r>
    </w:p>
    <w:p w14:paraId="22D817E2" w14:textId="77777777" w:rsidR="00B02171" w:rsidRDefault="00B02171" w:rsidP="00B02171">
      <w:r>
        <w:rPr>
          <w:noProof/>
          <w:lang w:eastAsia="es-MX"/>
        </w:rPr>
        <w:drawing>
          <wp:inline distT="0" distB="0" distL="0" distR="0" wp14:anchorId="7C042817" wp14:editId="468306C6">
            <wp:extent cx="5611667" cy="1371600"/>
            <wp:effectExtent l="0" t="0" r="8255" b="0"/>
            <wp:docPr id="18" name="Imagen 18" descr="https://lh6.googleusercontent.com/EN6_q5hGx5Y-8zKssVYInvUrn1H6knyiBj9pN1gGUuCwXoBWchZEuKCfUhPjhAJUtTBAiteMFz8OneJKv4XuP_b5b59u85VWr-_Nk4H01g8XaJwxyeuBtnbAJlQpsFgDdwmZV6JXv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EN6_q5hGx5Y-8zKssVYInvUrn1H6knyiBj9pN1gGUuCwXoBWchZEuKCfUhPjhAJUtTBAiteMFz8OneJKv4XuP_b5b59u85VWr-_Nk4H01g8XaJwxyeuBtnbAJlQpsFgDdwmZV6JXvoE"/>
                    <pic:cNvPicPr>
                      <a:picLocks noChangeAspect="1" noChangeArrowheads="1"/>
                    </pic:cNvPicPr>
                  </pic:nvPicPr>
                  <pic:blipFill rotWithShape="1">
                    <a:blip r:embed="rId22">
                      <a:extLst>
                        <a:ext uri="{28A0092B-C50C-407E-A947-70E740481C1C}">
                          <a14:useLocalDpi xmlns:a14="http://schemas.microsoft.com/office/drawing/2010/main" val="0"/>
                        </a:ext>
                      </a:extLst>
                    </a:blip>
                    <a:srcRect b="67924"/>
                    <a:stretch/>
                  </pic:blipFill>
                  <pic:spPr bwMode="auto">
                    <a:xfrm>
                      <a:off x="0" y="0"/>
                      <a:ext cx="5612130" cy="1371713"/>
                    </a:xfrm>
                    <a:prstGeom prst="rect">
                      <a:avLst/>
                    </a:prstGeom>
                    <a:noFill/>
                    <a:ln>
                      <a:noFill/>
                    </a:ln>
                    <a:extLst>
                      <a:ext uri="{53640926-AAD7-44D8-BBD7-CCE9431645EC}">
                        <a14:shadowObscured xmlns:a14="http://schemas.microsoft.com/office/drawing/2010/main"/>
                      </a:ext>
                    </a:extLst>
                  </pic:spPr>
                </pic:pic>
              </a:graphicData>
            </a:graphic>
          </wp:inline>
        </w:drawing>
      </w:r>
    </w:p>
    <w:p w14:paraId="5718F977" w14:textId="77777777" w:rsidR="00B02171" w:rsidRDefault="00B02171" w:rsidP="00B02171">
      <w:r>
        <w:t>Línea 1: se establece la conexión</w:t>
      </w:r>
    </w:p>
    <w:p w14:paraId="74272531" w14:textId="77777777" w:rsidR="00B02171" w:rsidRDefault="00B02171" w:rsidP="00B02171">
      <w:r>
        <w:t>Línea 2: se establece el nombre de la conexión</w:t>
      </w:r>
    </w:p>
    <w:p w14:paraId="1CCAB646" w14:textId="77777777" w:rsidR="00B02171" w:rsidRDefault="00B02171" w:rsidP="00B02171">
      <w:r>
        <w:t>Línea 3: establece la conexión con el esquema específico.</w:t>
      </w:r>
    </w:p>
    <w:p w14:paraId="27BF5D71" w14:textId="77777777" w:rsidR="00B02171" w:rsidRDefault="00B02171" w:rsidP="00B02171">
      <w:r>
        <w:t>Línea 4: establece el remplazo del valor “Mr” por “Serñor” en la columna de título de la tabla Sales.</w:t>
      </w:r>
    </w:p>
    <w:p w14:paraId="737092DC" w14:textId="77777777" w:rsidR="00B02171" w:rsidRDefault="00B02171" w:rsidP="00B02171">
      <w:r>
        <w:t>URL en Editor Avanzado</w:t>
      </w:r>
    </w:p>
    <w:p w14:paraId="40BF07D2" w14:textId="77777777" w:rsidR="00B02171" w:rsidRDefault="00B02171" w:rsidP="00B02171">
      <w:r>
        <w:t>En la línea dónde se establece la conexión a la fuente de datos, podemos encontrar la URL en dónde el archivo está almacenado.</w:t>
      </w:r>
    </w:p>
    <w:p w14:paraId="7B9BCD8A" w14:textId="77777777" w:rsidR="00B02171" w:rsidRDefault="00B02171" w:rsidP="00B02171">
      <w:r>
        <w:t xml:space="preserve">Como solución crearemos un parámetro en Power Query, donde cada integrante del equipo tendrá el suyo propio que almacene la URL correspondiente. </w:t>
      </w:r>
    </w:p>
    <w:p w14:paraId="23292790" w14:textId="77777777" w:rsidR="00B02171" w:rsidRDefault="00B02171" w:rsidP="00B02171"/>
    <w:p w14:paraId="7CDF7FAC" w14:textId="77777777" w:rsidR="00B02171" w:rsidRDefault="00B02171" w:rsidP="00B02171">
      <w:r>
        <w:t>Haz clic en el botón Administrar parámetros.</w:t>
      </w:r>
    </w:p>
    <w:p w14:paraId="2531EAD0" w14:textId="77777777" w:rsidR="00B02171" w:rsidRDefault="00B02171" w:rsidP="00B02171">
      <w:r>
        <w:lastRenderedPageBreak/>
        <w:t>Ahora que la ventana Parámetros está abierta, haz clic en Agregar nuevo parámetro.</w:t>
      </w:r>
    </w:p>
    <w:p w14:paraId="0709F4D3" w14:textId="77777777" w:rsidR="00B02171" w:rsidRDefault="00B02171" w:rsidP="00B02171">
      <w:r>
        <w:t>Define el Parámetro con la URL que corresponda a la locación del archivo</w:t>
      </w:r>
    </w:p>
    <w:p w14:paraId="2401EC2A" w14:textId="77777777" w:rsidR="00B02171" w:rsidRDefault="00B02171" w:rsidP="00B02171">
      <w:r w:rsidRPr="00672233">
        <w:t>Una vez creado el parámetro, volvemos al editor avanzado de la tabla, y modificamos la URL que estaba anteriormente y agregamos el nombre del parámetro que corresponda.</w:t>
      </w:r>
    </w:p>
    <w:p w14:paraId="78CDD2DB" w14:textId="77777777" w:rsidR="00B02171" w:rsidRDefault="00B02171" w:rsidP="00B02171">
      <w:r w:rsidRPr="00672233">
        <w:t>Posteriormente cuando abramos el archivo con el que estuvo trabajando un compañero, podremos cambiar fácilmente el origen.</w:t>
      </w:r>
    </w:p>
    <w:p w14:paraId="0B1F2654" w14:textId="77777777" w:rsidR="00B02171" w:rsidRDefault="00B02171" w:rsidP="00B02171">
      <w:r>
        <w:t>Tranformar</w:t>
      </w:r>
    </w:p>
    <w:p w14:paraId="450E2747" w14:textId="77777777" w:rsidR="00B02171" w:rsidRDefault="00B02171" w:rsidP="00B02171">
      <w:r>
        <w:t>Tipo de datos: permite la conversión del tipo de dato a otro necesario.</w:t>
      </w:r>
    </w:p>
    <w:p w14:paraId="4B05A290" w14:textId="77777777" w:rsidR="00B02171" w:rsidRDefault="00B02171" w:rsidP="00B02171">
      <w:r>
        <w:t xml:space="preserve">Reemplazar los valores: permite automatizar el reemplazo de un valor por otro. </w:t>
      </w:r>
    </w:p>
    <w:p w14:paraId="323A4B00" w14:textId="77777777" w:rsidR="00B02171" w:rsidRDefault="00B02171" w:rsidP="00B02171">
      <w:r>
        <w:t>Rellenar: reemplazar de forma automática el valor nulo por el de la fila consecutiva.</w:t>
      </w:r>
    </w:p>
    <w:p w14:paraId="015C0CEE" w14:textId="77777777" w:rsidR="00B02171" w:rsidRDefault="00B02171" w:rsidP="00B02171">
      <w:r w:rsidRPr="00672233">
        <w:t>Anular dinamización de columnas: crea una columna de atributo para cada encabezado de columna seleccionado y una columna de valor para cada valor de celda de la columna seleccionada. Las columnas par atributo-valor se insertan después de la última columna.</w:t>
      </w:r>
    </w:p>
    <w:p w14:paraId="4368B657" w14:textId="77777777" w:rsidR="00B02171" w:rsidRDefault="00B02171" w:rsidP="00B02171">
      <w:r>
        <w:t>Columna a partir de ejemplos: permite automatizar las modificaciones de un campo, a partir de un ejemplo.</w:t>
      </w:r>
    </w:p>
    <w:p w14:paraId="23280412" w14:textId="77777777" w:rsidR="00B02171" w:rsidRDefault="00B02171" w:rsidP="00B02171">
      <w:r>
        <w:t>Columna personalizada: permite implementar modificaciones automáticas a partir de Power Query.</w:t>
      </w:r>
    </w:p>
    <w:p w14:paraId="5130EB06" w14:textId="77777777" w:rsidR="00B02171" w:rsidRDefault="00B02171" w:rsidP="00B02171">
      <w:r>
        <w:t>Rellenar: reemplazar de forma automática el valor nulo, por el de la fila consecutiva.</w:t>
      </w:r>
    </w:p>
    <w:p w14:paraId="5CB51FC4" w14:textId="77777777" w:rsidR="00B02171" w:rsidRDefault="00B02171" w:rsidP="00B02171">
      <w:r>
        <w:t>Columna condicional: permite automatizar las modificaciones de un campo a partir de condiciones predeterminadas: igual a, contiene, mayor que, etc.</w:t>
      </w:r>
    </w:p>
    <w:p w14:paraId="2B909332" w14:textId="77777777" w:rsidR="00B02171" w:rsidRDefault="00B02171" w:rsidP="00B02171">
      <w:r>
        <w:t>Columna índice: permite agregar una columna nueva con un número consecutivo para cada fila.</w:t>
      </w:r>
    </w:p>
    <w:p w14:paraId="646BBBB4" w14:textId="77777777" w:rsidR="00B02171" w:rsidRDefault="00B02171" w:rsidP="00B02171">
      <w:r>
        <w:t>Duplicar columna: crea una nueva columna con los mismos valores de cualquier otra.</w:t>
      </w:r>
    </w:p>
    <w:p w14:paraId="140CE0BA" w14:textId="77777777" w:rsidR="00B02171" w:rsidRDefault="00B02171" w:rsidP="00B02171">
      <w:r>
        <w:t>Modelado: power BI permite manipular los datos y complementas la información por medio de relaciones, tal como en el modelo relacional. Mantener la independencia de los datos permite no sobrecargar la herramienta, ya que tiene límites. Si la relación no se crea de forma automática, la herramienta permite hacerlo de forma manual.</w:t>
      </w:r>
    </w:p>
    <w:p w14:paraId="4D160E78" w14:textId="77777777" w:rsidR="00B02171" w:rsidRDefault="00B02171" w:rsidP="00B02171">
      <w:r>
        <w:t>Editar relación</w:t>
      </w:r>
    </w:p>
    <w:p w14:paraId="6235F5B2" w14:textId="77777777" w:rsidR="00B02171" w:rsidRDefault="00B02171" w:rsidP="00B02171">
      <w:r>
        <w:t xml:space="preserve">Cardinalidad: al igual que en el modelo relacional SQL, la herramienta nos permite generar y modificar el tipo de relación a usar. </w:t>
      </w:r>
    </w:p>
    <w:p w14:paraId="4B1FA147" w14:textId="77777777" w:rsidR="00B02171" w:rsidRDefault="00B02171" w:rsidP="00B02171">
      <w:r>
        <w:t>Dirección de filtro cruzado: esta característica nos permite determinar en qué dirección aplicaran las acciones de una tabla sobre otra.</w:t>
      </w:r>
    </w:p>
    <w:p w14:paraId="177B050D" w14:textId="77777777" w:rsidR="00B02171" w:rsidRDefault="00B02171" w:rsidP="00B02171">
      <w:r>
        <w:t>Tabla puente o enlace:</w:t>
      </w:r>
      <w:r>
        <w:tab/>
        <w:t xml:space="preserve">tabla que se implementa para evitar las relaciones de M:N en el modelo relacional, y de esta forma eliminar la duplicidad de los datos. Cuando dos tablas de una relación </w:t>
      </w:r>
      <w:r>
        <w:lastRenderedPageBreak/>
        <w:t>no poseen PK pero sí tiene un campo en común, se necesita crear una tercera tabla que contenga ese campo común pero con valores único.</w:t>
      </w:r>
    </w:p>
    <w:p w14:paraId="657D788C" w14:textId="77777777" w:rsidR="00B02171" w:rsidRDefault="00B02171" w:rsidP="00B02171">
      <w:r>
        <w:t>El modelo puede contener todas las tablas puente que sean necesarias.</w:t>
      </w:r>
    </w:p>
    <w:p w14:paraId="19866EE0" w14:textId="77777777" w:rsidR="00B02171" w:rsidRDefault="00B02171" w:rsidP="00B02171">
      <w:r w:rsidRPr="007C4C5D">
        <w:drawing>
          <wp:inline distT="0" distB="0" distL="0" distR="0" wp14:anchorId="2BA7B39F" wp14:editId="5BA29E7F">
            <wp:extent cx="2934109" cy="293410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4109" cy="2934109"/>
                    </a:xfrm>
                    <a:prstGeom prst="rect">
                      <a:avLst/>
                    </a:prstGeom>
                  </pic:spPr>
                </pic:pic>
              </a:graphicData>
            </a:graphic>
          </wp:inline>
        </w:drawing>
      </w:r>
    </w:p>
    <w:p w14:paraId="55583CF3" w14:textId="77777777" w:rsidR="00B02171" w:rsidRDefault="00B02171" w:rsidP="00B02171">
      <w:r>
        <w:t>La presentación final se entrega en Saas</w:t>
      </w:r>
    </w:p>
    <w:p w14:paraId="35270B3F" w14:textId="77777777" w:rsidR="00B02171" w:rsidRPr="00672233" w:rsidRDefault="00B02171" w:rsidP="00B02171">
      <w:r>
        <w:t>Se entrefa en .pbix</w:t>
      </w:r>
    </w:p>
    <w:p w14:paraId="31B32B52" w14:textId="77777777" w:rsidR="007724BB" w:rsidRDefault="007724BB">
      <w:bookmarkStart w:id="0" w:name="_GoBack"/>
      <w:bookmarkEnd w:id="0"/>
    </w:p>
    <w:sectPr w:rsidR="007724B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57317B" w14:textId="77777777" w:rsidR="008C0BF4" w:rsidRDefault="008C0BF4" w:rsidP="00FB54F9">
      <w:pPr>
        <w:spacing w:after="0" w:line="240" w:lineRule="auto"/>
      </w:pPr>
      <w:r>
        <w:separator/>
      </w:r>
    </w:p>
  </w:endnote>
  <w:endnote w:type="continuationSeparator" w:id="0">
    <w:p w14:paraId="5A3E1975" w14:textId="77777777" w:rsidR="008C0BF4" w:rsidRDefault="008C0BF4" w:rsidP="00FB5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3D7AEB" w14:textId="77777777" w:rsidR="008C0BF4" w:rsidRDefault="008C0BF4" w:rsidP="00FB54F9">
      <w:pPr>
        <w:spacing w:after="0" w:line="240" w:lineRule="auto"/>
      </w:pPr>
      <w:r>
        <w:separator/>
      </w:r>
    </w:p>
  </w:footnote>
  <w:footnote w:type="continuationSeparator" w:id="0">
    <w:p w14:paraId="0911FB31" w14:textId="77777777" w:rsidR="008C0BF4" w:rsidRDefault="008C0BF4" w:rsidP="00FB54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E7CD8"/>
    <w:multiLevelType w:val="hybridMultilevel"/>
    <w:tmpl w:val="84C620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EAD3791"/>
    <w:multiLevelType w:val="hybridMultilevel"/>
    <w:tmpl w:val="CDC4891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48E11C1"/>
    <w:multiLevelType w:val="hybridMultilevel"/>
    <w:tmpl w:val="58ECD600"/>
    <w:lvl w:ilvl="0" w:tplc="61A6BBD4">
      <w:start w:val="1"/>
      <w:numFmt w:val="decimal"/>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
    <w:nsid w:val="2AD32DD1"/>
    <w:multiLevelType w:val="hybridMultilevel"/>
    <w:tmpl w:val="D332B8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335C14ED"/>
    <w:multiLevelType w:val="hybridMultilevel"/>
    <w:tmpl w:val="108E65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54A920EF"/>
    <w:multiLevelType w:val="hybridMultilevel"/>
    <w:tmpl w:val="4DCCF70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5621747D"/>
    <w:multiLevelType w:val="hybridMultilevel"/>
    <w:tmpl w:val="6ACCB1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7BCD4175"/>
    <w:multiLevelType w:val="hybridMultilevel"/>
    <w:tmpl w:val="B9F231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6"/>
  </w:num>
  <w:num w:numId="4">
    <w:abstractNumId w:val="4"/>
  </w:num>
  <w:num w:numId="5">
    <w:abstractNumId w:val="0"/>
  </w:num>
  <w:num w:numId="6">
    <w:abstractNumId w:val="2"/>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D5E"/>
    <w:rsid w:val="000129D3"/>
    <w:rsid w:val="00034C31"/>
    <w:rsid w:val="000757B5"/>
    <w:rsid w:val="00197D5E"/>
    <w:rsid w:val="00235C40"/>
    <w:rsid w:val="00247202"/>
    <w:rsid w:val="003412F0"/>
    <w:rsid w:val="003A2577"/>
    <w:rsid w:val="003C1F6E"/>
    <w:rsid w:val="003C2237"/>
    <w:rsid w:val="003D34CA"/>
    <w:rsid w:val="00430E6D"/>
    <w:rsid w:val="0049712F"/>
    <w:rsid w:val="004B10AF"/>
    <w:rsid w:val="005571E5"/>
    <w:rsid w:val="005C2DEE"/>
    <w:rsid w:val="006170B9"/>
    <w:rsid w:val="006679A4"/>
    <w:rsid w:val="006B1254"/>
    <w:rsid w:val="00747A2A"/>
    <w:rsid w:val="007724BB"/>
    <w:rsid w:val="00820EF1"/>
    <w:rsid w:val="008C0BF4"/>
    <w:rsid w:val="008D503D"/>
    <w:rsid w:val="00907006"/>
    <w:rsid w:val="00913F17"/>
    <w:rsid w:val="009539EB"/>
    <w:rsid w:val="00961848"/>
    <w:rsid w:val="00A84953"/>
    <w:rsid w:val="00B02171"/>
    <w:rsid w:val="00C0204F"/>
    <w:rsid w:val="00C50076"/>
    <w:rsid w:val="00D334C1"/>
    <w:rsid w:val="00D76990"/>
    <w:rsid w:val="00DB7167"/>
    <w:rsid w:val="00E17780"/>
    <w:rsid w:val="00F45AA4"/>
    <w:rsid w:val="00FB54F9"/>
    <w:rsid w:val="00FF2CF1"/>
    <w:rsid w:val="00FF4B8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99D47"/>
  <w15:chartTrackingRefBased/>
  <w15:docId w15:val="{CFDAAD98-622F-4DFD-BB85-CA9D19CCE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45AA4"/>
    <w:pPr>
      <w:ind w:left="720"/>
      <w:contextualSpacing/>
    </w:pPr>
  </w:style>
  <w:style w:type="paragraph" w:styleId="Encabezado">
    <w:name w:val="header"/>
    <w:basedOn w:val="Normal"/>
    <w:link w:val="EncabezadoCar"/>
    <w:uiPriority w:val="99"/>
    <w:unhideWhenUsed/>
    <w:rsid w:val="00FB54F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B54F9"/>
  </w:style>
  <w:style w:type="paragraph" w:styleId="Piedepgina">
    <w:name w:val="footer"/>
    <w:basedOn w:val="Normal"/>
    <w:link w:val="PiedepginaCar"/>
    <w:uiPriority w:val="99"/>
    <w:unhideWhenUsed/>
    <w:rsid w:val="00FB54F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B54F9"/>
  </w:style>
  <w:style w:type="table" w:styleId="Tablaconcuadrcula">
    <w:name w:val="Table Grid"/>
    <w:basedOn w:val="Tablanormal"/>
    <w:uiPriority w:val="39"/>
    <w:rsid w:val="007724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1015</TotalTime>
  <Pages>14</Pages>
  <Words>2964</Words>
  <Characters>16308</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ALDAIR ORTIZ SUAREZ</dc:creator>
  <cp:keywords/>
  <dc:description/>
  <cp:lastModifiedBy>Cuenta Microsoft</cp:lastModifiedBy>
  <cp:revision>7</cp:revision>
  <dcterms:created xsi:type="dcterms:W3CDTF">2022-01-15T18:51:00Z</dcterms:created>
  <dcterms:modified xsi:type="dcterms:W3CDTF">2022-02-01T08:22:00Z</dcterms:modified>
</cp:coreProperties>
</file>