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 xml:space="preserve">Final</w:t>
      </w:r>
      <w:r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  <w:r>
        <w:rPr>
          <w:rFonts w:ascii="Cambria" w:hAnsi="Cambria" w:cstheme="majorHAnsi"/>
          <w:sz w:val="24"/>
          <w:szCs w:val="22"/>
          <w:lang w:val="en-IN"/>
        </w:rPr>
      </w:r>
      <w:r>
        <w:rPr>
          <w:rFonts w:ascii="Cambria" w:hAnsi="Cambria" w:cstheme="majorHAnsi"/>
          <w:sz w:val="24"/>
          <w:szCs w:val="22"/>
          <w:lang w:val="en-IN"/>
        </w:rPr>
      </w:r>
    </w:p>
    <w:p>
      <w:pPr>
        <w:pBdr/>
        <w:spacing w:line="240" w:lineRule="auto"/>
        <w:ind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</w:t>
      </w:r>
      <w:r>
        <w:rPr>
          <w:rFonts w:ascii="Cambria" w:hAnsi="Cambria" w:cstheme="majorHAnsi"/>
          <w:sz w:val="24"/>
          <w:szCs w:val="22"/>
          <w:lang w:val="en-IN"/>
        </w:rPr>
        <w:t xml:space="preserve">4</w:t>
      </w:r>
      <w:r>
        <w:rPr>
          <w:rFonts w:ascii="Cambria" w:hAnsi="Cambria" w:cstheme="majorHAnsi"/>
          <w:sz w:val="24"/>
          <w:szCs w:val="22"/>
          <w:lang w:val="en-IN"/>
        </w:rPr>
        <w:t xml:space="preserve">-2</w:t>
      </w:r>
      <w:r>
        <w:rPr>
          <w:rFonts w:ascii="Cambria" w:hAnsi="Cambria" w:cstheme="majorHAnsi"/>
          <w:sz w:val="24"/>
          <w:szCs w:val="22"/>
          <w:lang w:val="en-IN"/>
        </w:rPr>
        <w:t xml:space="preserve">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</w:t>
      </w:r>
      <w:r>
        <w:rPr>
          <w:rFonts w:ascii="Cambria" w:hAnsi="Cambria" w:cstheme="majorHAnsi"/>
          <w:sz w:val="24"/>
          <w:szCs w:val="22"/>
          <w:lang w:val="en-IN"/>
        </w:rPr>
        <w:t xml:space="preserve">1</w:t>
      </w:r>
      <w:r>
        <w:rPr>
          <w:rFonts w:ascii="Cambria" w:hAnsi="Cambria" w:cstheme="majorHAnsi"/>
          <w:sz w:val="24"/>
          <w:szCs w:val="22"/>
          <w:lang w:val="en-IN"/>
        </w:rPr>
      </w:r>
      <w:r>
        <w:rPr>
          <w:rFonts w:ascii="Cambria" w:hAnsi="Cambria" w:cstheme="majorHAnsi"/>
          <w:sz w:val="24"/>
          <w:szCs w:val="22"/>
          <w:lang w:val="en-IN"/>
        </w:rPr>
      </w:r>
    </w:p>
    <w:p>
      <w:pPr>
        <w:pBdr/>
        <w:spacing/>
        <w:ind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</w:t>
      </w:r>
      <w:r>
        <w:rPr>
          <w:rFonts w:ascii="Cambria" w:hAnsi="Cambria" w:cstheme="majorHAnsi"/>
          <w:sz w:val="24"/>
          <w:szCs w:val="22"/>
          <w:lang w:val="en-IN"/>
        </w:rPr>
        <w:t xml:space="preserve"> Lab </w:t>
      </w:r>
      <w:r>
        <w:rPr>
          <w:rFonts w:ascii="Cambria" w:hAnsi="Cambria"/>
          <w:b/>
          <w:bCs/>
          <w:sz w:val="28"/>
          <w:szCs w:val="24"/>
          <w:lang w:val="en-IN"/>
        </w:rPr>
      </w:r>
      <w:r>
        <w:rPr>
          <w:rFonts w:ascii="Cambria" w:hAnsi="Cambria"/>
          <w:b/>
          <w:bCs/>
          <w:sz w:val="28"/>
          <w:szCs w:val="24"/>
          <w:lang w:val="en-IN"/>
        </w:rPr>
      </w:r>
    </w:p>
    <w:p>
      <w:pPr>
        <w:pBdr/>
        <w:spacing/>
        <w:ind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  <w:r>
        <w:rPr>
          <w:rFonts w:ascii="Cambria" w:hAnsi="Cambria"/>
          <w:lang w:val="en-IN"/>
        </w:rPr>
      </w:r>
      <w:r>
        <w:rPr>
          <w:rFonts w:ascii="Cambria" w:hAnsi="Cambria"/>
          <w:lang w:val="en-IN"/>
        </w:rPr>
      </w:r>
    </w:p>
    <w:p>
      <w:pPr>
        <w:pBdr/>
        <w:spacing/>
        <w:ind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4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Exam Seat No: 21510036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/>
          <w:sz w:val="24"/>
        </w:rPr>
        <w:t xml:space="preserve">Study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 xml:space="preserve">and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 xml:space="preserve">Implementation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 xml:space="preserve">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 xml:space="preserve">Synchronization</w:t>
      </w:r>
      <w:r>
        <w:rPr>
          <w:rFonts w:ascii="Cambria" w:hAnsi="Cambria"/>
          <w:bCs/>
          <w:sz w:val="24"/>
          <w:szCs w:val="22"/>
          <w:lang w:val="en-IN"/>
        </w:rPr>
      </w:r>
      <w:r>
        <w:rPr>
          <w:rFonts w:ascii="Cambria" w:hAnsi="Cambria"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1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929"/>
        <w:pBdr/>
        <w:spacing w:before="248" w:line="360" w:lineRule="auto"/>
        <w:ind/>
        <w:jc w:val="both"/>
        <w:rPr>
          <w:b w:val="0"/>
        </w:rPr>
      </w:pPr>
      <w:r>
        <w:rPr>
          <w:b w:val="0"/>
        </w:rPr>
        <w:t xml:space="preserve">Analyse and implement a Parallel code for below programs using OpenMP considering synchronization requirements. (Demonstrate the use of different clauses and constructs wherever applicable)</w:t>
      </w:r>
      <w:r>
        <w:rPr>
          <w:b w:val="0"/>
        </w:rPr>
      </w:r>
      <w:r>
        <w:rPr>
          <w:b w:val="0"/>
        </w:rPr>
      </w:r>
    </w:p>
    <w:p>
      <w:pPr>
        <w:pStyle w:val="929"/>
        <w:pBdr/>
        <w:spacing w:before="248" w:line="360" w:lineRule="auto"/>
        <w:ind/>
        <w:jc w:val="both"/>
        <w:rPr>
          <w:b w:val="0"/>
        </w:rPr>
      </w:pPr>
      <w:r>
        <w:rPr>
          <w:b w:val="0"/>
        </w:rPr>
        <w:t xml:space="preserve">Fibonacci Computation:</w:t>
      </w:r>
      <w:r>
        <w:rPr>
          <w:b w:val="0"/>
        </w:rPr>
      </w:r>
      <w:r>
        <w:rPr>
          <w:b w:val="0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s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&lt;stdlib.h&gt;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&lt;omp.h&gt;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fibonacci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i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i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&lt;=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678dd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i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x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parallel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sections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section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e06c75"/>
          <w:sz w:val="21"/>
        </w:rPr>
        <w:t xml:space="preserve">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fibonacci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i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-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section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e06c75"/>
          <w:sz w:val="21"/>
        </w:rPr>
        <w:t xml:space="preserve">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fibonacci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i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-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x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23;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double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start_time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omp_get_wtime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parallel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single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e06c75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fibonacci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double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end_time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omp_get_wtime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61afef"/>
          <w:sz w:val="21"/>
        </w:rPr>
        <w:t xml:space="preserve">printf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8c379"/>
          <w:sz w:val="21"/>
        </w:rPr>
        <w:t xml:space="preserve">"Fibonacci(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) = 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56b6c2"/>
          <w:sz w:val="21"/>
        </w:rPr>
        <w:t xml:space="preserve">\n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result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61afef"/>
          <w:sz w:val="21"/>
        </w:rPr>
        <w:t xml:space="preserve">printf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8c379"/>
          <w:sz w:val="21"/>
        </w:rPr>
        <w:t xml:space="preserve">"Runtime: </w:t>
      </w:r>
      <w:r>
        <w:rPr>
          <w:rFonts w:ascii="Consolas" w:hAnsi="Consolas" w:eastAsia="Consolas" w:cs="Consolas"/>
          <w:color w:val="d19a66"/>
          <w:sz w:val="21"/>
        </w:rPr>
        <w:t xml:space="preserve">%f</w:t>
      </w:r>
      <w:r>
        <w:rPr>
          <w:rFonts w:ascii="Consolas" w:hAnsi="Consolas" w:eastAsia="Consolas" w:cs="Consolas"/>
          <w:color w:val="98c379"/>
          <w:sz w:val="21"/>
        </w:rPr>
        <w:t xml:space="preserve"> seconds</w:t>
      </w:r>
      <w:r>
        <w:rPr>
          <w:rFonts w:ascii="Consolas" w:hAnsi="Consolas" w:eastAsia="Consolas" w:cs="Consolas"/>
          <w:color w:val="56b6c2"/>
          <w:sz w:val="21"/>
        </w:rPr>
        <w:t xml:space="preserve">\n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end_time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-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start_time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highlight w:val="none"/>
          <w:lang w:val="en-IN" w:eastAsia="en-IN" w:bidi="ar-SA"/>
        </w:rPr>
      </w:pPr>
      <w:r>
        <w:rPr>
          <w:lang w:val="en-IN" w:eastAsia="en-IN" w:bidi="ar-SA"/>
        </w:rPr>
        <w:t xml:space="preserve">Output - </w:t>
      </w:r>
      <w:r>
        <w:rPr>
          <w:lang w:val="en-IN" w:eastAsia="en-IN" w:bidi="ar-SA"/>
        </w:rPr>
      </w:r>
      <w:r>
        <w:rPr>
          <w:highlight w:val="none"/>
          <w:lang w:val="en-IN" w:eastAsia="en-IN" w:bidi="ar-SA"/>
        </w:rPr>
      </w:r>
    </w:p>
    <w:p>
      <w:pPr>
        <w:pBdr/>
        <w:spacing w:after="0"/>
        <w:ind/>
        <w:rPr>
          <w:lang w:val="en-IN" w:eastAsia="en-IN" w:bidi="ar-SA"/>
        </w:rPr>
      </w:pPr>
      <w:r>
        <w:rPr>
          <w:highlight w:val="none"/>
          <w:lang w:val="en-IN" w:eastAsia="en-IN" w:bidi="ar-S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421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555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542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2.6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 w:eastAsia="en-IN" w:bidi="ar-SA"/>
        </w:rPr>
      </w:r>
      <w:r>
        <w:rPr>
          <w:lang w:val="en-IN" w:eastAsia="en-IN" w:bidi="ar-SA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highlight w:val="none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Information: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4"/>
          <w:highlight w:val="none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Style w:val="9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Parallel Sections:</w:t>
      </w:r>
      <w:r/>
    </w:p>
    <w:p>
      <w:pPr>
        <w:pStyle w:val="9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#pragma omp parallel sections creates multiple threads to compute fibonacci(n - 1) and fibonacci(n - 2) in parallel.</w:t>
      </w:r>
      <w:r/>
    </w:p>
    <w:p>
      <w:pPr>
        <w:pStyle w:val="9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 #pragma omp section directives define the separate sections that can be executed in parallel.</w:t>
      </w:r>
      <w:r/>
    </w:p>
    <w:p>
      <w:pPr>
        <w:pStyle w:val="9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Single Directive:</w:t>
      </w:r>
      <w:r/>
    </w:p>
    <w:p>
      <w:pPr>
        <w:pStyle w:val="9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#pragma omp single ensures that only one thread executes the fibonacci function call.</w:t>
      </w:r>
      <w:r/>
    </w:p>
    <w:p>
      <w:pPr>
        <w:pStyle w:val="9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Recursive Calls:</w:t>
      </w:r>
      <w:r/>
    </w:p>
    <w:p>
      <w:pPr>
        <w:pStyle w:val="9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 function is recursively called, but the computation of fibonacci(n - 1) and fibonacci(n - 2) is done in parallel sections.</w:t>
      </w:r>
      <w:r/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2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930"/>
        <w:pBdr/>
        <w:spacing/>
        <w:ind/>
        <w:rPr>
          <w:b w:val="0"/>
        </w:rPr>
      </w:pPr>
      <w:r>
        <w:rPr>
          <w:b w:val="0"/>
        </w:rPr>
        <w:t xml:space="preserve">Producer Consumer Problem</w:t>
      </w:r>
      <w:r>
        <w:rPr>
          <w:b w:val="0"/>
        </w:rPr>
      </w:r>
      <w:r>
        <w:rPr>
          <w:b w:val="0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highlight w:val="none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s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&lt;stdio.h&gt;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&lt;stdlib.h&gt;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&lt;time.h&gt;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#include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8c379"/>
          <w:sz w:val="21"/>
        </w:rPr>
        <w:t xml:space="preserve">&lt;omp.h&gt;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#define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BUFFER_SIZE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#define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NITER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buffer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61afef"/>
          <w:sz w:val="21"/>
        </w:rPr>
        <w:t xml:space="preserve">BUFFER_SIZE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i/>
          <w:color w:val="7f848e"/>
          <w:sz w:val="21"/>
        </w:rPr>
        <w:t xml:space="preserve">    // next free position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i/>
          <w:color w:val="7f848e"/>
          <w:sz w:val="21"/>
        </w:rPr>
        <w:t xml:space="preserve">   // first full position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main</w:t>
      </w:r>
      <w:r>
        <w:rPr>
          <w:rFonts w:ascii="Consolas" w:hAnsi="Consolas" w:eastAsia="Consolas" w:cs="Consolas"/>
          <w:color w:val="d4d4d4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61afef"/>
          <w:sz w:val="21"/>
        </w:rPr>
        <w:t xml:space="preserve">srand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61afef"/>
          <w:sz w:val="21"/>
        </w:rPr>
        <w:t xml:space="preserve">time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61afef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parallel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sections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section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c678dd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e06c75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NITER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e06c75"/>
          <w:sz w:val="21"/>
        </w:rPr>
        <w:t xml:space="preserve">i</w:t>
      </w:r>
      <w:r>
        <w:rPr>
          <w:rFonts w:ascii="Consolas" w:hAnsi="Consolas" w:eastAsia="Consolas" w:cs="Consolas"/>
          <w:color w:val="c678dd"/>
          <w:sz w:val="21"/>
        </w:rPr>
        <w:t xml:space="preserve">++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next_produced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rand</w:t>
      </w:r>
      <w:r>
        <w:rPr>
          <w:rFonts w:ascii="Consolas" w:hAnsi="Consolas" w:eastAsia="Consolas" w:cs="Consolas"/>
          <w:color w:val="d4d4d4"/>
          <w:sz w:val="21"/>
        </w:rPr>
        <w:t xml:space="preserve">() </w:t>
      </w:r>
      <w:r>
        <w:rPr>
          <w:rFonts w:ascii="Consolas" w:hAnsi="Consolas" w:eastAsia="Consolas" w:cs="Consolas"/>
          <w:color w:val="56b6c2"/>
          <w:sz w:val="21"/>
        </w:rPr>
        <w:t xml:space="preserve">%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100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7f848e"/>
          <w:sz w:val="21"/>
        </w:rPr>
        <w:t xml:space="preserve">                // Wait for an empty slot in the buffer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</w:t>
      </w:r>
      <w:r>
        <w:rPr>
          <w:rFonts w:ascii="Consolas" w:hAnsi="Consolas" w:eastAsia="Consolas" w:cs="Consolas"/>
          <w:color w:val="c678dd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(((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b6c2"/>
          <w:sz w:val="21"/>
        </w:rPr>
        <w:t xml:space="preserve">%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BUFFER_SIZE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c678dd"/>
          <w:sz w:val="21"/>
        </w:rPr>
        <w:t xml:space="preserve">==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flush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19a66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)</w:t>
      </w:r>
      <w:r>
        <w:rPr>
          <w:rFonts w:ascii="Consolas" w:hAnsi="Consolas" w:eastAsia="Consolas" w:cs="Consolas"/>
          <w:i/>
          <w:color w:val="7f848e"/>
          <w:sz w:val="21"/>
        </w:rPr>
        <w:t xml:space="preserve"> // Ensures visibility of changes in `out`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7f848e"/>
          <w:sz w:val="21"/>
        </w:rPr>
        <w:t xml:space="preserve">                // Critical section to safely access shared buffer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critical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e06c75"/>
          <w:sz w:val="21"/>
        </w:rPr>
        <w:t xml:space="preserve">buffer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]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next_produced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61afef"/>
          <w:sz w:val="21"/>
        </w:rPr>
        <w:t xml:space="preserve">printf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8c379"/>
          <w:sz w:val="21"/>
        </w:rPr>
        <w:t xml:space="preserve">"Producer produced [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]. (Placed in index: in=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, out=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)</w:t>
      </w:r>
      <w:r>
        <w:rPr>
          <w:rFonts w:ascii="Consolas" w:hAnsi="Consolas" w:eastAsia="Consolas" w:cs="Consolas"/>
          <w:color w:val="56b6c2"/>
          <w:sz w:val="21"/>
        </w:rPr>
        <w:t xml:space="preserve">\n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next_produced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b6c2"/>
          <w:sz w:val="21"/>
        </w:rPr>
        <w:t xml:space="preserve">%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BUFFER_SIZE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flush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19a66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)</w:t>
      </w:r>
      <w:r>
        <w:rPr>
          <w:rFonts w:ascii="Consolas" w:hAnsi="Consolas" w:eastAsia="Consolas" w:cs="Consolas"/>
          <w:i/>
          <w:color w:val="7f848e"/>
          <w:sz w:val="21"/>
        </w:rPr>
        <w:t xml:space="preserve"> // to ensure visibility of changes in `in`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section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</w:t>
      </w:r>
      <w:r>
        <w:rPr>
          <w:rFonts w:ascii="Consolas" w:hAnsi="Consolas" w:eastAsia="Consolas" w:cs="Consolas"/>
          <w:color w:val="c678dd"/>
          <w:sz w:val="21"/>
        </w:rPr>
        <w:t xml:space="preserve">for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e06c75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&lt;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NITER</w:t>
      </w:r>
      <w:r>
        <w:rPr>
          <w:rFonts w:ascii="Consolas" w:hAnsi="Consolas" w:eastAsia="Consolas" w:cs="Consolas"/>
          <w:color w:val="d4d4d4"/>
          <w:sz w:val="21"/>
        </w:rPr>
        <w:t xml:space="preserve">; </w:t>
      </w:r>
      <w:r>
        <w:rPr>
          <w:rFonts w:ascii="Consolas" w:hAnsi="Consolas" w:eastAsia="Consolas" w:cs="Consolas"/>
          <w:color w:val="e06c75"/>
          <w:sz w:val="21"/>
        </w:rPr>
        <w:t xml:space="preserve">i</w:t>
      </w:r>
      <w:r>
        <w:rPr>
          <w:rFonts w:ascii="Consolas" w:hAnsi="Consolas" w:eastAsia="Consolas" w:cs="Consolas"/>
          <w:color w:val="c678dd"/>
          <w:sz w:val="21"/>
        </w:rPr>
        <w:t xml:space="preserve">++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i/>
          <w:color w:val="7f848e"/>
          <w:sz w:val="21"/>
        </w:rPr>
        <w:t xml:space="preserve">                // Wait for data to be available in the buffer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</w:t>
      </w:r>
      <w:r>
        <w:rPr>
          <w:rFonts w:ascii="Consolas" w:hAnsi="Consolas" w:eastAsia="Consolas" w:cs="Consolas"/>
          <w:color w:val="c678dd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flush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19a66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critical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c678dd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next_consumed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e06c75"/>
          <w:sz w:val="21"/>
        </w:rPr>
        <w:t xml:space="preserve">buffer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61afef"/>
          <w:sz w:val="21"/>
        </w:rPr>
        <w:t xml:space="preserve">printf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56b6c2"/>
          <w:sz w:val="21"/>
        </w:rPr>
        <w:t xml:space="preserve">\t\t</w:t>
      </w:r>
      <w:r>
        <w:rPr>
          <w:rFonts w:ascii="Consolas" w:hAnsi="Consolas" w:eastAsia="Consolas" w:cs="Consolas"/>
          <w:color w:val="98c379"/>
          <w:sz w:val="21"/>
        </w:rPr>
        <w:t xml:space="preserve">Consumer consumed [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]. (in=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, Consumed from index: out=</w:t>
      </w:r>
      <w:r>
        <w:rPr>
          <w:rFonts w:ascii="Consolas" w:hAnsi="Consolas" w:eastAsia="Consolas" w:cs="Consolas"/>
          <w:color w:val="d19a66"/>
          <w:sz w:val="21"/>
        </w:rPr>
        <w:t xml:space="preserve">%d</w:t>
      </w:r>
      <w:r>
        <w:rPr>
          <w:rFonts w:ascii="Consolas" w:hAnsi="Consolas" w:eastAsia="Consolas" w:cs="Consolas"/>
          <w:color w:val="98c379"/>
          <w:sz w:val="21"/>
        </w:rPr>
        <w:t xml:space="preserve">)</w:t>
      </w:r>
      <w:r>
        <w:rPr>
          <w:rFonts w:ascii="Consolas" w:hAnsi="Consolas" w:eastAsia="Consolas" w:cs="Consolas"/>
          <w:color w:val="56b6c2"/>
          <w:sz w:val="21"/>
        </w:rPr>
        <w:t xml:space="preserve">\n</w:t>
      </w:r>
      <w:r>
        <w:rPr>
          <w:rFonts w:ascii="Consolas" w:hAnsi="Consolas" w:eastAsia="Consolas" w:cs="Consolas"/>
          <w:color w:val="98c379"/>
          <w:sz w:val="21"/>
        </w:rPr>
        <w:t xml:space="preserve">"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next_consumed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in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c678dd"/>
          <w:sz w:val="21"/>
        </w:rPr>
        <w:t xml:space="preserve">=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e06c75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b6c2"/>
          <w:sz w:val="21"/>
        </w:rPr>
        <w:t xml:space="preserve">+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56b6c2"/>
          <w:sz w:val="21"/>
        </w:rPr>
        <w:t xml:space="preserve">%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61afef"/>
          <w:sz w:val="21"/>
        </w:rPr>
        <w:t xml:space="preserve">BUFFER_SIZE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    </w:t>
      </w:r>
      <w:r>
        <w:rPr>
          <w:rFonts w:ascii="Consolas" w:hAnsi="Consolas" w:eastAsia="Consolas" w:cs="Consolas"/>
          <w:color w:val="c678dd"/>
          <w:sz w:val="21"/>
        </w:rPr>
        <w:t xml:space="preserve">#pragma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omp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flush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19a66"/>
          <w:sz w:val="21"/>
        </w:rPr>
        <w:t xml:space="preserve">out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    </w:t>
      </w:r>
      <w:r>
        <w:rPr>
          <w:rFonts w:ascii="Consolas" w:hAnsi="Consolas" w:eastAsia="Consolas" w:cs="Consolas"/>
          <w:color w:val="c678dd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19a66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c1924" w:fill="0c1924"/>
        <w:spacing w:line="285" w:lineRule="atLeast"/>
        <w:ind w:right="0" w:firstLine="0" w:left="0"/>
        <w:rPr/>
      </w:pPr>
      <w:r>
        <w:br/>
      </w:r>
      <w:r/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highlight w:val="none"/>
          <w:lang w:val="en-IN"/>
        </w:rPr>
      </w:pP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highlight w:val="none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Output - </w:t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highlight w:val="none"/>
        </w:rPr>
      </w:pPr>
      <w:r>
        <w:rPr>
          <w:rFonts w:ascii="Cambria" w:hAnsi="Cambria"/>
          <w:b/>
          <w:bCs/>
          <w:sz w:val="24"/>
          <w:szCs w:val="24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975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736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299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36.0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Cambria" w:hAnsi="Cambria"/>
          <w:b/>
          <w:bCs/>
          <w:sz w:val="24"/>
          <w:szCs w:val="24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</w:r>
      <w:r>
        <w:rPr>
          <w:rFonts w:ascii="Cambria" w:hAnsi="Cambria"/>
          <w:b/>
          <w:bCs/>
          <w:sz w:val="24"/>
          <w:szCs w:val="24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4"/>
          <w:highlight w:val="none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: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highlight w:val="none"/>
        </w:rPr>
      </w:pP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  <w:t xml:space="preserve">Used </w:t>
      </w:r>
      <w:r>
        <w:t xml:space="preserve">OpenMP's critical, atomic, and barrier directives to manage synchronization. </w:t>
      </w: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  <w:r>
        <w:rPr>
          <w:rFonts w:ascii="Cambria" w:hAnsi="Cambria"/>
          <w:b/>
          <w:bCs/>
          <w:sz w:val="24"/>
          <w:szCs w:val="22"/>
          <w:highlight w:val="none"/>
          <w:lang w:val="en-IN"/>
        </w:rPr>
      </w:r>
    </w:p>
    <w:p>
      <w:pPr>
        <w:pStyle w:val="9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#pragma omp critical: Ensures that only one thread (either producer or consumer) can access the critical section of code at a time, protecting shared resources like the buffer, in, and out indices.</w:t>
      </w:r>
      <w:r/>
    </w:p>
    <w:p>
      <w:pPr>
        <w:pStyle w:val="9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#pragma omp flush: Ensures memory visibility across threads. It flushes the changes made by one thread so that other threads can see the updated values of shared variables.</w:t>
      </w:r>
      <w:r/>
    </w:p>
    <w:p>
      <w:pPr>
        <w:pStyle w:val="9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Busy-Waiting Minimization: While busy-waiting is still used to some extent, the use of #pragma omp flush minimizes the time spent in this state by ensuring up-to-date checks on the buffer's status.</w:t>
      </w:r>
      <w:r/>
      <w:r>
        <w:rPr>
          <w:highlight w:val="none"/>
          <w:lang w:val="en-IN"/>
        </w:rPr>
      </w:r>
      <w:r>
        <w:rPr>
          <w:highlight w:val="none"/>
          <w:lang w:val="en-IN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Bdr/>
        <w:spacing w:after="0"/>
        <w:ind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</w:r>
      <w:r>
        <w:rPr>
          <w:rFonts w:ascii="Cambria" w:hAnsi="Cambria"/>
          <w:sz w:val="28"/>
          <w:szCs w:val="24"/>
          <w:lang w:val="en-IN"/>
        </w:rPr>
      </w:r>
      <w:r>
        <w:rPr>
          <w:rFonts w:ascii="Cambria" w:hAnsi="Cambria"/>
          <w:sz w:val="28"/>
          <w:szCs w:val="24"/>
          <w:lang w:val="en-IN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9040504020204"/>
  </w:font>
  <w:font w:name="Symbol">
    <w:panose1 w:val="05010000000000000000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09136413"/>
      <w:docPartObj>
        <w:docPartGallery w:val="Page Numbers (Bottom of Page)"/>
        <w:docPartUnique w:val="true"/>
      </w:docPartObj>
      <w:rPr/>
    </w:sdtPr>
    <w:sdtContent>
      <w:p>
        <w:pPr>
          <w:pStyle w:val="936"/>
          <w:pBdr>
            <w:top w:val="single" w:color="d9d9d9" w:themeColor="background1" w:themeShade="D9" w:sz="4" w:space="1"/>
          </w:pBdr>
          <w:spacing/>
          <w:ind/>
          <w:jc w:val="right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 xml:space="preserve">Page</w:t>
        </w:r>
        <w:r/>
      </w:p>
    </w:sdtContent>
  </w:sdt>
  <w:p>
    <w:pPr>
      <w:pBdr/>
      <w:spacing/>
      <w:ind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Final Year: High Performance Computing Lab</w:t>
    </w:r>
    <w:r>
      <w:rPr>
        <w:rFonts w:ascii="Cambria" w:hAnsi="Cambria"/>
        <w:sz w:val="24"/>
        <w:szCs w:val="22"/>
        <w:lang w:val="en-IN"/>
      </w:rPr>
      <w:t xml:space="preserve"> 202</w:t>
    </w:r>
    <w:r>
      <w:rPr>
        <w:rFonts w:ascii="Cambria" w:hAnsi="Cambria"/>
        <w:sz w:val="24"/>
        <w:szCs w:val="22"/>
        <w:lang w:val="en-IN"/>
      </w:rPr>
      <w:t xml:space="preserve">4</w:t>
    </w:r>
    <w:r>
      <w:rPr>
        <w:rFonts w:ascii="Cambria" w:hAnsi="Cambria"/>
        <w:sz w:val="24"/>
        <w:szCs w:val="22"/>
        <w:lang w:val="en-IN"/>
      </w:rPr>
      <w:t xml:space="preserve">-2</w:t>
    </w:r>
    <w:r>
      <w:rPr>
        <w:rFonts w:ascii="Cambria" w:hAnsi="Cambria"/>
        <w:sz w:val="24"/>
        <w:szCs w:val="22"/>
        <w:lang w:val="en-IN"/>
      </w:rPr>
      <w:t xml:space="preserve">5</w:t>
    </w:r>
    <w:r>
      <w:rPr>
        <w:rFonts w:ascii="Cambria" w:hAnsi="Cambria"/>
        <w:sz w:val="24"/>
        <w:szCs w:val="22"/>
        <w:lang w:val="en-IN"/>
      </w:rPr>
      <w:t xml:space="preserve"> Sem I</w:t>
    </w:r>
    <w:r>
      <w:rPr>
        <w:rFonts w:ascii="Cambria" w:hAnsi="Cambria"/>
        <w:b/>
        <w:bCs/>
        <w:sz w:val="28"/>
        <w:szCs w:val="24"/>
        <w:lang w:val="en-IN"/>
      </w:rPr>
    </w:r>
    <w:r>
      <w:rPr>
        <w:rFonts w:ascii="Cambria" w:hAnsi="Cambria"/>
        <w:b/>
        <w:bCs/>
        <w:sz w:val="28"/>
        <w:szCs w:val="24"/>
        <w:lang w:val="en-IN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  <w:pBdr/>
      <w:spacing/>
      <w:ind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 xml:space="preserve">Walchand College of Engineering, Sangli</w:t>
    </w:r>
    <w:r>
      <w:rPr>
        <w:rFonts w:ascii="Cambria" w:hAnsi="Cambria"/>
        <w:sz w:val="24"/>
        <w:szCs w:val="22"/>
        <w:lang w:val="en-IN"/>
      </w:rPr>
    </w:r>
    <w:r>
      <w:rPr>
        <w:rFonts w:ascii="Cambria" w:hAnsi="Cambria"/>
        <w:sz w:val="24"/>
        <w:szCs w:val="22"/>
        <w:lang w:val="en-IN"/>
      </w:rPr>
    </w:r>
  </w:p>
  <w:p>
    <w:pPr>
      <w:pStyle w:val="934"/>
      <w:pBdr/>
      <w:spacing/>
      <w:ind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 xml:space="preserve">Department of Computer Science and Engineering</w:t>
    </w:r>
    <w:r>
      <w:rPr>
        <w:rFonts w:ascii="Cambria" w:hAnsi="Cambria"/>
        <w:sz w:val="24"/>
        <w:szCs w:val="22"/>
        <w:lang w:val="en-IN"/>
      </w:rPr>
    </w:r>
    <w:r>
      <w:rPr>
        <w:rFonts w:ascii="Cambria" w:hAnsi="Cambria"/>
        <w:sz w:val="24"/>
        <w:szCs w:val="22"/>
        <w:lang w:val="en-IN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sz w:val="24"/>
        <w:szCs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lang w:val="en-US" w:eastAsia="en-US" w:bidi="mr-IN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2">
    <w:name w:val="Table Grid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Table Grid Light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9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basedOn w:val="9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basedOn w:val="9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basedOn w:val="9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8">
    <w:name w:val="Heading 3"/>
    <w:basedOn w:val="928"/>
    <w:next w:val="928"/>
    <w:link w:val="89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9">
    <w:name w:val="Heading 4"/>
    <w:basedOn w:val="928"/>
    <w:next w:val="928"/>
    <w:link w:val="89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90">
    <w:name w:val="Heading 5"/>
    <w:basedOn w:val="928"/>
    <w:next w:val="928"/>
    <w:link w:val="8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1">
    <w:name w:val="Heading 6"/>
    <w:basedOn w:val="928"/>
    <w:next w:val="928"/>
    <w:link w:val="8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2">
    <w:name w:val="Heading 7"/>
    <w:basedOn w:val="928"/>
    <w:next w:val="928"/>
    <w:link w:val="8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3">
    <w:name w:val="Heading 8"/>
    <w:basedOn w:val="928"/>
    <w:next w:val="928"/>
    <w:link w:val="9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4">
    <w:name w:val="Heading 9"/>
    <w:basedOn w:val="928"/>
    <w:next w:val="928"/>
    <w:link w:val="9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3 Char"/>
    <w:basedOn w:val="931"/>
    <w:link w:val="8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6">
    <w:name w:val="Heading 4 Char"/>
    <w:basedOn w:val="931"/>
    <w:link w:val="88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7">
    <w:name w:val="Heading 5 Char"/>
    <w:basedOn w:val="931"/>
    <w:link w:val="8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8">
    <w:name w:val="Heading 6 Char"/>
    <w:basedOn w:val="931"/>
    <w:link w:val="89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9">
    <w:name w:val="Heading 7 Char"/>
    <w:basedOn w:val="931"/>
    <w:link w:val="89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0">
    <w:name w:val="Heading 8 Char"/>
    <w:basedOn w:val="931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1">
    <w:name w:val="Heading 9 Char"/>
    <w:basedOn w:val="931"/>
    <w:link w:val="89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Title"/>
    <w:basedOn w:val="928"/>
    <w:next w:val="928"/>
    <w:link w:val="9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3">
    <w:name w:val="Title Char"/>
    <w:basedOn w:val="931"/>
    <w:link w:val="9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4">
    <w:name w:val="Subtitle"/>
    <w:basedOn w:val="928"/>
    <w:next w:val="928"/>
    <w:link w:val="9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5">
    <w:name w:val="Subtitle Char"/>
    <w:basedOn w:val="931"/>
    <w:link w:val="9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6">
    <w:name w:val="Quote"/>
    <w:basedOn w:val="928"/>
    <w:next w:val="928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>
    <w:name w:val="Quote Char"/>
    <w:basedOn w:val="931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Intense Emphasis"/>
    <w:basedOn w:val="9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9">
    <w:name w:val="Intense Quote"/>
    <w:basedOn w:val="928"/>
    <w:next w:val="928"/>
    <w:link w:val="9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0">
    <w:name w:val="Intense Quote Char"/>
    <w:basedOn w:val="931"/>
    <w:link w:val="9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1">
    <w:name w:val="Intense Reference"/>
    <w:basedOn w:val="9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12">
    <w:name w:val="No Spacing"/>
    <w:basedOn w:val="928"/>
    <w:uiPriority w:val="1"/>
    <w:qFormat/>
    <w:pPr>
      <w:pBdr/>
      <w:spacing w:after="0" w:line="240" w:lineRule="auto"/>
      <w:ind/>
    </w:pPr>
  </w:style>
  <w:style w:type="character" w:styleId="913">
    <w:name w:val="Subtle Emphasis"/>
    <w:basedOn w:val="9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4">
    <w:name w:val="Emphasis"/>
    <w:basedOn w:val="931"/>
    <w:uiPriority w:val="20"/>
    <w:qFormat/>
    <w:pPr>
      <w:pBdr/>
      <w:spacing/>
      <w:ind/>
    </w:pPr>
    <w:rPr>
      <w:i/>
      <w:iCs/>
    </w:rPr>
  </w:style>
  <w:style w:type="character" w:styleId="915">
    <w:name w:val="Strong"/>
    <w:basedOn w:val="931"/>
    <w:uiPriority w:val="22"/>
    <w:qFormat/>
    <w:pPr>
      <w:pBdr/>
      <w:spacing/>
      <w:ind/>
    </w:pPr>
    <w:rPr>
      <w:b/>
      <w:bCs/>
    </w:rPr>
  </w:style>
  <w:style w:type="character" w:styleId="916">
    <w:name w:val="Subtle Reference"/>
    <w:basedOn w:val="9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7">
    <w:name w:val="Book Title"/>
    <w:basedOn w:val="93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8">
    <w:name w:val="Caption"/>
    <w:basedOn w:val="928"/>
    <w:next w:val="92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9">
    <w:name w:val="footnote text"/>
    <w:basedOn w:val="928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Footnote Text Char"/>
    <w:basedOn w:val="931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footnote reference"/>
    <w:basedOn w:val="931"/>
    <w:uiPriority w:val="99"/>
    <w:semiHidden/>
    <w:unhideWhenUsed/>
    <w:pPr>
      <w:pBdr/>
      <w:spacing/>
      <w:ind/>
    </w:pPr>
    <w:rPr>
      <w:vertAlign w:val="superscript"/>
    </w:rPr>
  </w:style>
  <w:style w:type="paragraph" w:styleId="922">
    <w:name w:val="endnote text"/>
    <w:basedOn w:val="928"/>
    <w:link w:val="9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3">
    <w:name w:val="Endnote Text Char"/>
    <w:basedOn w:val="931"/>
    <w:link w:val="922"/>
    <w:uiPriority w:val="99"/>
    <w:semiHidden/>
    <w:pPr>
      <w:pBdr/>
      <w:spacing/>
      <w:ind/>
    </w:pPr>
    <w:rPr>
      <w:sz w:val="20"/>
      <w:szCs w:val="20"/>
    </w:rPr>
  </w:style>
  <w:style w:type="character" w:styleId="924">
    <w:name w:val="endnote reference"/>
    <w:basedOn w:val="931"/>
    <w:uiPriority w:val="99"/>
    <w:semiHidden/>
    <w:unhideWhenUsed/>
    <w:pPr>
      <w:pBdr/>
      <w:spacing/>
      <w:ind/>
    </w:pPr>
    <w:rPr>
      <w:vertAlign w:val="superscript"/>
    </w:rPr>
  </w:style>
  <w:style w:type="character" w:styleId="925">
    <w:name w:val="FollowedHyperlink"/>
    <w:basedOn w:val="9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6">
    <w:name w:val="TOC Heading"/>
    <w:uiPriority w:val="39"/>
    <w:unhideWhenUsed/>
    <w:pPr>
      <w:pBdr/>
      <w:spacing/>
      <w:ind/>
    </w:pPr>
  </w:style>
  <w:style w:type="paragraph" w:styleId="927">
    <w:name w:val="table of figures"/>
    <w:basedOn w:val="928"/>
    <w:next w:val="928"/>
    <w:uiPriority w:val="99"/>
    <w:unhideWhenUsed/>
    <w:pPr>
      <w:pBdr/>
      <w:spacing w:after="0" w:afterAutospacing="0"/>
      <w:ind/>
    </w:pPr>
  </w:style>
  <w:style w:type="paragraph" w:styleId="928" w:default="1">
    <w:name w:val="Normal"/>
    <w:qFormat/>
    <w:pPr>
      <w:pBdr/>
      <w:spacing/>
      <w:ind/>
    </w:pPr>
  </w:style>
  <w:style w:type="paragraph" w:styleId="929">
    <w:name w:val="Heading 1"/>
    <w:basedOn w:val="928"/>
    <w:next w:val="928"/>
    <w:link w:val="939"/>
    <w:qFormat/>
    <w:pPr>
      <w:widowControl w:val="false"/>
      <w:pBdr/>
      <w:spacing w:after="0" w:before="21" w:line="240" w:lineRule="auto"/>
      <w:ind w:right="212" w:left="580"/>
      <w:jc w:val="center"/>
      <w:outlineLvl w:val="0"/>
    </w:pPr>
    <w:rPr>
      <w:rFonts w:ascii="Cambria" w:hAnsi="Cambria" w:eastAsia="Cambria" w:cs="Cambria"/>
      <w:b/>
      <w:sz w:val="24"/>
      <w:szCs w:val="24"/>
      <w:lang w:eastAsia="en-IN" w:bidi="ar-SA"/>
    </w:rPr>
  </w:style>
  <w:style w:type="paragraph" w:styleId="930">
    <w:name w:val="Heading 2"/>
    <w:basedOn w:val="928"/>
    <w:next w:val="928"/>
    <w:link w:val="940"/>
    <w:semiHidden/>
    <w:unhideWhenUsed/>
    <w:qFormat/>
    <w:pPr>
      <w:widowControl w:val="false"/>
      <w:pBdr/>
      <w:spacing w:after="0" w:before="160" w:line="240" w:lineRule="auto"/>
      <w:ind w:left="58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character" w:styleId="931" w:default="1">
    <w:name w:val="Default Paragraph Font"/>
    <w:uiPriority w:val="1"/>
    <w:semiHidden/>
    <w:unhideWhenUsed/>
    <w:pPr>
      <w:pBdr/>
      <w:spacing/>
      <w:ind/>
    </w:pPr>
  </w:style>
  <w:style w:type="table" w:styleId="9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3" w:default="1">
    <w:name w:val="No List"/>
    <w:uiPriority w:val="99"/>
    <w:semiHidden/>
    <w:unhideWhenUsed/>
    <w:pPr>
      <w:pBdr/>
      <w:spacing/>
      <w:ind/>
    </w:pPr>
  </w:style>
  <w:style w:type="paragraph" w:styleId="934">
    <w:name w:val="Header"/>
    <w:basedOn w:val="928"/>
    <w:link w:val="93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35" w:customStyle="1">
    <w:name w:val="Header Char"/>
    <w:basedOn w:val="931"/>
    <w:link w:val="934"/>
    <w:uiPriority w:val="99"/>
    <w:pPr>
      <w:pBdr/>
      <w:spacing/>
      <w:ind/>
    </w:pPr>
  </w:style>
  <w:style w:type="paragraph" w:styleId="936">
    <w:name w:val="Footer"/>
    <w:basedOn w:val="928"/>
    <w:link w:val="93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37" w:customStyle="1">
    <w:name w:val="Footer Char"/>
    <w:basedOn w:val="931"/>
    <w:link w:val="936"/>
    <w:uiPriority w:val="99"/>
    <w:pPr>
      <w:pBdr/>
      <w:spacing/>
      <w:ind/>
    </w:pPr>
  </w:style>
  <w:style w:type="paragraph" w:styleId="938">
    <w:name w:val="List Paragraph"/>
    <w:basedOn w:val="928"/>
    <w:uiPriority w:val="34"/>
    <w:qFormat/>
    <w:pPr>
      <w:pBdr/>
      <w:spacing/>
      <w:ind w:left="720"/>
      <w:contextualSpacing w:val="true"/>
    </w:pPr>
  </w:style>
  <w:style w:type="character" w:styleId="939" w:customStyle="1">
    <w:name w:val="Heading 1 Char"/>
    <w:basedOn w:val="931"/>
    <w:link w:val="929"/>
    <w:pPr>
      <w:pBdr/>
      <w:spacing/>
      <w:ind/>
    </w:pPr>
    <w:rPr>
      <w:rFonts w:ascii="Cambria" w:hAnsi="Cambria" w:eastAsia="Cambria" w:cs="Cambria"/>
      <w:b/>
      <w:sz w:val="24"/>
      <w:szCs w:val="24"/>
      <w:lang w:eastAsia="en-IN" w:bidi="ar-SA"/>
    </w:rPr>
  </w:style>
  <w:style w:type="character" w:styleId="940" w:customStyle="1">
    <w:name w:val="Heading 2 Char"/>
    <w:basedOn w:val="931"/>
    <w:link w:val="930"/>
    <w:semiHidden/>
    <w:pPr>
      <w:pBdr/>
      <w:spacing/>
      <w:ind/>
    </w:pPr>
    <w:rPr>
      <w:rFonts w:ascii="Cambria" w:hAnsi="Cambria" w:eastAsia="Cambria" w:cs="Cambria"/>
      <w:b/>
      <w:szCs w:val="22"/>
      <w:lang w:eastAsia="en-IN" w:bidi="ar-SA"/>
    </w:rPr>
  </w:style>
  <w:style w:type="character" w:styleId="941">
    <w:name w:val="Hyperlink"/>
    <w:basedOn w:val="931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image" Target="media/image1.png"/><Relationship Id="rId1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revision>5</cp:revision>
  <dcterms:created xsi:type="dcterms:W3CDTF">2023-08-21T08:16:00Z</dcterms:created>
  <dcterms:modified xsi:type="dcterms:W3CDTF">2024-08-21T19:03:38Z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