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Quick Brown Fox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Lorem </w:t>
      </w:r>
      <w:commentRangeStart w:id="0"/>
      <w:r w:rsidDel="00000000" w:rsidR="00000000" w:rsidRPr="00000000">
        <w:rPr>
          <w:rtl w:val="0"/>
        </w:rPr>
        <w:t xml:space="preserve">ipsum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dolor sit amet, consectetur adipiscing elit. The quick brown fox jumps over the lazy dog. Sed do eiusmod tempor incididunt ut labore et dolore magna aliqua.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Second Paragraph Here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Ut enim ad minim veniam, quis nostrud exercitation ullamco laboris. This is a target phrase for our comment test. Duis aute irure dolor in reprehenderit in voluptate velit esse cillum dolore.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Final Thoughts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Excepteur sint occaecat cupidatat non proident, sunt in culpa qui officia deserunt mollit anim id est laborum. The end of our test document.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lum Best" w:id="0" w:date="2025-12-26T23:17:44Z"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comment from Calum Best at 3:17pm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