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D9DC1" w14:textId="002AE78B" w:rsidR="00034B9A" w:rsidRDefault="00034B9A" w:rsidP="00034B9A">
      <w:pPr>
        <w:pStyle w:val="Heading1"/>
      </w:pPr>
      <w:r>
        <w:t>Cryosphere Group Project (</w:t>
      </w:r>
      <w:proofErr w:type="spellStart"/>
      <w:r>
        <w:t>Exs</w:t>
      </w:r>
      <w:proofErr w:type="spellEnd"/>
      <w:r>
        <w:t xml:space="preserve"> 1,3,5)</w:t>
      </w:r>
    </w:p>
    <w:p w14:paraId="1292CFF0" w14:textId="285B1491" w:rsidR="00034B9A" w:rsidRDefault="00034B9A" w:rsidP="00034B9A">
      <w:pPr>
        <w:pStyle w:val="Heading1"/>
        <w:rPr>
          <w:rFonts w:ascii="Arial" w:hAnsi="Arial" w:cs="Arial"/>
          <w:color w:val="4B4B4B"/>
          <w:sz w:val="21"/>
          <w:szCs w:val="21"/>
        </w:rPr>
      </w:pPr>
      <w:r w:rsidRPr="00034B9A">
        <w:t>S300</w:t>
      </w:r>
      <w:r>
        <w:t xml:space="preserve"> </w:t>
      </w:r>
      <w:r>
        <w:rPr>
          <w:rFonts w:ascii="Arial" w:hAnsi="Arial" w:cs="Arial"/>
          <w:color w:val="4B4B4B"/>
          <w:sz w:val="21"/>
          <w:szCs w:val="21"/>
        </w:rPr>
        <w:t>±5% for daily total radiation</w:t>
      </w:r>
      <w:r w:rsidR="00A90F40">
        <w:rPr>
          <w:rFonts w:ascii="Arial" w:hAnsi="Arial" w:cs="Arial"/>
          <w:color w:val="4B4B4B"/>
          <w:sz w:val="21"/>
          <w:szCs w:val="21"/>
        </w:rPr>
        <w:t xml:space="preserve">, spectral range of </w:t>
      </w:r>
      <w:r w:rsidR="00A90F40">
        <w:rPr>
          <w:rFonts w:ascii="Helvetica" w:hAnsi="Helvetica" w:cs="Helvetica"/>
          <w:color w:val="525252"/>
          <w:sz w:val="20"/>
          <w:szCs w:val="20"/>
          <w:shd w:val="clear" w:color="auto" w:fill="FFFFFF"/>
        </w:rPr>
        <w:t>360 to 1120 nm</w:t>
      </w:r>
      <w:r w:rsidR="00A90F40">
        <w:rPr>
          <w:rFonts w:ascii="Helvetica" w:hAnsi="Helvetica" w:cs="Helvetica"/>
          <w:color w:val="525252"/>
          <w:sz w:val="20"/>
          <w:szCs w:val="20"/>
          <w:shd w:val="clear" w:color="auto" w:fill="FFFFFF"/>
        </w:rPr>
        <w:t>, 0.36-1.12</w:t>
      </w:r>
      <w:r w:rsidR="00A90F40" w:rsidRPr="00A90F40">
        <w:t xml:space="preserve"> </w:t>
      </w:r>
      <w:proofErr w:type="spellStart"/>
      <w:r w:rsidR="00A90F40" w:rsidRPr="00A90F40">
        <w:rPr>
          <w:rFonts w:ascii="Helvetica" w:hAnsi="Helvetica" w:cs="Helvetica"/>
          <w:color w:val="525252"/>
          <w:sz w:val="20"/>
          <w:szCs w:val="20"/>
          <w:shd w:val="clear" w:color="auto" w:fill="FFFFFF"/>
        </w:rPr>
        <w:t>μm</w:t>
      </w:r>
      <w:proofErr w:type="spellEnd"/>
    </w:p>
    <w:p w14:paraId="58986864" w14:textId="69E9A62F" w:rsidR="00034B9A" w:rsidRDefault="00034B9A" w:rsidP="00034B9A"/>
    <w:p w14:paraId="43993B75" w14:textId="77F1A2C1" w:rsidR="00034B9A" w:rsidRDefault="00034B9A" w:rsidP="00034B9A">
      <w:r>
        <w:t xml:space="preserve">NR Lite </w:t>
      </w:r>
      <w:r w:rsidRPr="00034B9A">
        <w:t xml:space="preserve">Directional </w:t>
      </w:r>
      <w:proofErr w:type="spellStart"/>
      <w:r w:rsidRPr="00034B9A">
        <w:t>Directional</w:t>
      </w:r>
      <w:proofErr w:type="spellEnd"/>
      <w:r w:rsidRPr="00034B9A">
        <w:t xml:space="preserve"> error: (0 - 60° at 1000 W m-2): &lt;30 W m-2 Sensor asymmetry:  ±5% typical, (±10% worst case)</w:t>
      </w:r>
      <w:proofErr w:type="gramStart"/>
      <w:r w:rsidRPr="00034B9A">
        <w:t>.</w:t>
      </w:r>
      <w:r w:rsidR="00A90F40">
        <w:t>,spectral</w:t>
      </w:r>
      <w:proofErr w:type="gramEnd"/>
      <w:r w:rsidR="00A90F40">
        <w:t xml:space="preserve"> range </w:t>
      </w:r>
      <w:r w:rsidR="00A90F40">
        <w:t xml:space="preserve">0.2 to 100 </w:t>
      </w:r>
      <w:proofErr w:type="spellStart"/>
      <w:r w:rsidR="00A90F40">
        <w:t>μm</w:t>
      </w:r>
      <w:proofErr w:type="spellEnd"/>
      <w:r w:rsidR="00A90F40">
        <w:t>, 200 to 100 000nm</w:t>
      </w:r>
    </w:p>
    <w:p w14:paraId="120B83EA" w14:textId="143B8F70" w:rsidR="00034B9A" w:rsidRDefault="00034B9A" w:rsidP="00034B9A">
      <w:proofErr w:type="spellStart"/>
      <w:r w:rsidRPr="00034B9A">
        <w:t>irts</w:t>
      </w:r>
      <w:proofErr w:type="spellEnd"/>
      <w:r w:rsidRPr="00034B9A">
        <w:t>-p</w:t>
      </w:r>
      <w:r>
        <w:t xml:space="preserve"> </w:t>
      </w:r>
      <w:r w:rsidRPr="00034B9A">
        <w:t>±0.3°C from 5° to 45°C</w:t>
      </w:r>
      <w:r w:rsidR="00A90F40">
        <w:t xml:space="preserve">, 6 to 14 </w:t>
      </w:r>
      <w:proofErr w:type="spellStart"/>
      <w:r w:rsidR="00A90F40">
        <w:t>μm</w:t>
      </w:r>
      <w:proofErr w:type="spellEnd"/>
    </w:p>
    <w:p w14:paraId="4BFA7D66" w14:textId="63A9975B" w:rsidR="00A90F40" w:rsidRDefault="00A90F40" w:rsidP="00034B9A"/>
    <w:p w14:paraId="7C206E13" w14:textId="7505FCCD" w:rsidR="00A90F40" w:rsidRDefault="0034021B" w:rsidP="00034B9A">
      <w:r>
        <w:t xml:space="preserve">2. </w:t>
      </w:r>
      <w:r w:rsidR="00A90F40">
        <w:t>NR Lite has significantly greater spectral range than S300 or IRTS-P Apogee</w:t>
      </w:r>
      <w:r>
        <w:t>. This means that flux from higher wavelengths are recorded by NR lite but not by the other instruments which may cause the calculated ILR to be unreliable and overestimated as the net radiation measures flux of wavelengths which the SR and OLR sensors do not detect.</w:t>
      </w:r>
    </w:p>
    <w:p w14:paraId="01C04AD3" w14:textId="1921FC9E" w:rsidR="0034021B" w:rsidRDefault="0034021B" w:rsidP="00034B9A">
      <w:r>
        <w:t>3.</w:t>
      </w:r>
      <w:bookmarkStart w:id="0" w:name="_GoBack"/>
      <w:bookmarkEnd w:id="0"/>
    </w:p>
    <w:p w14:paraId="655EC4C3" w14:textId="77777777" w:rsidR="0034021B" w:rsidRDefault="0034021B" w:rsidP="00034B9A"/>
    <w:p w14:paraId="112E81C9" w14:textId="77777777" w:rsidR="0034021B" w:rsidRPr="00034B9A" w:rsidRDefault="0034021B" w:rsidP="00034B9A"/>
    <w:sectPr w:rsidR="0034021B" w:rsidRPr="00034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9A"/>
    <w:rsid w:val="000242C1"/>
    <w:rsid w:val="00034B9A"/>
    <w:rsid w:val="000C3E1F"/>
    <w:rsid w:val="002D5C99"/>
    <w:rsid w:val="0034021B"/>
    <w:rsid w:val="004823D4"/>
    <w:rsid w:val="009F4173"/>
    <w:rsid w:val="00A90F40"/>
    <w:rsid w:val="00E02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274B"/>
  <w15:chartTrackingRefBased/>
  <w15:docId w15:val="{92E46488-31A3-444D-9DB5-C3B54C98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Winter</dc:creator>
  <cp:keywords/>
  <dc:description/>
  <cp:lastModifiedBy>Calum Winter</cp:lastModifiedBy>
  <cp:revision>2</cp:revision>
  <dcterms:created xsi:type="dcterms:W3CDTF">2019-04-10T07:45:00Z</dcterms:created>
  <dcterms:modified xsi:type="dcterms:W3CDTF">2019-04-29T16:33:00Z</dcterms:modified>
</cp:coreProperties>
</file>