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071" w:rsidRPr="00896E50" w:rsidRDefault="00D86071" w:rsidP="00896E50">
      <w:pPr>
        <w:spacing w:line="360" w:lineRule="auto"/>
        <w:rPr>
          <w:rFonts w:ascii="Times New Roman" w:hAnsi="Times New Roman" w:cs="Times New Roman"/>
          <w:sz w:val="24"/>
          <w:szCs w:val="24"/>
        </w:rPr>
      </w:pPr>
      <w:r w:rsidRPr="00896E50">
        <w:rPr>
          <w:rFonts w:ascii="Times New Roman" w:hAnsi="Times New Roman" w:cs="Times New Roman"/>
          <w:sz w:val="24"/>
          <w:szCs w:val="24"/>
        </w:rPr>
        <w:t>Solid-State Breaker Design</w:t>
      </w:r>
      <w:r w:rsidR="00896E50">
        <w:rPr>
          <w:rFonts w:ascii="Times New Roman" w:hAnsi="Times New Roman" w:cs="Times New Roman"/>
          <w:sz w:val="24"/>
          <w:szCs w:val="24"/>
        </w:rPr>
        <w:t>s</w:t>
      </w:r>
    </w:p>
    <w:p w:rsidR="00115166" w:rsidRDefault="00BE3748" w:rsidP="001D4166">
      <w:pPr>
        <w:spacing w:line="360" w:lineRule="auto"/>
        <w:ind w:firstLine="720"/>
        <w:rPr>
          <w:rFonts w:ascii="Times New Roman" w:hAnsi="Times New Roman" w:cs="Times New Roman"/>
          <w:sz w:val="24"/>
          <w:szCs w:val="24"/>
        </w:rPr>
      </w:pPr>
      <w:r w:rsidRPr="00851B79">
        <w:rPr>
          <w:rFonts w:ascii="Times New Roman" w:hAnsi="Times New Roman" w:cs="Times New Roman"/>
          <w:sz w:val="24"/>
          <w:szCs w:val="24"/>
        </w:rPr>
        <w:t xml:space="preserve">The Solid-State Breaker design will </w:t>
      </w:r>
      <w:r>
        <w:rPr>
          <w:rFonts w:ascii="Times New Roman" w:hAnsi="Times New Roman" w:cs="Times New Roman"/>
          <w:sz w:val="24"/>
          <w:szCs w:val="24"/>
        </w:rPr>
        <w:t>have three main parts, an isolator</w:t>
      </w:r>
      <w:r w:rsidRPr="00851B79">
        <w:rPr>
          <w:rFonts w:ascii="Times New Roman" w:hAnsi="Times New Roman" w:cs="Times New Roman"/>
          <w:sz w:val="24"/>
          <w:szCs w:val="24"/>
        </w:rPr>
        <w:t xml:space="preserve"> circuit</w:t>
      </w:r>
      <w:r>
        <w:rPr>
          <w:rFonts w:ascii="Times New Roman" w:hAnsi="Times New Roman" w:cs="Times New Roman"/>
          <w:sz w:val="24"/>
          <w:szCs w:val="24"/>
        </w:rPr>
        <w:t>, a discharge circuit,</w:t>
      </w:r>
      <w:r w:rsidRPr="00851B79">
        <w:rPr>
          <w:rFonts w:ascii="Times New Roman" w:hAnsi="Times New Roman" w:cs="Times New Roman"/>
          <w:sz w:val="24"/>
          <w:szCs w:val="24"/>
        </w:rPr>
        <w:t xml:space="preserve"> and a</w:t>
      </w:r>
      <w:r>
        <w:rPr>
          <w:rFonts w:ascii="Times New Roman" w:hAnsi="Times New Roman" w:cs="Times New Roman"/>
          <w:sz w:val="24"/>
          <w:szCs w:val="24"/>
        </w:rPr>
        <w:t>n interrupter circuit</w:t>
      </w:r>
      <w:r w:rsidRPr="00851B79">
        <w:rPr>
          <w:rFonts w:ascii="Times New Roman" w:hAnsi="Times New Roman" w:cs="Times New Roman"/>
          <w:sz w:val="24"/>
          <w:szCs w:val="24"/>
        </w:rPr>
        <w:t xml:space="preserve">. </w:t>
      </w:r>
      <w:r w:rsidR="00055A57">
        <w:rPr>
          <w:rFonts w:ascii="Times New Roman" w:hAnsi="Times New Roman" w:cs="Times New Roman"/>
          <w:sz w:val="24"/>
          <w:szCs w:val="24"/>
        </w:rPr>
        <w:t xml:space="preserve">The solid-state breaker section will act as the switch. </w:t>
      </w:r>
      <w:r w:rsidR="002703BD">
        <w:rPr>
          <w:rFonts w:ascii="Times New Roman" w:hAnsi="Times New Roman" w:cs="Times New Roman"/>
          <w:sz w:val="24"/>
          <w:szCs w:val="24"/>
        </w:rPr>
        <w:t>A sensor measures critical information about the power signal, which a controller uses to interrupt power on a circuit. The controller also transmits the measured data to the MCU over an Ethernet link.</w:t>
      </w:r>
    </w:p>
    <w:p w:rsidR="00767D97" w:rsidRDefault="00115166" w:rsidP="00115166">
      <w:pPr>
        <w:spacing w:line="360" w:lineRule="auto"/>
        <w:rPr>
          <w:rFonts w:ascii="Times New Roman" w:hAnsi="Times New Roman" w:cs="Times New Roman"/>
          <w:sz w:val="24"/>
          <w:szCs w:val="24"/>
        </w:rPr>
      </w:pPr>
      <w:r w:rsidRPr="00115166">
        <w:rPr>
          <w:rFonts w:ascii="Times New Roman" w:hAnsi="Times New Roman" w:cs="Times New Roman"/>
          <w:sz w:val="24"/>
          <w:szCs w:val="24"/>
        </w:rPr>
        <w:drawing>
          <wp:inline distT="0" distB="0" distL="0" distR="0">
            <wp:extent cx="5943600" cy="3562350"/>
            <wp:effectExtent l="25400" t="0" r="0" b="0"/>
            <wp:docPr id="13" name="Picture 7" descr="highlighted breaker function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d breaker function bd.PNG"/>
                    <pic:cNvPicPr/>
                  </pic:nvPicPr>
                  <pic:blipFill>
                    <a:blip r:embed="rId5" cstate="print"/>
                    <a:stretch>
                      <a:fillRect/>
                    </a:stretch>
                  </pic:blipFill>
                  <pic:spPr>
                    <a:xfrm>
                      <a:off x="0" y="0"/>
                      <a:ext cx="5943600" cy="3562350"/>
                    </a:xfrm>
                    <a:prstGeom prst="rect">
                      <a:avLst/>
                    </a:prstGeom>
                  </pic:spPr>
                </pic:pic>
              </a:graphicData>
            </a:graphic>
          </wp:inline>
        </w:drawing>
      </w:r>
    </w:p>
    <w:p w:rsidR="00D86E7A" w:rsidRDefault="00D86E7A" w:rsidP="00D86E7A">
      <w:pPr>
        <w:pStyle w:val="Caption"/>
        <w:jc w:val="center"/>
      </w:pPr>
      <w:r>
        <w:t>Figure 8: Highlighted the Breaker Section</w:t>
      </w:r>
    </w:p>
    <w:p w:rsidR="0046243E" w:rsidRDefault="002703BD" w:rsidP="00865E76">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 standard United States home uses two voltages, 120VRMS and 240VRMS, to support this the solid-s</w:t>
      </w:r>
      <w:r w:rsidR="004839F6">
        <w:rPr>
          <w:rFonts w:ascii="Times New Roman" w:hAnsi="Times New Roman" w:cs="Times New Roman"/>
          <w:sz w:val="24"/>
          <w:szCs w:val="24"/>
        </w:rPr>
        <w:t>tate breakers require 2 models. Standard circuit b</w:t>
      </w:r>
      <w:r w:rsidR="00C06617">
        <w:rPr>
          <w:rFonts w:ascii="Times New Roman" w:hAnsi="Times New Roman" w:cs="Times New Roman"/>
          <w:sz w:val="24"/>
          <w:szCs w:val="24"/>
        </w:rPr>
        <w:t>reakers</w:t>
      </w:r>
      <w:r w:rsidR="004839F6">
        <w:rPr>
          <w:rFonts w:ascii="Times New Roman" w:hAnsi="Times New Roman" w:cs="Times New Roman"/>
          <w:sz w:val="24"/>
          <w:szCs w:val="24"/>
        </w:rPr>
        <w:t xml:space="preserve"> for home</w:t>
      </w:r>
      <w:r w:rsidR="00C06617">
        <w:rPr>
          <w:rFonts w:ascii="Times New Roman" w:hAnsi="Times New Roman" w:cs="Times New Roman"/>
          <w:sz w:val="24"/>
          <w:szCs w:val="24"/>
        </w:rPr>
        <w:t xml:space="preserve"> </w:t>
      </w:r>
      <w:r w:rsidR="004839F6">
        <w:rPr>
          <w:rFonts w:ascii="Times New Roman" w:hAnsi="Times New Roman" w:cs="Times New Roman"/>
          <w:sz w:val="24"/>
          <w:szCs w:val="24"/>
        </w:rPr>
        <w:t xml:space="preserve">use </w:t>
      </w:r>
      <w:r w:rsidR="00C06617">
        <w:rPr>
          <w:rFonts w:ascii="Times New Roman" w:hAnsi="Times New Roman" w:cs="Times New Roman"/>
          <w:sz w:val="24"/>
          <w:szCs w:val="24"/>
        </w:rPr>
        <w:t xml:space="preserve">are </w:t>
      </w:r>
      <w:r w:rsidR="004839F6">
        <w:rPr>
          <w:rFonts w:ascii="Times New Roman" w:hAnsi="Times New Roman" w:cs="Times New Roman"/>
          <w:sz w:val="24"/>
          <w:szCs w:val="24"/>
        </w:rPr>
        <w:t>rated for</w:t>
      </w:r>
      <w:r w:rsidR="00C06617">
        <w:rPr>
          <w:rFonts w:ascii="Times New Roman" w:hAnsi="Times New Roman" w:cs="Times New Roman"/>
          <w:sz w:val="24"/>
          <w:szCs w:val="24"/>
        </w:rPr>
        <w:t xml:space="preserve"> </w:t>
      </w:r>
      <w:r w:rsidR="00290411">
        <w:rPr>
          <w:rFonts w:ascii="Times New Roman" w:hAnsi="Times New Roman" w:cs="Times New Roman"/>
          <w:sz w:val="24"/>
          <w:szCs w:val="24"/>
        </w:rPr>
        <w:t>either 10 or</w:t>
      </w:r>
      <w:r w:rsidR="00C06617">
        <w:rPr>
          <w:rFonts w:ascii="Times New Roman" w:hAnsi="Times New Roman" w:cs="Times New Roman"/>
          <w:sz w:val="24"/>
          <w:szCs w:val="24"/>
        </w:rPr>
        <w:t xml:space="preserve"> 20 amperes. </w:t>
      </w:r>
      <w:r w:rsidR="00F511F5">
        <w:rPr>
          <w:rFonts w:ascii="Times New Roman" w:hAnsi="Times New Roman" w:cs="Times New Roman"/>
          <w:sz w:val="24"/>
          <w:szCs w:val="24"/>
        </w:rPr>
        <w:t xml:space="preserve">Thus, for each voltage level, 2 </w:t>
      </w:r>
      <w:proofErr w:type="spellStart"/>
      <w:r w:rsidR="00F511F5">
        <w:rPr>
          <w:rFonts w:ascii="Times New Roman" w:hAnsi="Times New Roman" w:cs="Times New Roman"/>
          <w:sz w:val="24"/>
          <w:szCs w:val="24"/>
        </w:rPr>
        <w:t>overcurrent</w:t>
      </w:r>
      <w:proofErr w:type="spellEnd"/>
      <w:r w:rsidR="00F511F5">
        <w:rPr>
          <w:rFonts w:ascii="Times New Roman" w:hAnsi="Times New Roman" w:cs="Times New Roman"/>
          <w:sz w:val="24"/>
          <w:szCs w:val="24"/>
        </w:rPr>
        <w:t xml:space="preserve"> ratings are required. This brings the total number of models of circuit interrupt to 4, summarized in the table below.</w:t>
      </w:r>
    </w:p>
    <w:p w:rsidR="008D7ABF" w:rsidRDefault="00FC0545" w:rsidP="00896E50">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requirements section outlines the specifics regarding system functionality.</w:t>
      </w:r>
      <w:r w:rsidR="006D4239">
        <w:rPr>
          <w:rFonts w:ascii="Times New Roman" w:hAnsi="Times New Roman" w:cs="Times New Roman"/>
          <w:sz w:val="24"/>
          <w:szCs w:val="24"/>
        </w:rPr>
        <w:t xml:space="preserve"> </w:t>
      </w:r>
      <w:r w:rsidR="00865E76">
        <w:rPr>
          <w:rFonts w:ascii="Times New Roman" w:hAnsi="Times New Roman" w:cs="Times New Roman"/>
          <w:sz w:val="24"/>
          <w:szCs w:val="24"/>
        </w:rPr>
        <w:t xml:space="preserve">The most important </w:t>
      </w:r>
      <w:r w:rsidR="00C85190">
        <w:rPr>
          <w:rFonts w:ascii="Times New Roman" w:hAnsi="Times New Roman" w:cs="Times New Roman"/>
          <w:sz w:val="24"/>
          <w:szCs w:val="24"/>
        </w:rPr>
        <w:t xml:space="preserve">requirement </w:t>
      </w:r>
      <w:r w:rsidR="00865E76">
        <w:rPr>
          <w:rFonts w:ascii="Times New Roman" w:hAnsi="Times New Roman" w:cs="Times New Roman"/>
          <w:sz w:val="24"/>
          <w:szCs w:val="24"/>
        </w:rPr>
        <w:t>is</w:t>
      </w:r>
      <w:r w:rsidR="00C85190">
        <w:rPr>
          <w:rFonts w:ascii="Times New Roman" w:hAnsi="Times New Roman" w:cs="Times New Roman"/>
          <w:sz w:val="24"/>
          <w:szCs w:val="24"/>
        </w:rPr>
        <w:t xml:space="preserve"> that once the current </w:t>
      </w:r>
      <w:proofErr w:type="gramStart"/>
      <w:r w:rsidR="005A7252">
        <w:rPr>
          <w:rFonts w:ascii="Times New Roman" w:hAnsi="Times New Roman" w:cs="Times New Roman"/>
          <w:sz w:val="24"/>
          <w:szCs w:val="24"/>
        </w:rPr>
        <w:t>rises</w:t>
      </w:r>
      <w:proofErr w:type="gramEnd"/>
      <w:r w:rsidR="005A7252">
        <w:rPr>
          <w:rFonts w:ascii="Times New Roman" w:hAnsi="Times New Roman" w:cs="Times New Roman"/>
          <w:sz w:val="24"/>
          <w:szCs w:val="24"/>
        </w:rPr>
        <w:t xml:space="preserve"> to</w:t>
      </w:r>
      <w:r w:rsidR="00C85190">
        <w:rPr>
          <w:rFonts w:ascii="Times New Roman" w:hAnsi="Times New Roman" w:cs="Times New Roman"/>
          <w:sz w:val="24"/>
          <w:szCs w:val="24"/>
        </w:rPr>
        <w:t xml:space="preserve"> an unsafe value the </w:t>
      </w:r>
      <w:r w:rsidR="005A7252">
        <w:rPr>
          <w:rFonts w:ascii="Times New Roman" w:hAnsi="Times New Roman" w:cs="Times New Roman"/>
          <w:sz w:val="24"/>
          <w:szCs w:val="24"/>
        </w:rPr>
        <w:t xml:space="preserve">circuit </w:t>
      </w:r>
      <w:r w:rsidR="00F17C65">
        <w:rPr>
          <w:rFonts w:ascii="Times New Roman" w:hAnsi="Times New Roman" w:cs="Times New Roman"/>
          <w:sz w:val="24"/>
          <w:szCs w:val="24"/>
        </w:rPr>
        <w:t>interrupter</w:t>
      </w:r>
      <w:r w:rsidR="005A7252">
        <w:rPr>
          <w:rFonts w:ascii="Times New Roman" w:hAnsi="Times New Roman" w:cs="Times New Roman"/>
          <w:sz w:val="24"/>
          <w:szCs w:val="24"/>
        </w:rPr>
        <w:t xml:space="preserve"> trips s</w:t>
      </w:r>
      <w:r w:rsidR="00C85190">
        <w:rPr>
          <w:rFonts w:ascii="Times New Roman" w:hAnsi="Times New Roman" w:cs="Times New Roman"/>
          <w:sz w:val="24"/>
          <w:szCs w:val="24"/>
        </w:rPr>
        <w:t>top</w:t>
      </w:r>
      <w:r w:rsidR="005A7252">
        <w:rPr>
          <w:rFonts w:ascii="Times New Roman" w:hAnsi="Times New Roman" w:cs="Times New Roman"/>
          <w:sz w:val="24"/>
          <w:szCs w:val="24"/>
        </w:rPr>
        <w:t>ping</w:t>
      </w:r>
      <w:r w:rsidR="00C85190">
        <w:rPr>
          <w:rFonts w:ascii="Times New Roman" w:hAnsi="Times New Roman" w:cs="Times New Roman"/>
          <w:sz w:val="24"/>
          <w:szCs w:val="24"/>
        </w:rPr>
        <w:t xml:space="preserve"> current flow. </w:t>
      </w:r>
      <w:r w:rsidR="00F17C65">
        <w:rPr>
          <w:rFonts w:ascii="Times New Roman" w:hAnsi="Times New Roman" w:cs="Times New Roman"/>
          <w:sz w:val="24"/>
          <w:szCs w:val="24"/>
        </w:rPr>
        <w:t>Additionally,</w:t>
      </w:r>
      <w:r w:rsidR="009C4FCA">
        <w:rPr>
          <w:rFonts w:ascii="Times New Roman" w:hAnsi="Times New Roman" w:cs="Times New Roman"/>
          <w:sz w:val="24"/>
          <w:szCs w:val="24"/>
        </w:rPr>
        <w:t xml:space="preserve"> </w:t>
      </w:r>
      <w:r w:rsidR="00F17C65">
        <w:rPr>
          <w:rFonts w:ascii="Times New Roman" w:hAnsi="Times New Roman" w:cs="Times New Roman"/>
          <w:sz w:val="24"/>
          <w:szCs w:val="24"/>
        </w:rPr>
        <w:t>the circuit interrupter must be reliable and safe to operate</w:t>
      </w:r>
      <w:r w:rsidR="009C4FCA">
        <w:rPr>
          <w:rFonts w:ascii="Times New Roman" w:hAnsi="Times New Roman" w:cs="Times New Roman"/>
          <w:sz w:val="24"/>
          <w:szCs w:val="24"/>
        </w:rPr>
        <w:t xml:space="preserve">. </w:t>
      </w:r>
      <w:r w:rsidR="00F17C65">
        <w:rPr>
          <w:rFonts w:ascii="Times New Roman" w:hAnsi="Times New Roman" w:cs="Times New Roman"/>
          <w:sz w:val="24"/>
          <w:szCs w:val="24"/>
        </w:rPr>
        <w:t>If possible, the design team desires</w:t>
      </w:r>
      <w:r w:rsidR="009C4FCA">
        <w:rPr>
          <w:rFonts w:ascii="Times New Roman" w:hAnsi="Times New Roman" w:cs="Times New Roman"/>
          <w:sz w:val="24"/>
          <w:szCs w:val="24"/>
        </w:rPr>
        <w:t xml:space="preserve"> to keep </w:t>
      </w:r>
      <w:r w:rsidR="00F17C65">
        <w:rPr>
          <w:rFonts w:ascii="Times New Roman" w:hAnsi="Times New Roman" w:cs="Times New Roman"/>
          <w:sz w:val="24"/>
          <w:szCs w:val="24"/>
        </w:rPr>
        <w:t xml:space="preserve">the </w:t>
      </w:r>
      <w:r w:rsidR="007A316D">
        <w:rPr>
          <w:rFonts w:ascii="Times New Roman" w:hAnsi="Times New Roman" w:cs="Times New Roman"/>
          <w:sz w:val="24"/>
          <w:szCs w:val="24"/>
        </w:rPr>
        <w:t>cost</w:t>
      </w:r>
      <w:r w:rsidR="00F17C65">
        <w:rPr>
          <w:rFonts w:ascii="Times New Roman" w:hAnsi="Times New Roman" w:cs="Times New Roman"/>
          <w:sz w:val="24"/>
          <w:szCs w:val="24"/>
        </w:rPr>
        <w:t xml:space="preserve"> of the replacement circuit interrupters and associated controller</w:t>
      </w:r>
      <w:r w:rsidR="007A316D">
        <w:rPr>
          <w:rFonts w:ascii="Times New Roman" w:hAnsi="Times New Roman" w:cs="Times New Roman"/>
          <w:sz w:val="24"/>
          <w:szCs w:val="24"/>
        </w:rPr>
        <w:t xml:space="preserve"> </w:t>
      </w:r>
      <w:r w:rsidR="008D7ABF">
        <w:rPr>
          <w:rFonts w:ascii="Times New Roman" w:hAnsi="Times New Roman" w:cs="Times New Roman"/>
          <w:sz w:val="24"/>
          <w:szCs w:val="24"/>
        </w:rPr>
        <w:t>comparable to a standard circuit interrupter system</w:t>
      </w:r>
      <w:r w:rsidR="009C4FCA">
        <w:rPr>
          <w:rFonts w:ascii="Times New Roman" w:hAnsi="Times New Roman" w:cs="Times New Roman"/>
          <w:sz w:val="24"/>
          <w:szCs w:val="24"/>
        </w:rPr>
        <w:t xml:space="preserve">. However, </w:t>
      </w:r>
      <w:r w:rsidR="008D7ABF">
        <w:rPr>
          <w:rFonts w:ascii="Times New Roman" w:hAnsi="Times New Roman" w:cs="Times New Roman"/>
          <w:sz w:val="24"/>
          <w:szCs w:val="24"/>
        </w:rPr>
        <w:t>if added functionality pushes the cost higher it is acceptable.</w:t>
      </w:r>
      <w:r w:rsidR="009C4FCA">
        <w:rPr>
          <w:rFonts w:ascii="Times New Roman" w:hAnsi="Times New Roman" w:cs="Times New Roman"/>
          <w:sz w:val="24"/>
          <w:szCs w:val="24"/>
        </w:rPr>
        <w:t xml:space="preserve"> </w:t>
      </w:r>
    </w:p>
    <w:p w:rsidR="00B15B40" w:rsidRDefault="001310BF" w:rsidP="00896E50">
      <w:pPr>
        <w:spacing w:line="360" w:lineRule="auto"/>
        <w:ind w:firstLine="720"/>
        <w:rPr>
          <w:rFonts w:ascii="Times New Roman" w:hAnsi="Times New Roman" w:cs="Times New Roman"/>
          <w:sz w:val="24"/>
          <w:szCs w:val="24"/>
        </w:rPr>
      </w:pPr>
      <w:r>
        <w:rPr>
          <w:rFonts w:ascii="Times New Roman" w:hAnsi="Times New Roman" w:cs="Times New Roman"/>
          <w:sz w:val="24"/>
          <w:szCs w:val="24"/>
        </w:rPr>
        <w:t>F</w:t>
      </w:r>
      <w:r w:rsidR="00555ADB">
        <w:rPr>
          <w:rFonts w:ascii="Times New Roman" w:hAnsi="Times New Roman" w:cs="Times New Roman"/>
          <w:sz w:val="24"/>
          <w:szCs w:val="24"/>
        </w:rPr>
        <w:t>or safety reasons, the</w:t>
      </w:r>
      <w:r w:rsidR="00EF2FB5">
        <w:rPr>
          <w:rFonts w:ascii="Times New Roman" w:hAnsi="Times New Roman" w:cs="Times New Roman"/>
          <w:sz w:val="24"/>
          <w:szCs w:val="24"/>
        </w:rPr>
        <w:t xml:space="preserve"> current controller must also be able to stop the </w:t>
      </w:r>
      <w:r w:rsidR="008E4ED3">
        <w:rPr>
          <w:rFonts w:ascii="Times New Roman" w:hAnsi="Times New Roman" w:cs="Times New Roman"/>
          <w:sz w:val="24"/>
          <w:szCs w:val="24"/>
        </w:rPr>
        <w:t xml:space="preserve">AC </w:t>
      </w:r>
      <w:r w:rsidR="00EF2FB5">
        <w:rPr>
          <w:rFonts w:ascii="Times New Roman" w:hAnsi="Times New Roman" w:cs="Times New Roman"/>
          <w:sz w:val="24"/>
          <w:szCs w:val="24"/>
        </w:rPr>
        <w:t>current</w:t>
      </w:r>
      <w:r w:rsidR="00FE78A6">
        <w:rPr>
          <w:rFonts w:ascii="Times New Roman" w:hAnsi="Times New Roman" w:cs="Times New Roman"/>
          <w:sz w:val="24"/>
          <w:szCs w:val="24"/>
        </w:rPr>
        <w:t xml:space="preserve"> </w:t>
      </w:r>
      <w:r w:rsidR="00EF2FB5">
        <w:rPr>
          <w:rFonts w:ascii="Times New Roman" w:hAnsi="Times New Roman" w:cs="Times New Roman"/>
          <w:sz w:val="24"/>
          <w:szCs w:val="24"/>
        </w:rPr>
        <w:t xml:space="preserve">flow through the device. </w:t>
      </w:r>
      <w:r w:rsidR="00685319">
        <w:rPr>
          <w:rFonts w:ascii="Times New Roman" w:hAnsi="Times New Roman" w:cs="Times New Roman"/>
          <w:sz w:val="24"/>
          <w:szCs w:val="24"/>
        </w:rPr>
        <w:t xml:space="preserve">If too much current is flowing through a circuit, the wires </w:t>
      </w:r>
      <w:r w:rsidR="008E4ED3">
        <w:rPr>
          <w:rFonts w:ascii="Times New Roman" w:hAnsi="Times New Roman" w:cs="Times New Roman"/>
          <w:sz w:val="24"/>
          <w:szCs w:val="24"/>
        </w:rPr>
        <w:t>can</w:t>
      </w:r>
      <w:r w:rsidR="00685319">
        <w:rPr>
          <w:rFonts w:ascii="Times New Roman" w:hAnsi="Times New Roman" w:cs="Times New Roman"/>
          <w:sz w:val="24"/>
          <w:szCs w:val="24"/>
        </w:rPr>
        <w:t xml:space="preserve"> overheat, </w:t>
      </w:r>
      <w:r w:rsidR="008E4ED3">
        <w:rPr>
          <w:rFonts w:ascii="Times New Roman" w:hAnsi="Times New Roman" w:cs="Times New Roman"/>
          <w:sz w:val="24"/>
          <w:szCs w:val="24"/>
        </w:rPr>
        <w:t>causing a fire</w:t>
      </w:r>
      <w:r w:rsidR="00685319">
        <w:rPr>
          <w:rFonts w:ascii="Times New Roman" w:hAnsi="Times New Roman" w:cs="Times New Roman"/>
          <w:sz w:val="24"/>
          <w:szCs w:val="24"/>
        </w:rPr>
        <w:t>. When the current reaches an unsafe level</w:t>
      </w:r>
      <w:r w:rsidR="00D5733A">
        <w:rPr>
          <w:rFonts w:ascii="Times New Roman" w:hAnsi="Times New Roman" w:cs="Times New Roman"/>
          <w:sz w:val="24"/>
          <w:szCs w:val="24"/>
        </w:rPr>
        <w:t xml:space="preserve">, </w:t>
      </w:r>
      <w:r w:rsidR="00685319">
        <w:rPr>
          <w:rFonts w:ascii="Times New Roman" w:hAnsi="Times New Roman" w:cs="Times New Roman"/>
          <w:sz w:val="24"/>
          <w:szCs w:val="24"/>
        </w:rPr>
        <w:t>generally</w:t>
      </w:r>
      <w:r w:rsidR="00A63CF4">
        <w:rPr>
          <w:rFonts w:ascii="Times New Roman" w:hAnsi="Times New Roman" w:cs="Times New Roman"/>
          <w:sz w:val="24"/>
          <w:szCs w:val="24"/>
        </w:rPr>
        <w:t xml:space="preserve"> considered as 10%</w:t>
      </w:r>
      <w:r w:rsidR="00685319">
        <w:rPr>
          <w:rFonts w:ascii="Times New Roman" w:hAnsi="Times New Roman" w:cs="Times New Roman"/>
          <w:sz w:val="24"/>
          <w:szCs w:val="24"/>
        </w:rPr>
        <w:t xml:space="preserve"> </w:t>
      </w:r>
      <w:r w:rsidR="00A63CF4">
        <w:rPr>
          <w:rFonts w:ascii="Times New Roman" w:hAnsi="Times New Roman" w:cs="Times New Roman"/>
          <w:sz w:val="24"/>
          <w:szCs w:val="24"/>
        </w:rPr>
        <w:t>of the interrupter rating</w:t>
      </w:r>
      <w:r w:rsidR="00685319">
        <w:rPr>
          <w:rFonts w:ascii="Times New Roman" w:hAnsi="Times New Roman" w:cs="Times New Roman"/>
          <w:sz w:val="24"/>
          <w:szCs w:val="24"/>
        </w:rPr>
        <w:t xml:space="preserve">, </w:t>
      </w:r>
      <w:r w:rsidR="00A63CF4">
        <w:rPr>
          <w:rFonts w:ascii="Times New Roman" w:hAnsi="Times New Roman" w:cs="Times New Roman"/>
          <w:sz w:val="24"/>
          <w:szCs w:val="24"/>
        </w:rPr>
        <w:t xml:space="preserve">the controller sends a signal to open the circuit. </w:t>
      </w:r>
      <w:r w:rsidR="00B15B40">
        <w:rPr>
          <w:rFonts w:ascii="Times New Roman" w:hAnsi="Times New Roman" w:cs="Times New Roman"/>
          <w:sz w:val="24"/>
          <w:szCs w:val="24"/>
        </w:rPr>
        <w:t xml:space="preserve">In order to effectively control the circuit interrupter, the control signals require isolation from the (relatively) high voltages in the interrupter circuit. Research has shown that many circuit interrupters use </w:t>
      </w:r>
      <w:proofErr w:type="spellStart"/>
      <w:r w:rsidR="00B15B40">
        <w:rPr>
          <w:rFonts w:ascii="Times New Roman" w:hAnsi="Times New Roman" w:cs="Times New Roman"/>
          <w:sz w:val="24"/>
          <w:szCs w:val="24"/>
        </w:rPr>
        <w:t>optocouplers</w:t>
      </w:r>
      <w:proofErr w:type="spellEnd"/>
      <w:r w:rsidR="00B15B40">
        <w:rPr>
          <w:rFonts w:ascii="Times New Roman" w:hAnsi="Times New Roman" w:cs="Times New Roman"/>
          <w:sz w:val="24"/>
          <w:szCs w:val="24"/>
        </w:rPr>
        <w:t xml:space="preserve"> to this end. </w:t>
      </w:r>
    </w:p>
    <w:p w:rsidR="006D4239" w:rsidRPr="00D5733A" w:rsidRDefault="00B15B40" w:rsidP="00896E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overcurrent</w:t>
      </w:r>
      <w:proofErr w:type="spellEnd"/>
      <w:r>
        <w:rPr>
          <w:rFonts w:ascii="Times New Roman" w:hAnsi="Times New Roman" w:cs="Times New Roman"/>
          <w:sz w:val="24"/>
          <w:szCs w:val="24"/>
        </w:rPr>
        <w:t xml:space="preserve"> and overvoltage can cause damage to electrical devices attached to a circuit. However, many devices can withstand a small spike for a very short period time. Because of this t</w:t>
      </w:r>
      <w:r w:rsidR="00BB2092" w:rsidRPr="00BB2092">
        <w:rPr>
          <w:rFonts w:ascii="Times New Roman" w:hAnsi="Times New Roman" w:cs="Times New Roman"/>
          <w:sz w:val="24"/>
          <w:szCs w:val="24"/>
        </w:rPr>
        <w:t>he</w:t>
      </w:r>
      <w:r>
        <w:rPr>
          <w:rFonts w:ascii="Times New Roman" w:hAnsi="Times New Roman" w:cs="Times New Roman"/>
          <w:sz w:val="24"/>
          <w:szCs w:val="24"/>
        </w:rPr>
        <w:t xml:space="preserve"> design</w:t>
      </w:r>
      <w:r w:rsidR="00BB2092" w:rsidRPr="00BB2092">
        <w:rPr>
          <w:rFonts w:ascii="Times New Roman" w:hAnsi="Times New Roman" w:cs="Times New Roman"/>
          <w:sz w:val="24"/>
          <w:szCs w:val="24"/>
        </w:rPr>
        <w:t xml:space="preserve"> team </w:t>
      </w:r>
      <w:r>
        <w:rPr>
          <w:rFonts w:ascii="Times New Roman" w:hAnsi="Times New Roman" w:cs="Times New Roman"/>
          <w:sz w:val="24"/>
          <w:szCs w:val="24"/>
        </w:rPr>
        <w:t>is</w:t>
      </w:r>
      <w:r w:rsidR="00BB2092" w:rsidRPr="00BB2092">
        <w:rPr>
          <w:rFonts w:ascii="Times New Roman" w:hAnsi="Times New Roman" w:cs="Times New Roman"/>
          <w:sz w:val="24"/>
          <w:szCs w:val="24"/>
        </w:rPr>
        <w:t xml:space="preserve"> aim</w:t>
      </w:r>
      <w:r>
        <w:rPr>
          <w:rFonts w:ascii="Times New Roman" w:hAnsi="Times New Roman" w:cs="Times New Roman"/>
          <w:sz w:val="24"/>
          <w:szCs w:val="24"/>
        </w:rPr>
        <w:t>ing</w:t>
      </w:r>
      <w:r w:rsidR="00BB2092" w:rsidRPr="00BB2092">
        <w:rPr>
          <w:rFonts w:ascii="Times New Roman" w:hAnsi="Times New Roman" w:cs="Times New Roman"/>
          <w:sz w:val="24"/>
          <w:szCs w:val="24"/>
        </w:rPr>
        <w:t xml:space="preserve"> for the fastest c</w:t>
      </w:r>
      <w:r>
        <w:rPr>
          <w:rFonts w:ascii="Times New Roman" w:hAnsi="Times New Roman" w:cs="Times New Roman"/>
          <w:sz w:val="24"/>
          <w:szCs w:val="24"/>
        </w:rPr>
        <w:t>ircuit interruption possible</w:t>
      </w:r>
      <w:r w:rsidR="00BB2092" w:rsidRPr="00BB2092">
        <w:rPr>
          <w:rFonts w:ascii="Times New Roman" w:hAnsi="Times New Roman" w:cs="Times New Roman"/>
          <w:sz w:val="24"/>
          <w:szCs w:val="24"/>
        </w:rPr>
        <w:t xml:space="preserve">. </w:t>
      </w:r>
      <w:r>
        <w:rPr>
          <w:rFonts w:ascii="Times New Roman" w:hAnsi="Times New Roman" w:cs="Times New Roman"/>
          <w:sz w:val="24"/>
          <w:szCs w:val="24"/>
        </w:rPr>
        <w:t xml:space="preserve">Solid-state devices lend themselves nicely to speed requirements as their switching capabilities greatly exceed that of a mechanical lever. The use of solid-state devices brings about another concern part </w:t>
      </w:r>
      <w:r w:rsidR="00BB2092" w:rsidRPr="00BB2092">
        <w:rPr>
          <w:rFonts w:ascii="Times New Roman" w:hAnsi="Times New Roman" w:cs="Times New Roman"/>
          <w:sz w:val="24"/>
          <w:szCs w:val="24"/>
        </w:rPr>
        <w:t>fatigue o</w:t>
      </w:r>
      <w:r>
        <w:rPr>
          <w:rFonts w:ascii="Times New Roman" w:hAnsi="Times New Roman" w:cs="Times New Roman"/>
          <w:sz w:val="24"/>
          <w:szCs w:val="24"/>
        </w:rPr>
        <w:t>ver the life of the components caused by the</w:t>
      </w:r>
      <w:r w:rsidR="00BB2092" w:rsidRPr="00BB2092">
        <w:rPr>
          <w:rFonts w:ascii="Times New Roman" w:hAnsi="Times New Roman" w:cs="Times New Roman"/>
          <w:sz w:val="24"/>
          <w:szCs w:val="24"/>
        </w:rPr>
        <w:t xml:space="preserve"> on/off cycle</w:t>
      </w:r>
      <w:r>
        <w:rPr>
          <w:rFonts w:ascii="Times New Roman" w:hAnsi="Times New Roman" w:cs="Times New Roman"/>
          <w:sz w:val="24"/>
          <w:szCs w:val="24"/>
        </w:rPr>
        <w:t>s</w:t>
      </w:r>
      <w:r w:rsidR="00BB2092" w:rsidRPr="00BB2092">
        <w:rPr>
          <w:rFonts w:ascii="Times New Roman" w:hAnsi="Times New Roman" w:cs="Times New Roman"/>
          <w:sz w:val="24"/>
          <w:szCs w:val="24"/>
        </w:rPr>
        <w:t xml:space="preserve">. </w:t>
      </w:r>
      <w:r w:rsidR="00CD5D0A">
        <w:rPr>
          <w:rFonts w:ascii="Times New Roman" w:hAnsi="Times New Roman" w:cs="Times New Roman"/>
          <w:sz w:val="24"/>
          <w:szCs w:val="24"/>
        </w:rPr>
        <w:t xml:space="preserve">With this in mind, the team has added a discharge network to catch and deplete any transients caused by the rapid disconnection of the circuit load. Such a network should prolong the life of the components. A standard mechanical circuit interrupter is rated to last 10 </w:t>
      </w:r>
      <w:proofErr w:type="gramStart"/>
      <w:r w:rsidR="00CD5D0A">
        <w:rPr>
          <w:rFonts w:ascii="Times New Roman" w:hAnsi="Times New Roman" w:cs="Times New Roman"/>
          <w:sz w:val="24"/>
          <w:szCs w:val="24"/>
        </w:rPr>
        <w:t>years,</w:t>
      </w:r>
      <w:proofErr w:type="gramEnd"/>
      <w:r w:rsidR="00CD5D0A">
        <w:rPr>
          <w:rFonts w:ascii="Times New Roman" w:hAnsi="Times New Roman" w:cs="Times New Roman"/>
          <w:sz w:val="24"/>
          <w:szCs w:val="24"/>
        </w:rPr>
        <w:t xml:space="preserve"> PICA circuit interrupters should last at least as long, if not longer.</w:t>
      </w:r>
      <w:r w:rsidR="007964F4">
        <w:rPr>
          <w:rFonts w:ascii="Times New Roman" w:hAnsi="Times New Roman" w:cs="Times New Roman"/>
          <w:sz w:val="24"/>
          <w:szCs w:val="24"/>
        </w:rPr>
        <w:t xml:space="preserve"> </w:t>
      </w:r>
    </w:p>
    <w:p w:rsidR="0000139D" w:rsidRDefault="006F5E5C" w:rsidP="0005113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considered </w:t>
      </w:r>
      <w:r w:rsidR="003414FB">
        <w:rPr>
          <w:rFonts w:ascii="Times New Roman" w:hAnsi="Times New Roman" w:cs="Times New Roman"/>
          <w:sz w:val="24"/>
          <w:szCs w:val="24"/>
        </w:rPr>
        <w:t xml:space="preserve">keeping the standard </w:t>
      </w:r>
      <w:r>
        <w:rPr>
          <w:rFonts w:ascii="Times New Roman" w:hAnsi="Times New Roman" w:cs="Times New Roman"/>
          <w:sz w:val="24"/>
          <w:szCs w:val="24"/>
        </w:rPr>
        <w:t>mechanical breakers,</w:t>
      </w:r>
      <w:r w:rsidR="003414FB">
        <w:rPr>
          <w:rFonts w:ascii="Times New Roman" w:hAnsi="Times New Roman" w:cs="Times New Roman"/>
          <w:sz w:val="24"/>
          <w:szCs w:val="24"/>
        </w:rPr>
        <w:t xml:space="preserve"> but adding a monitor wrapper to gather data. However, after meeting with Consumer’s Energy decided to move to a controllable circuit interrupter.</w:t>
      </w:r>
      <w:r w:rsidR="0046243E" w:rsidRPr="00896E50">
        <w:rPr>
          <w:rFonts w:ascii="Times New Roman" w:hAnsi="Times New Roman" w:cs="Times New Roman"/>
          <w:sz w:val="24"/>
          <w:szCs w:val="24"/>
        </w:rPr>
        <w:t xml:space="preserve"> </w:t>
      </w:r>
      <w:r w:rsidR="003414FB">
        <w:rPr>
          <w:rFonts w:ascii="Times New Roman" w:hAnsi="Times New Roman" w:cs="Times New Roman"/>
          <w:sz w:val="24"/>
          <w:szCs w:val="24"/>
        </w:rPr>
        <w:t xml:space="preserve">The technicians the team spoke with expressed that the ability to remotely switch </w:t>
      </w:r>
      <w:r w:rsidR="004E2FC1">
        <w:rPr>
          <w:rFonts w:ascii="Times New Roman" w:hAnsi="Times New Roman" w:cs="Times New Roman"/>
          <w:sz w:val="24"/>
          <w:szCs w:val="24"/>
        </w:rPr>
        <w:t>breakers on or off would provide a substantial cost savings in terms of labor hours for turning service on or off to buildings. While mechanical breakers could be augmented with devices to set or reset the breaker from a remote signal, the team questioned the size of implementation and practicality of such a design.</w:t>
      </w:r>
      <w:r w:rsidR="00563769">
        <w:rPr>
          <w:rFonts w:ascii="Times New Roman" w:hAnsi="Times New Roman" w:cs="Times New Roman"/>
          <w:sz w:val="24"/>
          <w:szCs w:val="24"/>
        </w:rPr>
        <w:t xml:space="preserve"> However, this decision may limit the customer base of the PICA system by requiring all circuit interrupters to be replace</w:t>
      </w:r>
      <w:r w:rsidR="00855DDF">
        <w:rPr>
          <w:rFonts w:ascii="Times New Roman" w:hAnsi="Times New Roman" w:cs="Times New Roman"/>
          <w:sz w:val="24"/>
          <w:szCs w:val="24"/>
        </w:rPr>
        <w:t>d</w:t>
      </w:r>
      <w:r w:rsidR="00563769">
        <w:rPr>
          <w:rFonts w:ascii="Times New Roman" w:hAnsi="Times New Roman" w:cs="Times New Roman"/>
          <w:sz w:val="24"/>
          <w:szCs w:val="24"/>
        </w:rPr>
        <w:t>.</w:t>
      </w:r>
    </w:p>
    <w:p w:rsidR="001E03C1" w:rsidRDefault="0000139D" w:rsidP="00051134">
      <w:pPr>
        <w:spacing w:line="360" w:lineRule="auto"/>
        <w:ind w:firstLine="720"/>
        <w:rPr>
          <w:rFonts w:ascii="Times New Roman" w:hAnsi="Times New Roman" w:cs="Times New Roman"/>
          <w:sz w:val="24"/>
          <w:szCs w:val="24"/>
        </w:rPr>
      </w:pPr>
      <w:r>
        <w:rPr>
          <w:rFonts w:ascii="Times New Roman" w:hAnsi="Times New Roman" w:cs="Times New Roman"/>
          <w:sz w:val="24"/>
          <w:szCs w:val="24"/>
        </w:rPr>
        <w:t>Several</w:t>
      </w:r>
      <w:r w:rsidR="00BE07E1">
        <w:rPr>
          <w:rFonts w:ascii="Times New Roman" w:hAnsi="Times New Roman" w:cs="Times New Roman"/>
          <w:sz w:val="24"/>
          <w:szCs w:val="24"/>
        </w:rPr>
        <w:t xml:space="preserve"> solid-state components have shown promise for replacing mechanical </w:t>
      </w:r>
      <w:r w:rsidR="009B03D6">
        <w:rPr>
          <w:rFonts w:ascii="Times New Roman" w:hAnsi="Times New Roman" w:cs="Times New Roman"/>
          <w:sz w:val="24"/>
          <w:szCs w:val="24"/>
        </w:rPr>
        <w:t>circuit breakers</w:t>
      </w:r>
      <w:r w:rsidR="00BE07E1">
        <w:rPr>
          <w:rFonts w:ascii="Times New Roman" w:hAnsi="Times New Roman" w:cs="Times New Roman"/>
          <w:sz w:val="24"/>
          <w:szCs w:val="24"/>
        </w:rPr>
        <w:t xml:space="preserve">: power </w:t>
      </w:r>
      <w:proofErr w:type="spellStart"/>
      <w:r w:rsidR="00BE07E1">
        <w:rPr>
          <w:rFonts w:ascii="Times New Roman" w:hAnsi="Times New Roman" w:cs="Times New Roman"/>
          <w:sz w:val="24"/>
          <w:szCs w:val="24"/>
        </w:rPr>
        <w:t>MOSFETs</w:t>
      </w:r>
      <w:proofErr w:type="spellEnd"/>
      <w:r w:rsidR="00BE07E1">
        <w:rPr>
          <w:rFonts w:ascii="Times New Roman" w:hAnsi="Times New Roman" w:cs="Times New Roman"/>
          <w:sz w:val="24"/>
          <w:szCs w:val="24"/>
        </w:rPr>
        <w:t xml:space="preserve"> and </w:t>
      </w:r>
      <w:proofErr w:type="spellStart"/>
      <w:r w:rsidR="00BE07E1">
        <w:rPr>
          <w:rFonts w:ascii="Times New Roman" w:hAnsi="Times New Roman" w:cs="Times New Roman"/>
          <w:sz w:val="24"/>
          <w:szCs w:val="24"/>
        </w:rPr>
        <w:t>Thyristors</w:t>
      </w:r>
      <w:proofErr w:type="spellEnd"/>
      <w:r w:rsidR="00BE07E1">
        <w:rPr>
          <w:rFonts w:ascii="Times New Roman" w:hAnsi="Times New Roman" w:cs="Times New Roman"/>
          <w:sz w:val="24"/>
          <w:szCs w:val="24"/>
        </w:rPr>
        <w:t xml:space="preserve">. </w:t>
      </w:r>
      <w:proofErr w:type="spellStart"/>
      <w:r w:rsidR="00BE07E1">
        <w:rPr>
          <w:rFonts w:ascii="Times New Roman" w:hAnsi="Times New Roman" w:cs="Times New Roman"/>
          <w:sz w:val="24"/>
          <w:szCs w:val="24"/>
        </w:rPr>
        <w:t>Thyristors</w:t>
      </w:r>
      <w:proofErr w:type="spellEnd"/>
      <w:r w:rsidR="00BE07E1">
        <w:rPr>
          <w:rFonts w:ascii="Times New Roman" w:hAnsi="Times New Roman" w:cs="Times New Roman"/>
          <w:sz w:val="24"/>
          <w:szCs w:val="24"/>
        </w:rPr>
        <w:t xml:space="preserve"> come in several different types: silicon controlled rectifiers (SCR) and the triode for alternating current (TRIAC). </w:t>
      </w:r>
      <w:r w:rsidR="00BE07E1" w:rsidRPr="00051134">
        <w:rPr>
          <w:rFonts w:ascii="Times New Roman" w:hAnsi="Times New Roman" w:cs="Times New Roman"/>
          <w:sz w:val="24"/>
          <w:szCs w:val="24"/>
        </w:rPr>
        <w:t xml:space="preserve">An SCR is a unidirectional </w:t>
      </w:r>
      <w:proofErr w:type="spellStart"/>
      <w:r w:rsidR="00BE07E1" w:rsidRPr="00051134">
        <w:rPr>
          <w:rFonts w:ascii="Times New Roman" w:hAnsi="Times New Roman" w:cs="Times New Roman"/>
          <w:sz w:val="24"/>
          <w:szCs w:val="24"/>
        </w:rPr>
        <w:t>thyristor</w:t>
      </w:r>
      <w:proofErr w:type="spellEnd"/>
      <w:r w:rsidR="00BE07E1" w:rsidRPr="00051134">
        <w:rPr>
          <w:rFonts w:ascii="Times New Roman" w:hAnsi="Times New Roman" w:cs="Times New Roman"/>
          <w:sz w:val="24"/>
          <w:szCs w:val="24"/>
        </w:rPr>
        <w:t xml:space="preserve"> and a</w:t>
      </w:r>
      <w:r w:rsidR="00BE07E1">
        <w:rPr>
          <w:rFonts w:ascii="Times New Roman" w:hAnsi="Times New Roman" w:cs="Times New Roman"/>
          <w:sz w:val="24"/>
          <w:szCs w:val="24"/>
        </w:rPr>
        <w:t xml:space="preserve"> TRIAC </w:t>
      </w:r>
      <w:r w:rsidR="00BE07E1" w:rsidRPr="00051134">
        <w:rPr>
          <w:rFonts w:ascii="Times New Roman" w:hAnsi="Times New Roman" w:cs="Times New Roman"/>
          <w:sz w:val="24"/>
          <w:szCs w:val="24"/>
        </w:rPr>
        <w:t xml:space="preserve">is a bidirectional </w:t>
      </w:r>
      <w:proofErr w:type="spellStart"/>
      <w:r w:rsidR="00BE07E1" w:rsidRPr="00051134">
        <w:rPr>
          <w:rFonts w:ascii="Times New Roman" w:hAnsi="Times New Roman" w:cs="Times New Roman"/>
          <w:sz w:val="24"/>
          <w:szCs w:val="24"/>
        </w:rPr>
        <w:t>thyristor</w:t>
      </w:r>
      <w:proofErr w:type="spellEnd"/>
      <w:r w:rsidR="00BE07E1" w:rsidRPr="00051134">
        <w:rPr>
          <w:rFonts w:ascii="Times New Roman" w:hAnsi="Times New Roman" w:cs="Times New Roman"/>
          <w:sz w:val="24"/>
          <w:szCs w:val="24"/>
        </w:rPr>
        <w:t xml:space="preserve">. </w:t>
      </w:r>
    </w:p>
    <w:p w:rsidR="00BE07E1" w:rsidRDefault="00BE07E1" w:rsidP="00051134">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2271" cy="2114845"/>
            <wp:effectExtent l="19050" t="0" r="8829" b="0"/>
            <wp:docPr id="7" name="Picture 3" descr="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PNG"/>
                    <pic:cNvPicPr/>
                  </pic:nvPicPr>
                  <pic:blipFill>
                    <a:blip r:embed="rId6" cstate="print"/>
                    <a:stretch>
                      <a:fillRect/>
                    </a:stretch>
                  </pic:blipFill>
                  <pic:spPr>
                    <a:xfrm>
                      <a:off x="0" y="0"/>
                      <a:ext cx="4982271" cy="2114845"/>
                    </a:xfrm>
                    <a:prstGeom prst="rect">
                      <a:avLst/>
                    </a:prstGeom>
                  </pic:spPr>
                </pic:pic>
              </a:graphicData>
            </a:graphic>
          </wp:inline>
        </w:drawing>
      </w:r>
    </w:p>
    <w:p w:rsidR="00BE07E1" w:rsidRDefault="00BE07E1" w:rsidP="00BE07E1">
      <w:pPr>
        <w:pStyle w:val="Caption"/>
        <w:jc w:val="center"/>
      </w:pPr>
      <w:r>
        <w:t xml:space="preserve">Figure </w:t>
      </w:r>
      <w:fldSimple w:instr=" SEQ Figure \* ARABIC ">
        <w:r>
          <w:rPr>
            <w:noProof/>
          </w:rPr>
          <w:t>1</w:t>
        </w:r>
      </w:fldSimple>
      <w:r>
        <w:t xml:space="preserve">: </w:t>
      </w:r>
      <w:proofErr w:type="gramStart"/>
      <w:r>
        <w:t>SCR(</w:t>
      </w:r>
      <w:proofErr w:type="gramEnd"/>
      <w:hyperlink r:id="rId7" w:history="1">
        <w:r w:rsidRPr="00DF2ABA">
          <w:rPr>
            <w:rStyle w:val="Hyperlink"/>
          </w:rPr>
          <w:t>http://www.allaboutcircuits.com/vol_3/chpt_7/5.html</w:t>
        </w:r>
      </w:hyperlink>
      <w:r>
        <w:t>)</w:t>
      </w:r>
    </w:p>
    <w:p w:rsidR="00955A44" w:rsidRDefault="00BE07E1" w:rsidP="00BE07E1">
      <w:pPr>
        <w:spacing w:line="360" w:lineRule="auto"/>
        <w:rPr>
          <w:rFonts w:ascii="Times New Roman" w:hAnsi="Times New Roman" w:cs="Times New Roman"/>
          <w:sz w:val="24"/>
          <w:szCs w:val="24"/>
        </w:rPr>
      </w:pPr>
      <w:r w:rsidRPr="00051134">
        <w:rPr>
          <w:rFonts w:ascii="Times New Roman" w:hAnsi="Times New Roman" w:cs="Times New Roman"/>
          <w:sz w:val="24"/>
          <w:szCs w:val="24"/>
        </w:rPr>
        <w:t xml:space="preserve">Two </w:t>
      </w:r>
      <w:proofErr w:type="spellStart"/>
      <w:r w:rsidRPr="00051134">
        <w:rPr>
          <w:rFonts w:ascii="Times New Roman" w:hAnsi="Times New Roman" w:cs="Times New Roman"/>
          <w:sz w:val="24"/>
          <w:szCs w:val="24"/>
        </w:rPr>
        <w:t>SCRs</w:t>
      </w:r>
      <w:proofErr w:type="spellEnd"/>
      <w:r w:rsidRPr="00051134">
        <w:rPr>
          <w:rFonts w:ascii="Times New Roman" w:hAnsi="Times New Roman" w:cs="Times New Roman"/>
          <w:sz w:val="24"/>
          <w:szCs w:val="24"/>
        </w:rPr>
        <w:t xml:space="preserve"> in inverse parallel will create a TRIAC.</w:t>
      </w:r>
    </w:p>
    <w:p w:rsidR="003414FB" w:rsidRDefault="003414FB" w:rsidP="00BE07E1">
      <w:pPr>
        <w:spacing w:line="360" w:lineRule="auto"/>
        <w:rPr>
          <w:rFonts w:ascii="Times New Roman" w:hAnsi="Times New Roman" w:cs="Times New Roman"/>
          <w:sz w:val="24"/>
          <w:szCs w:val="24"/>
        </w:rPr>
      </w:pPr>
    </w:p>
    <w:p w:rsidR="00955A44" w:rsidRDefault="00955A44" w:rsidP="00051134">
      <w:pPr>
        <w:spacing w:line="360" w:lineRule="auto"/>
        <w:ind w:firstLine="720"/>
        <w:rPr>
          <w:rFonts w:ascii="Times New Roman" w:hAnsi="Times New Roman" w:cs="Times New Roman"/>
          <w:sz w:val="24"/>
          <w:szCs w:val="24"/>
        </w:rPr>
      </w:pPr>
      <w:r>
        <w:rPr>
          <w:noProof/>
        </w:rPr>
        <w:drawing>
          <wp:inline distT="0" distB="0" distL="0" distR="0">
            <wp:extent cx="5020376" cy="2543530"/>
            <wp:effectExtent l="19050" t="0" r="8824" b="0"/>
            <wp:docPr id="11" name="Picture 5" descr="TRI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C.PNG"/>
                    <pic:cNvPicPr/>
                  </pic:nvPicPr>
                  <pic:blipFill>
                    <a:blip r:embed="rId8" cstate="print"/>
                    <a:stretch>
                      <a:fillRect/>
                    </a:stretch>
                  </pic:blipFill>
                  <pic:spPr>
                    <a:xfrm>
                      <a:off x="0" y="0"/>
                      <a:ext cx="5020376" cy="2543530"/>
                    </a:xfrm>
                    <a:prstGeom prst="rect">
                      <a:avLst/>
                    </a:prstGeom>
                  </pic:spPr>
                </pic:pic>
              </a:graphicData>
            </a:graphic>
          </wp:inline>
        </w:drawing>
      </w:r>
    </w:p>
    <w:p w:rsidR="00955A44" w:rsidRDefault="00955A44" w:rsidP="00955A44">
      <w:pPr>
        <w:pStyle w:val="Caption"/>
        <w:jc w:val="center"/>
      </w:pPr>
      <w:r>
        <w:t xml:space="preserve">Figure </w:t>
      </w:r>
      <w:fldSimple w:instr=" SEQ Figure \* ARABIC ">
        <w:r>
          <w:rPr>
            <w:noProof/>
          </w:rPr>
          <w:t>2</w:t>
        </w:r>
      </w:fldSimple>
      <w:r>
        <w:t>: TRIAC (</w:t>
      </w:r>
      <w:r w:rsidRPr="00E15450">
        <w:t>http://www.allaboutcircuits.com/vol_3/chpt_7/6.html</w:t>
      </w:r>
      <w:r>
        <w:t>)</w:t>
      </w:r>
    </w:p>
    <w:p w:rsidR="00EA4403" w:rsidRDefault="00AA6B22" w:rsidP="00EA440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Typical </w:t>
      </w:r>
      <w:proofErr w:type="spellStart"/>
      <w:r>
        <w:rPr>
          <w:rFonts w:ascii="Times New Roman" w:hAnsi="Times New Roman" w:cs="Times New Roman"/>
          <w:sz w:val="24"/>
          <w:szCs w:val="24"/>
        </w:rPr>
        <w:t>SCRs</w:t>
      </w:r>
      <w:proofErr w:type="spellEnd"/>
      <w:r>
        <w:rPr>
          <w:rFonts w:ascii="Times New Roman" w:hAnsi="Times New Roman" w:cs="Times New Roman"/>
          <w:sz w:val="24"/>
          <w:szCs w:val="24"/>
        </w:rPr>
        <w:t xml:space="preserve"> have a high</w:t>
      </w:r>
      <w:r w:rsidR="00EA4403" w:rsidRPr="00051134">
        <w:rPr>
          <w:rFonts w:ascii="Times New Roman" w:hAnsi="Times New Roman" w:cs="Times New Roman"/>
          <w:sz w:val="24"/>
          <w:szCs w:val="24"/>
        </w:rPr>
        <w:t xml:space="preserve"> current and </w:t>
      </w:r>
      <w:r w:rsidR="00EA4403">
        <w:rPr>
          <w:rFonts w:ascii="Times New Roman" w:hAnsi="Times New Roman" w:cs="Times New Roman"/>
          <w:sz w:val="24"/>
          <w:szCs w:val="24"/>
        </w:rPr>
        <w:t xml:space="preserve">high </w:t>
      </w:r>
      <w:r w:rsidR="00EA4403" w:rsidRPr="00051134">
        <w:rPr>
          <w:rFonts w:ascii="Times New Roman" w:hAnsi="Times New Roman" w:cs="Times New Roman"/>
          <w:sz w:val="24"/>
          <w:szCs w:val="24"/>
        </w:rPr>
        <w:t>voltage</w:t>
      </w:r>
      <w:r>
        <w:rPr>
          <w:rFonts w:ascii="Times New Roman" w:hAnsi="Times New Roman" w:cs="Times New Roman"/>
          <w:sz w:val="24"/>
          <w:szCs w:val="24"/>
        </w:rPr>
        <w:t xml:space="preserve"> rating, meaning finding components capable of functioning with 15A and 117VRMS should not be difficult. </w:t>
      </w:r>
      <w:r w:rsidR="00EA4403">
        <w:rPr>
          <w:rFonts w:ascii="Times New Roman" w:hAnsi="Times New Roman" w:cs="Times New Roman"/>
          <w:sz w:val="24"/>
          <w:szCs w:val="24"/>
        </w:rPr>
        <w:t>(</w:t>
      </w:r>
      <w:hyperlink r:id="rId9" w:history="1">
        <w:r w:rsidR="00EA4403" w:rsidRPr="00DF2ABA">
          <w:rPr>
            <w:rStyle w:val="Hyperlink"/>
            <w:rFonts w:ascii="Times New Roman" w:hAnsi="Times New Roman" w:cs="Times New Roman"/>
            <w:sz w:val="24"/>
            <w:szCs w:val="24"/>
          </w:rPr>
          <w:t>http://www.allaboutcircuits.com/vol_3/chpt_7/5.html</w:t>
        </w:r>
      </w:hyperlink>
      <w:r w:rsidR="00EA4403">
        <w:rPr>
          <w:rFonts w:ascii="Times New Roman" w:hAnsi="Times New Roman" w:cs="Times New Roman"/>
          <w:sz w:val="24"/>
          <w:szCs w:val="24"/>
        </w:rPr>
        <w:t xml:space="preserve">) </w:t>
      </w:r>
      <w:proofErr w:type="spellStart"/>
      <w:r>
        <w:rPr>
          <w:rFonts w:ascii="Times New Roman" w:hAnsi="Times New Roman" w:cs="Times New Roman"/>
          <w:sz w:val="24"/>
          <w:szCs w:val="24"/>
        </w:rPr>
        <w:t>SCRs</w:t>
      </w:r>
      <w:proofErr w:type="spellEnd"/>
      <w:r w:rsidR="00EA4403" w:rsidRPr="00051134">
        <w:rPr>
          <w:rFonts w:ascii="Times New Roman" w:hAnsi="Times New Roman" w:cs="Times New Roman"/>
          <w:sz w:val="24"/>
          <w:szCs w:val="24"/>
        </w:rPr>
        <w:t xml:space="preserve"> </w:t>
      </w:r>
      <w:r>
        <w:rPr>
          <w:rFonts w:ascii="Times New Roman" w:hAnsi="Times New Roman" w:cs="Times New Roman"/>
          <w:sz w:val="24"/>
          <w:szCs w:val="24"/>
        </w:rPr>
        <w:t xml:space="preserve">characteristics state that for each ampere conducted </w:t>
      </w:r>
      <w:r w:rsidR="00EA4403" w:rsidRPr="00051134">
        <w:rPr>
          <w:rFonts w:ascii="Times New Roman" w:hAnsi="Times New Roman" w:cs="Times New Roman"/>
          <w:sz w:val="24"/>
          <w:szCs w:val="24"/>
        </w:rPr>
        <w:t>1.5 watts</w:t>
      </w:r>
      <w:r>
        <w:rPr>
          <w:rFonts w:ascii="Times New Roman" w:hAnsi="Times New Roman" w:cs="Times New Roman"/>
          <w:sz w:val="24"/>
          <w:szCs w:val="24"/>
        </w:rPr>
        <w:t xml:space="preserve"> of power are emitted</w:t>
      </w:r>
      <w:r w:rsidR="00EA4403">
        <w:rPr>
          <w:rFonts w:ascii="Times New Roman" w:hAnsi="Times New Roman" w:cs="Times New Roman"/>
          <w:sz w:val="24"/>
          <w:szCs w:val="24"/>
        </w:rPr>
        <w:t xml:space="preserve"> (</w:t>
      </w:r>
      <w:hyperlink r:id="rId10" w:history="1">
        <w:r w:rsidRPr="00BE1E0C">
          <w:rPr>
            <w:rStyle w:val="Hyperlink"/>
            <w:rFonts w:ascii="Times New Roman" w:hAnsi="Times New Roman" w:cs="Times New Roman"/>
            <w:sz w:val="24"/>
            <w:szCs w:val="24"/>
          </w:rPr>
          <w:t>http://www.ccipower.com/support/description.php</w:t>
        </w:r>
      </w:hyperlink>
      <w:r w:rsidR="00EA4403">
        <w:rPr>
          <w:rFonts w:ascii="Times New Roman" w:hAnsi="Times New Roman" w:cs="Times New Roman"/>
          <w:sz w:val="24"/>
          <w:szCs w:val="24"/>
        </w:rPr>
        <w:t>)</w:t>
      </w:r>
      <w:r>
        <w:rPr>
          <w:rFonts w:ascii="Times New Roman" w:hAnsi="Times New Roman" w:cs="Times New Roman"/>
          <w:sz w:val="24"/>
          <w:szCs w:val="24"/>
        </w:rPr>
        <w:t xml:space="preserve">. </w:t>
      </w:r>
      <w:r w:rsidR="00EA4403">
        <w:rPr>
          <w:rFonts w:ascii="Times New Roman" w:hAnsi="Times New Roman" w:cs="Times New Roman"/>
          <w:sz w:val="24"/>
          <w:szCs w:val="24"/>
        </w:rPr>
        <w:t>As</w:t>
      </w:r>
      <w:r>
        <w:rPr>
          <w:rFonts w:ascii="Times New Roman" w:hAnsi="Times New Roman" w:cs="Times New Roman"/>
          <w:sz w:val="24"/>
          <w:szCs w:val="24"/>
        </w:rPr>
        <w:t xml:space="preserve"> PICA circuit interrupters are required to conduct 15-20A, the amount of energy </w:t>
      </w:r>
      <w:r w:rsidR="00EA4403">
        <w:rPr>
          <w:rFonts w:ascii="Times New Roman" w:hAnsi="Times New Roman" w:cs="Times New Roman"/>
          <w:sz w:val="24"/>
          <w:szCs w:val="24"/>
        </w:rPr>
        <w:t>dissipate</w:t>
      </w:r>
      <w:r>
        <w:rPr>
          <w:rFonts w:ascii="Times New Roman" w:hAnsi="Times New Roman" w:cs="Times New Roman"/>
          <w:sz w:val="24"/>
          <w:szCs w:val="24"/>
        </w:rPr>
        <w:t>d</w:t>
      </w:r>
      <w:r w:rsidR="00EA4403">
        <w:rPr>
          <w:rFonts w:ascii="Times New Roman" w:hAnsi="Times New Roman" w:cs="Times New Roman"/>
          <w:sz w:val="24"/>
          <w:szCs w:val="24"/>
        </w:rPr>
        <w:t xml:space="preserve"> </w:t>
      </w:r>
      <w:r>
        <w:rPr>
          <w:rFonts w:ascii="Times New Roman" w:hAnsi="Times New Roman" w:cs="Times New Roman"/>
          <w:sz w:val="24"/>
          <w:szCs w:val="24"/>
        </w:rPr>
        <w:t xml:space="preserve">will be 22.5-30W of energy </w:t>
      </w:r>
      <w:r w:rsidR="00EA4403">
        <w:rPr>
          <w:rFonts w:ascii="Times New Roman" w:hAnsi="Times New Roman" w:cs="Times New Roman"/>
          <w:sz w:val="24"/>
          <w:szCs w:val="24"/>
        </w:rPr>
        <w:t xml:space="preserve"> (</w:t>
      </w:r>
      <w:hyperlink r:id="rId11" w:history="1">
        <w:r w:rsidR="00EA4403" w:rsidRPr="00051134">
          <w:rPr>
            <w:rStyle w:val="Hyperlink"/>
            <w:rFonts w:ascii="Times New Roman" w:hAnsi="Times New Roman" w:cs="Times New Roman"/>
            <w:sz w:val="24"/>
            <w:szCs w:val="24"/>
          </w:rPr>
          <w:t>http://www.ccipower.com/support/description.php</w:t>
        </w:r>
      </w:hyperlink>
      <w:r w:rsidR="00EA4403">
        <w:rPr>
          <w:rFonts w:ascii="Times New Roman" w:hAnsi="Times New Roman" w:cs="Times New Roman"/>
          <w:sz w:val="24"/>
          <w:szCs w:val="24"/>
        </w:rPr>
        <w:t>)</w:t>
      </w:r>
      <w:r>
        <w:rPr>
          <w:rFonts w:ascii="Times New Roman" w:hAnsi="Times New Roman" w:cs="Times New Roman"/>
          <w:sz w:val="24"/>
          <w:szCs w:val="24"/>
        </w:rPr>
        <w:t xml:space="preserve">. </w:t>
      </w:r>
      <w:r w:rsidR="00EA4403">
        <w:rPr>
          <w:rFonts w:ascii="Times New Roman" w:hAnsi="Times New Roman" w:cs="Times New Roman"/>
          <w:sz w:val="24"/>
          <w:szCs w:val="24"/>
        </w:rPr>
        <w:t>This will requi</w:t>
      </w:r>
      <w:r w:rsidR="00DF2D86">
        <w:rPr>
          <w:rFonts w:ascii="Times New Roman" w:hAnsi="Times New Roman" w:cs="Times New Roman"/>
          <w:sz w:val="24"/>
          <w:szCs w:val="24"/>
        </w:rPr>
        <w:t>re a heat sink to keep the SCR from melting. A downside</w:t>
      </w:r>
      <w:r w:rsidR="00EA4403">
        <w:rPr>
          <w:rFonts w:ascii="Times New Roman" w:hAnsi="Times New Roman" w:cs="Times New Roman"/>
          <w:sz w:val="24"/>
          <w:szCs w:val="24"/>
        </w:rPr>
        <w:t xml:space="preserve"> of </w:t>
      </w:r>
      <w:r w:rsidR="00DF2D86">
        <w:rPr>
          <w:rFonts w:ascii="Times New Roman" w:hAnsi="Times New Roman" w:cs="Times New Roman"/>
          <w:sz w:val="24"/>
          <w:szCs w:val="24"/>
        </w:rPr>
        <w:t xml:space="preserve">designing with </w:t>
      </w:r>
      <w:proofErr w:type="spellStart"/>
      <w:r w:rsidR="00EA4403">
        <w:rPr>
          <w:rFonts w:ascii="Times New Roman" w:hAnsi="Times New Roman" w:cs="Times New Roman"/>
          <w:sz w:val="24"/>
          <w:szCs w:val="24"/>
        </w:rPr>
        <w:t>SCR</w:t>
      </w:r>
      <w:r w:rsidR="00DF2D86">
        <w:rPr>
          <w:rFonts w:ascii="Times New Roman" w:hAnsi="Times New Roman" w:cs="Times New Roman"/>
          <w:sz w:val="24"/>
          <w:szCs w:val="24"/>
        </w:rPr>
        <w:t>s</w:t>
      </w:r>
      <w:proofErr w:type="spellEnd"/>
      <w:r w:rsidR="00EA4403">
        <w:rPr>
          <w:rFonts w:ascii="Times New Roman" w:hAnsi="Times New Roman" w:cs="Times New Roman"/>
          <w:sz w:val="24"/>
          <w:szCs w:val="24"/>
        </w:rPr>
        <w:t xml:space="preserve"> is that it cannot be</w:t>
      </w:r>
      <w:r w:rsidR="00DF2D86">
        <w:rPr>
          <w:rFonts w:ascii="Times New Roman" w:hAnsi="Times New Roman" w:cs="Times New Roman"/>
          <w:sz w:val="24"/>
          <w:szCs w:val="24"/>
        </w:rPr>
        <w:t xml:space="preserve"> directly</w:t>
      </w:r>
      <w:r w:rsidR="00EA4403">
        <w:rPr>
          <w:rFonts w:ascii="Times New Roman" w:hAnsi="Times New Roman" w:cs="Times New Roman"/>
          <w:sz w:val="24"/>
          <w:szCs w:val="24"/>
        </w:rPr>
        <w:t xml:space="preserve"> turned off</w:t>
      </w:r>
      <w:r w:rsidR="00DF2D86">
        <w:rPr>
          <w:rFonts w:ascii="Times New Roman" w:hAnsi="Times New Roman" w:cs="Times New Roman"/>
          <w:sz w:val="24"/>
          <w:szCs w:val="24"/>
        </w:rPr>
        <w:t>, only prohibited from starting up again at the beginning of the next phase. A</w:t>
      </w:r>
      <w:r w:rsidR="00EA4403">
        <w:rPr>
          <w:rFonts w:ascii="Times New Roman" w:hAnsi="Times New Roman" w:cs="Times New Roman"/>
          <w:sz w:val="24"/>
          <w:szCs w:val="24"/>
        </w:rPr>
        <w:t xml:space="preserve"> g</w:t>
      </w:r>
      <w:r w:rsidR="00DF2D86">
        <w:rPr>
          <w:rFonts w:ascii="Times New Roman" w:hAnsi="Times New Roman" w:cs="Times New Roman"/>
          <w:sz w:val="24"/>
          <w:szCs w:val="24"/>
        </w:rPr>
        <w:t xml:space="preserve">ate turn off (GTO) </w:t>
      </w:r>
      <w:proofErr w:type="spellStart"/>
      <w:r w:rsidR="00DF2D86">
        <w:rPr>
          <w:rFonts w:ascii="Times New Roman" w:hAnsi="Times New Roman" w:cs="Times New Roman"/>
          <w:sz w:val="24"/>
          <w:szCs w:val="24"/>
        </w:rPr>
        <w:t>thyristor</w:t>
      </w:r>
      <w:proofErr w:type="spellEnd"/>
      <w:r w:rsidR="00DF2D86">
        <w:rPr>
          <w:rFonts w:ascii="Times New Roman" w:hAnsi="Times New Roman" w:cs="Times New Roman"/>
          <w:sz w:val="24"/>
          <w:szCs w:val="24"/>
        </w:rPr>
        <w:t xml:space="preserve"> solves this, however</w:t>
      </w:r>
      <w:r w:rsidR="00EA4403">
        <w:rPr>
          <w:rFonts w:ascii="Times New Roman" w:hAnsi="Times New Roman" w:cs="Times New Roman"/>
          <w:sz w:val="24"/>
          <w:szCs w:val="24"/>
        </w:rPr>
        <w:t xml:space="preserve"> </w:t>
      </w:r>
      <w:r w:rsidR="00DF2D86">
        <w:rPr>
          <w:rFonts w:ascii="Times New Roman" w:hAnsi="Times New Roman" w:cs="Times New Roman"/>
          <w:sz w:val="24"/>
          <w:szCs w:val="24"/>
        </w:rPr>
        <w:t xml:space="preserve">is rated for </w:t>
      </w:r>
      <w:r w:rsidR="00EA4403">
        <w:rPr>
          <w:rFonts w:ascii="Times New Roman" w:hAnsi="Times New Roman" w:cs="Times New Roman"/>
          <w:sz w:val="24"/>
          <w:szCs w:val="24"/>
        </w:rPr>
        <w:t xml:space="preserve">lower current flows than an SCR. </w:t>
      </w:r>
      <w:r w:rsidR="00EA4403" w:rsidRPr="00051134">
        <w:rPr>
          <w:rFonts w:ascii="Times New Roman" w:hAnsi="Times New Roman" w:cs="Times New Roman"/>
          <w:sz w:val="24"/>
          <w:szCs w:val="24"/>
        </w:rPr>
        <w:t>(</w:t>
      </w:r>
      <w:r w:rsidR="00EA4403" w:rsidRPr="000F2C7A">
        <w:rPr>
          <w:rFonts w:ascii="Times New Roman" w:hAnsi="Times New Roman" w:cs="Times New Roman"/>
          <w:sz w:val="24"/>
          <w:szCs w:val="24"/>
        </w:rPr>
        <w:t>http://www.switches.machinedesign.com/guiEdits/Content/bdeee4/bdeee4_20.aspx</w:t>
      </w:r>
      <w:r w:rsidR="00EA4403" w:rsidRPr="00051134">
        <w:rPr>
          <w:rFonts w:ascii="Times New Roman" w:hAnsi="Times New Roman" w:cs="Times New Roman"/>
          <w:sz w:val="24"/>
          <w:szCs w:val="24"/>
        </w:rPr>
        <w:t>)</w:t>
      </w:r>
    </w:p>
    <w:p w:rsidR="00EA4403" w:rsidRDefault="00EA4403" w:rsidP="00EA4403">
      <w:pPr>
        <w:keepNext/>
        <w:spacing w:line="360" w:lineRule="auto"/>
        <w:ind w:firstLine="720"/>
        <w:rPr>
          <w:rFonts w:ascii="Times New Roman" w:hAnsi="Times New Roman" w:cs="Times New Roman"/>
          <w:sz w:val="24"/>
          <w:szCs w:val="24"/>
        </w:rPr>
      </w:pPr>
      <w:r w:rsidRPr="00051134">
        <w:rPr>
          <w:rFonts w:ascii="Times New Roman" w:hAnsi="Times New Roman" w:cs="Times New Roman"/>
          <w:sz w:val="24"/>
          <w:szCs w:val="24"/>
        </w:rPr>
        <w:t xml:space="preserve">The </w:t>
      </w:r>
      <w:r w:rsidR="005E2222">
        <w:rPr>
          <w:rFonts w:ascii="Times New Roman" w:hAnsi="Times New Roman" w:cs="Times New Roman"/>
          <w:sz w:val="24"/>
          <w:szCs w:val="24"/>
        </w:rPr>
        <w:t>strengths and weaknesses</w:t>
      </w:r>
      <w:r w:rsidRPr="00051134">
        <w:rPr>
          <w:rFonts w:ascii="Times New Roman" w:hAnsi="Times New Roman" w:cs="Times New Roman"/>
          <w:sz w:val="24"/>
          <w:szCs w:val="24"/>
        </w:rPr>
        <w:t xml:space="preserve"> </w:t>
      </w:r>
      <w:r>
        <w:rPr>
          <w:rFonts w:ascii="Times New Roman" w:hAnsi="Times New Roman" w:cs="Times New Roman"/>
          <w:sz w:val="24"/>
          <w:szCs w:val="24"/>
        </w:rPr>
        <w:t>for</w:t>
      </w:r>
      <w:r w:rsidRPr="00051134">
        <w:rPr>
          <w:rFonts w:ascii="Times New Roman" w:hAnsi="Times New Roman" w:cs="Times New Roman"/>
          <w:sz w:val="24"/>
          <w:szCs w:val="24"/>
        </w:rPr>
        <w:t xml:space="preserve"> </w:t>
      </w:r>
      <w:proofErr w:type="spellStart"/>
      <w:r w:rsidRPr="00051134">
        <w:rPr>
          <w:rFonts w:ascii="Times New Roman" w:hAnsi="Times New Roman" w:cs="Times New Roman"/>
          <w:sz w:val="24"/>
          <w:szCs w:val="24"/>
        </w:rPr>
        <w:t>SCRs</w:t>
      </w:r>
      <w:proofErr w:type="spellEnd"/>
      <w:r w:rsidRPr="00051134">
        <w:rPr>
          <w:rFonts w:ascii="Times New Roman" w:hAnsi="Times New Roman" w:cs="Times New Roman"/>
          <w:sz w:val="24"/>
          <w:szCs w:val="24"/>
        </w:rPr>
        <w:t xml:space="preserve"> are the same </w:t>
      </w:r>
      <w:r w:rsidR="005E2222">
        <w:rPr>
          <w:rFonts w:ascii="Times New Roman" w:hAnsi="Times New Roman" w:cs="Times New Roman"/>
          <w:sz w:val="24"/>
          <w:szCs w:val="24"/>
        </w:rPr>
        <w:t xml:space="preserve">as </w:t>
      </w:r>
      <w:r w:rsidRPr="00051134">
        <w:rPr>
          <w:rFonts w:ascii="Times New Roman" w:hAnsi="Times New Roman" w:cs="Times New Roman"/>
          <w:sz w:val="24"/>
          <w:szCs w:val="24"/>
        </w:rPr>
        <w:t xml:space="preserve">for </w:t>
      </w:r>
      <w:proofErr w:type="spellStart"/>
      <w:r w:rsidRPr="00051134">
        <w:rPr>
          <w:rFonts w:ascii="Times New Roman" w:hAnsi="Times New Roman" w:cs="Times New Roman"/>
          <w:sz w:val="24"/>
          <w:szCs w:val="24"/>
        </w:rPr>
        <w:t>TRIACs</w:t>
      </w:r>
      <w:proofErr w:type="spellEnd"/>
      <w:r w:rsidRPr="00051134">
        <w:rPr>
          <w:rFonts w:ascii="Times New Roman" w:hAnsi="Times New Roman" w:cs="Times New Roman"/>
          <w:sz w:val="24"/>
          <w:szCs w:val="24"/>
        </w:rPr>
        <w:t xml:space="preserve">, except that </w:t>
      </w:r>
      <w:proofErr w:type="spellStart"/>
      <w:r w:rsidRPr="00051134">
        <w:rPr>
          <w:rFonts w:ascii="Times New Roman" w:hAnsi="Times New Roman" w:cs="Times New Roman"/>
          <w:sz w:val="24"/>
          <w:szCs w:val="24"/>
        </w:rPr>
        <w:t>TRIACs</w:t>
      </w:r>
      <w:proofErr w:type="spellEnd"/>
      <w:r w:rsidRPr="00051134">
        <w:rPr>
          <w:rFonts w:ascii="Times New Roman" w:hAnsi="Times New Roman" w:cs="Times New Roman"/>
          <w:sz w:val="24"/>
          <w:szCs w:val="24"/>
        </w:rPr>
        <w:t xml:space="preserve"> are bidirectional. </w:t>
      </w:r>
      <w:r w:rsidR="005E2222">
        <w:rPr>
          <w:rFonts w:ascii="Times New Roman" w:hAnsi="Times New Roman" w:cs="Times New Roman"/>
          <w:sz w:val="24"/>
          <w:szCs w:val="24"/>
        </w:rPr>
        <w:t>For an SCR on an alternating c</w:t>
      </w:r>
      <w:r w:rsidRPr="00051134">
        <w:rPr>
          <w:rFonts w:ascii="Times New Roman" w:hAnsi="Times New Roman" w:cs="Times New Roman"/>
          <w:sz w:val="24"/>
          <w:szCs w:val="24"/>
        </w:rPr>
        <w:t xml:space="preserve">urrent </w:t>
      </w:r>
      <w:r w:rsidR="005E2222">
        <w:rPr>
          <w:rFonts w:ascii="Times New Roman" w:hAnsi="Times New Roman" w:cs="Times New Roman"/>
          <w:sz w:val="24"/>
          <w:szCs w:val="24"/>
        </w:rPr>
        <w:t xml:space="preserve">feed, current can </w:t>
      </w:r>
      <w:r w:rsidRPr="00051134">
        <w:rPr>
          <w:rFonts w:ascii="Times New Roman" w:hAnsi="Times New Roman" w:cs="Times New Roman"/>
          <w:sz w:val="24"/>
          <w:szCs w:val="24"/>
        </w:rPr>
        <w:t>flow</w:t>
      </w:r>
      <w:r w:rsidR="005E2222">
        <w:rPr>
          <w:rFonts w:ascii="Times New Roman" w:hAnsi="Times New Roman" w:cs="Times New Roman"/>
          <w:sz w:val="24"/>
          <w:szCs w:val="24"/>
        </w:rPr>
        <w:t>s</w:t>
      </w:r>
      <w:r w:rsidRPr="00051134">
        <w:rPr>
          <w:rFonts w:ascii="Times New Roman" w:hAnsi="Times New Roman" w:cs="Times New Roman"/>
          <w:sz w:val="24"/>
          <w:szCs w:val="24"/>
        </w:rPr>
        <w:t xml:space="preserve"> through</w:t>
      </w:r>
      <w:r w:rsidR="005E2222">
        <w:rPr>
          <w:rFonts w:ascii="Times New Roman" w:hAnsi="Times New Roman" w:cs="Times New Roman"/>
          <w:sz w:val="24"/>
          <w:szCs w:val="24"/>
        </w:rPr>
        <w:t xml:space="preserve"> an attached</w:t>
      </w:r>
      <w:r w:rsidRPr="00051134">
        <w:rPr>
          <w:rFonts w:ascii="Times New Roman" w:hAnsi="Times New Roman" w:cs="Times New Roman"/>
          <w:sz w:val="24"/>
          <w:szCs w:val="24"/>
        </w:rPr>
        <w:t xml:space="preserve"> load resistor</w:t>
      </w:r>
      <w:r>
        <w:rPr>
          <w:rFonts w:ascii="Times New Roman" w:hAnsi="Times New Roman" w:cs="Times New Roman"/>
          <w:sz w:val="24"/>
          <w:szCs w:val="24"/>
        </w:rPr>
        <w:t xml:space="preserve"> </w:t>
      </w:r>
      <w:r w:rsidRPr="00051134">
        <w:rPr>
          <w:rFonts w:ascii="Times New Roman" w:hAnsi="Times New Roman" w:cs="Times New Roman"/>
          <w:sz w:val="24"/>
          <w:szCs w:val="24"/>
        </w:rPr>
        <w:t xml:space="preserve">for </w:t>
      </w:r>
      <w:r w:rsidR="005E2222">
        <w:rPr>
          <w:rFonts w:ascii="Times New Roman" w:hAnsi="Times New Roman" w:cs="Times New Roman"/>
          <w:sz w:val="24"/>
          <w:szCs w:val="24"/>
        </w:rPr>
        <w:t>half of the</w:t>
      </w:r>
      <w:r w:rsidRPr="00051134">
        <w:rPr>
          <w:rFonts w:ascii="Times New Roman" w:hAnsi="Times New Roman" w:cs="Times New Roman"/>
          <w:sz w:val="24"/>
          <w:szCs w:val="24"/>
        </w:rPr>
        <w:t xml:space="preserve"> input cycle. </w:t>
      </w:r>
      <w:r>
        <w:rPr>
          <w:rFonts w:ascii="Times New Roman" w:hAnsi="Times New Roman" w:cs="Times New Roman"/>
          <w:sz w:val="24"/>
          <w:szCs w:val="24"/>
        </w:rPr>
        <w:t>R</w:t>
      </w:r>
      <w:r w:rsidRPr="00051134">
        <w:rPr>
          <w:rFonts w:ascii="Times New Roman" w:hAnsi="Times New Roman" w:cs="Times New Roman"/>
          <w:sz w:val="24"/>
          <w:szCs w:val="24"/>
        </w:rPr>
        <w:t xml:space="preserve">eplacing </w:t>
      </w:r>
      <w:r>
        <w:rPr>
          <w:rFonts w:ascii="Times New Roman" w:hAnsi="Times New Roman" w:cs="Times New Roman"/>
          <w:sz w:val="24"/>
          <w:szCs w:val="24"/>
        </w:rPr>
        <w:t>an</w:t>
      </w:r>
      <w:r w:rsidRPr="00051134">
        <w:rPr>
          <w:rFonts w:ascii="Times New Roman" w:hAnsi="Times New Roman" w:cs="Times New Roman"/>
          <w:sz w:val="24"/>
          <w:szCs w:val="24"/>
        </w:rPr>
        <w:t xml:space="preserve"> SCR with a TRIAC allow</w:t>
      </w:r>
      <w:r w:rsidR="00AC2CC1">
        <w:rPr>
          <w:rFonts w:ascii="Times New Roman" w:hAnsi="Times New Roman" w:cs="Times New Roman"/>
          <w:sz w:val="24"/>
          <w:szCs w:val="24"/>
        </w:rPr>
        <w:t>s</w:t>
      </w:r>
      <w:r w:rsidRPr="00051134">
        <w:rPr>
          <w:rFonts w:ascii="Times New Roman" w:hAnsi="Times New Roman" w:cs="Times New Roman"/>
          <w:sz w:val="24"/>
          <w:szCs w:val="24"/>
        </w:rPr>
        <w:t xml:space="preserve"> current to flow through the load resistor during both </w:t>
      </w:r>
      <w:r w:rsidR="00AC2CC1">
        <w:rPr>
          <w:rFonts w:ascii="Times New Roman" w:hAnsi="Times New Roman" w:cs="Times New Roman"/>
          <w:sz w:val="24"/>
          <w:szCs w:val="24"/>
        </w:rPr>
        <w:t>halves</w:t>
      </w:r>
      <w:r w:rsidRPr="00051134">
        <w:rPr>
          <w:rFonts w:ascii="Times New Roman" w:hAnsi="Times New Roman" w:cs="Times New Roman"/>
          <w:sz w:val="24"/>
          <w:szCs w:val="24"/>
        </w:rPr>
        <w:t xml:space="preserve"> of the input cycle. (</w:t>
      </w:r>
      <w:hyperlink r:id="rId12" w:history="1">
        <w:r w:rsidRPr="00051134">
          <w:rPr>
            <w:rStyle w:val="Hyperlink"/>
            <w:rFonts w:ascii="Times New Roman" w:hAnsi="Times New Roman" w:cs="Times New Roman"/>
            <w:sz w:val="24"/>
            <w:szCs w:val="24"/>
          </w:rPr>
          <w:t>http://www.tpub.com/neets/book7/26e.htm</w:t>
        </w:r>
      </w:hyperlink>
      <w:r w:rsidRPr="00051134">
        <w:rPr>
          <w:rFonts w:ascii="Times New Roman" w:hAnsi="Times New Roman" w:cs="Times New Roman"/>
          <w:sz w:val="24"/>
          <w:szCs w:val="24"/>
        </w:rPr>
        <w:t xml:space="preserve">) </w:t>
      </w:r>
      <w:r>
        <w:rPr>
          <w:rFonts w:ascii="Times New Roman" w:hAnsi="Times New Roman" w:cs="Times New Roman"/>
          <w:sz w:val="24"/>
          <w:szCs w:val="24"/>
        </w:rPr>
        <w:t xml:space="preserve">The figures shown below are examples of these cases. </w:t>
      </w:r>
    </w:p>
    <w:p w:rsidR="00EA4403" w:rsidRDefault="00EA4403" w:rsidP="00EA4403">
      <w:pPr>
        <w:keepNext/>
        <w:spacing w:line="360" w:lineRule="auto"/>
        <w:ind w:firstLine="720"/>
        <w:jc w:val="center"/>
      </w:pPr>
      <w:r>
        <w:rPr>
          <w:rFonts w:ascii="Times New Roman" w:hAnsi="Times New Roman" w:cs="Times New Roman"/>
          <w:noProof/>
          <w:sz w:val="24"/>
          <w:szCs w:val="24"/>
        </w:rPr>
        <w:drawing>
          <wp:inline distT="0" distB="0" distL="0" distR="0">
            <wp:extent cx="3820058" cy="2295846"/>
            <wp:effectExtent l="19050" t="0" r="8992" b="0"/>
            <wp:docPr id="15" name="Picture 2" descr="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2.PNG"/>
                    <pic:cNvPicPr/>
                  </pic:nvPicPr>
                  <pic:blipFill>
                    <a:blip r:embed="rId13" cstate="print"/>
                    <a:stretch>
                      <a:fillRect/>
                    </a:stretch>
                  </pic:blipFill>
                  <pic:spPr>
                    <a:xfrm>
                      <a:off x="0" y="0"/>
                      <a:ext cx="3820058" cy="2295846"/>
                    </a:xfrm>
                    <a:prstGeom prst="rect">
                      <a:avLst/>
                    </a:prstGeom>
                  </pic:spPr>
                </pic:pic>
              </a:graphicData>
            </a:graphic>
          </wp:inline>
        </w:drawing>
      </w:r>
    </w:p>
    <w:p w:rsidR="00EA4403" w:rsidRPr="00705F5B" w:rsidRDefault="00EA4403" w:rsidP="00EA4403">
      <w:pPr>
        <w:pStyle w:val="Caption"/>
        <w:jc w:val="center"/>
        <w:rPr>
          <w:rFonts w:cstheme="minorHAnsi"/>
        </w:rPr>
      </w:pPr>
      <w:r w:rsidRPr="00705F5B">
        <w:rPr>
          <w:rFonts w:cstheme="minorHAnsi"/>
        </w:rPr>
        <w:t xml:space="preserve">Figure </w:t>
      </w:r>
      <w:r w:rsidRPr="00705F5B">
        <w:rPr>
          <w:rFonts w:cstheme="minorHAnsi"/>
        </w:rPr>
        <w:fldChar w:fldCharType="begin"/>
      </w:r>
      <w:r w:rsidRPr="00705F5B">
        <w:rPr>
          <w:rFonts w:cstheme="minorHAnsi"/>
        </w:rPr>
        <w:instrText xml:space="preserve"> SEQ Figure \* ARABIC </w:instrText>
      </w:r>
      <w:r w:rsidRPr="00705F5B">
        <w:rPr>
          <w:rFonts w:cstheme="minorHAnsi"/>
        </w:rPr>
        <w:fldChar w:fldCharType="separate"/>
      </w:r>
      <w:r>
        <w:rPr>
          <w:rFonts w:cstheme="minorHAnsi"/>
          <w:noProof/>
        </w:rPr>
        <w:t>3</w:t>
      </w:r>
      <w:r w:rsidRPr="00705F5B">
        <w:rPr>
          <w:rFonts w:cstheme="minorHAnsi"/>
        </w:rPr>
        <w:fldChar w:fldCharType="end"/>
      </w:r>
      <w:r w:rsidRPr="00705F5B">
        <w:rPr>
          <w:rFonts w:cstheme="minorHAnsi"/>
        </w:rPr>
        <w:t>: SCR (</w:t>
      </w:r>
      <w:hyperlink r:id="rId14" w:history="1">
        <w:r w:rsidRPr="00705F5B">
          <w:rPr>
            <w:rStyle w:val="Hyperlink"/>
            <w:rFonts w:cstheme="minorHAnsi"/>
          </w:rPr>
          <w:t>http://www.tpub.com/neets/book7/26e.htm</w:t>
        </w:r>
      </w:hyperlink>
      <w:r w:rsidRPr="00705F5B">
        <w:rPr>
          <w:rFonts w:cstheme="minorHAnsi"/>
        </w:rPr>
        <w:t>)</w:t>
      </w:r>
    </w:p>
    <w:p w:rsidR="00EA4403" w:rsidRDefault="00EA4403" w:rsidP="00EA4403">
      <w:pPr>
        <w:keepNext/>
        <w:jc w:val="center"/>
      </w:pPr>
      <w:r>
        <w:rPr>
          <w:noProof/>
        </w:rPr>
        <w:drawing>
          <wp:inline distT="0" distB="0" distL="0" distR="0">
            <wp:extent cx="3562847" cy="2162477"/>
            <wp:effectExtent l="19050" t="0" r="0" b="0"/>
            <wp:docPr id="16" name="Picture 4" descr="TRI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C2.PNG"/>
                    <pic:cNvPicPr/>
                  </pic:nvPicPr>
                  <pic:blipFill>
                    <a:blip r:embed="rId15" cstate="print"/>
                    <a:stretch>
                      <a:fillRect/>
                    </a:stretch>
                  </pic:blipFill>
                  <pic:spPr>
                    <a:xfrm>
                      <a:off x="0" y="0"/>
                      <a:ext cx="3562847" cy="2162477"/>
                    </a:xfrm>
                    <a:prstGeom prst="rect">
                      <a:avLst/>
                    </a:prstGeom>
                  </pic:spPr>
                </pic:pic>
              </a:graphicData>
            </a:graphic>
          </wp:inline>
        </w:drawing>
      </w:r>
    </w:p>
    <w:p w:rsidR="00EA4403" w:rsidRPr="00705F5B" w:rsidRDefault="00EA4403" w:rsidP="00EA4403">
      <w:pPr>
        <w:pStyle w:val="Caption"/>
        <w:jc w:val="center"/>
        <w:rPr>
          <w:rFonts w:cstheme="minorHAnsi"/>
        </w:rPr>
      </w:pPr>
      <w:r>
        <w:t xml:space="preserve">Figure </w:t>
      </w:r>
      <w:fldSimple w:instr=" SEQ Figure \* ARABIC ">
        <w:r>
          <w:rPr>
            <w:noProof/>
          </w:rPr>
          <w:t>4</w:t>
        </w:r>
      </w:fldSimple>
      <w:r>
        <w:t xml:space="preserve">: TRIAC </w:t>
      </w:r>
      <w:r w:rsidRPr="00705F5B">
        <w:rPr>
          <w:rFonts w:cstheme="minorHAnsi"/>
        </w:rPr>
        <w:t>(</w:t>
      </w:r>
      <w:hyperlink r:id="rId16" w:history="1">
        <w:r w:rsidRPr="00705F5B">
          <w:rPr>
            <w:rStyle w:val="Hyperlink"/>
            <w:rFonts w:cstheme="minorHAnsi"/>
          </w:rPr>
          <w:t>http://www.tpub.com/neets/book7/26e.htm</w:t>
        </w:r>
      </w:hyperlink>
      <w:r w:rsidRPr="00705F5B">
        <w:rPr>
          <w:rFonts w:cstheme="minorHAnsi"/>
        </w:rPr>
        <w:t>)</w:t>
      </w:r>
    </w:p>
    <w:p w:rsidR="00EA4403" w:rsidRPr="00705F5B" w:rsidRDefault="00EA4403" w:rsidP="00EA4403">
      <w:pPr>
        <w:pStyle w:val="Caption"/>
        <w:jc w:val="center"/>
      </w:pPr>
    </w:p>
    <w:p w:rsidR="00EA4403" w:rsidRPr="00051134" w:rsidRDefault="00EA4403" w:rsidP="00EA4403">
      <w:pPr>
        <w:keepNext/>
        <w:spacing w:line="360" w:lineRule="auto"/>
        <w:jc w:val="center"/>
        <w:rPr>
          <w:rFonts w:ascii="Times New Roman" w:hAnsi="Times New Roman" w:cs="Times New Roman"/>
          <w:sz w:val="24"/>
          <w:szCs w:val="24"/>
        </w:rPr>
      </w:pPr>
    </w:p>
    <w:p w:rsidR="00973928" w:rsidRDefault="00EA4403" w:rsidP="00EA4403">
      <w:pPr>
        <w:spacing w:line="360" w:lineRule="auto"/>
        <w:rPr>
          <w:rFonts w:ascii="Times New Roman" w:hAnsi="Times New Roman" w:cs="Times New Roman"/>
          <w:sz w:val="24"/>
          <w:szCs w:val="24"/>
        </w:rPr>
      </w:pPr>
      <w:r w:rsidRPr="00051134">
        <w:rPr>
          <w:rFonts w:ascii="Times New Roman" w:hAnsi="Times New Roman" w:cs="Times New Roman"/>
          <w:sz w:val="24"/>
          <w:szCs w:val="24"/>
        </w:rPr>
        <w:tab/>
        <w:t xml:space="preserve">The design team is also considering power </w:t>
      </w:r>
      <w:proofErr w:type="spellStart"/>
      <w:r w:rsidRPr="00051134">
        <w:rPr>
          <w:rFonts w:ascii="Times New Roman" w:hAnsi="Times New Roman" w:cs="Times New Roman"/>
          <w:sz w:val="24"/>
          <w:szCs w:val="24"/>
        </w:rPr>
        <w:t>MOSFETs</w:t>
      </w:r>
      <w:proofErr w:type="spellEnd"/>
      <w:r>
        <w:rPr>
          <w:rFonts w:ascii="Times New Roman" w:hAnsi="Times New Roman" w:cs="Times New Roman"/>
          <w:sz w:val="24"/>
          <w:szCs w:val="24"/>
        </w:rPr>
        <w:t xml:space="preserve">, because </w:t>
      </w:r>
      <w:r w:rsidR="002071F1">
        <w:rPr>
          <w:rFonts w:ascii="Times New Roman" w:hAnsi="Times New Roman" w:cs="Times New Roman"/>
          <w:sz w:val="24"/>
          <w:szCs w:val="24"/>
        </w:rPr>
        <w:t>they are designed to handle significant power levels</w:t>
      </w:r>
      <w:r w:rsidRPr="00051134">
        <w:rPr>
          <w:rFonts w:ascii="Times New Roman" w:hAnsi="Times New Roman" w:cs="Times New Roman"/>
          <w:sz w:val="24"/>
          <w:szCs w:val="24"/>
        </w:rPr>
        <w:t xml:space="preserve">. </w:t>
      </w:r>
      <w:r w:rsidR="0013059A">
        <w:rPr>
          <w:rFonts w:ascii="Times New Roman" w:hAnsi="Times New Roman" w:cs="Times New Roman"/>
          <w:sz w:val="24"/>
          <w:szCs w:val="24"/>
        </w:rPr>
        <w:t xml:space="preserve">In comparison to other power semi-conductor devices, power </w:t>
      </w:r>
      <w:proofErr w:type="spellStart"/>
      <w:r w:rsidR="0013059A">
        <w:rPr>
          <w:rFonts w:ascii="Times New Roman" w:hAnsi="Times New Roman" w:cs="Times New Roman"/>
          <w:sz w:val="24"/>
          <w:szCs w:val="24"/>
        </w:rPr>
        <w:t>MOSFETs</w:t>
      </w:r>
      <w:proofErr w:type="spellEnd"/>
      <w:r w:rsidR="0013059A">
        <w:rPr>
          <w:rFonts w:ascii="Times New Roman" w:hAnsi="Times New Roman" w:cs="Times New Roman"/>
          <w:sz w:val="24"/>
          <w:szCs w:val="24"/>
        </w:rPr>
        <w:t xml:space="preserve"> features higher commutation speed and higher efficiency at voltages lower than 200V. The isolated gate on a power MOSFET makes it easy to use these devices as a switch, as only a small voltage is required to drive the gate. Members of the design team have</w:t>
      </w:r>
      <w:r w:rsidRPr="00051134">
        <w:rPr>
          <w:rFonts w:ascii="Times New Roman" w:hAnsi="Times New Roman" w:cs="Times New Roman"/>
          <w:sz w:val="24"/>
          <w:szCs w:val="24"/>
        </w:rPr>
        <w:t xml:space="preserve"> </w:t>
      </w:r>
      <w:r w:rsidR="0013059A">
        <w:rPr>
          <w:rFonts w:ascii="Times New Roman" w:hAnsi="Times New Roman" w:cs="Times New Roman"/>
          <w:sz w:val="24"/>
          <w:szCs w:val="24"/>
        </w:rPr>
        <w:t xml:space="preserve">more </w:t>
      </w:r>
      <w:r w:rsidRPr="00051134">
        <w:rPr>
          <w:rFonts w:ascii="Times New Roman" w:hAnsi="Times New Roman" w:cs="Times New Roman"/>
          <w:sz w:val="24"/>
          <w:szCs w:val="24"/>
        </w:rPr>
        <w:t xml:space="preserve">experience working with </w:t>
      </w:r>
      <w:r w:rsidR="0013059A">
        <w:rPr>
          <w:rFonts w:ascii="Times New Roman" w:hAnsi="Times New Roman" w:cs="Times New Roman"/>
          <w:sz w:val="24"/>
          <w:szCs w:val="24"/>
        </w:rPr>
        <w:t>MOSFET circuits</w:t>
      </w:r>
      <w:r w:rsidRPr="00051134">
        <w:rPr>
          <w:rFonts w:ascii="Times New Roman" w:hAnsi="Times New Roman" w:cs="Times New Roman"/>
          <w:sz w:val="24"/>
          <w:szCs w:val="24"/>
        </w:rPr>
        <w:t xml:space="preserve"> </w:t>
      </w:r>
      <w:r>
        <w:rPr>
          <w:rFonts w:ascii="Times New Roman" w:hAnsi="Times New Roman" w:cs="Times New Roman"/>
          <w:sz w:val="24"/>
          <w:szCs w:val="24"/>
        </w:rPr>
        <w:t>than</w:t>
      </w:r>
      <w:r w:rsidRPr="00051134">
        <w:rPr>
          <w:rFonts w:ascii="Times New Roman" w:hAnsi="Times New Roman" w:cs="Times New Roman"/>
          <w:sz w:val="24"/>
          <w:szCs w:val="24"/>
        </w:rPr>
        <w:t xml:space="preserve"> with </w:t>
      </w:r>
      <w:proofErr w:type="spellStart"/>
      <w:r w:rsidRPr="00051134">
        <w:rPr>
          <w:rFonts w:ascii="Times New Roman" w:hAnsi="Times New Roman" w:cs="Times New Roman"/>
          <w:sz w:val="24"/>
          <w:szCs w:val="24"/>
        </w:rPr>
        <w:t>thyristor</w:t>
      </w:r>
      <w:proofErr w:type="spellEnd"/>
      <w:r w:rsidR="0013059A">
        <w:rPr>
          <w:rFonts w:ascii="Times New Roman" w:hAnsi="Times New Roman" w:cs="Times New Roman"/>
          <w:sz w:val="24"/>
          <w:szCs w:val="24"/>
        </w:rPr>
        <w:t xml:space="preserve"> circuits</w:t>
      </w:r>
      <w:r>
        <w:rPr>
          <w:rFonts w:ascii="Times New Roman" w:hAnsi="Times New Roman" w:cs="Times New Roman"/>
          <w:sz w:val="24"/>
          <w:szCs w:val="24"/>
        </w:rPr>
        <w:t>.</w:t>
      </w:r>
      <w:r w:rsidRPr="00051134">
        <w:rPr>
          <w:rFonts w:ascii="Times New Roman" w:hAnsi="Times New Roman" w:cs="Times New Roman"/>
          <w:sz w:val="24"/>
          <w:szCs w:val="24"/>
        </w:rPr>
        <w:t xml:space="preserve"> </w:t>
      </w:r>
    </w:p>
    <w:p w:rsidR="00EA4403" w:rsidRDefault="00EA4403" w:rsidP="00973928">
      <w:pPr>
        <w:spacing w:line="360" w:lineRule="auto"/>
        <w:ind w:firstLine="720"/>
        <w:rPr>
          <w:rFonts w:ascii="Times New Roman" w:hAnsi="Times New Roman" w:cs="Times New Roman"/>
          <w:sz w:val="24"/>
          <w:szCs w:val="24"/>
        </w:rPr>
      </w:pPr>
      <w:r w:rsidRPr="00051134">
        <w:rPr>
          <w:rFonts w:ascii="Times New Roman" w:hAnsi="Times New Roman" w:cs="Times New Roman"/>
          <w:sz w:val="24"/>
          <w:szCs w:val="24"/>
        </w:rPr>
        <w:t xml:space="preserve">Power </w:t>
      </w:r>
      <w:proofErr w:type="spellStart"/>
      <w:r w:rsidRPr="00051134">
        <w:rPr>
          <w:rFonts w:ascii="Times New Roman" w:hAnsi="Times New Roman" w:cs="Times New Roman"/>
          <w:sz w:val="24"/>
          <w:szCs w:val="24"/>
        </w:rPr>
        <w:t>MOSFETs</w:t>
      </w:r>
      <w:proofErr w:type="spellEnd"/>
      <w:r w:rsidRPr="00051134">
        <w:rPr>
          <w:rFonts w:ascii="Times New Roman" w:hAnsi="Times New Roman" w:cs="Times New Roman"/>
          <w:sz w:val="24"/>
          <w:szCs w:val="24"/>
        </w:rPr>
        <w:t xml:space="preserve"> </w:t>
      </w:r>
      <w:r w:rsidR="00B93781">
        <w:rPr>
          <w:rFonts w:ascii="Times New Roman" w:hAnsi="Times New Roman" w:cs="Times New Roman"/>
          <w:sz w:val="24"/>
          <w:szCs w:val="24"/>
        </w:rPr>
        <w:t xml:space="preserve">provide the switching characteristics necessary to shut off power to a circuit. </w:t>
      </w:r>
      <w:r w:rsidRPr="00C542E8">
        <w:rPr>
          <w:rFonts w:ascii="Times New Roman" w:eastAsia="Times New Roman" w:hAnsi="Times New Roman" w:cs="Times New Roman"/>
          <w:sz w:val="24"/>
          <w:szCs w:val="24"/>
        </w:rPr>
        <w:t>The voltage on the load will also have to be 117 volts RMS, since the</w:t>
      </w:r>
      <w:r w:rsidRPr="00C542E8">
        <w:rPr>
          <w:rFonts w:ascii="Times New Roman" w:hAnsi="Times New Roman" w:cs="Times New Roman"/>
          <w:sz w:val="24"/>
          <w:szCs w:val="24"/>
        </w:rPr>
        <w:t xml:space="preserve"> source</w:t>
      </w:r>
      <w:r w:rsidR="009F2C44">
        <w:rPr>
          <w:rFonts w:ascii="Times New Roman" w:hAnsi="Times New Roman" w:cs="Times New Roman"/>
          <w:sz w:val="24"/>
          <w:szCs w:val="24"/>
        </w:rPr>
        <w:t xml:space="preserve"> terminal of the MOSFET is</w:t>
      </w:r>
      <w:r w:rsidRPr="00C542E8">
        <w:rPr>
          <w:rFonts w:ascii="Times New Roman" w:hAnsi="Times New Roman" w:cs="Times New Roman"/>
          <w:sz w:val="24"/>
          <w:szCs w:val="24"/>
        </w:rPr>
        <w:t xml:space="preserve"> attached to the top of the load</w:t>
      </w:r>
      <w:r>
        <w:rPr>
          <w:rFonts w:ascii="Times New Roman" w:hAnsi="Times New Roman" w:cs="Times New Roman"/>
          <w:sz w:val="24"/>
          <w:szCs w:val="24"/>
        </w:rPr>
        <w:t>. The figure shown below is an example of what this could look like.</w:t>
      </w:r>
    </w:p>
    <w:p w:rsidR="00EA4403" w:rsidRDefault="00EA4403" w:rsidP="00EA4403">
      <w:pPr>
        <w:keepNext/>
        <w:spacing w:line="360" w:lineRule="auto"/>
        <w:jc w:val="center"/>
      </w:pPr>
      <w:r>
        <w:rPr>
          <w:rFonts w:ascii="Times New Roman" w:hAnsi="Times New Roman" w:cs="Times New Roman"/>
          <w:noProof/>
          <w:sz w:val="24"/>
          <w:szCs w:val="24"/>
        </w:rPr>
        <w:drawing>
          <wp:inline distT="0" distB="0" distL="0" distR="0">
            <wp:extent cx="2029108" cy="1752845"/>
            <wp:effectExtent l="19050" t="0" r="9242" b="0"/>
            <wp:docPr id="17" name="Picture 8" descr="mos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fet.PNG"/>
                    <pic:cNvPicPr/>
                  </pic:nvPicPr>
                  <pic:blipFill>
                    <a:blip r:embed="rId17" cstate="print"/>
                    <a:stretch>
                      <a:fillRect/>
                    </a:stretch>
                  </pic:blipFill>
                  <pic:spPr>
                    <a:xfrm>
                      <a:off x="0" y="0"/>
                      <a:ext cx="2029108" cy="1752845"/>
                    </a:xfrm>
                    <a:prstGeom prst="rect">
                      <a:avLst/>
                    </a:prstGeom>
                  </pic:spPr>
                </pic:pic>
              </a:graphicData>
            </a:graphic>
          </wp:inline>
        </w:drawing>
      </w:r>
    </w:p>
    <w:p w:rsidR="00EA4403" w:rsidRDefault="00EA4403" w:rsidP="00EA4403">
      <w:pPr>
        <w:pStyle w:val="Caption"/>
        <w:jc w:val="center"/>
        <w:rPr>
          <w:rFonts w:ascii="Times New Roman" w:hAnsi="Times New Roman" w:cs="Times New Roman"/>
          <w:sz w:val="24"/>
          <w:szCs w:val="24"/>
        </w:rPr>
      </w:pPr>
      <w:r>
        <w:t>Figure 7: MOSFET</w:t>
      </w:r>
    </w:p>
    <w:p w:rsidR="00EA4403" w:rsidRDefault="00EA4403" w:rsidP="009B03D6">
      <w:pPr>
        <w:spacing w:line="360" w:lineRule="auto"/>
        <w:ind w:firstLine="720"/>
        <w:rPr>
          <w:rFonts w:ascii="Times New Roman" w:hAnsi="Times New Roman" w:cs="Times New Roman"/>
          <w:sz w:val="24"/>
          <w:szCs w:val="24"/>
        </w:rPr>
      </w:pPr>
    </w:p>
    <w:p w:rsidR="0079316D" w:rsidRPr="00051134" w:rsidRDefault="00CD4F2B" w:rsidP="009B03D6">
      <w:pPr>
        <w:spacing w:line="360" w:lineRule="auto"/>
        <w:ind w:firstLine="720"/>
        <w:rPr>
          <w:rFonts w:ascii="Times New Roman" w:hAnsi="Times New Roman" w:cs="Times New Roman"/>
          <w:sz w:val="24"/>
          <w:szCs w:val="24"/>
        </w:rPr>
      </w:pPr>
      <w:r w:rsidRPr="00051134">
        <w:rPr>
          <w:rFonts w:ascii="Times New Roman" w:hAnsi="Times New Roman" w:cs="Times New Roman"/>
          <w:sz w:val="24"/>
          <w:szCs w:val="24"/>
        </w:rPr>
        <w:t xml:space="preserve">Figure 1 shows </w:t>
      </w:r>
      <w:r w:rsidR="00C35CAA">
        <w:rPr>
          <w:rFonts w:ascii="Times New Roman" w:hAnsi="Times New Roman" w:cs="Times New Roman"/>
          <w:sz w:val="24"/>
          <w:szCs w:val="24"/>
        </w:rPr>
        <w:t xml:space="preserve">a circuit provided by </w:t>
      </w:r>
      <w:proofErr w:type="spellStart"/>
      <w:r w:rsidR="00C35CAA">
        <w:rPr>
          <w:rFonts w:ascii="Times New Roman" w:hAnsi="Times New Roman" w:cs="Times New Roman"/>
          <w:sz w:val="24"/>
          <w:szCs w:val="24"/>
        </w:rPr>
        <w:t>Micrel</w:t>
      </w:r>
      <w:proofErr w:type="spellEnd"/>
      <w:r w:rsidR="00C35CAA">
        <w:rPr>
          <w:rFonts w:ascii="Times New Roman" w:hAnsi="Times New Roman" w:cs="Times New Roman"/>
          <w:sz w:val="24"/>
          <w:szCs w:val="24"/>
        </w:rPr>
        <w:t xml:space="preserve"> for a solid-state breaker device based upon their MIC5013 chip. </w:t>
      </w:r>
      <w:r w:rsidR="00A31193">
        <w:rPr>
          <w:rFonts w:ascii="Times New Roman" w:hAnsi="Times New Roman" w:cs="Times New Roman"/>
          <w:sz w:val="24"/>
          <w:szCs w:val="24"/>
        </w:rPr>
        <w:t>T</w:t>
      </w:r>
      <w:r w:rsidRPr="00051134">
        <w:rPr>
          <w:rFonts w:ascii="Times New Roman" w:hAnsi="Times New Roman" w:cs="Times New Roman"/>
          <w:sz w:val="24"/>
          <w:szCs w:val="24"/>
        </w:rPr>
        <w:t>he team no</w:t>
      </w:r>
      <w:r w:rsidR="00C35CAA">
        <w:rPr>
          <w:rFonts w:ascii="Times New Roman" w:hAnsi="Times New Roman" w:cs="Times New Roman"/>
          <w:sz w:val="24"/>
          <w:szCs w:val="24"/>
        </w:rPr>
        <w:t xml:space="preserve">ticed that the given design is constructed for DC circuits whereas the PICA system controls AC circuits. Thus, the design from </w:t>
      </w:r>
      <w:proofErr w:type="spellStart"/>
      <w:r w:rsidR="00C35CAA">
        <w:rPr>
          <w:rFonts w:ascii="Times New Roman" w:hAnsi="Times New Roman" w:cs="Times New Roman"/>
          <w:sz w:val="24"/>
          <w:szCs w:val="24"/>
        </w:rPr>
        <w:t>Micrel</w:t>
      </w:r>
      <w:proofErr w:type="spellEnd"/>
      <w:r w:rsidR="00C35CAA">
        <w:rPr>
          <w:rFonts w:ascii="Times New Roman" w:hAnsi="Times New Roman" w:cs="Times New Roman"/>
          <w:sz w:val="24"/>
          <w:szCs w:val="24"/>
        </w:rPr>
        <w:t xml:space="preserve"> did not meet the </w:t>
      </w:r>
      <w:r w:rsidR="0000139D">
        <w:rPr>
          <w:rFonts w:ascii="Times New Roman" w:hAnsi="Times New Roman" w:cs="Times New Roman"/>
          <w:sz w:val="24"/>
          <w:szCs w:val="24"/>
        </w:rPr>
        <w:t>team’s</w:t>
      </w:r>
      <w:r w:rsidR="00C35CAA">
        <w:rPr>
          <w:rFonts w:ascii="Times New Roman" w:hAnsi="Times New Roman" w:cs="Times New Roman"/>
          <w:sz w:val="24"/>
          <w:szCs w:val="24"/>
        </w:rPr>
        <w:t xml:space="preserve"> sp</w:t>
      </w:r>
      <w:r w:rsidR="0000139D">
        <w:rPr>
          <w:rFonts w:ascii="Times New Roman" w:hAnsi="Times New Roman" w:cs="Times New Roman"/>
          <w:sz w:val="24"/>
          <w:szCs w:val="24"/>
        </w:rPr>
        <w:t>ecifications and was eliminated as a potential design.</w:t>
      </w:r>
    </w:p>
    <w:p w:rsidR="00E07B38" w:rsidRPr="00051134" w:rsidRDefault="00CD4F2B" w:rsidP="00051134">
      <w:pPr>
        <w:keepNext/>
        <w:spacing w:line="360" w:lineRule="auto"/>
        <w:ind w:firstLine="720"/>
        <w:rPr>
          <w:rFonts w:ascii="Times New Roman" w:hAnsi="Times New Roman" w:cs="Times New Roman"/>
          <w:sz w:val="24"/>
          <w:szCs w:val="24"/>
        </w:rPr>
      </w:pPr>
      <w:r w:rsidRPr="00051134">
        <w:rPr>
          <w:rFonts w:ascii="Times New Roman" w:hAnsi="Times New Roman" w:cs="Times New Roman"/>
          <w:noProof/>
          <w:sz w:val="24"/>
          <w:szCs w:val="24"/>
        </w:rPr>
        <w:drawing>
          <wp:inline distT="0" distB="0" distL="0" distR="0">
            <wp:extent cx="5439908" cy="4601533"/>
            <wp:effectExtent l="25400" t="0" r="0" b="0"/>
            <wp:docPr id="2" name="Picture 1" descr="elimin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ted.PNG"/>
                    <pic:cNvPicPr/>
                  </pic:nvPicPr>
                  <pic:blipFill>
                    <a:blip r:embed="rId18" cstate="print"/>
                    <a:stretch>
                      <a:fillRect/>
                    </a:stretch>
                  </pic:blipFill>
                  <pic:spPr>
                    <a:xfrm>
                      <a:off x="0" y="0"/>
                      <a:ext cx="5439908" cy="4601533"/>
                    </a:xfrm>
                    <a:prstGeom prst="rect">
                      <a:avLst/>
                    </a:prstGeom>
                  </pic:spPr>
                </pic:pic>
              </a:graphicData>
            </a:graphic>
          </wp:inline>
        </w:drawing>
      </w:r>
      <w:r w:rsidRPr="00051134">
        <w:rPr>
          <w:rFonts w:ascii="Times New Roman" w:hAnsi="Times New Roman" w:cs="Times New Roman"/>
          <w:sz w:val="24"/>
          <w:szCs w:val="24"/>
        </w:rPr>
        <w:t xml:space="preserve"> </w:t>
      </w:r>
    </w:p>
    <w:p w:rsidR="00CD4F2B" w:rsidRPr="0088061B" w:rsidRDefault="00E07B38" w:rsidP="00051134">
      <w:pPr>
        <w:pStyle w:val="Caption"/>
        <w:spacing w:line="360" w:lineRule="auto"/>
        <w:jc w:val="center"/>
        <w:rPr>
          <w:rFonts w:ascii="Times New Roman" w:hAnsi="Times New Roman" w:cs="Times New Roman"/>
          <w:sz w:val="24"/>
          <w:szCs w:val="24"/>
        </w:rPr>
      </w:pPr>
      <w:r w:rsidRPr="0088061B">
        <w:rPr>
          <w:rFonts w:ascii="Times New Roman" w:hAnsi="Times New Roman" w:cs="Times New Roman"/>
          <w:sz w:val="24"/>
          <w:szCs w:val="24"/>
        </w:rPr>
        <w:t xml:space="preserve">Figure </w:t>
      </w:r>
      <w:r w:rsidR="00092009" w:rsidRPr="0088061B">
        <w:rPr>
          <w:rFonts w:ascii="Times New Roman" w:hAnsi="Times New Roman" w:cs="Times New Roman"/>
          <w:sz w:val="24"/>
          <w:szCs w:val="24"/>
        </w:rPr>
        <w:fldChar w:fldCharType="begin"/>
      </w:r>
      <w:r w:rsidRPr="0088061B">
        <w:rPr>
          <w:rFonts w:ascii="Times New Roman" w:hAnsi="Times New Roman" w:cs="Times New Roman"/>
          <w:sz w:val="24"/>
          <w:szCs w:val="24"/>
        </w:rPr>
        <w:instrText xml:space="preserve"> SEQ Figure \* ARABIC </w:instrText>
      </w:r>
      <w:r w:rsidR="00092009" w:rsidRPr="0088061B">
        <w:rPr>
          <w:rFonts w:ascii="Times New Roman" w:hAnsi="Times New Roman" w:cs="Times New Roman"/>
          <w:sz w:val="24"/>
          <w:szCs w:val="24"/>
        </w:rPr>
        <w:fldChar w:fldCharType="separate"/>
      </w:r>
      <w:r w:rsidR="00B72E00">
        <w:rPr>
          <w:rFonts w:ascii="Times New Roman" w:hAnsi="Times New Roman" w:cs="Times New Roman"/>
          <w:noProof/>
          <w:sz w:val="24"/>
          <w:szCs w:val="24"/>
        </w:rPr>
        <w:t>1</w:t>
      </w:r>
      <w:r w:rsidR="00092009" w:rsidRPr="0088061B">
        <w:rPr>
          <w:rFonts w:ascii="Times New Roman" w:hAnsi="Times New Roman" w:cs="Times New Roman"/>
          <w:sz w:val="24"/>
          <w:szCs w:val="24"/>
        </w:rPr>
        <w:fldChar w:fldCharType="end"/>
      </w:r>
      <w:r w:rsidR="00CA7D43" w:rsidRPr="0088061B">
        <w:rPr>
          <w:rFonts w:ascii="Times New Roman" w:hAnsi="Times New Roman" w:cs="Times New Roman"/>
          <w:sz w:val="24"/>
          <w:szCs w:val="24"/>
        </w:rPr>
        <w:t>: An eliminated design</w:t>
      </w:r>
      <w:r w:rsidRPr="0088061B">
        <w:rPr>
          <w:rFonts w:ascii="Times New Roman" w:hAnsi="Times New Roman" w:cs="Times New Roman"/>
          <w:sz w:val="24"/>
          <w:szCs w:val="24"/>
        </w:rPr>
        <w:t xml:space="preserve"> (http://www.micrel.com/_PDF/App-Notes/an-5.pdf)</w:t>
      </w:r>
    </w:p>
    <w:p w:rsidR="00B8462E" w:rsidRDefault="004F0BB4" w:rsidP="00C542E8">
      <w:pPr>
        <w:spacing w:line="360" w:lineRule="auto"/>
        <w:ind w:firstLine="720"/>
        <w:rPr>
          <w:rFonts w:ascii="Times New Roman" w:hAnsi="Times New Roman" w:cs="Times New Roman"/>
          <w:sz w:val="24"/>
          <w:szCs w:val="24"/>
        </w:rPr>
      </w:pPr>
      <w:r w:rsidRPr="00051134">
        <w:rPr>
          <w:rFonts w:ascii="Times New Roman" w:hAnsi="Times New Roman" w:cs="Times New Roman"/>
          <w:sz w:val="24"/>
          <w:szCs w:val="24"/>
        </w:rPr>
        <w:t xml:space="preserve">Figure </w:t>
      </w:r>
      <w:r w:rsidR="00705F5B">
        <w:rPr>
          <w:rFonts w:ascii="Times New Roman" w:hAnsi="Times New Roman" w:cs="Times New Roman"/>
          <w:sz w:val="24"/>
          <w:szCs w:val="24"/>
        </w:rPr>
        <w:t>6</w:t>
      </w:r>
      <w:r w:rsidR="00C62E9C">
        <w:rPr>
          <w:rFonts w:ascii="Times New Roman" w:hAnsi="Times New Roman" w:cs="Times New Roman"/>
          <w:sz w:val="24"/>
          <w:szCs w:val="24"/>
        </w:rPr>
        <w:t xml:space="preserve"> shows a solid-state breaker design by Davis Johnson</w:t>
      </w:r>
      <w:r w:rsidR="00705F5B" w:rsidRPr="00051134">
        <w:rPr>
          <w:rFonts w:ascii="Times New Roman" w:hAnsi="Times New Roman" w:cs="Times New Roman"/>
          <w:sz w:val="24"/>
          <w:szCs w:val="24"/>
        </w:rPr>
        <w:t xml:space="preserve"> </w:t>
      </w:r>
      <w:r w:rsidR="00304FAF" w:rsidRPr="00051134">
        <w:rPr>
          <w:rFonts w:ascii="Times New Roman" w:hAnsi="Times New Roman" w:cs="Times New Roman"/>
          <w:sz w:val="24"/>
          <w:szCs w:val="24"/>
        </w:rPr>
        <w:t>us</w:t>
      </w:r>
      <w:r w:rsidR="00C62E9C">
        <w:rPr>
          <w:rFonts w:ascii="Times New Roman" w:hAnsi="Times New Roman" w:cs="Times New Roman"/>
          <w:sz w:val="24"/>
          <w:szCs w:val="24"/>
        </w:rPr>
        <w:t>ing</w:t>
      </w:r>
      <w:r w:rsidR="00304FAF" w:rsidRPr="00051134">
        <w:rPr>
          <w:rFonts w:ascii="Times New Roman" w:hAnsi="Times New Roman" w:cs="Times New Roman"/>
          <w:sz w:val="24"/>
          <w:szCs w:val="24"/>
        </w:rPr>
        <w:t xml:space="preserve"> a TRIAC </w:t>
      </w:r>
      <w:r w:rsidR="00D86071" w:rsidRPr="00051134">
        <w:rPr>
          <w:rFonts w:ascii="Times New Roman" w:hAnsi="Times New Roman" w:cs="Times New Roman"/>
          <w:sz w:val="24"/>
          <w:szCs w:val="24"/>
        </w:rPr>
        <w:t>to control 600 watts of</w:t>
      </w:r>
      <w:r w:rsidR="00CD4F2B" w:rsidRPr="00051134">
        <w:rPr>
          <w:rFonts w:ascii="Times New Roman" w:hAnsi="Times New Roman" w:cs="Times New Roman"/>
          <w:sz w:val="24"/>
          <w:szCs w:val="24"/>
        </w:rPr>
        <w:t xml:space="preserve"> power</w:t>
      </w:r>
      <w:r w:rsidR="00551A3A">
        <w:rPr>
          <w:rFonts w:ascii="Times New Roman" w:hAnsi="Times New Roman" w:cs="Times New Roman"/>
          <w:sz w:val="24"/>
          <w:szCs w:val="24"/>
        </w:rPr>
        <w:t>.</w:t>
      </w:r>
      <w:r w:rsidR="00D86071" w:rsidRPr="00051134">
        <w:rPr>
          <w:rFonts w:ascii="Times New Roman" w:hAnsi="Times New Roman" w:cs="Times New Roman"/>
          <w:sz w:val="24"/>
          <w:szCs w:val="24"/>
        </w:rPr>
        <w:t xml:space="preserve"> </w:t>
      </w:r>
      <w:r w:rsidR="00842D95">
        <w:rPr>
          <w:rFonts w:ascii="Times New Roman" w:hAnsi="Times New Roman" w:cs="Times New Roman"/>
          <w:sz w:val="24"/>
          <w:szCs w:val="24"/>
        </w:rPr>
        <w:t>(</w:t>
      </w:r>
      <w:hyperlink r:id="rId19" w:history="1">
        <w:r w:rsidR="00842D95" w:rsidRPr="005A1367">
          <w:rPr>
            <w:rStyle w:val="Hyperlink"/>
            <w:rFonts w:ascii="Times New Roman" w:hAnsi="Times New Roman" w:cs="Times New Roman"/>
            <w:sz w:val="24"/>
            <w:szCs w:val="24"/>
          </w:rPr>
          <w:t>http://www.imagineeringezine.com/e-zine/ssr.html</w:t>
        </w:r>
      </w:hyperlink>
      <w:r w:rsidR="00842D95">
        <w:rPr>
          <w:rFonts w:ascii="Times New Roman" w:hAnsi="Times New Roman" w:cs="Times New Roman"/>
          <w:sz w:val="24"/>
          <w:szCs w:val="24"/>
        </w:rPr>
        <w:t xml:space="preserve">) </w:t>
      </w:r>
      <w:r w:rsidR="002A3A61">
        <w:rPr>
          <w:rFonts w:ascii="Times New Roman" w:hAnsi="Times New Roman" w:cs="Times New Roman"/>
          <w:sz w:val="24"/>
          <w:szCs w:val="24"/>
        </w:rPr>
        <w:t>T</w:t>
      </w:r>
      <w:r w:rsidR="00B7530C" w:rsidRPr="00051134">
        <w:rPr>
          <w:rFonts w:ascii="Times New Roman" w:hAnsi="Times New Roman" w:cs="Times New Roman"/>
          <w:sz w:val="24"/>
          <w:szCs w:val="24"/>
        </w:rPr>
        <w:t xml:space="preserve">he team </w:t>
      </w:r>
      <w:r w:rsidR="002A3A61">
        <w:rPr>
          <w:rFonts w:ascii="Times New Roman" w:hAnsi="Times New Roman" w:cs="Times New Roman"/>
          <w:sz w:val="24"/>
          <w:szCs w:val="24"/>
        </w:rPr>
        <w:t xml:space="preserve">considered </w:t>
      </w:r>
      <w:r w:rsidR="002A3A61" w:rsidRPr="00051134">
        <w:rPr>
          <w:rFonts w:ascii="Times New Roman" w:hAnsi="Times New Roman" w:cs="Times New Roman"/>
          <w:sz w:val="24"/>
          <w:szCs w:val="24"/>
        </w:rPr>
        <w:t>making</w:t>
      </w:r>
      <w:r w:rsidR="00E15450">
        <w:rPr>
          <w:rFonts w:ascii="Times New Roman" w:hAnsi="Times New Roman" w:cs="Times New Roman"/>
          <w:sz w:val="24"/>
          <w:szCs w:val="24"/>
        </w:rPr>
        <w:t xml:space="preserve"> changes</w:t>
      </w:r>
      <w:r w:rsidR="00B7530C" w:rsidRPr="00051134">
        <w:rPr>
          <w:rFonts w:ascii="Times New Roman" w:hAnsi="Times New Roman" w:cs="Times New Roman"/>
          <w:sz w:val="24"/>
          <w:szCs w:val="24"/>
        </w:rPr>
        <w:t xml:space="preserve"> to </w:t>
      </w:r>
      <w:r w:rsidR="002A3A61">
        <w:rPr>
          <w:rFonts w:ascii="Times New Roman" w:hAnsi="Times New Roman" w:cs="Times New Roman"/>
          <w:sz w:val="24"/>
          <w:szCs w:val="24"/>
        </w:rPr>
        <w:t>push the</w:t>
      </w:r>
      <w:r w:rsidR="00B41AF3">
        <w:rPr>
          <w:rFonts w:ascii="Times New Roman" w:hAnsi="Times New Roman" w:cs="Times New Roman"/>
          <w:sz w:val="24"/>
          <w:szCs w:val="24"/>
        </w:rPr>
        <w:t xml:space="preserve"> power</w:t>
      </w:r>
      <w:r w:rsidR="002A3A61">
        <w:rPr>
          <w:rFonts w:ascii="Times New Roman" w:hAnsi="Times New Roman" w:cs="Times New Roman"/>
          <w:sz w:val="24"/>
          <w:szCs w:val="24"/>
        </w:rPr>
        <w:t xml:space="preserve"> rating up to 1800 watts. </w:t>
      </w:r>
      <w:r w:rsidR="00E15450">
        <w:rPr>
          <w:rFonts w:ascii="Times New Roman" w:hAnsi="Times New Roman" w:cs="Times New Roman"/>
          <w:sz w:val="24"/>
          <w:szCs w:val="24"/>
        </w:rPr>
        <w:t>(Power=Current x Voltage,</w:t>
      </w:r>
      <w:r w:rsidR="006B1D16">
        <w:rPr>
          <w:rFonts w:ascii="Times New Roman" w:hAnsi="Times New Roman" w:cs="Times New Roman"/>
          <w:sz w:val="24"/>
          <w:szCs w:val="24"/>
        </w:rPr>
        <w:t xml:space="preserve"> where voltage is that of</w:t>
      </w:r>
      <w:r w:rsidR="00E15450">
        <w:rPr>
          <w:rFonts w:ascii="Times New Roman" w:hAnsi="Times New Roman" w:cs="Times New Roman"/>
          <w:sz w:val="24"/>
          <w:szCs w:val="24"/>
        </w:rPr>
        <w:t xml:space="preserve"> a typical </w:t>
      </w:r>
      <w:r w:rsidR="00B8462E">
        <w:rPr>
          <w:rFonts w:ascii="Times New Roman" w:hAnsi="Times New Roman" w:cs="Times New Roman"/>
          <w:sz w:val="24"/>
          <w:szCs w:val="24"/>
        </w:rPr>
        <w:t xml:space="preserve">power outlet of 120V and </w:t>
      </w:r>
      <w:r w:rsidR="006B1D16">
        <w:rPr>
          <w:rFonts w:ascii="Times New Roman" w:hAnsi="Times New Roman" w:cs="Times New Roman"/>
          <w:sz w:val="24"/>
          <w:szCs w:val="24"/>
        </w:rPr>
        <w:t xml:space="preserve">current is from </w:t>
      </w:r>
      <w:r w:rsidR="00B8462E">
        <w:rPr>
          <w:rFonts w:ascii="Times New Roman" w:hAnsi="Times New Roman" w:cs="Times New Roman"/>
          <w:sz w:val="24"/>
          <w:szCs w:val="24"/>
        </w:rPr>
        <w:t>a typical breaker</w:t>
      </w:r>
      <w:r w:rsidR="006B1D16">
        <w:rPr>
          <w:rFonts w:ascii="Times New Roman" w:hAnsi="Times New Roman" w:cs="Times New Roman"/>
          <w:sz w:val="24"/>
          <w:szCs w:val="24"/>
        </w:rPr>
        <w:t xml:space="preserve"> threshold</w:t>
      </w:r>
      <w:r w:rsidR="00B8462E">
        <w:rPr>
          <w:rFonts w:ascii="Times New Roman" w:hAnsi="Times New Roman" w:cs="Times New Roman"/>
          <w:sz w:val="24"/>
          <w:szCs w:val="24"/>
        </w:rPr>
        <w:t xml:space="preserve"> of 15A</w:t>
      </w:r>
      <w:r w:rsidR="00E15450">
        <w:rPr>
          <w:rFonts w:ascii="Times New Roman" w:hAnsi="Times New Roman" w:cs="Times New Roman"/>
          <w:sz w:val="24"/>
          <w:szCs w:val="24"/>
        </w:rPr>
        <w:t>)</w:t>
      </w:r>
      <w:r w:rsidR="002A3A61">
        <w:rPr>
          <w:rFonts w:ascii="Times New Roman" w:hAnsi="Times New Roman" w:cs="Times New Roman"/>
          <w:sz w:val="24"/>
          <w:szCs w:val="24"/>
        </w:rPr>
        <w:t xml:space="preserve">. </w:t>
      </w:r>
      <w:r w:rsidR="00B41AF3">
        <w:rPr>
          <w:rFonts w:ascii="Times New Roman" w:hAnsi="Times New Roman" w:cs="Times New Roman"/>
          <w:sz w:val="24"/>
          <w:szCs w:val="24"/>
        </w:rPr>
        <w:t xml:space="preserve">Reverse-engineering this design has provided information on designing with </w:t>
      </w:r>
      <w:proofErr w:type="spellStart"/>
      <w:r w:rsidR="00B901AF" w:rsidRPr="00051134">
        <w:rPr>
          <w:rFonts w:ascii="Times New Roman" w:hAnsi="Times New Roman" w:cs="Times New Roman"/>
          <w:sz w:val="24"/>
          <w:szCs w:val="24"/>
        </w:rPr>
        <w:t>thyristors</w:t>
      </w:r>
      <w:proofErr w:type="spellEnd"/>
      <w:r w:rsidR="00705F5B">
        <w:rPr>
          <w:rFonts w:ascii="Times New Roman" w:hAnsi="Times New Roman" w:cs="Times New Roman"/>
          <w:sz w:val="24"/>
          <w:szCs w:val="24"/>
        </w:rPr>
        <w:t xml:space="preserve">. </w:t>
      </w:r>
    </w:p>
    <w:p w:rsidR="00BE3A38" w:rsidRDefault="00BE3A38" w:rsidP="00C542E8">
      <w:pPr>
        <w:spacing w:line="360" w:lineRule="auto"/>
        <w:ind w:firstLine="720"/>
        <w:rPr>
          <w:rFonts w:ascii="Times New Roman" w:hAnsi="Times New Roman" w:cs="Times New Roman"/>
          <w:sz w:val="24"/>
          <w:szCs w:val="24"/>
        </w:rPr>
      </w:pPr>
      <w:r w:rsidRPr="00051134">
        <w:rPr>
          <w:rFonts w:ascii="Times New Roman" w:hAnsi="Times New Roman" w:cs="Times New Roman"/>
          <w:noProof/>
          <w:sz w:val="24"/>
          <w:szCs w:val="24"/>
        </w:rPr>
        <w:drawing>
          <wp:inline distT="0" distB="0" distL="0" distR="0">
            <wp:extent cx="5391903" cy="3486637"/>
            <wp:effectExtent l="19050" t="0" r="0" b="0"/>
            <wp:docPr id="14" name="Picture 0" descr="possible circuit for bre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circuit for breakers.PNG"/>
                    <pic:cNvPicPr/>
                  </pic:nvPicPr>
                  <pic:blipFill>
                    <a:blip r:embed="rId20" cstate="print"/>
                    <a:stretch>
                      <a:fillRect/>
                    </a:stretch>
                  </pic:blipFill>
                  <pic:spPr>
                    <a:xfrm>
                      <a:off x="0" y="0"/>
                      <a:ext cx="5391903" cy="3486637"/>
                    </a:xfrm>
                    <a:prstGeom prst="rect">
                      <a:avLst/>
                    </a:prstGeom>
                  </pic:spPr>
                </pic:pic>
              </a:graphicData>
            </a:graphic>
          </wp:inline>
        </w:drawing>
      </w:r>
    </w:p>
    <w:p w:rsidR="00A27930" w:rsidRDefault="00BE3A38" w:rsidP="00AC54C9">
      <w:pPr>
        <w:pStyle w:val="Caption"/>
        <w:spacing w:line="360" w:lineRule="auto"/>
        <w:jc w:val="center"/>
        <w:rPr>
          <w:rFonts w:ascii="Times New Roman" w:hAnsi="Times New Roman" w:cs="Times New Roman"/>
          <w:sz w:val="24"/>
          <w:szCs w:val="24"/>
        </w:rPr>
      </w:pPr>
      <w:r w:rsidRPr="00051134">
        <w:rPr>
          <w:rFonts w:ascii="Times New Roman" w:hAnsi="Times New Roman" w:cs="Times New Roman"/>
          <w:sz w:val="24"/>
          <w:szCs w:val="24"/>
        </w:rPr>
        <w:t xml:space="preserve">Figure </w:t>
      </w:r>
      <w:r>
        <w:rPr>
          <w:rFonts w:ascii="Times New Roman" w:hAnsi="Times New Roman" w:cs="Times New Roman"/>
          <w:sz w:val="24"/>
          <w:szCs w:val="24"/>
        </w:rPr>
        <w:t>6: Example Circuit using a TRIAC</w:t>
      </w:r>
      <w:r w:rsidRPr="00051134">
        <w:rPr>
          <w:rFonts w:ascii="Times New Roman" w:hAnsi="Times New Roman" w:cs="Times New Roman"/>
          <w:sz w:val="24"/>
          <w:szCs w:val="24"/>
        </w:rPr>
        <w:t xml:space="preserve"> (</w:t>
      </w:r>
      <w:r w:rsidRPr="00705F5B">
        <w:t>http://www.imagineeringezine.com/e-zine/ssr.html</w:t>
      </w:r>
      <w:r w:rsidRPr="00051134">
        <w:rPr>
          <w:rFonts w:ascii="Times New Roman" w:hAnsi="Times New Roman" w:cs="Times New Roman"/>
          <w:sz w:val="24"/>
          <w:szCs w:val="24"/>
        </w:rPr>
        <w:t>)</w:t>
      </w:r>
    </w:p>
    <w:p w:rsidR="00922562" w:rsidRDefault="00851B79" w:rsidP="00A27930">
      <w:pPr>
        <w:spacing w:line="360" w:lineRule="auto"/>
        <w:ind w:firstLine="720"/>
        <w:rPr>
          <w:rFonts w:ascii="Times New Roman" w:hAnsi="Times New Roman" w:cs="Times New Roman"/>
          <w:sz w:val="24"/>
          <w:szCs w:val="24"/>
        </w:rPr>
      </w:pPr>
      <w:r w:rsidRPr="00851B79">
        <w:rPr>
          <w:rFonts w:ascii="Times New Roman" w:hAnsi="Times New Roman" w:cs="Times New Roman"/>
          <w:sz w:val="24"/>
          <w:szCs w:val="24"/>
        </w:rPr>
        <w:t xml:space="preserve">The </w:t>
      </w:r>
      <w:r w:rsidR="00A27930">
        <w:rPr>
          <w:rFonts w:ascii="Times New Roman" w:hAnsi="Times New Roman" w:cs="Times New Roman"/>
          <w:sz w:val="24"/>
          <w:szCs w:val="24"/>
        </w:rPr>
        <w:t>controller will need to be isolated</w:t>
      </w:r>
      <w:r w:rsidRPr="00851B79">
        <w:rPr>
          <w:rFonts w:ascii="Times New Roman" w:hAnsi="Times New Roman" w:cs="Times New Roman"/>
          <w:sz w:val="24"/>
          <w:szCs w:val="24"/>
        </w:rPr>
        <w:t xml:space="preserve"> from voltage or current spikes that are associ</w:t>
      </w:r>
      <w:r w:rsidR="004644D3">
        <w:rPr>
          <w:rFonts w:ascii="Times New Roman" w:hAnsi="Times New Roman" w:cs="Times New Roman"/>
          <w:sz w:val="24"/>
          <w:szCs w:val="24"/>
        </w:rPr>
        <w:t>ated with rapid shut on and off</w:t>
      </w:r>
      <w:r w:rsidRPr="00851B79">
        <w:rPr>
          <w:rFonts w:ascii="Times New Roman" w:hAnsi="Times New Roman" w:cs="Times New Roman"/>
          <w:sz w:val="24"/>
          <w:szCs w:val="24"/>
        </w:rPr>
        <w:t xml:space="preserve">. </w:t>
      </w:r>
      <w:r w:rsidR="00BE3748">
        <w:rPr>
          <w:rFonts w:ascii="Times New Roman" w:hAnsi="Times New Roman" w:cs="Times New Roman"/>
          <w:sz w:val="24"/>
          <w:szCs w:val="24"/>
        </w:rPr>
        <w:t xml:space="preserve">An </w:t>
      </w:r>
      <w:proofErr w:type="spellStart"/>
      <w:r w:rsidR="00BE3748">
        <w:rPr>
          <w:rFonts w:ascii="Times New Roman" w:hAnsi="Times New Roman" w:cs="Times New Roman"/>
          <w:sz w:val="24"/>
          <w:szCs w:val="24"/>
        </w:rPr>
        <w:t>optocoupler</w:t>
      </w:r>
      <w:proofErr w:type="spellEnd"/>
      <w:r w:rsidR="00BE3748">
        <w:rPr>
          <w:rFonts w:ascii="Times New Roman" w:hAnsi="Times New Roman" w:cs="Times New Roman"/>
          <w:sz w:val="24"/>
          <w:szCs w:val="24"/>
        </w:rPr>
        <w:t xml:space="preserve"> achieves the goal of controller isolation</w:t>
      </w:r>
      <w:r w:rsidRPr="00851B79">
        <w:rPr>
          <w:rFonts w:ascii="Times New Roman" w:hAnsi="Times New Roman" w:cs="Times New Roman"/>
          <w:sz w:val="24"/>
          <w:szCs w:val="24"/>
        </w:rPr>
        <w:t xml:space="preserve">. </w:t>
      </w:r>
      <w:r w:rsidR="00BE3748">
        <w:rPr>
          <w:rFonts w:ascii="Times New Roman" w:hAnsi="Times New Roman" w:cs="Times New Roman"/>
          <w:sz w:val="24"/>
          <w:szCs w:val="24"/>
        </w:rPr>
        <w:t xml:space="preserve">The control signal is applied to one side of the device, which using </w:t>
      </w:r>
      <w:r w:rsidR="001D4166">
        <w:rPr>
          <w:rFonts w:ascii="Times New Roman" w:hAnsi="Times New Roman" w:cs="Times New Roman"/>
          <w:sz w:val="24"/>
          <w:szCs w:val="24"/>
        </w:rPr>
        <w:t>light</w:t>
      </w:r>
      <w:r w:rsidR="00BE3748">
        <w:rPr>
          <w:rFonts w:ascii="Times New Roman" w:hAnsi="Times New Roman" w:cs="Times New Roman"/>
          <w:sz w:val="24"/>
          <w:szCs w:val="24"/>
        </w:rPr>
        <w:t xml:space="preserve"> transmits the signal to a receive</w:t>
      </w:r>
      <w:r w:rsidR="004834AB">
        <w:rPr>
          <w:rFonts w:ascii="Times New Roman" w:hAnsi="Times New Roman" w:cs="Times New Roman"/>
          <w:sz w:val="24"/>
          <w:szCs w:val="24"/>
        </w:rPr>
        <w:t>r</w:t>
      </w:r>
      <w:r w:rsidR="00BE3748">
        <w:rPr>
          <w:rFonts w:ascii="Times New Roman" w:hAnsi="Times New Roman" w:cs="Times New Roman"/>
          <w:sz w:val="24"/>
          <w:szCs w:val="24"/>
        </w:rPr>
        <w:t xml:space="preserve"> on the other side reproducing the signal but without any electrical connection between the two halves of the component.</w:t>
      </w:r>
    </w:p>
    <w:p w:rsidR="00922562" w:rsidRPr="00A55FAD" w:rsidRDefault="00922562" w:rsidP="00C542E8">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Summary Table: </w:t>
      </w:r>
    </w:p>
    <w:tbl>
      <w:tblPr>
        <w:tblStyle w:val="TableGrid"/>
        <w:tblW w:w="0" w:type="auto"/>
        <w:tblLook w:val="04A0"/>
      </w:tblPr>
      <w:tblGrid>
        <w:gridCol w:w="3192"/>
        <w:gridCol w:w="3192"/>
        <w:gridCol w:w="3192"/>
      </w:tblGrid>
      <w:tr w:rsidR="00922562" w:rsidRPr="00B717FD">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Component</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Pros</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Cons</w:t>
            </w:r>
          </w:p>
        </w:tc>
      </w:tr>
      <w:tr w:rsidR="00922562" w:rsidRPr="00B717FD">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Mechanical Breakers</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Does not require much design work, already being used in homes</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 xml:space="preserve">No remote shutoff, has an </w:t>
            </w:r>
            <w:r w:rsidR="00B717FD" w:rsidRPr="00B717FD">
              <w:rPr>
                <w:rFonts w:ascii="Times New Roman" w:hAnsi="Times New Roman" w:cs="Times New Roman"/>
              </w:rPr>
              <w:t>air gap</w:t>
            </w:r>
            <w:r w:rsidRPr="00B717FD">
              <w:rPr>
                <w:rFonts w:ascii="Times New Roman" w:hAnsi="Times New Roman" w:cs="Times New Roman"/>
              </w:rPr>
              <w:t>, slower response time on an on/off switch</w:t>
            </w:r>
          </w:p>
        </w:tc>
      </w:tr>
      <w:tr w:rsidR="00922562" w:rsidRPr="00B717FD">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SCRs</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 xml:space="preserve">High current, high voltage, </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cannot be turned off by a negative signal on the gate, requires heat sinks</w:t>
            </w:r>
          </w:p>
        </w:tc>
      </w:tr>
      <w:tr w:rsidR="00922562" w:rsidRPr="00B717FD">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TRIACs</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High current, high voltage, bidirectional</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Cannot be turned off by a negative signal on the gate, requires heat sinks</w:t>
            </w:r>
          </w:p>
        </w:tc>
      </w:tr>
      <w:tr w:rsidR="00922562" w:rsidRPr="00B717FD">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Power MOSFETs</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 xml:space="preserve">High current, high voltage, have a patent source that has shown promise, team experience, </w:t>
            </w:r>
          </w:p>
        </w:tc>
        <w:tc>
          <w:tcPr>
            <w:tcW w:w="3192" w:type="dxa"/>
          </w:tcPr>
          <w:p w:rsidR="00922562" w:rsidRPr="00B717FD" w:rsidRDefault="00922562" w:rsidP="00B717FD">
            <w:pPr>
              <w:spacing w:line="276" w:lineRule="auto"/>
              <w:rPr>
                <w:rFonts w:ascii="Times New Roman" w:hAnsi="Times New Roman" w:cs="Times New Roman"/>
              </w:rPr>
            </w:pPr>
            <w:r w:rsidRPr="00B717FD">
              <w:rPr>
                <w:rFonts w:ascii="Times New Roman" w:hAnsi="Times New Roman" w:cs="Times New Roman"/>
              </w:rPr>
              <w:t>Gate and source voltage restrictions</w:t>
            </w:r>
          </w:p>
        </w:tc>
      </w:tr>
    </w:tbl>
    <w:p w:rsidR="007461AB" w:rsidRPr="00F744D3" w:rsidRDefault="007461AB" w:rsidP="00F744D3">
      <w:pPr>
        <w:spacing w:line="360" w:lineRule="auto"/>
        <w:rPr>
          <w:rFonts w:ascii="Times New Roman" w:hAnsi="Times New Roman" w:cs="Times New Roman"/>
          <w:sz w:val="24"/>
          <w:szCs w:val="24"/>
        </w:rPr>
      </w:pPr>
    </w:p>
    <w:p w:rsidR="007461AB" w:rsidRPr="00F744D3" w:rsidRDefault="00363504" w:rsidP="00B72E0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Before making a final decision on which technology discussed in this section provides the best solution the design team plans to perform additional analysis. This includes a transient analysis of a feeder line when going from </w:t>
      </w:r>
      <w:r w:rsidR="001D4166">
        <w:rPr>
          <w:rFonts w:ascii="Times New Roman" w:hAnsi="Times New Roman" w:cs="Times New Roman"/>
          <w:sz w:val="24"/>
          <w:szCs w:val="24"/>
        </w:rPr>
        <w:t>steady state</w:t>
      </w:r>
      <w:r>
        <w:rPr>
          <w:rFonts w:ascii="Times New Roman" w:hAnsi="Times New Roman" w:cs="Times New Roman"/>
          <w:sz w:val="24"/>
          <w:szCs w:val="24"/>
        </w:rPr>
        <w:t xml:space="preserve"> to open-circuit conditions and modeling how a MOSFET based device would function as a circuit interrupter.</w:t>
      </w:r>
    </w:p>
    <w:sectPr w:rsidR="007461AB" w:rsidRPr="00F744D3" w:rsidSect="001C3C4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activeWritingStyle w:appName="MSWord" w:lang="en-US" w:vendorID="64" w:dllVersion="131078" w:nlCheck="1" w:checkStyle="0"/>
  <w:proofState w:spelling="clean" w:grammar="clean"/>
  <w:doNotTrackMoves/>
  <w:defaultTabStop w:val="720"/>
  <w:characterSpacingControl w:val="doNotCompress"/>
  <w:compat/>
  <w:rsids>
    <w:rsidRoot w:val="00D86071"/>
    <w:rsid w:val="0000139D"/>
    <w:rsid w:val="00021A99"/>
    <w:rsid w:val="00045424"/>
    <w:rsid w:val="00051134"/>
    <w:rsid w:val="00055A57"/>
    <w:rsid w:val="00072C8C"/>
    <w:rsid w:val="00092009"/>
    <w:rsid w:val="000A52E0"/>
    <w:rsid w:val="000D42EB"/>
    <w:rsid w:val="000D78EA"/>
    <w:rsid w:val="000E5066"/>
    <w:rsid w:val="000E5359"/>
    <w:rsid w:val="000F2C7A"/>
    <w:rsid w:val="000F7C04"/>
    <w:rsid w:val="00105268"/>
    <w:rsid w:val="00105C88"/>
    <w:rsid w:val="00115166"/>
    <w:rsid w:val="00117645"/>
    <w:rsid w:val="001203BE"/>
    <w:rsid w:val="00127543"/>
    <w:rsid w:val="0013059A"/>
    <w:rsid w:val="001310BF"/>
    <w:rsid w:val="001419AE"/>
    <w:rsid w:val="00144D49"/>
    <w:rsid w:val="0016201B"/>
    <w:rsid w:val="001655AE"/>
    <w:rsid w:val="001C1B94"/>
    <w:rsid w:val="001C3C41"/>
    <w:rsid w:val="001D1F05"/>
    <w:rsid w:val="001D4166"/>
    <w:rsid w:val="001E03C1"/>
    <w:rsid w:val="001F67C3"/>
    <w:rsid w:val="001F775A"/>
    <w:rsid w:val="00200196"/>
    <w:rsid w:val="002071F1"/>
    <w:rsid w:val="00223A0B"/>
    <w:rsid w:val="00223C56"/>
    <w:rsid w:val="002416C6"/>
    <w:rsid w:val="00250537"/>
    <w:rsid w:val="00251748"/>
    <w:rsid w:val="00252F78"/>
    <w:rsid w:val="002703BD"/>
    <w:rsid w:val="002830A3"/>
    <w:rsid w:val="00290411"/>
    <w:rsid w:val="002932EA"/>
    <w:rsid w:val="002A3A61"/>
    <w:rsid w:val="002A3ED3"/>
    <w:rsid w:val="002D27E5"/>
    <w:rsid w:val="00303CCD"/>
    <w:rsid w:val="0030404B"/>
    <w:rsid w:val="00304A84"/>
    <w:rsid w:val="00304FAF"/>
    <w:rsid w:val="0033001E"/>
    <w:rsid w:val="003414FB"/>
    <w:rsid w:val="003440F6"/>
    <w:rsid w:val="00363504"/>
    <w:rsid w:val="00383A6A"/>
    <w:rsid w:val="003B2FCA"/>
    <w:rsid w:val="003D0E14"/>
    <w:rsid w:val="003E0B91"/>
    <w:rsid w:val="0045375F"/>
    <w:rsid w:val="0046243E"/>
    <w:rsid w:val="004644D3"/>
    <w:rsid w:val="00466AD2"/>
    <w:rsid w:val="004834AB"/>
    <w:rsid w:val="00483737"/>
    <w:rsid w:val="004839F6"/>
    <w:rsid w:val="00485AD1"/>
    <w:rsid w:val="004919D8"/>
    <w:rsid w:val="004A3331"/>
    <w:rsid w:val="004B29E4"/>
    <w:rsid w:val="004C7A8B"/>
    <w:rsid w:val="004D1B23"/>
    <w:rsid w:val="004D6A69"/>
    <w:rsid w:val="004E2FC1"/>
    <w:rsid w:val="004E4E9B"/>
    <w:rsid w:val="004F0060"/>
    <w:rsid w:val="004F0BB4"/>
    <w:rsid w:val="00504F8A"/>
    <w:rsid w:val="00505DAA"/>
    <w:rsid w:val="005140C3"/>
    <w:rsid w:val="00531B7C"/>
    <w:rsid w:val="00551A3A"/>
    <w:rsid w:val="00552FD9"/>
    <w:rsid w:val="00555ADB"/>
    <w:rsid w:val="00563769"/>
    <w:rsid w:val="005775A1"/>
    <w:rsid w:val="00581EAB"/>
    <w:rsid w:val="005A7252"/>
    <w:rsid w:val="005E2222"/>
    <w:rsid w:val="0061472E"/>
    <w:rsid w:val="00622831"/>
    <w:rsid w:val="0064040A"/>
    <w:rsid w:val="00660A1D"/>
    <w:rsid w:val="0066421B"/>
    <w:rsid w:val="00685319"/>
    <w:rsid w:val="006B1D16"/>
    <w:rsid w:val="006D4239"/>
    <w:rsid w:val="006D42F0"/>
    <w:rsid w:val="006F5E5C"/>
    <w:rsid w:val="00705F5B"/>
    <w:rsid w:val="00707297"/>
    <w:rsid w:val="007168F4"/>
    <w:rsid w:val="00717164"/>
    <w:rsid w:val="007407C3"/>
    <w:rsid w:val="007461AB"/>
    <w:rsid w:val="00747C03"/>
    <w:rsid w:val="0075408B"/>
    <w:rsid w:val="00767D97"/>
    <w:rsid w:val="0079316D"/>
    <w:rsid w:val="007964F4"/>
    <w:rsid w:val="007A316D"/>
    <w:rsid w:val="007B05CE"/>
    <w:rsid w:val="007B64BC"/>
    <w:rsid w:val="007C1B1D"/>
    <w:rsid w:val="007C71AE"/>
    <w:rsid w:val="00842D95"/>
    <w:rsid w:val="00851B67"/>
    <w:rsid w:val="00851B79"/>
    <w:rsid w:val="00855DDF"/>
    <w:rsid w:val="008645B8"/>
    <w:rsid w:val="00865E76"/>
    <w:rsid w:val="008669B7"/>
    <w:rsid w:val="0088061B"/>
    <w:rsid w:val="00896E50"/>
    <w:rsid w:val="008A3526"/>
    <w:rsid w:val="008C014E"/>
    <w:rsid w:val="008D7ABF"/>
    <w:rsid w:val="008E4ED3"/>
    <w:rsid w:val="009159C9"/>
    <w:rsid w:val="00922562"/>
    <w:rsid w:val="00955A44"/>
    <w:rsid w:val="00973928"/>
    <w:rsid w:val="00985926"/>
    <w:rsid w:val="00996C1D"/>
    <w:rsid w:val="009B03D6"/>
    <w:rsid w:val="009B2C89"/>
    <w:rsid w:val="009C4FCA"/>
    <w:rsid w:val="009D10D7"/>
    <w:rsid w:val="009E4127"/>
    <w:rsid w:val="009F2C44"/>
    <w:rsid w:val="00A035F3"/>
    <w:rsid w:val="00A24951"/>
    <w:rsid w:val="00A27930"/>
    <w:rsid w:val="00A31193"/>
    <w:rsid w:val="00A55FAD"/>
    <w:rsid w:val="00A63CF4"/>
    <w:rsid w:val="00A827D7"/>
    <w:rsid w:val="00AA6B22"/>
    <w:rsid w:val="00AB136F"/>
    <w:rsid w:val="00AC2CC1"/>
    <w:rsid w:val="00AC4F84"/>
    <w:rsid w:val="00AC54C9"/>
    <w:rsid w:val="00AF69D6"/>
    <w:rsid w:val="00B12CDC"/>
    <w:rsid w:val="00B131EE"/>
    <w:rsid w:val="00B15B40"/>
    <w:rsid w:val="00B41AF3"/>
    <w:rsid w:val="00B44897"/>
    <w:rsid w:val="00B51422"/>
    <w:rsid w:val="00B717FD"/>
    <w:rsid w:val="00B72E00"/>
    <w:rsid w:val="00B7530C"/>
    <w:rsid w:val="00B8462E"/>
    <w:rsid w:val="00B901AF"/>
    <w:rsid w:val="00B93781"/>
    <w:rsid w:val="00BB2092"/>
    <w:rsid w:val="00BB57D5"/>
    <w:rsid w:val="00BB7825"/>
    <w:rsid w:val="00BC4DE4"/>
    <w:rsid w:val="00BE07E1"/>
    <w:rsid w:val="00BE3748"/>
    <w:rsid w:val="00BE3A38"/>
    <w:rsid w:val="00BF67FB"/>
    <w:rsid w:val="00C06617"/>
    <w:rsid w:val="00C13EAA"/>
    <w:rsid w:val="00C2295A"/>
    <w:rsid w:val="00C27526"/>
    <w:rsid w:val="00C35CAA"/>
    <w:rsid w:val="00C45DF7"/>
    <w:rsid w:val="00C542E8"/>
    <w:rsid w:val="00C55E52"/>
    <w:rsid w:val="00C62E9C"/>
    <w:rsid w:val="00C6679A"/>
    <w:rsid w:val="00C76D4C"/>
    <w:rsid w:val="00C85190"/>
    <w:rsid w:val="00C901E1"/>
    <w:rsid w:val="00C95583"/>
    <w:rsid w:val="00CA7D43"/>
    <w:rsid w:val="00CB3EB7"/>
    <w:rsid w:val="00CD4BAD"/>
    <w:rsid w:val="00CD4F2B"/>
    <w:rsid w:val="00CD5D0A"/>
    <w:rsid w:val="00CE7FEB"/>
    <w:rsid w:val="00D04796"/>
    <w:rsid w:val="00D346D3"/>
    <w:rsid w:val="00D439CF"/>
    <w:rsid w:val="00D506DA"/>
    <w:rsid w:val="00D5733A"/>
    <w:rsid w:val="00D65125"/>
    <w:rsid w:val="00D86071"/>
    <w:rsid w:val="00D86E7A"/>
    <w:rsid w:val="00DB2543"/>
    <w:rsid w:val="00DC1E26"/>
    <w:rsid w:val="00DD5C96"/>
    <w:rsid w:val="00DE6B96"/>
    <w:rsid w:val="00DF2D86"/>
    <w:rsid w:val="00E019AF"/>
    <w:rsid w:val="00E07B38"/>
    <w:rsid w:val="00E15450"/>
    <w:rsid w:val="00E25E3F"/>
    <w:rsid w:val="00E43FFC"/>
    <w:rsid w:val="00E56CBC"/>
    <w:rsid w:val="00E61C81"/>
    <w:rsid w:val="00E91688"/>
    <w:rsid w:val="00E92ECA"/>
    <w:rsid w:val="00E973E1"/>
    <w:rsid w:val="00EA4403"/>
    <w:rsid w:val="00EE4998"/>
    <w:rsid w:val="00EF2FB5"/>
    <w:rsid w:val="00F17C65"/>
    <w:rsid w:val="00F206E8"/>
    <w:rsid w:val="00F21118"/>
    <w:rsid w:val="00F511F5"/>
    <w:rsid w:val="00F54E3B"/>
    <w:rsid w:val="00F55172"/>
    <w:rsid w:val="00F744D3"/>
    <w:rsid w:val="00FA657D"/>
    <w:rsid w:val="00FC0545"/>
    <w:rsid w:val="00FE3CA8"/>
    <w:rsid w:val="00FE78A6"/>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C41"/>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86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071"/>
    <w:rPr>
      <w:rFonts w:ascii="Tahoma" w:hAnsi="Tahoma" w:cs="Tahoma"/>
      <w:sz w:val="16"/>
      <w:szCs w:val="16"/>
    </w:rPr>
  </w:style>
  <w:style w:type="character" w:styleId="CommentReference">
    <w:name w:val="annotation reference"/>
    <w:basedOn w:val="DefaultParagraphFont"/>
    <w:uiPriority w:val="99"/>
    <w:semiHidden/>
    <w:unhideWhenUsed/>
    <w:rsid w:val="002932EA"/>
    <w:rPr>
      <w:sz w:val="16"/>
      <w:szCs w:val="16"/>
    </w:rPr>
  </w:style>
  <w:style w:type="paragraph" w:styleId="CommentText">
    <w:name w:val="annotation text"/>
    <w:basedOn w:val="Normal"/>
    <w:link w:val="CommentTextChar"/>
    <w:uiPriority w:val="99"/>
    <w:semiHidden/>
    <w:unhideWhenUsed/>
    <w:rsid w:val="002932EA"/>
    <w:pPr>
      <w:spacing w:line="240" w:lineRule="auto"/>
    </w:pPr>
    <w:rPr>
      <w:sz w:val="20"/>
      <w:szCs w:val="20"/>
    </w:rPr>
  </w:style>
  <w:style w:type="character" w:customStyle="1" w:styleId="CommentTextChar">
    <w:name w:val="Comment Text Char"/>
    <w:basedOn w:val="DefaultParagraphFont"/>
    <w:link w:val="CommentText"/>
    <w:uiPriority w:val="99"/>
    <w:semiHidden/>
    <w:rsid w:val="002932EA"/>
    <w:rPr>
      <w:sz w:val="20"/>
      <w:szCs w:val="20"/>
    </w:rPr>
  </w:style>
  <w:style w:type="paragraph" w:styleId="CommentSubject">
    <w:name w:val="annotation subject"/>
    <w:basedOn w:val="CommentText"/>
    <w:next w:val="CommentText"/>
    <w:link w:val="CommentSubjectChar"/>
    <w:uiPriority w:val="99"/>
    <w:semiHidden/>
    <w:unhideWhenUsed/>
    <w:rsid w:val="002932EA"/>
    <w:rPr>
      <w:b/>
      <w:bCs/>
    </w:rPr>
  </w:style>
  <w:style w:type="character" w:customStyle="1" w:styleId="CommentSubjectChar">
    <w:name w:val="Comment Subject Char"/>
    <w:basedOn w:val="CommentTextChar"/>
    <w:link w:val="CommentSubject"/>
    <w:uiPriority w:val="99"/>
    <w:semiHidden/>
    <w:rsid w:val="002932EA"/>
    <w:rPr>
      <w:b/>
      <w:bCs/>
    </w:rPr>
  </w:style>
  <w:style w:type="paragraph" w:styleId="Caption">
    <w:name w:val="caption"/>
    <w:basedOn w:val="Normal"/>
    <w:next w:val="Normal"/>
    <w:uiPriority w:val="35"/>
    <w:unhideWhenUsed/>
    <w:qFormat/>
    <w:rsid w:val="00CD4F2B"/>
    <w:pPr>
      <w:spacing w:line="240" w:lineRule="auto"/>
    </w:pPr>
    <w:rPr>
      <w:b/>
      <w:bCs/>
      <w:color w:val="4F81BD" w:themeColor="accent1"/>
      <w:sz w:val="18"/>
      <w:szCs w:val="18"/>
    </w:rPr>
  </w:style>
  <w:style w:type="character" w:styleId="Hyperlink">
    <w:name w:val="Hyperlink"/>
    <w:basedOn w:val="DefaultParagraphFont"/>
    <w:uiPriority w:val="99"/>
    <w:unhideWhenUsed/>
    <w:rsid w:val="00896E50"/>
    <w:rPr>
      <w:color w:val="0000FF" w:themeColor="hyperlink"/>
      <w:u w:val="single"/>
    </w:rPr>
  </w:style>
  <w:style w:type="character" w:styleId="FollowedHyperlink">
    <w:name w:val="FollowedHyperlink"/>
    <w:basedOn w:val="DefaultParagraphFont"/>
    <w:uiPriority w:val="99"/>
    <w:semiHidden/>
    <w:unhideWhenUsed/>
    <w:rsid w:val="00304A84"/>
    <w:rPr>
      <w:color w:val="800080" w:themeColor="followedHyperlink"/>
      <w:u w:val="single"/>
    </w:rPr>
  </w:style>
  <w:style w:type="paragraph" w:styleId="Revision">
    <w:name w:val="Revision"/>
    <w:hidden/>
    <w:uiPriority w:val="99"/>
    <w:semiHidden/>
    <w:rsid w:val="00304A84"/>
    <w:pPr>
      <w:spacing w:after="0" w:line="240" w:lineRule="auto"/>
    </w:pPr>
  </w:style>
  <w:style w:type="table" w:styleId="TableGrid">
    <w:name w:val="Table Grid"/>
    <w:basedOn w:val="TableNormal"/>
    <w:uiPriority w:val="59"/>
    <w:rsid w:val="00922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8926173">
      <w:bodyDiv w:val="1"/>
      <w:marLeft w:val="0"/>
      <w:marRight w:val="0"/>
      <w:marTop w:val="0"/>
      <w:marBottom w:val="0"/>
      <w:divBdr>
        <w:top w:val="none" w:sz="0" w:space="0" w:color="auto"/>
        <w:left w:val="none" w:sz="0" w:space="0" w:color="auto"/>
        <w:bottom w:val="none" w:sz="0" w:space="0" w:color="auto"/>
        <w:right w:val="none" w:sz="0" w:space="0" w:color="auto"/>
      </w:divBdr>
      <w:divsChild>
        <w:div w:id="821897396">
          <w:marLeft w:val="0"/>
          <w:marRight w:val="0"/>
          <w:marTop w:val="0"/>
          <w:marBottom w:val="0"/>
          <w:divBdr>
            <w:top w:val="none" w:sz="0" w:space="0" w:color="auto"/>
            <w:left w:val="none" w:sz="0" w:space="0" w:color="auto"/>
            <w:bottom w:val="none" w:sz="0" w:space="0" w:color="auto"/>
            <w:right w:val="none" w:sz="0" w:space="0" w:color="auto"/>
          </w:divBdr>
        </w:div>
      </w:divsChild>
    </w:div>
    <w:div w:id="1712068205">
      <w:bodyDiv w:val="1"/>
      <w:marLeft w:val="0"/>
      <w:marRight w:val="0"/>
      <w:marTop w:val="0"/>
      <w:marBottom w:val="0"/>
      <w:divBdr>
        <w:top w:val="none" w:sz="0" w:space="0" w:color="auto"/>
        <w:left w:val="none" w:sz="0" w:space="0" w:color="auto"/>
        <w:bottom w:val="none" w:sz="0" w:space="0" w:color="auto"/>
        <w:right w:val="none" w:sz="0" w:space="0" w:color="auto"/>
      </w:divBdr>
      <w:divsChild>
        <w:div w:id="2008902810">
          <w:marLeft w:val="0"/>
          <w:marRight w:val="0"/>
          <w:marTop w:val="0"/>
          <w:marBottom w:val="0"/>
          <w:divBdr>
            <w:top w:val="none" w:sz="0" w:space="0" w:color="auto"/>
            <w:left w:val="none" w:sz="0" w:space="0" w:color="auto"/>
            <w:bottom w:val="none" w:sz="0" w:space="0" w:color="auto"/>
            <w:right w:val="none" w:sz="0" w:space="0" w:color="auto"/>
          </w:divBdr>
        </w:div>
        <w:div w:id="2068456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llaboutcircuits.com/vol_3/chpt_7/5.html" TargetMode="External"/><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cipower.com/support/description.php" TargetMode="External"/><Relationship Id="rId11" Type="http://schemas.openxmlformats.org/officeDocument/2006/relationships/hyperlink" Target="http://www.ccipower.com/support/description.php" TargetMode="External"/><Relationship Id="rId12" Type="http://schemas.openxmlformats.org/officeDocument/2006/relationships/hyperlink" Target="http://www.tpub.com/neets/book7/26e.htm" TargetMode="External"/><Relationship Id="rId13" Type="http://schemas.openxmlformats.org/officeDocument/2006/relationships/image" Target="media/image4.png"/><Relationship Id="rId14" Type="http://schemas.openxmlformats.org/officeDocument/2006/relationships/hyperlink" Target="http://www.tpub.com/neets/book7/26e.htm" TargetMode="External"/><Relationship Id="rId15" Type="http://schemas.openxmlformats.org/officeDocument/2006/relationships/image" Target="media/image5.png"/><Relationship Id="rId16" Type="http://schemas.openxmlformats.org/officeDocument/2006/relationships/hyperlink" Target="http://www.tpub.com/neets/book7/26e.htm"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imagineeringezine.com/e-zine/ssr.html"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allaboutcircuits.com/vol_3/chpt_7/5.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4FF3D-FCB9-C04D-92C0-97756535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1519</Words>
  <Characters>8660</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Calvin College Engineering</Company>
  <LinksUpToDate>false</LinksUpToDate>
  <CharactersWithSpaces>10635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Kendrick Wiersma</cp:lastModifiedBy>
  <cp:revision>34</cp:revision>
  <dcterms:created xsi:type="dcterms:W3CDTF">2010-12-04T18:02:00Z</dcterms:created>
  <dcterms:modified xsi:type="dcterms:W3CDTF">2010-12-05T02:31:00Z</dcterms:modified>
</cp:coreProperties>
</file>