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ABBF" w14:textId="77777777" w:rsidR="005948E5" w:rsidRDefault="00000000" w:rsidP="00445393">
      <w:pPr>
        <w:pBdr>
          <w:top w:val="nil"/>
          <w:left w:val="nil"/>
          <w:bottom w:val="nil"/>
          <w:right w:val="nil"/>
          <w:between w:val="nil"/>
        </w:pBdr>
        <w:ind w:firstLine="0"/>
        <w:jc w:val="center"/>
        <w:rPr>
          <w:b/>
          <w:color w:val="000000"/>
          <w:sz w:val="32"/>
          <w:szCs w:val="32"/>
        </w:rPr>
      </w:pPr>
      <w:r>
        <w:rPr>
          <w:b/>
          <w:color w:val="000000"/>
          <w:sz w:val="32"/>
          <w:szCs w:val="32"/>
        </w:rPr>
        <w:t>BAB II</w:t>
      </w:r>
    </w:p>
    <w:p w14:paraId="413EBBF7" w14:textId="77777777" w:rsidR="005948E5" w:rsidRPr="00445393" w:rsidRDefault="00000000" w:rsidP="00445393">
      <w:pPr>
        <w:pBdr>
          <w:top w:val="nil"/>
          <w:left w:val="nil"/>
          <w:bottom w:val="nil"/>
          <w:right w:val="nil"/>
          <w:between w:val="nil"/>
        </w:pBdr>
        <w:ind w:firstLine="0"/>
        <w:jc w:val="center"/>
        <w:rPr>
          <w:b/>
          <w:color w:val="000000"/>
          <w:sz w:val="32"/>
          <w:szCs w:val="32"/>
        </w:rPr>
      </w:pPr>
      <w:r>
        <w:rPr>
          <w:b/>
          <w:color w:val="000000"/>
          <w:sz w:val="32"/>
          <w:szCs w:val="32"/>
        </w:rPr>
        <w:t xml:space="preserve">TEORI </w:t>
      </w:r>
      <w:r w:rsidRPr="00445393">
        <w:rPr>
          <w:b/>
          <w:color w:val="000000"/>
          <w:sz w:val="32"/>
          <w:szCs w:val="32"/>
        </w:rPr>
        <w:t>PENUNJANG</w:t>
      </w:r>
    </w:p>
    <w:p w14:paraId="1EBDDD0E" w14:textId="77777777" w:rsidR="005948E5" w:rsidRPr="00445393" w:rsidRDefault="005948E5" w:rsidP="00445393">
      <w:pPr>
        <w:pBdr>
          <w:top w:val="nil"/>
          <w:left w:val="nil"/>
          <w:bottom w:val="nil"/>
          <w:right w:val="nil"/>
          <w:between w:val="nil"/>
        </w:pBdr>
        <w:ind w:firstLine="0"/>
        <w:jc w:val="center"/>
        <w:rPr>
          <w:b/>
          <w:color w:val="000000"/>
          <w:sz w:val="32"/>
          <w:szCs w:val="32"/>
        </w:rPr>
      </w:pPr>
    </w:p>
    <w:p w14:paraId="74D63242" w14:textId="77777777" w:rsidR="005948E5" w:rsidRDefault="00000000" w:rsidP="00445393">
      <w:r>
        <w:t>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14:paraId="5852F574" w14:textId="77777777" w:rsidR="005948E5" w:rsidRDefault="005948E5" w:rsidP="00445393"/>
    <w:p w14:paraId="019F3724" w14:textId="77777777" w:rsidR="005948E5" w:rsidRPr="00C7129C" w:rsidRDefault="00000000" w:rsidP="00445393">
      <w:pPr>
        <w:numPr>
          <w:ilvl w:val="0"/>
          <w:numId w:val="1"/>
        </w:numPr>
        <w:pBdr>
          <w:top w:val="nil"/>
          <w:left w:val="nil"/>
          <w:bottom w:val="nil"/>
          <w:right w:val="nil"/>
          <w:between w:val="nil"/>
        </w:pBdr>
        <w:ind w:left="709" w:hanging="709"/>
      </w:pPr>
      <w:r w:rsidRPr="00C7129C">
        <w:rPr>
          <w:b/>
          <w:color w:val="000000"/>
          <w:sz w:val="28"/>
          <w:szCs w:val="28"/>
        </w:rPr>
        <w:t>Teori Penjualan Ban</w:t>
      </w:r>
    </w:p>
    <w:p w14:paraId="541304F1" w14:textId="77777777" w:rsidR="005948E5" w:rsidRDefault="00000000" w:rsidP="00445393">
      <w:r>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Pr>
          <w:b/>
          <w:sz w:val="28"/>
          <w:szCs w:val="28"/>
        </w:rPr>
        <w:t xml:space="preserve"> </w:t>
      </w:r>
      <w:r>
        <w:t>ban harus berusaha memenuhi kebutuhan dan preferensi konsumen dengan menyediakan berbagai jenis ban, termasuk ban untuk kendaraan penumpang, truk, bus, dan sepeda motor.</w:t>
      </w:r>
    </w:p>
    <w:p w14:paraId="72AAE8CE" w14:textId="0AE19FDF" w:rsidR="00B333DF" w:rsidRDefault="00B333DF" w:rsidP="00445393">
      <w:r>
        <w:t xml:space="preserve">Ban untuk kendaraan selalu memiliki kode yang tertulis pada sisi samping ban. Dari kode tersebut tertera informasi mengenai ban tersebut. Cara membaca kode ban untuk kendaraan truk berbeda dengan ban untuk kendaraan selain truk. Kode ban untuk kendaraan truk akan dimulai dari ukuran lebar ban dalam satuan inci, lalu tipe ban, lalu ukuran diameter dari rim atau velg ban, lalu </w:t>
      </w:r>
      <w:r w:rsidRPr="00B333DF">
        <w:rPr>
          <w:i/>
          <w:iCs/>
        </w:rPr>
        <w:t>ply rating</w:t>
      </w:r>
      <w:r>
        <w:t xml:space="preserve"> atau nilai ketebalan ban yang bila semakin tinggi maka semakin tebal, lalu beban yang dapat ditopang oleh ban, dimana pada kode bagian ini akan menyertakan informasi beban maksimal untuk ban tunggal diikuti dengan ban ganda. Dan yang terakhir adalah kode indeks kecepatan ban, setiap manufaktur ban memiliki kode dan kecepatan ban masing-masing.</w:t>
      </w:r>
    </w:p>
    <w:p w14:paraId="0FAFA32D" w14:textId="711EF655" w:rsidR="00B333DF" w:rsidRPr="00B333DF" w:rsidRDefault="00B333DF" w:rsidP="00445393">
      <w:r>
        <w:t xml:space="preserve">Seperti contoh pada ban dengan kode 7.50R16 14PR 123/121 L. Dari kode tersebut dapat kita simpulkan bahwa ban tersebut memiliki lebah ban 7.5 inci, R artinya ban tersebut bertipe </w:t>
      </w:r>
      <w:r w:rsidRPr="00B333DF">
        <w:rPr>
          <w:i/>
          <w:iCs/>
        </w:rPr>
        <w:t>radial</w:t>
      </w:r>
      <w:r>
        <w:t xml:space="preserve">, angka 16 menunjukan diameter rim atau velg </w:t>
      </w:r>
      <w:r>
        <w:lastRenderedPageBreak/>
        <w:t xml:space="preserve">ban, kode 14PR menunjukan </w:t>
      </w:r>
      <w:r w:rsidRPr="00B333DF">
        <w:rPr>
          <w:i/>
          <w:iCs/>
        </w:rPr>
        <w:t>ply rating</w:t>
      </w:r>
      <w:r>
        <w:t xml:space="preserve"> dari ban adalah 14. Pada kode angka 123/121, artinya indeks beban tiap ban pada truk ban tunggal adalah 123, sedangkan indeks beban tiap ban pada truk ban ganda adalah 121, indeks beban pada kendaraan ban ganda lebih kecil agar kendaraan dapat beroperasi ketika salah satu ban pecah. Dan yang terakhir adalah kode L, yang menunjukan indeks kecepatan ban. Nilai kecepatan ban harus merujuk pada tabel indeks kecepatan manufaktur ban.</w:t>
      </w:r>
    </w:p>
    <w:p w14:paraId="78B17979" w14:textId="77777777" w:rsidR="000B2A02" w:rsidRDefault="000B2A02" w:rsidP="00445393">
      <w:r>
        <w:t xml:space="preserve">Dalam melakukan proses jual beli ban terdapat beberapa hal yang menjadi faktor penting dan sorotan yang menjadi pertimbangan saat proses jual beli akan terjadi. Mulai dari ukuran </w:t>
      </w:r>
      <w:r w:rsidR="00BC7DF2">
        <w:t xml:space="preserve">dan ketebalan </w:t>
      </w:r>
      <w:r>
        <w:t xml:space="preserve">ban yang harus sesuai dengan kendaraan calon pelanggan, kode kecepatan pada ban yang </w:t>
      </w:r>
      <w:r w:rsidR="00BC7DF2">
        <w:t>menentukan kecepatan maksimal ban saat berkendara, pola dari tapak ban yang akan disesuaikan dengan medan yang akan dilalui, dan kode produksi ban yang menunjukan kapan tanggal ban dibuat, sebab ban dengan usia produksi lebih muda cenderung punya kualitas dan ketahanan yang lebih baik daripada ban dengan usia produksi lebih tua. Faktor diatas sering ditentukan preferensi masing-masing calon pelanggan sebab setiap pelanggan punya kebutuhannya masing-masing.</w:t>
      </w:r>
    </w:p>
    <w:p w14:paraId="4B8E2026" w14:textId="77777777" w:rsidR="005948E5" w:rsidRDefault="00000000" w:rsidP="00445393">
      <w:r>
        <w:t>Manajemen penjualan ban adalah rangkaian kegiatan yang dilakukan untuk memastikan proses bisnis penjualan ban yang optimal. Aspek-aspek dalam manajemen penjualan ban meliputi pemilihan jenis, merk, dan kualitas ban yang 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14:paraId="26744220" w14:textId="77777777" w:rsidR="005948E5" w:rsidRDefault="005948E5" w:rsidP="00445393"/>
    <w:p w14:paraId="551983D1" w14:textId="77777777" w:rsidR="005948E5" w:rsidRDefault="00000000" w:rsidP="00445393">
      <w:pPr>
        <w:numPr>
          <w:ilvl w:val="0"/>
          <w:numId w:val="1"/>
        </w:numPr>
        <w:pBdr>
          <w:top w:val="nil"/>
          <w:left w:val="nil"/>
          <w:bottom w:val="nil"/>
          <w:right w:val="nil"/>
          <w:between w:val="nil"/>
        </w:pBdr>
        <w:ind w:left="709" w:hanging="709"/>
      </w:pPr>
      <w:r>
        <w:rPr>
          <w:b/>
          <w:sz w:val="28"/>
          <w:szCs w:val="28"/>
        </w:rPr>
        <w:t>Vulkanisir</w:t>
      </w:r>
    </w:p>
    <w:p w14:paraId="4EE2B99F" w14:textId="77777777" w:rsidR="005948E5" w:rsidRDefault="00000000" w:rsidP="00445393">
      <w: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memastikan permukaan yang bersih dan rata, dan penerapan lapisan karet baru yang disiapkan secara khusus agar sesuai dengan spesifikasi ban yang sedang diperbaiki. </w:t>
      </w:r>
    </w:p>
    <w:p w14:paraId="6AF7FAA7" w14:textId="77777777" w:rsidR="00590F97" w:rsidRDefault="00590F97" w:rsidP="00445393">
      <w:r w:rsidRPr="00590F97">
        <w:lastRenderedPageBreak/>
        <w:t>Proses vulkanisir juga melibatkan penggunaan panas dan tekanan. Lapisan karet baru ditempatkan pada permukaan ban yang sudah disiapkan, kemudian dipanaskan dan ditekan agar menempel dengan kuat. Proses ini menciptakan ikatan yang kuat antara lapisan karet baru dan ban yang sudah ada, sehingga menciptakan permukaan yang halus dan aman.</w:t>
      </w:r>
    </w:p>
    <w:p w14:paraId="4657B61A" w14:textId="77777777" w:rsidR="005948E5" w:rsidRDefault="00000000" w:rsidP="00445393">
      <w:r>
        <w:t>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14:paraId="2DF1F0C4" w14:textId="77777777" w:rsidR="005948E5" w:rsidRDefault="005948E5" w:rsidP="00445393"/>
    <w:p w14:paraId="35AE6991" w14:textId="77777777" w:rsidR="005948E5" w:rsidRDefault="00000000" w:rsidP="00445393">
      <w:pPr>
        <w:numPr>
          <w:ilvl w:val="0"/>
          <w:numId w:val="1"/>
        </w:numPr>
        <w:pBdr>
          <w:top w:val="nil"/>
          <w:left w:val="nil"/>
          <w:bottom w:val="nil"/>
          <w:right w:val="nil"/>
          <w:between w:val="nil"/>
        </w:pBdr>
        <w:ind w:left="709" w:hanging="709"/>
      </w:pPr>
      <w:r>
        <w:rPr>
          <w:b/>
          <w:sz w:val="28"/>
          <w:szCs w:val="28"/>
        </w:rPr>
        <w:t>Model View Controller (MVC)</w:t>
      </w:r>
    </w:p>
    <w:p w14:paraId="7F14BBC2" w14:textId="77777777" w:rsidR="005948E5" w:rsidRDefault="00000000" w:rsidP="00445393">
      <w:r>
        <w:t>Arsitektur model-view-controller (MVC) merupakan konsep yang menggunakan tiga pembagian utama, yaitu model, view, dan controller. Model berfungsi sebagai pengatur hal-hal yang berkaitan dengan basis data dan logika bisnis aplikasi. Model bertanggung jawab untuk mengambil, menyimpan, dan memanipulasi data yang diperlukan oleh aplikasi. Dengan memisahkan model dari view dan controller, pengembangan aplikasi menjadi lebih terstruktur dan memungkinkan pemeliharaan kode yang lebih mudah.</w:t>
      </w:r>
    </w:p>
    <w:p w14:paraId="59740ABE" w14:textId="77777777" w:rsidR="005948E5" w:rsidRDefault="005948E5" w:rsidP="00445393"/>
    <w:p w14:paraId="53CD123C" w14:textId="77777777" w:rsidR="005948E5" w:rsidRDefault="00000000" w:rsidP="00445393">
      <w:pPr>
        <w:spacing w:line="240" w:lineRule="auto"/>
        <w:ind w:firstLine="0"/>
        <w:jc w:val="center"/>
      </w:pPr>
      <w:r>
        <w:rPr>
          <w:noProof/>
        </w:rPr>
        <w:drawing>
          <wp:inline distT="0" distB="0" distL="0" distR="0" wp14:anchorId="3D111481" wp14:editId="30191903">
            <wp:extent cx="4001157" cy="1652095"/>
            <wp:effectExtent l="19050" t="19050" r="18415" b="2476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21787" cy="1660613"/>
                    </a:xfrm>
                    <a:prstGeom prst="rect">
                      <a:avLst/>
                    </a:prstGeom>
                    <a:ln>
                      <a:solidFill>
                        <a:schemeClr val="tx1"/>
                      </a:solidFill>
                    </a:ln>
                  </pic:spPr>
                </pic:pic>
              </a:graphicData>
            </a:graphic>
          </wp:inline>
        </w:drawing>
      </w:r>
    </w:p>
    <w:p w14:paraId="7D416142" w14:textId="77777777" w:rsidR="005948E5" w:rsidRDefault="00000000" w:rsidP="00445393">
      <w:pPr>
        <w:spacing w:line="240" w:lineRule="auto"/>
        <w:ind w:firstLine="0"/>
        <w:jc w:val="center"/>
        <w:rPr>
          <w:b/>
        </w:rPr>
      </w:pPr>
      <w:r>
        <w:rPr>
          <w:b/>
        </w:rPr>
        <w:t>Gambar 2.1</w:t>
      </w:r>
    </w:p>
    <w:p w14:paraId="537C7B7A" w14:textId="7B290FDC" w:rsidR="005948E5" w:rsidRPr="008D5B98" w:rsidRDefault="00000000" w:rsidP="00445393">
      <w:pPr>
        <w:spacing w:line="240" w:lineRule="auto"/>
        <w:ind w:firstLine="0"/>
        <w:jc w:val="center"/>
        <w:rPr>
          <w:b/>
        </w:rPr>
      </w:pPr>
      <w:r>
        <w:rPr>
          <w:b/>
        </w:rPr>
        <w:t>Sistem Pada MVC</w:t>
      </w:r>
    </w:p>
    <w:p w14:paraId="6999CAA3" w14:textId="77777777" w:rsidR="005948E5" w:rsidRDefault="00000000" w:rsidP="00445393">
      <w:r>
        <w:lastRenderedPageBreak/>
        <w:t>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14:paraId="4BFFCED1" w14:textId="77777777" w:rsidR="005948E5" w:rsidRDefault="00000000" w:rsidP="00445393">
      <w:r>
        <w:t>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14:paraId="2FAE0E94" w14:textId="77777777" w:rsidR="005948E5" w:rsidRDefault="00000000" w:rsidP="00445393">
      <w:r>
        <w:t>Dengan menerapkan arsitektur MVC, pengembang dapat memisahkan tanggung jawab dan fokus pada aspek yang berbeda dari aplikasi secara mandiri. Ini membantu meningkatkan keterbacaan, efisiensi, dan skalabilitas kode. Selain 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14:paraId="5173C97B" w14:textId="77777777" w:rsidR="001273DE" w:rsidRDefault="001273DE" w:rsidP="00445393"/>
    <w:p w14:paraId="437217C3" w14:textId="77777777" w:rsidR="005948E5" w:rsidRDefault="00000000" w:rsidP="00445393">
      <w:pPr>
        <w:numPr>
          <w:ilvl w:val="0"/>
          <w:numId w:val="1"/>
        </w:numPr>
        <w:pBdr>
          <w:top w:val="nil"/>
          <w:left w:val="nil"/>
          <w:bottom w:val="nil"/>
          <w:right w:val="nil"/>
          <w:between w:val="nil"/>
        </w:pBdr>
        <w:ind w:left="709" w:hanging="709"/>
      </w:pPr>
      <w:r>
        <w:rPr>
          <w:b/>
          <w:sz w:val="28"/>
          <w:szCs w:val="28"/>
        </w:rPr>
        <w:t>Laravel</w:t>
      </w:r>
    </w:p>
    <w:p w14:paraId="0B065F12" w14:textId="77777777" w:rsidR="005948E5" w:rsidRDefault="00000000" w:rsidP="00445393">
      <w:r>
        <w:t>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web dan memungkinkan para pengembang untuk lebih fokus pada logika bisnis dan fitur aplikasi daripada pada tugas-tugas teknis yang repetitif.</w:t>
      </w:r>
    </w:p>
    <w:p w14:paraId="0E79F71B" w14:textId="77777777" w:rsidR="005948E5" w:rsidRDefault="00000000" w:rsidP="00445393">
      <w:r>
        <w:lastRenderedPageBreak/>
        <w:t>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14:paraId="780977CF" w14:textId="77777777" w:rsidR="005948E5" w:rsidRDefault="00000000" w:rsidP="00445393">
      <w:r>
        <w:t>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14:paraId="1E463876" w14:textId="77777777" w:rsidR="005948E5" w:rsidRDefault="005948E5" w:rsidP="00445393">
      <w:pPr>
        <w:pBdr>
          <w:top w:val="nil"/>
          <w:left w:val="nil"/>
          <w:bottom w:val="nil"/>
          <w:right w:val="nil"/>
          <w:between w:val="nil"/>
        </w:pBdr>
        <w:ind w:firstLine="0"/>
        <w:rPr>
          <w:b/>
          <w:sz w:val="28"/>
          <w:szCs w:val="28"/>
        </w:rPr>
      </w:pPr>
    </w:p>
    <w:p w14:paraId="06F0CEE1" w14:textId="77777777" w:rsidR="005948E5" w:rsidRDefault="00000000" w:rsidP="00445393">
      <w:pPr>
        <w:numPr>
          <w:ilvl w:val="0"/>
          <w:numId w:val="1"/>
        </w:numPr>
        <w:pBdr>
          <w:top w:val="nil"/>
          <w:left w:val="nil"/>
          <w:bottom w:val="nil"/>
          <w:right w:val="nil"/>
          <w:between w:val="nil"/>
        </w:pBdr>
        <w:ind w:left="709" w:hanging="709"/>
      </w:pPr>
      <w:r>
        <w:rPr>
          <w:b/>
          <w:sz w:val="28"/>
          <w:szCs w:val="28"/>
        </w:rPr>
        <w:t>MySQL</w:t>
      </w:r>
    </w:p>
    <w:p w14:paraId="5F3D3034" w14:textId="77777777" w:rsidR="00590F97" w:rsidRDefault="00590F97" w:rsidP="00445393">
      <w:r w:rsidRPr="00590F97">
        <w:t>MySQL adalah sebuah sistem manajemen basis data relasional (RDBMS) yang berbasis open-source. Pertama kali dirilis pada tahun 1995 oleh perusahaan Swedia, MySQL AB, yang dipimpin oleh Michael "Monty" Widenius, David Axmark, dan Allan Larsson. Nama "MySQL" sendiri diambil dari nama putri Monty yang bernama My. MySQL awalnya dikembangkan sebagai alternatif open-source yang lebih terjangkau untuk sistem manajemen basis data komersial yang mahal pada saat itu.</w:t>
      </w:r>
    </w:p>
    <w:p w14:paraId="496F2A02" w14:textId="77777777" w:rsidR="00590F97" w:rsidRDefault="00590F97" w:rsidP="00445393">
      <w:r>
        <w:t>Dengan struktur client-server, MySQL memungkinkan banyak pengguna untuk mengakses dan mengelola data secara bersamaan melalui jaringan. Ini menjadikannya pilihan yang populer untuk berbagai aplikasi, mulai dari situs web kecil hingga aplikasi korporat yang besar.</w:t>
      </w:r>
    </w:p>
    <w:p w14:paraId="48AB76E0" w14:textId="77777777" w:rsidR="00590F97" w:rsidRDefault="00590F97" w:rsidP="00445393">
      <w:r>
        <w:t xml:space="preserve">MySQL menggunakan bahasa kueri SQL (Structured Query Language) untuk mengelola data. Pengguna dapat menggunakan perintah SQL untuk </w:t>
      </w:r>
      <w:r>
        <w:lastRenderedPageBreak/>
        <w:t>melakukan berbagai operasi, termasuk pencarian, penyisipan, pembaruan, dan penghapusan data dalam basis data.</w:t>
      </w:r>
    </w:p>
    <w:p w14:paraId="74FC5BA5" w14:textId="77777777" w:rsidR="00590F97" w:rsidRDefault="00590F97" w:rsidP="00445393">
      <w:r>
        <w:t>Hingga saat ini, MySQL terus menjadi salah satu RDBMS yang paling banyak digunakan di dunia. Pengembangannya terus berlanjut dengan rilis-versi baru yang menyertakan peningkatan kinerja, fitur baru, dan perbaikan bug. MySQL memiliki pengaruh yang besar dalam dunia pengembangan perangkat lunak dan terus menjadi pilihan utama bagi banyak pengembang dan organisasi di seluruh dunia.</w:t>
      </w:r>
    </w:p>
    <w:p w14:paraId="1054B4D7" w14:textId="77777777" w:rsidR="005948E5" w:rsidRDefault="005948E5" w:rsidP="00445393">
      <w:pPr>
        <w:ind w:firstLine="0"/>
        <w:rPr>
          <w:b/>
          <w:sz w:val="28"/>
          <w:szCs w:val="28"/>
        </w:rPr>
      </w:pPr>
    </w:p>
    <w:p w14:paraId="1CAA652A" w14:textId="77777777" w:rsidR="005948E5" w:rsidRDefault="00000000" w:rsidP="00445393">
      <w:pPr>
        <w:numPr>
          <w:ilvl w:val="0"/>
          <w:numId w:val="1"/>
        </w:numPr>
        <w:pBdr>
          <w:top w:val="nil"/>
          <w:left w:val="nil"/>
          <w:bottom w:val="nil"/>
          <w:right w:val="nil"/>
          <w:between w:val="nil"/>
        </w:pBdr>
        <w:ind w:left="709" w:hanging="709"/>
      </w:pPr>
      <w:r>
        <w:rPr>
          <w:b/>
          <w:sz w:val="28"/>
          <w:szCs w:val="28"/>
        </w:rPr>
        <w:t>FIFO (First In First Out)</w:t>
      </w:r>
    </w:p>
    <w:p w14:paraId="4FF7B38E" w14:textId="77777777" w:rsidR="005948E5" w:rsidRDefault="00000000" w:rsidP="00445393">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14:paraId="6CB02A5F" w14:textId="77777777" w:rsidR="005948E5" w:rsidRDefault="005948E5" w:rsidP="00445393"/>
    <w:p w14:paraId="3D566BE8" w14:textId="77777777" w:rsidR="005948E5" w:rsidRDefault="00000000" w:rsidP="00445393">
      <w:pPr>
        <w:spacing w:line="240" w:lineRule="auto"/>
      </w:pPr>
      <w:r>
        <w:rPr>
          <w:noProof/>
        </w:rPr>
        <w:drawing>
          <wp:inline distT="0" distB="0" distL="0" distR="0" wp14:anchorId="35FBDF06" wp14:editId="1AA7A6A0">
            <wp:extent cx="4013677" cy="2324879"/>
            <wp:effectExtent l="19050" t="19050" r="25400" b="18415"/>
            <wp:docPr id="2" name="image2.jpg" descr="FIFO (First in First Out) - Definition, Importance &amp; Example | Operations  Overview | MBA Skool"/>
            <wp:cNvGraphicFramePr/>
            <a:graphic xmlns:a="http://schemas.openxmlformats.org/drawingml/2006/main">
              <a:graphicData uri="http://schemas.openxmlformats.org/drawingml/2006/picture">
                <pic:pic xmlns:pic="http://schemas.openxmlformats.org/drawingml/2006/picture">
                  <pic:nvPicPr>
                    <pic:cNvPr id="0" name="image2.jpg" descr="FIFO (First in First Out) - Definition, Importance &amp; Example | Operations  Overview | MBA Skool"/>
                    <pic:cNvPicPr preferRelativeResize="0"/>
                  </pic:nvPicPr>
                  <pic:blipFill>
                    <a:blip r:embed="rId8"/>
                    <a:srcRect/>
                    <a:stretch>
                      <a:fillRect/>
                    </a:stretch>
                  </pic:blipFill>
                  <pic:spPr>
                    <a:xfrm>
                      <a:off x="0" y="0"/>
                      <a:ext cx="4013677" cy="2324879"/>
                    </a:xfrm>
                    <a:prstGeom prst="rect">
                      <a:avLst/>
                    </a:prstGeom>
                    <a:ln>
                      <a:solidFill>
                        <a:schemeClr val="tx1"/>
                      </a:solidFill>
                    </a:ln>
                  </pic:spPr>
                </pic:pic>
              </a:graphicData>
            </a:graphic>
          </wp:inline>
        </w:drawing>
      </w:r>
    </w:p>
    <w:p w14:paraId="3776849D" w14:textId="77777777" w:rsidR="005948E5" w:rsidRDefault="00000000" w:rsidP="00445393">
      <w:pPr>
        <w:spacing w:line="240" w:lineRule="auto"/>
        <w:ind w:firstLine="0"/>
        <w:jc w:val="center"/>
        <w:rPr>
          <w:b/>
        </w:rPr>
      </w:pPr>
      <w:r>
        <w:rPr>
          <w:b/>
        </w:rPr>
        <w:t>Gambar 2.2</w:t>
      </w:r>
    </w:p>
    <w:p w14:paraId="58CA5300" w14:textId="77777777" w:rsidR="005948E5" w:rsidRDefault="00000000" w:rsidP="00445393">
      <w:pPr>
        <w:spacing w:line="240" w:lineRule="auto"/>
        <w:ind w:firstLine="0"/>
        <w:jc w:val="center"/>
        <w:rPr>
          <w:b/>
        </w:rPr>
      </w:pPr>
      <w:r>
        <w:rPr>
          <w:b/>
        </w:rPr>
        <w:t>Sistem FIFO</w:t>
      </w:r>
    </w:p>
    <w:p w14:paraId="64DF0A47" w14:textId="77777777" w:rsidR="005948E5" w:rsidRDefault="005948E5" w:rsidP="00445393"/>
    <w:p w14:paraId="5B9A397B" w14:textId="77777777" w:rsidR="00590F97" w:rsidRDefault="00590F97" w:rsidP="00445393">
      <w:r w:rsidRPr="00590F97">
        <w:t xml:space="preserve">Dalam konteks manajemen persediaan, FIFO digunakan untuk mengatur bagaimana barang disimpan dan diambil dari gudang atau stok. Misalnya, jika Anda </w:t>
      </w:r>
      <w:r w:rsidRPr="00590F97">
        <w:lastRenderedPageBreak/>
        <w:t>memiliki gudang penyimpanan untuk produk-produk tertentu, FIFO akan memastikan bahwa produk-produk yang masuk terlebih dahulu ke dalam stok juga akan dikeluarkan terlebih dahulu untuk dijual atau digunakan. Dengan menerapkan prinsip FIFO, risiko barang menjadi kadaluwarsa atau usang dapat diminimalkan karena barang yang sudah ada dalam stok lebih lama akan dijual atau digunakan lebih dulu.</w:t>
      </w:r>
    </w:p>
    <w:p w14:paraId="469C0EE8" w14:textId="77777777" w:rsidR="005948E5" w:rsidRDefault="00000000" w:rsidP="00445393">
      <w:r>
        <w:t>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14:paraId="6BF4B158" w14:textId="77777777" w:rsidR="005948E5" w:rsidRDefault="00590F97" w:rsidP="00445393">
      <w:r>
        <w:t>Secara keseluruhan, FIFO merupakan konsep yang sederhana namun penting dalam mengatur urutan pemrosesan, pengeluaran, atau pelayanan barang, layanan, atau informasi. Dengan menerapkan prinsip FIFO, sistem dapat menjaga keteraturan, keadilan, dan efisiensi dalam pengelolaan barang atau layanan, serta memberikan pengalaman yang lebih baik bagi pengguna atau pelanggan.</w:t>
      </w:r>
    </w:p>
    <w:p w14:paraId="0295672C" w14:textId="77777777" w:rsidR="001273DE" w:rsidRDefault="001273DE" w:rsidP="00445393"/>
    <w:p w14:paraId="25447FB8" w14:textId="77777777" w:rsidR="00590F97" w:rsidRDefault="00000000" w:rsidP="00445393">
      <w:pPr>
        <w:numPr>
          <w:ilvl w:val="0"/>
          <w:numId w:val="1"/>
        </w:numPr>
        <w:ind w:left="709" w:hanging="709"/>
      </w:pPr>
      <w:r>
        <w:rPr>
          <w:b/>
          <w:sz w:val="28"/>
          <w:szCs w:val="28"/>
        </w:rPr>
        <w:t>Waterfall</w:t>
      </w:r>
    </w:p>
    <w:p w14:paraId="4FE48E55" w14:textId="77777777" w:rsidR="00590F97" w:rsidRDefault="00590F97" w:rsidP="00445393">
      <w:r>
        <w:t>Metodologi waterfall adalah salah satu model pengembangan perangkat lunak yang telah ada sejak lama. Dalam pendekatan ini, pengembangan perangkat lunak mengikuti urutan linear dan terstruktur yang melibatkan serangkaian tahapan yang berurutan dan tidak dapat diputar mundur. Dengan kata lain, setiap tahap dalam proses pengembangan harus diselesaikan sepenuhnya sebelum memulai tahap berikutnya, mirip dengan air yang mengalir dari satu tahap ke tahap berikutnya seperti air terjun (waterfall).</w:t>
      </w:r>
    </w:p>
    <w:p w14:paraId="0E354094" w14:textId="77777777" w:rsidR="00590F97" w:rsidRDefault="00590F97" w:rsidP="00445393">
      <w:r>
        <w:t xml:space="preserve">Proses pengembangan dalam metodologi waterfall dimulai dengan tahap analisis dan perencanaan. Tahap ini sangat penting karena di sinilah kebutuhan bisnis dan persyaratan pengguna ditentukan dengan jelas. Tim pengembangan mengidentifikasi tujuan proyek, menetapkan lingkup, dan merencanakan strategi </w:t>
      </w:r>
      <w:r>
        <w:lastRenderedPageBreak/>
        <w:t>implementasi. Selanjutnya, hasil dari tahap analisis dan perencanaan ini didokumentasikan secara rinci untuk menjadi panduan bagi tahapan-tahapan selanjutnya.</w:t>
      </w:r>
    </w:p>
    <w:p w14:paraId="2BFB1E3F" w14:textId="77777777" w:rsidR="00590F97" w:rsidRDefault="00590F97" w:rsidP="00445393">
      <w:r>
        <w:t>Setelah tahap analisis dan perencanaan selesai, proses berlanjut ke tahap desain. Di sini, arsitektur perangkat lunak direncanakan secara rinci. Ini termasuk merancang struktur sistem, antarmuka pengguna, serta menentukan algoritma dan teknologi yang akan digunakan. Dokumentasi desain yang lengkap diperlukan untuk memastikan bahwa semua anggota tim memiliki pemahaman yang sama tentang bagaimana sistem akan dibangun.</w:t>
      </w:r>
    </w:p>
    <w:p w14:paraId="5BC41E5E" w14:textId="77777777" w:rsidR="00590F97" w:rsidRDefault="00590F97" w:rsidP="00445393">
      <w:r>
        <w:t>Selanjutnya adalah tahap implementasi, di mana kode program sebenarnya ditulis berdasarkan desain yang telah disepakati. Tim pengembangan bekerja untuk mengubah konsep desain menjadi produk perangkat lunak yang berfungsi. Dalam tahap ini, perhatian besar diberikan pada kualitas kode, dokumentasi, dan kompatibilitas dengan lingkungan yang dituju.</w:t>
      </w:r>
    </w:p>
    <w:p w14:paraId="0DCDE0EE" w14:textId="77777777" w:rsidR="00590F97" w:rsidRDefault="00590F97" w:rsidP="00445393">
      <w:r>
        <w:t>Setelah implementasi selesai, tahap pengujian dilakukan untuk memverifikasi bahwa perangkat lunak berfungsi seperti yang diharapkan dan memenuhi semua persyaratan yang telah ditetapkan. Ini termasuk pengujian fungsional, pengujian performa, dan pengujian integrasi untuk memastikan bahwa setiap komponen sistem berinteraksi dengan baik.</w:t>
      </w:r>
    </w:p>
    <w:p w14:paraId="2E3AC9B4" w14:textId="77777777" w:rsidR="00590F97" w:rsidRDefault="00590F97" w:rsidP="00445393">
      <w:r>
        <w:t>Terakhir, setelah semua tahap selesai dan perangkat lunak telah lolos pengujian, dilakukan tahap pemeliharaan. Tahap ini melibatkan pemeliharaan rutin, perbaikan bug, dan penyempurnaan fitur sesuai dengan umpan balik pengguna. Pemeliharaan ini penting untuk memastikan bahwa perangkat lunak tetap berjalan dengan baik dan dapat mengakomodasi perubahan kebutuhan bisnis yang terus berkembang</w:t>
      </w:r>
    </w:p>
    <w:p w14:paraId="2058BD8F" w14:textId="77777777" w:rsidR="005948E5" w:rsidRDefault="00000000" w:rsidP="00445393">
      <w:r>
        <w:t>Pendekatan waterfall menekankan pentingnya perencanaan yang teliti dan dokumentasi yang kuat untuk memastikan setiap tahap berjalan lancar dan hasilnya dapat diprediksi dengan baik.</w:t>
      </w:r>
    </w:p>
    <w:p w14:paraId="47590491" w14:textId="77777777" w:rsidR="005948E5" w:rsidRDefault="005948E5" w:rsidP="00445393">
      <w:pPr>
        <w:ind w:firstLine="0"/>
      </w:pPr>
    </w:p>
    <w:sectPr w:rsidR="005948E5" w:rsidSect="0053013D">
      <w:headerReference w:type="default" r:id="rId9"/>
      <w:footerReference w:type="default" r:id="rId10"/>
      <w:footerReference w:type="first" r:id="rId11"/>
      <w:pgSz w:w="11907" w:h="16840"/>
      <w:pgMar w:top="2268" w:right="1701" w:bottom="1701" w:left="2268" w:header="1418" w:footer="851"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967DE" w14:textId="77777777" w:rsidR="00CD7E75" w:rsidRDefault="00CD7E75">
      <w:pPr>
        <w:spacing w:line="240" w:lineRule="auto"/>
      </w:pPr>
      <w:r>
        <w:separator/>
      </w:r>
    </w:p>
  </w:endnote>
  <w:endnote w:type="continuationSeparator" w:id="0">
    <w:p w14:paraId="194E0664" w14:textId="77777777" w:rsidR="00CD7E75" w:rsidRDefault="00CD7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2F18" w14:textId="77777777" w:rsidR="005948E5" w:rsidRDefault="005948E5">
    <w:pPr>
      <w:pBdr>
        <w:top w:val="nil"/>
        <w:left w:val="nil"/>
        <w:bottom w:val="nil"/>
        <w:right w:val="nil"/>
        <w:between w:val="nil"/>
      </w:pBdr>
      <w:tabs>
        <w:tab w:val="center" w:pos="4680"/>
        <w:tab w:val="right" w:pos="9360"/>
      </w:tabs>
      <w:jc w:val="center"/>
      <w:rPr>
        <w:color w:val="000000"/>
      </w:rPr>
    </w:pPr>
  </w:p>
  <w:p w14:paraId="1660979E" w14:textId="77777777" w:rsidR="005948E5" w:rsidRDefault="005948E5">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ACCC" w14:textId="77777777" w:rsidR="005948E5" w:rsidRDefault="00000000">
    <w:pPr>
      <w:pBdr>
        <w:top w:val="nil"/>
        <w:left w:val="nil"/>
        <w:bottom w:val="nil"/>
        <w:right w:val="nil"/>
        <w:between w:val="nil"/>
      </w:pBdr>
      <w:tabs>
        <w:tab w:val="center" w:pos="4680"/>
        <w:tab w:val="right" w:pos="9360"/>
      </w:tabs>
      <w:spacing w:line="240" w:lineRule="auto"/>
      <w:ind w:firstLine="0"/>
      <w:jc w:val="center"/>
    </w:pPr>
    <w: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179CA" w14:textId="77777777" w:rsidR="00CD7E75" w:rsidRDefault="00CD7E75">
      <w:pPr>
        <w:spacing w:line="240" w:lineRule="auto"/>
      </w:pPr>
      <w:r>
        <w:separator/>
      </w:r>
    </w:p>
  </w:footnote>
  <w:footnote w:type="continuationSeparator" w:id="0">
    <w:p w14:paraId="7E089E31" w14:textId="77777777" w:rsidR="00CD7E75" w:rsidRDefault="00CD7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1F5D" w14:textId="77777777" w:rsidR="005948E5" w:rsidRDefault="00000000" w:rsidP="00445393">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590F97">
      <w:rPr>
        <w:noProof/>
        <w:color w:val="000000"/>
      </w:rPr>
      <w:t>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305EE"/>
    <w:multiLevelType w:val="multilevel"/>
    <w:tmpl w:val="3604BCD0"/>
    <w:lvl w:ilvl="0">
      <w:start w:val="1"/>
      <w:numFmt w:val="decimal"/>
      <w:lvlText w:val="2.%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031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B1976"/>
    <w:rsid w:val="000B2A02"/>
    <w:rsid w:val="000E1E6A"/>
    <w:rsid w:val="00121C74"/>
    <w:rsid w:val="001273DE"/>
    <w:rsid w:val="001445FD"/>
    <w:rsid w:val="001732C0"/>
    <w:rsid w:val="001A023C"/>
    <w:rsid w:val="002E5A52"/>
    <w:rsid w:val="003A6400"/>
    <w:rsid w:val="003E4AD0"/>
    <w:rsid w:val="00445393"/>
    <w:rsid w:val="0053013D"/>
    <w:rsid w:val="00582CB4"/>
    <w:rsid w:val="00590F97"/>
    <w:rsid w:val="005948E5"/>
    <w:rsid w:val="005E6236"/>
    <w:rsid w:val="00690AD0"/>
    <w:rsid w:val="008D5B98"/>
    <w:rsid w:val="009947DF"/>
    <w:rsid w:val="00AE621B"/>
    <w:rsid w:val="00B333DF"/>
    <w:rsid w:val="00BC7DF2"/>
    <w:rsid w:val="00C2522A"/>
    <w:rsid w:val="00C7129C"/>
    <w:rsid w:val="00C97C72"/>
    <w:rsid w:val="00CD7E75"/>
    <w:rsid w:val="00E06CC8"/>
    <w:rsid w:val="00E34EA7"/>
    <w:rsid w:val="00EA5B77"/>
    <w:rsid w:val="00F976C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253"/>
  <w15:docId w15:val="{914FFBD7-D368-443C-B9A6-13D2AAA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0F97"/>
    <w:pPr>
      <w:tabs>
        <w:tab w:val="center" w:pos="4513"/>
        <w:tab w:val="right" w:pos="9026"/>
      </w:tabs>
      <w:spacing w:line="240" w:lineRule="auto"/>
    </w:pPr>
  </w:style>
  <w:style w:type="character" w:customStyle="1" w:styleId="HeaderChar">
    <w:name w:val="Header Char"/>
    <w:basedOn w:val="DefaultParagraphFont"/>
    <w:link w:val="Header"/>
    <w:uiPriority w:val="99"/>
    <w:rsid w:val="00590F97"/>
  </w:style>
  <w:style w:type="paragraph" w:styleId="Footer">
    <w:name w:val="footer"/>
    <w:basedOn w:val="Normal"/>
    <w:link w:val="FooterChar"/>
    <w:uiPriority w:val="99"/>
    <w:unhideWhenUsed/>
    <w:rsid w:val="00590F97"/>
    <w:pPr>
      <w:tabs>
        <w:tab w:val="center" w:pos="4513"/>
        <w:tab w:val="right" w:pos="9026"/>
      </w:tabs>
      <w:spacing w:line="240" w:lineRule="auto"/>
    </w:pPr>
  </w:style>
  <w:style w:type="character" w:customStyle="1" w:styleId="FooterChar">
    <w:name w:val="Footer Char"/>
    <w:basedOn w:val="DefaultParagraphFont"/>
    <w:link w:val="Footer"/>
    <w:uiPriority w:val="99"/>
    <w:rsid w:val="0059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Adhikang</cp:lastModifiedBy>
  <cp:revision>14</cp:revision>
  <dcterms:created xsi:type="dcterms:W3CDTF">2024-06-14T11:48:00Z</dcterms:created>
  <dcterms:modified xsi:type="dcterms:W3CDTF">2024-06-25T23:58:00Z</dcterms:modified>
</cp:coreProperties>
</file>