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ADD TO CART BUTTON: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form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target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"paypal"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action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"https://www.paypal.com/cgi-bin/webscr"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method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"post"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br w:type="textWrapping"/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&lt;!-- Identify your business so that you can collect the payments. --&gt;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"hidden"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"business"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value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"kin@kinskards.com"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br w:type="textWrapping"/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&lt;!-- Specify a PayPal Shopping Cart Add to Cart button. --&gt;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"hidden"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"cmd"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value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"_cart"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"hidden"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"add"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value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"1"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br w:type="textWrapping"/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&lt;!-- Specify details about the item that buyers will purchase. --&gt;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"hidden"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"item_name"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value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"Birthday - Cake and Candle"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"hidden"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"amount"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value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"3.95"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"hidden"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"currency_code"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value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"USD"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br w:type="textWrapping"/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&lt;!-- Display the payment button. --&gt;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"image"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"submit"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src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"https://www.paypalobjects.com/en_US/i/btn/btn_cart_LG.gif"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alt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"PayPal - The safer, easier way to pay online"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t xml:space="preserve">  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img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alt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width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"1"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height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"1"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src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"https://www.paypalobjects.com/en_US/i/scr/pixel.gif"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t xml:space="preserve">&lt;/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form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CONTINUE SHOPPING BUTTON: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form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target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"paypal"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action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"https://www.paypal.com/cgi-bin/webscr"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method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"post"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&lt;!-- Identify your business so that you can collect the payments. --&gt;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"hidden"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"business"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value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"kin@kinskards.com"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br w:type="textWrapping"/>
        <w:t xml:space="preserve">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&lt;!-- Specify a PayPal Shopping Cart Add to Cart button. --&gt;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"hidden"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"cmd"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value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"_cart"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"hidden"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"add"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value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"1"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br w:type="textWrapping"/>
        <w:t xml:space="preserve">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&lt;!-- Specify details about the item that buyers will purchase. --&gt;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"hidden"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"item_name"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value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"Birthday Card - Cake and Candle"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"hidden"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"amount"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value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"3.95"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"hidden"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"currency_code"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value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"USD"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br w:type="textWrapping"/>
        <w:t xml:space="preserve">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&lt;!-- Continue shopping on the webpage for birthday cards --&gt;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"hidden"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"shopping_url"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value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"http://www.kinskards.com/birthday_cards"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br w:type="textWrapping"/>
        <w:t xml:space="preserve">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&lt;!-- Display the payment button. --&gt;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type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"image"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"submit"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src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"https://www.paypalobjects.com/en_US/i/btn/btn_cart_LG.gif"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alt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"PayPal - The safer, easier way to pay online"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t xml:space="preserve">    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img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alt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width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"1"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height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"1"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src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"https://www.paypalobjects.com/en_US/i/scr/pixel.gif"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&gt;</w:t>
        <w:br w:type="textWrapping"/>
        <w:t xml:space="preserve">&lt;/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form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JAVASCRIPT: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span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'lippButton'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&gt;&lt;/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span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script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src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'https://www.paypalobjects.com/js/external/api.js'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&gt;&lt;/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script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t xml:space="preserve">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script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  <w:br w:type="textWrapping"/>
        <w:t xml:space="preserve">paypal.use( [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'login'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],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function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(login)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  <w:br w:type="textWrapping"/>
        <w:t xml:space="preserve">  login.render ({</w:t>
        <w:br w:type="textWrapping"/>
        <w:t xml:space="preserve">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"appid"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"d3428641e41208c246d07b2e5f3cc7a5"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"scopes"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"profile email address phone https://uri.paypal.com/services/paypalattributes"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"containerid"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"lippButton"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"locale"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"en-us"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"returnurl"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"https://calvin-h.github.io/javascriptxappssecondary/shop.html"</w:t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});</w:t>
        <w:br w:type="textWrapping"/>
        <w:t xml:space="preserve">});</w:t>
        <w:br w:type="textWrapping"/>
        <w:t xml:space="preserve">&lt;/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script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