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7D09" w14:textId="43DD81BC" w:rsidR="00D5049A" w:rsidRDefault="00A2699E" w:rsidP="00875829">
      <w:pPr>
        <w:pStyle w:val="Title"/>
        <w:rPr>
          <w:lang w:val="en-US"/>
        </w:rPr>
      </w:pPr>
      <w:r>
        <w:rPr>
          <w:lang w:val="en-US"/>
        </w:rPr>
        <w:t>SYDE 572 – Assignment 3</w:t>
      </w:r>
    </w:p>
    <w:p w14:paraId="1EBCD622" w14:textId="13A9E924" w:rsidR="00A2699E" w:rsidRDefault="00A2699E" w:rsidP="00875829">
      <w:pPr>
        <w:pStyle w:val="Subtitle"/>
        <w:rPr>
          <w:lang w:val="en-US"/>
        </w:rPr>
      </w:pPr>
      <w:r>
        <w:rPr>
          <w:lang w:val="en-US"/>
        </w:rPr>
        <w:t>Calvin Tran – 20826392</w:t>
      </w:r>
    </w:p>
    <w:p w14:paraId="700614E7" w14:textId="27E32EBC" w:rsidR="00694AB3" w:rsidRPr="00694AB3" w:rsidRDefault="00694AB3" w:rsidP="00694AB3">
      <w:pPr>
        <w:rPr>
          <w:lang w:val="en-US"/>
        </w:rPr>
      </w:pPr>
      <w:r>
        <w:rPr>
          <w:lang w:val="en-US"/>
        </w:rPr>
        <w:t>All code for each exercise can be found in Assignment_</w:t>
      </w:r>
      <w:proofErr w:type="gramStart"/>
      <w:r>
        <w:rPr>
          <w:lang w:val="en-US"/>
        </w:rPr>
        <w:t>3.ipynb</w:t>
      </w:r>
      <w:proofErr w:type="gramEnd"/>
      <w:r>
        <w:rPr>
          <w:lang w:val="en-US"/>
        </w:rPr>
        <w:t>.</w:t>
      </w:r>
    </w:p>
    <w:p w14:paraId="37FA0236" w14:textId="62265BF5" w:rsidR="00A2699E" w:rsidRDefault="00875829" w:rsidP="00875829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222501BE" w14:textId="2199F4B5" w:rsidR="00875829" w:rsidRDefault="00875829" w:rsidP="00694AB3">
      <w:pPr>
        <w:pStyle w:val="ListParagraph"/>
        <w:numPr>
          <w:ilvl w:val="0"/>
          <w:numId w:val="1"/>
        </w:numPr>
        <w:rPr>
          <w:lang w:val="en-US"/>
        </w:rPr>
      </w:pPr>
    </w:p>
    <w:p w14:paraId="5757209D" w14:textId="77777777" w:rsidR="00694AB3" w:rsidRDefault="00694AB3" w:rsidP="00694AB3">
      <w:pPr>
        <w:rPr>
          <w:noProof/>
          <w:lang w:val="en-US"/>
        </w:rPr>
      </w:pPr>
      <w:r>
        <w:rPr>
          <w:lang w:val="en-US"/>
        </w:rPr>
        <w:t>The plots for each class and region size can be seen below.</w:t>
      </w:r>
      <w:r w:rsidRPr="00694AB3">
        <w:rPr>
          <w:noProof/>
          <w:lang w:val="en-US"/>
        </w:rPr>
        <w:t xml:space="preserve"> </w:t>
      </w:r>
    </w:p>
    <w:p w14:paraId="13D0B49D" w14:textId="35389920" w:rsidR="00694AB3" w:rsidRDefault="00694AB3" w:rsidP="00694A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5C4294" wp14:editId="5405076A">
            <wp:extent cx="5952856" cy="3019425"/>
            <wp:effectExtent l="0" t="0" r="0" b="0"/>
            <wp:docPr id="559914591" name="Picture 3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14591" name="Picture 3" descr="A screenshot of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49" cy="302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063E" w14:textId="72134870" w:rsidR="00694AB3" w:rsidRDefault="00694AB3" w:rsidP="00694AB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90A31B" wp14:editId="12DB620F">
            <wp:extent cx="5943600" cy="3114675"/>
            <wp:effectExtent l="0" t="0" r="0" b="0"/>
            <wp:docPr id="24955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9DC0A38" wp14:editId="1C3CC541">
            <wp:extent cx="5943600" cy="3114675"/>
            <wp:effectExtent l="0" t="0" r="0" b="0"/>
            <wp:docPr id="869572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CDC3" w14:textId="1C92686B" w:rsidR="00694AB3" w:rsidRPr="00694AB3" w:rsidRDefault="00694AB3" w:rsidP="00694AB3">
      <w:pPr>
        <w:rPr>
          <w:lang w:val="en-US"/>
        </w:rPr>
      </w:pPr>
      <w:r>
        <w:rPr>
          <w:lang w:val="en-US"/>
        </w:rPr>
        <w:t xml:space="preserve">A region size of 100 seems to be the best at capturing patterns in the data. </w:t>
      </w:r>
      <w:r w:rsidR="006E52D6">
        <w:rPr>
          <w:lang w:val="en-US"/>
        </w:rPr>
        <w:t>Due to its high granularity, b</w:t>
      </w:r>
      <w:r>
        <w:rPr>
          <w:lang w:val="en-US"/>
        </w:rPr>
        <w:t>oth region sizes of 1 and 10 have</w:t>
      </w:r>
      <w:r w:rsidR="006E52D6">
        <w:rPr>
          <w:lang w:val="en-US"/>
        </w:rPr>
        <w:t xml:space="preserve"> histograms that are too precise, making them extremely sensitive to noise and outliers. By having a larger region size and thus a larger sample size per bucket, the histogram becomes less sensitive to noise and outliers. Thus, the region size of 100 is the best at highlighting patterns in the data.</w:t>
      </w:r>
    </w:p>
    <w:p w14:paraId="01A69E55" w14:textId="22574201" w:rsidR="00694AB3" w:rsidRDefault="00694AB3" w:rsidP="00694AB3">
      <w:pPr>
        <w:pStyle w:val="ListParagraph"/>
        <w:numPr>
          <w:ilvl w:val="0"/>
          <w:numId w:val="1"/>
        </w:numPr>
        <w:rPr>
          <w:lang w:val="en-US"/>
        </w:rPr>
      </w:pPr>
    </w:p>
    <w:p w14:paraId="56565A31" w14:textId="64AC06B1" w:rsidR="006E52D6" w:rsidRDefault="005A1469" w:rsidP="006E52D6">
      <w:pPr>
        <w:rPr>
          <w:lang w:val="en-US"/>
        </w:rPr>
      </w:pPr>
      <w:r>
        <w:rPr>
          <w:lang w:val="en-US"/>
        </w:rPr>
        <w:t>The following test error percentages were reported:</w:t>
      </w:r>
    </w:p>
    <w:p w14:paraId="5CC157D4" w14:textId="77777777" w:rsidR="005A1469" w:rsidRDefault="005A1469" w:rsidP="006E52D6">
      <w:pPr>
        <w:rPr>
          <w:rFonts w:ascii="Consolas" w:hAnsi="Consolas"/>
          <w:color w:val="616161"/>
          <w:sz w:val="21"/>
          <w:szCs w:val="21"/>
          <w:shd w:val="clear" w:color="auto" w:fill="FFFFFF"/>
        </w:rPr>
      </w:pPr>
      <w:r>
        <w:rPr>
          <w:rFonts w:ascii="Consolas" w:hAnsi="Consolas"/>
          <w:color w:val="616161"/>
          <w:sz w:val="21"/>
          <w:szCs w:val="21"/>
          <w:shd w:val="clear" w:color="auto" w:fill="FFFFFF"/>
        </w:rPr>
        <w:t xml:space="preserve">The percent error for a region size of 1 is 53.24%. </w:t>
      </w:r>
    </w:p>
    <w:p w14:paraId="1765EFA0" w14:textId="77777777" w:rsidR="005A1469" w:rsidRDefault="005A1469" w:rsidP="006E52D6">
      <w:pPr>
        <w:rPr>
          <w:rFonts w:ascii="Consolas" w:hAnsi="Consolas"/>
          <w:color w:val="616161"/>
          <w:sz w:val="21"/>
          <w:szCs w:val="21"/>
          <w:shd w:val="clear" w:color="auto" w:fill="FFFFFF"/>
        </w:rPr>
      </w:pPr>
      <w:r>
        <w:rPr>
          <w:rFonts w:ascii="Consolas" w:hAnsi="Consolas"/>
          <w:color w:val="616161"/>
          <w:sz w:val="21"/>
          <w:szCs w:val="21"/>
          <w:shd w:val="clear" w:color="auto" w:fill="FFFFFF"/>
        </w:rPr>
        <w:lastRenderedPageBreak/>
        <w:t xml:space="preserve">The percent error for a region size of 10 is 25.25%. </w:t>
      </w:r>
    </w:p>
    <w:p w14:paraId="09BE6670" w14:textId="00535163" w:rsidR="005A1469" w:rsidRDefault="005A1469" w:rsidP="006E52D6">
      <w:pPr>
        <w:rPr>
          <w:rFonts w:ascii="Consolas" w:hAnsi="Consolas"/>
          <w:color w:val="616161"/>
          <w:sz w:val="21"/>
          <w:szCs w:val="21"/>
          <w:shd w:val="clear" w:color="auto" w:fill="FFFFFF"/>
        </w:rPr>
      </w:pPr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The percent error for a region size of 100 is 0.38%.</w:t>
      </w:r>
    </w:p>
    <w:p w14:paraId="5C1BE2EA" w14:textId="79A940FD" w:rsidR="005A1469" w:rsidRPr="006E52D6" w:rsidRDefault="005A1469" w:rsidP="005A1469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percent</w:t>
      </w:r>
      <w:proofErr w:type="gramEnd"/>
      <w:r>
        <w:rPr>
          <w:lang w:val="en-US"/>
        </w:rPr>
        <w:t xml:space="preserve"> error for a region size of 100 is significantly lower than the other two region sizes, making it the best option.</w:t>
      </w:r>
    </w:p>
    <w:p w14:paraId="53E2D164" w14:textId="0C0FC0E5" w:rsidR="00694AB3" w:rsidRDefault="00694AB3" w:rsidP="00694AB3">
      <w:pPr>
        <w:pStyle w:val="ListParagraph"/>
        <w:numPr>
          <w:ilvl w:val="0"/>
          <w:numId w:val="1"/>
        </w:numPr>
        <w:rPr>
          <w:lang w:val="en-US"/>
        </w:rPr>
      </w:pPr>
    </w:p>
    <w:p w14:paraId="43BBEFD6" w14:textId="395710EF" w:rsidR="005A1469" w:rsidRDefault="00491555" w:rsidP="005A1469">
      <w:pPr>
        <w:rPr>
          <w:lang w:val="en-US"/>
        </w:rPr>
      </w:pPr>
      <w:r>
        <w:rPr>
          <w:lang w:val="en-US"/>
        </w:rPr>
        <w:t>T</w:t>
      </w:r>
      <w:r w:rsidR="007D3E81">
        <w:rPr>
          <w:lang w:val="en-US"/>
        </w:rPr>
        <w:t>h</w:t>
      </w:r>
      <w:r>
        <w:rPr>
          <w:lang w:val="en-US"/>
        </w:rPr>
        <w:t xml:space="preserve">e graph below </w:t>
      </w:r>
      <w:r w:rsidR="007D3E81">
        <w:rPr>
          <w:lang w:val="en-US"/>
        </w:rPr>
        <w:t>shows the graph using a kernel-based density estimation.</w:t>
      </w:r>
    </w:p>
    <w:p w14:paraId="0BF9DFEA" w14:textId="4DCE52DB" w:rsidR="007D3E81" w:rsidRDefault="007D3E81" w:rsidP="005A14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D6F2D" wp14:editId="55C12B67">
            <wp:extent cx="5943600" cy="3096260"/>
            <wp:effectExtent l="0" t="0" r="0" b="0"/>
            <wp:docPr id="1377793702" name="Picture 4" descr="A collage of images of a com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93702" name="Picture 4" descr="A collage of images of a come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815B" w14:textId="5C31757E" w:rsidR="007D3E81" w:rsidRPr="005A1469" w:rsidRDefault="007D3E81" w:rsidP="005A1469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percent</w:t>
      </w:r>
      <w:proofErr w:type="gramEnd"/>
      <w:r>
        <w:rPr>
          <w:lang w:val="en-US"/>
        </w:rPr>
        <w:t xml:space="preserve"> error for this classifier was 0.28%, which was lower than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other histogram-based estimations.</w:t>
      </w:r>
    </w:p>
    <w:p w14:paraId="27AB17C7" w14:textId="595109B1" w:rsidR="00694AB3" w:rsidRDefault="00694AB3" w:rsidP="00694AB3">
      <w:pPr>
        <w:pStyle w:val="ListParagraph"/>
        <w:numPr>
          <w:ilvl w:val="0"/>
          <w:numId w:val="1"/>
        </w:numPr>
        <w:rPr>
          <w:lang w:val="en-US"/>
        </w:rPr>
      </w:pPr>
    </w:p>
    <w:p w14:paraId="5E18D3E5" w14:textId="159EB3CC" w:rsidR="007D3E81" w:rsidRDefault="007D3E81" w:rsidP="007D3E81">
      <w:pPr>
        <w:rPr>
          <w:lang w:val="en-US"/>
        </w:rPr>
      </w:pPr>
      <w:r>
        <w:rPr>
          <w:lang w:val="en-US"/>
        </w:rPr>
        <w:t xml:space="preserve">The kernel-based estimation seems to best represent the data due to it having the lowest error. </w:t>
      </w:r>
    </w:p>
    <w:p w14:paraId="163FAF27" w14:textId="32A33EEE" w:rsidR="007D3E81" w:rsidRPr="007D3E81" w:rsidRDefault="007D3E81" w:rsidP="007D3E81">
      <w:pPr>
        <w:rPr>
          <w:lang w:val="en-US"/>
        </w:rPr>
      </w:pPr>
      <w:r>
        <w:rPr>
          <w:lang w:val="en-US"/>
        </w:rPr>
        <w:t xml:space="preserve">While the histogram-based estimation with a region size of 100 also had a very low error rate, it also assumes that </w:t>
      </w:r>
      <m:oMath>
        <m:r>
          <w:rPr>
            <w:rFonts w:ascii="Cambria Math" w:hAnsi="Cambria Math"/>
            <w:lang w:val="en-US"/>
          </w:rPr>
          <m:t>P(x)</m:t>
        </m:r>
      </m:oMath>
      <w:r>
        <w:rPr>
          <w:rFonts w:eastAsiaTheme="minorEastAsia"/>
          <w:lang w:val="en-US"/>
        </w:rPr>
        <w:t xml:space="preserve"> is constant throughout the region. With a larger region size, this becomes less true. Meanwhile, the kernel density estimation </w:t>
      </w:r>
      <w:proofErr w:type="gramStart"/>
      <w:r>
        <w:rPr>
          <w:rFonts w:eastAsiaTheme="minorEastAsia"/>
          <w:lang w:val="en-US"/>
        </w:rPr>
        <w:t>is able to</w:t>
      </w:r>
      <w:proofErr w:type="gramEnd"/>
      <w:r w:rsidR="00F45B86">
        <w:rPr>
          <w:rFonts w:eastAsiaTheme="minorEastAsia"/>
          <w:lang w:val="en-US"/>
        </w:rPr>
        <w:t xml:space="preserve"> create smoother visualizations, with points affecting an area around it, rather than just a single point. Although it may be more computationally intensive, the kernel-based estimation with a bandwidth of 20 performs better than the histogram-based estimation with a region size of 100.  </w:t>
      </w:r>
    </w:p>
    <w:p w14:paraId="28D2EF36" w14:textId="3BB20A90" w:rsidR="00694AB3" w:rsidRDefault="00694AB3" w:rsidP="00694AB3">
      <w:pPr>
        <w:pStyle w:val="ListParagraph"/>
        <w:numPr>
          <w:ilvl w:val="0"/>
          <w:numId w:val="1"/>
        </w:numPr>
        <w:rPr>
          <w:lang w:val="en-US"/>
        </w:rPr>
      </w:pPr>
    </w:p>
    <w:p w14:paraId="46F21F51" w14:textId="0971C585" w:rsidR="000E1DD6" w:rsidRDefault="00F45B86" w:rsidP="00F45B86">
      <w:pPr>
        <w:rPr>
          <w:lang w:val="en-US"/>
        </w:rPr>
      </w:pPr>
      <w:r w:rsidRPr="00F45B86">
        <w:rPr>
          <w:lang w:val="en-US"/>
        </w:rPr>
        <w:t xml:space="preserve">Parametric methods rely on the assumption that data adheres to a particular distribution, such as Gaussian or exponential. </w:t>
      </w:r>
      <w:r w:rsidR="000E1DD6">
        <w:rPr>
          <w:lang w:val="en-US"/>
        </w:rPr>
        <w:t xml:space="preserve">This assumption only works well if the data </w:t>
      </w:r>
      <w:proofErr w:type="gramStart"/>
      <w:r w:rsidR="000E1DD6">
        <w:rPr>
          <w:lang w:val="en-US"/>
        </w:rPr>
        <w:t>actually adheres</w:t>
      </w:r>
      <w:proofErr w:type="gramEnd"/>
      <w:r w:rsidR="000E1DD6">
        <w:rPr>
          <w:lang w:val="en-US"/>
        </w:rPr>
        <w:t xml:space="preserve"> to the specified distribution. On the other hand, non-parametric methods, such as the ones above, refrain from making the same distribution constraints</w:t>
      </w:r>
      <w:r w:rsidR="00653196">
        <w:rPr>
          <w:lang w:val="en-US"/>
        </w:rPr>
        <w:t>, allowing them to accommodate data exhibiting various patterns.</w:t>
      </w:r>
    </w:p>
    <w:p w14:paraId="5D4AD30D" w14:textId="77777777" w:rsidR="00653196" w:rsidRDefault="00F45B86" w:rsidP="00F45B86">
      <w:pPr>
        <w:rPr>
          <w:lang w:val="en-US"/>
        </w:rPr>
      </w:pPr>
      <w:r w:rsidRPr="00F45B86">
        <w:rPr>
          <w:lang w:val="en-US"/>
        </w:rPr>
        <w:lastRenderedPageBreak/>
        <w:t>When the data's distribution is well-known and matches the assumptions, parametric methods can be more appropriate. However, when the data's distribution is uncertain or doesn't conform to parametric assumptions, non-parametric methods offer an attractive alternative.</w:t>
      </w:r>
      <w:r w:rsidR="00653196">
        <w:rPr>
          <w:lang w:val="en-US"/>
        </w:rPr>
        <w:t xml:space="preserve"> In this case, since we were given no information on the data’s distribution, the non-parametric approach for density estimation may be the better option. Nonetheless, it may be beneficial to perform experiments using both methods and comparing the results. </w:t>
      </w:r>
    </w:p>
    <w:p w14:paraId="76E90BA4" w14:textId="77777777" w:rsidR="00653196" w:rsidRDefault="00653196" w:rsidP="00653196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3EED32B5" w14:textId="244E9CFB" w:rsidR="00694AB3" w:rsidRDefault="00653196" w:rsidP="00653196">
      <w:pPr>
        <w:rPr>
          <w:lang w:val="en-US"/>
        </w:rPr>
      </w:pPr>
      <w:r>
        <w:rPr>
          <w:lang w:val="en-US"/>
        </w:rPr>
        <w:t xml:space="preserve"> </w:t>
      </w:r>
    </w:p>
    <w:p w14:paraId="0CBC6F31" w14:textId="050A2F4D" w:rsidR="00653196" w:rsidRPr="00694AB3" w:rsidRDefault="00653196" w:rsidP="00F45B86">
      <w:pPr>
        <w:rPr>
          <w:lang w:val="en-US"/>
        </w:rPr>
      </w:pPr>
    </w:p>
    <w:sectPr w:rsidR="00653196" w:rsidRPr="00694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0F3A"/>
    <w:multiLevelType w:val="hybridMultilevel"/>
    <w:tmpl w:val="E94457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35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9E"/>
    <w:rsid w:val="000E1DD6"/>
    <w:rsid w:val="001728CD"/>
    <w:rsid w:val="00491555"/>
    <w:rsid w:val="005A1469"/>
    <w:rsid w:val="00653196"/>
    <w:rsid w:val="006766F4"/>
    <w:rsid w:val="00694AB3"/>
    <w:rsid w:val="006E52D6"/>
    <w:rsid w:val="007D3E81"/>
    <w:rsid w:val="00875829"/>
    <w:rsid w:val="00A2699E"/>
    <w:rsid w:val="00D5049A"/>
    <w:rsid w:val="00F4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2D25"/>
  <w15:chartTrackingRefBased/>
  <w15:docId w15:val="{68866130-1148-4934-A869-FA6F7133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8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582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75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4A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3E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Tran</dc:creator>
  <cp:keywords/>
  <dc:description/>
  <cp:lastModifiedBy>Calvin Tran</cp:lastModifiedBy>
  <cp:revision>2</cp:revision>
  <dcterms:created xsi:type="dcterms:W3CDTF">2023-11-05T05:11:00Z</dcterms:created>
  <dcterms:modified xsi:type="dcterms:W3CDTF">2023-11-06T04:41:00Z</dcterms:modified>
</cp:coreProperties>
</file>