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APPLIED DATA SCIENCE - PREDICTING IMDB SCORES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Predicting IMDb scores is a fascinating area of study that combines the realms of film analysis, data science, and machine learning. IMDb (Internet Movie Database) scores are numerical ratings given to movies and TV shows by users, reflecting their opinions and experiences. Predicting these scores involves understanding the factors that contribute to audience perceptions and opinions about a particular film or show.</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OBJECTIVE: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objective of predicting IMDb scores can vary based on the context and the stakeholders involved. Here are several potential objectives for predicting IMDb scores: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Filmmakers and Studios: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Quality Assessment: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Filmmakers and studios can use score predictions to assess the potential reception of their upcoming movies or TV shows. Understanding the expected IMDb score can help in making adjustments to the film before release.</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Target Audience: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 </w:t>
      </w:r>
      <w:r>
        <w:rPr>
          <w:rFonts w:ascii="Calibri" w:hAnsi="Calibri" w:cs="Calibri" w:eastAsia="Calibri"/>
          <w:color w:val="auto"/>
          <w:spacing w:val="0"/>
          <w:position w:val="0"/>
          <w:sz w:val="32"/>
          <w:shd w:fill="auto" w:val="clear"/>
        </w:rPr>
        <w:t xml:space="preserve">Predictions can help filmmakers identify the target audience based on genre preferences, allowing for more focused marketing strategies.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Movie Investors and Producers: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Financial Decisions: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Investors can use score predictions to make informed decisions about investing in a particular film or TV project. Higher predicted scores might indicate a potentially successful project.</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Production Adjustments: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Producers can make production decisions based on predicted scores, such as adjusting budgets, hiring renowned actors, or employing experienced directors to enhance the overall quality of the film.</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Streaming Platforms: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Content Curation: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Streaming platforms can use IMDb score predictions to curate content for their users. Predicting scores helps platforms recommend movies or TV shows that align with user preferences, leading to higher user satisfaction.</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Content Acquisition: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Predicting scores can aid in the acquisition of movies or TV series for streaming platforms. Platforms can invest in content that is likely to attract a large audience.</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Film Critics and Reviewers: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Validation: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Critics can use predicted scores to validate their own assessments. If their evaluations align with the predictions, it adds credibility to their reviews.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Analysis: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Critics and reviewers can analyze discrepancies between their opinions and predicted scores, gaining insights into the factors that contribute to audience preferences.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Academic Research:</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Cultural Studies: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Academics can use predicted scores to study cultural and social factors that influence audience preferences. This analysis can provide valuable insights into societal trends and perceptions.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Predictive Models: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Researchers can develop and refine predictive models to enhance our understanding of audience behavior and the dynamics of movie and TV show ratings.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Audience Engagement: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Viewer Expectations: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Predicted scores can set expectations for viewers. This helps viewers decide which movies or TV shows to watch based on anticipated quality, enhancing their overall entertainment experience.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ANALYSIS ON PREDICTING IMDB SCORES: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Predicting IMDb scores involves a complex analysis that encompasses several key steps and considerations. Here's a detailed analysis of the process.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 Data Collection: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Structured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IMDb provides structured data, including movie details, cast and crew information, user ratings, and reviews.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Unstructured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User reviews and comments constitute unstructured data, which can be processed using Natural Language Processing (NLP) techniques.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2. Data Preprocessing: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Cleaning and Formatting: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Data needs to be cleaned to handle missing values, outliers, and inconsistencies.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Feature Extraction: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Relevant features like genre, director, actors, release date, and user reviews are extracted. Numerical features might include budget and box office earnings.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Text Processing: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User reviews are processed using NLP to extract sentiment, keywords, and themes.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3. Feature Selection: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Correlation Analysis: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Analyzing the correlation between features and IMDb scores helps in selecting the most relevant predictors.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Feature Importance: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Techniques like decision trees or feature importance from machine learning models help identify significant features.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CREATION FOR PREDICTING IMDB SCORES: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1. Data Collection and Preprocessing: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Collect Data: Gather IMDb data including movie details, cast, crew, user ratings, and reviews.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 Cleaning: Handle missing values, outliers, and inconsistencies in the dataset.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Feature Extraction: Extract relevant features such as genre, director, actors, release date, and user reviews sentiment.</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2. Feature Engineering: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Create New Features: Develop new features based on domain knowledge, like actor popularity indices or director reputation scores.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Text Analysis: Utilize Natural Language Processing (NLP) techniques to analyze user reviews sentiment, extract keywords, and assess the overall tone.</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3. Data Splitting: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Split Data: Divide the dataset into training and testing sets (usually 80% training, 20% testing).</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4. Model Selection: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Choose a Model: Experiment with regression models like Linear Regression, Decision Trees, or ensemble methods like Random Forests and Gradient Boosting.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Deep Learning: Optionally, explore neural networks, especially recurrent neural networks (RNNs) if dealing with textual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5. Model Training: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Train the Model: Feed the training data into the chosen model. The model learns to map input features to IMDb scores during this stage.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6. Model Evaluation: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Evaluate the Model: Use the testing dataset to evaluate the model's performance. Common metrics include Mean Absolute Error (MAE), Root Mean Squared Error (RMSE), or R-squared values.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Iterate: If the model performance is not satisfactory, iterate by adjusting features, trying different algorithms, or fine-tuning hyperparameters.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7. Validation and Optimization: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Cross-Validation: Implement techniques like k-fold cross-validation to ensure the model's robustness.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Hyperparameter Tuning: Use methods like Grid Search or Random Search to optimize the model's hyperparameters.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8. Deployment: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Deployment: Once the model performs well, deploy it in a production environment where it can predict IMDb scores for new, unseen movies or TV shows.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9. Monitoring and Maintenance: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Monitoring: Regularly monitor the model's performance in real-world scenarios. If there's a drift in accuracy, retraining might be necessary.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Maintenance: Update the model as new data becomes available or when significant changes occur in user behavior or content preferences.</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10. Ethical Considerations: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Bias and Fairness: Be mindful of biases in the data that could influence predictions. Mitigate these biases to ensure fair predictions.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Transparency: Ensure transparency in the model's predictions, allowing stakeholders and users to understand how the predictions are made.</w: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SOURCE CODE: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Creating a machine learning model to predict IMDb scores involves several steps, including data preprocessing, feature selection, model training, and evaluation. Below is an example Python code using the scikit-learn library for predicting IMDb scores based on movie features. For the sake of simplicity, this code uses a basic linear regression model. Note that real-world applications might require more complex models and extensive feature engineering.</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Import necessary libraries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import pandas as pd</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sklearn.model_selection import train_test_split</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sklearn.linear_model import LinearRegression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sklearn.metrics import mean_absolute_error, mean_squared_error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sklearn.feature_extraction.text import CountVectorizer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from sklearn.pipeline import make_pipeline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Load your IMDb dataset (replace 'your_dataset.csv' with the actual file path)</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data = pd.read_csv('your_dataset.csv')</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Features (X) and target variable (y)</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 = data[['feature1', 'feature2', 'text_feature']]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y = data['imdb_score']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Split the data into training and testing sets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X_train, X_test, y_train, y_test = train_test_split(X, y, test_size=0.2, random_state=42)</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Text feature vectorization using CountVectorizer (for text_feature)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vectorizer = CountVectorizer()</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X_train_text = vectorizer.fit_transform(X_train['text_feature'])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X_test_text = vectorizer.transform(X_test['text_feature'])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Combine numerical features with vectorized text features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X_train_processed = pd.concat([X_train[['feature1', 'feature2']].reset_index(drop=True),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pd.DataFrame(X_train_text.toarray())], axis=1)</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X_test_processed = pd.concat([X_test[['feature1', 'feature2']].reset_index(drop=True),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pd.DataFrame(X_test_text.toarray())], axis=1)</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Create and train the model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model = LinearRegression()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model.fit(X_train_processed, y_train)</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Make predictions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predictions = model.predict(X_test_processed)</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Evaluate the model</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mae = mean_absolute_error(y_test, predictions)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mse = mean_squared_error(y_test, predictions)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print(f'Mean Absolute Error: {mae}')</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print(f'Mean Squared Error: {mse}')</w:t>
      </w: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Now you can use the trained model for predicting IMDb scores for new data</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For new data, preprocess features and text similarly before making predictions</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WORKING:</w:t>
      </w:r>
    </w:p>
    <w:p>
      <w:pPr>
        <w:spacing w:before="0" w:after="200" w:line="240"/>
        <w:ind w:right="0" w:left="0" w:firstLine="0"/>
        <w:jc w:val="left"/>
        <w:rPr>
          <w:rFonts w:ascii="Calibri" w:hAnsi="Calibri" w:cs="Calibri" w:eastAsia="Calibri"/>
          <w:color w:val="auto"/>
          <w:spacing w:val="0"/>
          <w:position w:val="0"/>
          <w:sz w:val="32"/>
          <w:shd w:fill="auto" w:val="clear"/>
        </w:rPr>
      </w:pPr>
      <w:r>
        <w:object w:dxaOrig="8310" w:dyaOrig="6284">
          <v:rect xmlns:o="urn:schemas-microsoft-com:office:office" xmlns:v="urn:schemas-microsoft-com:vml" id="rectole0000000000" style="width:415.500000pt;height:314.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32"/>
          <w:shd w:fill="auto" w:val="clear"/>
        </w:rPr>
      </w:pPr>
      <w:r>
        <w:object w:dxaOrig="8310" w:dyaOrig="4740">
          <v:rect xmlns:o="urn:schemas-microsoft-com:office:office" xmlns:v="urn:schemas-microsoft-com:vml" id="rectole0000000001" style="width:415.500000pt;height:23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32"/>
          <w:shd w:fill="auto" w:val="clear"/>
        </w:rPr>
      </w:pPr>
      <w:r>
        <w:object w:dxaOrig="8310" w:dyaOrig="4004">
          <v:rect xmlns:o="urn:schemas-microsoft-com:office:office" xmlns:v="urn:schemas-microsoft-com:vml" id="rectole0000000002" style="width:415.500000pt;height:200.2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32"/>
          <w:shd w:fill="auto" w:val="clear"/>
        </w:rPr>
      </w:pPr>
      <w:r>
        <w:object w:dxaOrig="4619" w:dyaOrig="5820">
          <v:rect xmlns:o="urn:schemas-microsoft-com:office:office" xmlns:v="urn:schemas-microsoft-com:vml" id="rectole0000000003" style="width:230.950000pt;height:291.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32"/>
          <w:shd w:fill="auto" w:val="clear"/>
        </w:rPr>
      </w:pPr>
      <w:r>
        <w:object w:dxaOrig="4800" w:dyaOrig="4800">
          <v:rect xmlns:o="urn:schemas-microsoft-com:office:office" xmlns:v="urn:schemas-microsoft-com:vml" id="rectole0000000004" style="width:240.000000pt;height:240.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Predicting IMDb scores is a multifaceted task that involves a deep understanding of both the intricacies of filmmaking and advanced data analysis techniques. Through the process of data collection, preprocessing, feature engineering, and model selection, accurate predictions about audience perceptions of movies and TV shows can be made. Machine learning models, ranging from simple linear regression to complex deep learning networks, can be employed to analyze various features such as plot, cast, user reviews, and genre to forecast IMDb scores.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