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1671A" w14:textId="26CCB98F" w:rsidR="0073226C" w:rsidRDefault="0073226C" w:rsidP="0068350F">
      <w:pPr>
        <w:spacing w:before="0"/>
        <w:rPr>
          <w:color w:val="474747"/>
          <w:sz w:val="44"/>
          <w:szCs w:val="44"/>
        </w:rPr>
      </w:pPr>
      <w:r>
        <w:rPr>
          <w:noProof/>
          <w:color w:val="474747"/>
          <w:sz w:val="44"/>
          <w:szCs w:val="44"/>
          <w:lang w:val="en-US" w:eastAsia="en-US"/>
        </w:rPr>
        <mc:AlternateContent>
          <mc:Choice Requires="wps">
            <w:drawing>
              <wp:anchor distT="0" distB="0" distL="114300" distR="114300" simplePos="0" relativeHeight="251627008" behindDoc="1" locked="0" layoutInCell="1" allowOverlap="1" wp14:anchorId="64E98D26" wp14:editId="35AD7AEB">
                <wp:simplePos x="0" y="0"/>
                <wp:positionH relativeFrom="page">
                  <wp:align>right</wp:align>
                </wp:positionH>
                <wp:positionV relativeFrom="paragraph">
                  <wp:posOffset>73026</wp:posOffset>
                </wp:positionV>
                <wp:extent cx="7772400" cy="6877050"/>
                <wp:effectExtent l="0" t="0" r="0" b="0"/>
                <wp:wrapNone/>
                <wp:docPr id="59" name="Rectangle 59"/>
                <wp:cNvGraphicFramePr/>
                <a:graphic xmlns:a="http://schemas.openxmlformats.org/drawingml/2006/main">
                  <a:graphicData uri="http://schemas.microsoft.com/office/word/2010/wordprocessingShape">
                    <wps:wsp>
                      <wps:cNvSpPr/>
                      <wps:spPr>
                        <a:xfrm>
                          <a:off x="0" y="0"/>
                          <a:ext cx="7772400" cy="687705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A87F5" id="Rectangle 59" o:spid="_x0000_s1026" style="position:absolute;margin-left:560.8pt;margin-top:5.75pt;width:612pt;height:541.5pt;z-index:-2516894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" fillcolor="#f2f2f2 [3052]" stroked="f" strokeweight="2pt">
                <w10:wrap anchorx="page"/>
              </v:rect>
            </w:pict>
          </mc:Fallback>
        </mc:AlternateContent>
      </w:r>
      <w:r w:rsidRPr="005E0199">
        <w:rPr>
          <w:noProof/>
          <w:color w:val="474747"/>
          <w:sz w:val="44"/>
          <w:szCs w:val="44"/>
          <w:lang w:val="en-US" w:eastAsia="en-US"/>
        </w:rPr>
        <mc:AlternateContent>
          <mc:Choice Requires="wps">
            <w:drawing>
              <wp:anchor distT="45720" distB="45720" distL="114300" distR="114300" simplePos="0" relativeHeight="251641344" behindDoc="0" locked="0" layoutInCell="1" allowOverlap="1" wp14:anchorId="0FA0413A" wp14:editId="4DDCF383">
                <wp:simplePos x="0" y="0"/>
                <wp:positionH relativeFrom="margin">
                  <wp:align>left</wp:align>
                </wp:positionH>
                <wp:positionV relativeFrom="paragraph">
                  <wp:posOffset>2955925</wp:posOffset>
                </wp:positionV>
                <wp:extent cx="2360930" cy="1658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58620"/>
                        </a:xfrm>
                        <a:prstGeom prst="rect">
                          <a:avLst/>
                        </a:prstGeom>
                        <a:noFill/>
                        <a:ln w="9525">
                          <a:noFill/>
                          <a:miter lim="800000"/>
                          <a:headEnd/>
                          <a:tailEnd/>
                        </a:ln>
                      </wps:spPr>
                      <wps:txbx>
                        <w:txbxContent>
                          <w:p w14:paraId="6BED1AC1" w14:textId="4032AA5E" w:rsidR="00C93322" w:rsidRPr="0073226C" w:rsidRDefault="00C93322" w:rsidP="0068350F">
                            <w:pPr>
                              <w:rPr>
                                <w:b/>
                                <w:bCs/>
                                <w:color w:val="948A54" w:themeColor="background2" w:themeShade="80"/>
                                <w:sz w:val="96"/>
                                <w:szCs w:val="96"/>
                              </w:rPr>
                            </w:pPr>
                            <w:r w:rsidRPr="0073226C">
                              <w:rPr>
                                <w:b/>
                                <w:bCs/>
                                <w:color w:val="948A54" w:themeColor="background2" w:themeShade="80"/>
                                <w:sz w:val="96"/>
                                <w:szCs w:val="96"/>
                              </w:rPr>
                              <w:t>Aero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FA0413A" id="_x0000_t202" coordsize="21600,21600" o:spt="202" path="m,l,21600r21600,l21600,xe">
                <v:stroke joinstyle="miter"/>
                <v:path gradientshapeok="t" o:connecttype="rect"/>
              </v:shapetype>
              <v:shape id="Text Box 2" o:spid="_x0000_s1026" type="#_x0000_t202" style="position:absolute;left:0;text-align:left;margin-left:0;margin-top:232.75pt;width:185.9pt;height:130.6pt;z-index:251641344;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" filled="f" stroked="f">
                <v:textbox>
                  <w:txbxContent>
                    <w:p w14:paraId="6BED1AC1" w14:textId="4032AA5E" w:rsidR="00C93322" w:rsidRPr="0073226C" w:rsidRDefault="00C93322" w:rsidP="0068350F">
                      <w:pPr>
                        <w:rPr>
                          <w:b/>
                          <w:bCs/>
                          <w:color w:val="948A54" w:themeColor="background2" w:themeShade="80"/>
                          <w:sz w:val="96"/>
                          <w:szCs w:val="96"/>
                        </w:rPr>
                      </w:pPr>
                      <w:r w:rsidRPr="0073226C">
                        <w:rPr>
                          <w:b/>
                          <w:bCs/>
                          <w:color w:val="948A54" w:themeColor="background2" w:themeShade="80"/>
                          <w:sz w:val="96"/>
                          <w:szCs w:val="96"/>
                        </w:rPr>
                        <w:t>Aero 2</w:t>
                      </w:r>
                    </w:p>
                  </w:txbxContent>
                </v:textbox>
                <w10:wrap type="square" anchorx="margin"/>
              </v:shape>
            </w:pict>
          </mc:Fallback>
        </mc:AlternateContent>
      </w:r>
      <w:r>
        <w:rPr>
          <w:noProof/>
          <w:lang w:val="en-US" w:eastAsia="en-US"/>
        </w:rPr>
        <w:drawing>
          <wp:anchor distT="0" distB="0" distL="0" distR="0" simplePos="0" relativeHeight="251634176" behindDoc="0" locked="0" layoutInCell="1" hidden="0" allowOverlap="1" wp14:anchorId="31197A58" wp14:editId="6D848013">
            <wp:simplePos x="0" y="0"/>
            <wp:positionH relativeFrom="margin">
              <wp:posOffset>596900</wp:posOffset>
            </wp:positionH>
            <wp:positionV relativeFrom="paragraph">
              <wp:posOffset>891540</wp:posOffset>
            </wp:positionV>
            <wp:extent cx="5544185" cy="5832475"/>
            <wp:effectExtent l="0" t="0" r="0" b="0"/>
            <wp:wrapTopAndBottom distT="0" distB="0"/>
            <wp:docPr id="60" name="image32.png"/>
            <wp:cNvGraphicFramePr/>
            <a:graphic xmlns:a="http://schemas.openxmlformats.org/drawingml/2006/main">
              <a:graphicData uri="http://schemas.openxmlformats.org/drawingml/2006/picture">
                <pic:pic xmlns:pic="http://schemas.openxmlformats.org/drawingml/2006/picture">
                  <pic:nvPicPr>
                    <pic:cNvPr id="0" name="image32.png" descr="aero.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544185" cy="5832475"/>
                    </a:xfrm>
                    <a:prstGeom prst="rect">
                      <a:avLst/>
                    </a:prstGeom>
                    <a:ln/>
                  </pic:spPr>
                </pic:pic>
              </a:graphicData>
            </a:graphic>
            <wp14:sizeRelH relativeFrom="margin">
              <wp14:pctWidth>0</wp14:pctWidth>
            </wp14:sizeRelH>
            <wp14:sizeRelV relativeFrom="margin">
              <wp14:pctHeight>0</wp14:pctHeight>
            </wp14:sizeRelV>
          </wp:anchor>
        </w:drawing>
      </w:r>
      <w:r w:rsidR="0068350F">
        <w:rPr>
          <w:color w:val="474747"/>
          <w:sz w:val="44"/>
          <w:szCs w:val="44"/>
        </w:rPr>
        <w:br/>
      </w:r>
    </w:p>
    <w:p w14:paraId="5BDC7A9A" w14:textId="77777777" w:rsidR="0073226C" w:rsidRDefault="0073226C" w:rsidP="0068350F">
      <w:pPr>
        <w:spacing w:before="0"/>
        <w:rPr>
          <w:color w:val="474747"/>
          <w:sz w:val="44"/>
          <w:szCs w:val="44"/>
        </w:rPr>
      </w:pPr>
    </w:p>
    <w:p w14:paraId="15197373" w14:textId="77777777" w:rsidR="0073226C" w:rsidRDefault="0073226C" w:rsidP="0068350F">
      <w:pPr>
        <w:spacing w:before="0"/>
        <w:rPr>
          <w:color w:val="474747"/>
          <w:sz w:val="44"/>
          <w:szCs w:val="44"/>
        </w:rPr>
      </w:pPr>
    </w:p>
    <w:p w14:paraId="42335205" w14:textId="58F0487B" w:rsidR="00451003" w:rsidRDefault="0068350F" w:rsidP="0068350F">
      <w:pPr>
        <w:spacing w:before="0"/>
      </w:pPr>
      <w:r>
        <w:rPr>
          <w:color w:val="474747"/>
          <w:sz w:val="44"/>
          <w:szCs w:val="44"/>
        </w:rPr>
        <w:t xml:space="preserve">User Manual </w:t>
      </w:r>
    </w:p>
    <w:p w14:paraId="45DE50C6" w14:textId="7596789B" w:rsidR="00451003" w:rsidRDefault="0073226C" w:rsidP="0068350F">
      <w:pPr>
        <w:pBdr>
          <w:top w:val="nil"/>
          <w:left w:val="nil"/>
          <w:bottom w:val="nil"/>
          <w:right w:val="nil"/>
          <w:between w:val="nil"/>
        </w:pBdr>
        <w:jc w:val="right"/>
      </w:pPr>
      <w:r>
        <w:t>V</w:t>
      </w:r>
      <w:r w:rsidR="004031A7">
        <w:t>2</w:t>
      </w:r>
      <w:r>
        <w:t>.</w:t>
      </w:r>
      <w:r w:rsidR="004031A7">
        <w:t>0</w:t>
      </w:r>
      <w:r w:rsidR="0068350F">
        <w:t xml:space="preserve"> </w:t>
      </w:r>
      <w:r w:rsidR="00304484">
        <w:t>–</w:t>
      </w:r>
      <w:r w:rsidR="0068350F">
        <w:t xml:space="preserve"> </w:t>
      </w:r>
      <w:r w:rsidR="00304484">
        <w:t>Oct 31</w:t>
      </w:r>
      <w:r w:rsidR="00304484" w:rsidRPr="00304484">
        <w:rPr>
          <w:vertAlign w:val="superscript"/>
        </w:rPr>
        <w:t>st</w:t>
      </w:r>
      <w:r w:rsidR="00304484">
        <w:t>,</w:t>
      </w:r>
      <w:r w:rsidR="0068350F">
        <w:t xml:space="preserve"> 202</w:t>
      </w:r>
      <w:r>
        <w:t>2</w:t>
      </w:r>
    </w:p>
    <w:p w14:paraId="7AAB8238" w14:textId="49E9A6A4" w:rsidR="000E1F3C" w:rsidRPr="000E1F3C" w:rsidRDefault="0050328D" w:rsidP="0073226C">
      <w:pPr>
        <w:pStyle w:val="QuanserFigure"/>
        <w:jc w:val="left"/>
        <w:rPr>
          <w:szCs w:val="20"/>
        </w:rPr>
      </w:pPr>
      <w:r>
        <w:rPr>
          <w:szCs w:val="20"/>
        </w:rPr>
        <w:lastRenderedPageBreak/>
        <w:br/>
      </w:r>
      <w:r w:rsidR="000E1F3C" w:rsidRPr="000E1F3C">
        <w:rPr>
          <w:szCs w:val="20"/>
        </w:rPr>
        <w:t>© 202</w:t>
      </w:r>
      <w:r w:rsidR="0073226C">
        <w:rPr>
          <w:szCs w:val="20"/>
        </w:rPr>
        <w:t>2</w:t>
      </w:r>
      <w:r w:rsidR="000E1F3C" w:rsidRPr="000E1F3C">
        <w:rPr>
          <w:szCs w:val="20"/>
        </w:rPr>
        <w:t xml:space="preserve"> Quanser Inc., All rights reserved.</w:t>
      </w:r>
    </w:p>
    <w:p w14:paraId="20AFA1EC" w14:textId="77777777" w:rsidR="000E1F3C" w:rsidRPr="000E1F3C" w:rsidRDefault="000E1F3C" w:rsidP="000E1F3C">
      <w:pPr>
        <w:pStyle w:val="QuanserFigure"/>
        <w:spacing w:before="0"/>
        <w:jc w:val="left"/>
        <w:rPr>
          <w:szCs w:val="20"/>
        </w:rPr>
      </w:pPr>
      <w:r w:rsidRPr="000E1F3C">
        <w:rPr>
          <w:szCs w:val="20"/>
        </w:rPr>
        <w:br/>
        <w:t>Quanser Inc.</w:t>
      </w:r>
    </w:p>
    <w:p w14:paraId="0CE38CB7" w14:textId="5ADDEED4" w:rsidR="000E1F3C" w:rsidRPr="000E1F3C" w:rsidRDefault="000E1F3C" w:rsidP="000E1F3C">
      <w:pPr>
        <w:pStyle w:val="QuanserFigure"/>
        <w:spacing w:before="0"/>
        <w:jc w:val="left"/>
        <w:rPr>
          <w:szCs w:val="20"/>
        </w:rPr>
      </w:pPr>
      <w:r w:rsidRPr="000E1F3C">
        <w:rPr>
          <w:szCs w:val="20"/>
        </w:rPr>
        <w:t>119 Spy Court</w:t>
      </w:r>
    </w:p>
    <w:p w14:paraId="109A01E1" w14:textId="134898C4" w:rsidR="000E1F3C" w:rsidRPr="000E1F3C" w:rsidRDefault="000E1F3C" w:rsidP="000E1F3C">
      <w:pPr>
        <w:pStyle w:val="QuanserFigure"/>
        <w:spacing w:before="0"/>
        <w:jc w:val="left"/>
        <w:rPr>
          <w:szCs w:val="20"/>
        </w:rPr>
      </w:pPr>
      <w:r w:rsidRPr="000E1F3C">
        <w:rPr>
          <w:szCs w:val="20"/>
        </w:rPr>
        <w:t>Markham, Ontario</w:t>
      </w:r>
    </w:p>
    <w:p w14:paraId="7F46CD75" w14:textId="63497B95" w:rsidR="000E1F3C" w:rsidRPr="000E1F3C" w:rsidRDefault="0073226C" w:rsidP="000E1F3C">
      <w:pPr>
        <w:pStyle w:val="QuanserFigure"/>
        <w:spacing w:before="0"/>
        <w:jc w:val="left"/>
        <w:rPr>
          <w:szCs w:val="20"/>
        </w:rPr>
      </w:pPr>
      <w:r w:rsidRPr="000E1F3C">
        <w:rPr>
          <w:noProof/>
          <w:color w:val="434343"/>
          <w:szCs w:val="20"/>
          <w:bdr w:val="none" w:sz="0" w:space="0" w:color="auto" w:frame="1"/>
          <w:lang w:val="en-US" w:eastAsia="en-US"/>
        </w:rPr>
        <w:drawing>
          <wp:anchor distT="0" distB="0" distL="114300" distR="114300" simplePos="0" relativeHeight="251653632" behindDoc="0" locked="0" layoutInCell="1" allowOverlap="1" wp14:anchorId="2B45A8D0" wp14:editId="5B03AF43">
            <wp:simplePos x="0" y="0"/>
            <wp:positionH relativeFrom="column">
              <wp:posOffset>4533900</wp:posOffset>
            </wp:positionH>
            <wp:positionV relativeFrom="paragraph">
              <wp:posOffset>-57150</wp:posOffset>
            </wp:positionV>
            <wp:extent cx="2200275" cy="6286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000E1F3C" w:rsidRPr="000E1F3C">
        <w:rPr>
          <w:szCs w:val="20"/>
        </w:rPr>
        <w:t>L3R 5H6</w:t>
      </w:r>
    </w:p>
    <w:p w14:paraId="5A44EE99" w14:textId="77777777" w:rsidR="000E1F3C" w:rsidRPr="000E1F3C" w:rsidRDefault="000E1F3C" w:rsidP="000E1F3C">
      <w:pPr>
        <w:pStyle w:val="QuanserFigure"/>
        <w:spacing w:before="0"/>
        <w:jc w:val="left"/>
        <w:rPr>
          <w:szCs w:val="20"/>
        </w:rPr>
      </w:pPr>
      <w:r w:rsidRPr="000E1F3C">
        <w:rPr>
          <w:szCs w:val="20"/>
        </w:rPr>
        <w:t>Canada</w:t>
      </w:r>
    </w:p>
    <w:p w14:paraId="21824F68" w14:textId="77777777" w:rsidR="000E1F3C" w:rsidRPr="000E1F3C" w:rsidRDefault="000E1F3C" w:rsidP="000E1F3C">
      <w:pPr>
        <w:pStyle w:val="QuanserFigure"/>
        <w:spacing w:before="0"/>
        <w:jc w:val="left"/>
        <w:rPr>
          <w:szCs w:val="20"/>
        </w:rPr>
      </w:pPr>
    </w:p>
    <w:p w14:paraId="1F2D0ADF" w14:textId="77777777" w:rsidR="000E1F3C" w:rsidRPr="000E1F3C" w:rsidRDefault="000E1F3C" w:rsidP="000E1F3C">
      <w:pPr>
        <w:pStyle w:val="QuanserFigure"/>
        <w:spacing w:before="0"/>
        <w:jc w:val="left"/>
        <w:rPr>
          <w:szCs w:val="20"/>
        </w:rPr>
      </w:pPr>
      <w:r w:rsidRPr="000E1F3C">
        <w:rPr>
          <w:szCs w:val="20"/>
        </w:rPr>
        <w:t>info@quanser.com</w:t>
      </w:r>
    </w:p>
    <w:p w14:paraId="1E06C86F" w14:textId="77777777" w:rsidR="000E1F3C" w:rsidRPr="000E1F3C" w:rsidRDefault="000E1F3C" w:rsidP="000E1F3C">
      <w:pPr>
        <w:pStyle w:val="QuanserFigure"/>
        <w:spacing w:before="0"/>
        <w:jc w:val="left"/>
        <w:rPr>
          <w:szCs w:val="20"/>
        </w:rPr>
      </w:pPr>
      <w:r w:rsidRPr="000E1F3C">
        <w:rPr>
          <w:szCs w:val="20"/>
        </w:rPr>
        <w:t>Phone: 19059403575</w:t>
      </w:r>
    </w:p>
    <w:p w14:paraId="0543FF61" w14:textId="77777777" w:rsidR="000E1F3C" w:rsidRPr="000E1F3C" w:rsidRDefault="000E1F3C" w:rsidP="000E1F3C">
      <w:pPr>
        <w:pStyle w:val="QuanserFigure"/>
        <w:spacing w:before="0"/>
        <w:jc w:val="left"/>
        <w:rPr>
          <w:szCs w:val="20"/>
        </w:rPr>
      </w:pPr>
      <w:r w:rsidRPr="000E1F3C">
        <w:rPr>
          <w:szCs w:val="20"/>
        </w:rPr>
        <w:t>Fax: 19059403576</w:t>
      </w:r>
    </w:p>
    <w:p w14:paraId="1CA8D06E" w14:textId="77777777" w:rsidR="000E1F3C" w:rsidRPr="000E1F3C" w:rsidRDefault="000E1F3C" w:rsidP="000E1F3C">
      <w:pPr>
        <w:pStyle w:val="QuanserFigure"/>
        <w:spacing w:before="0"/>
        <w:jc w:val="left"/>
        <w:rPr>
          <w:szCs w:val="20"/>
        </w:rPr>
      </w:pPr>
      <w:r w:rsidRPr="000E1F3C">
        <w:rPr>
          <w:szCs w:val="20"/>
        </w:rPr>
        <w:t>Printed in Markham, Ontario.</w:t>
      </w:r>
    </w:p>
    <w:p w14:paraId="1350DB8A" w14:textId="180525ED" w:rsidR="000E1F3C" w:rsidRPr="000E1F3C" w:rsidRDefault="000E1F3C" w:rsidP="000E1F3C">
      <w:pPr>
        <w:pStyle w:val="QuanserFigure"/>
        <w:jc w:val="left"/>
        <w:rPr>
          <w:szCs w:val="20"/>
        </w:rPr>
      </w:pPr>
      <w:r w:rsidRPr="000E1F3C">
        <w:rPr>
          <w:szCs w:val="20"/>
        </w:rPr>
        <w:t>For more information on the solutions Quanser Inc. offers, please visit the website at:</w:t>
      </w:r>
      <w:r w:rsidR="002716F0">
        <w:rPr>
          <w:szCs w:val="20"/>
        </w:rPr>
        <w:br/>
      </w:r>
      <w:hyperlink r:id="rId13" w:history="1">
        <w:r w:rsidRPr="000E1F3C">
          <w:rPr>
            <w:rStyle w:val="Hyperlink"/>
            <w:szCs w:val="20"/>
          </w:rPr>
          <w:t>http://www.quanser.com</w:t>
        </w:r>
      </w:hyperlink>
    </w:p>
    <w:p w14:paraId="41E01DEA" w14:textId="77777777" w:rsidR="000E1F3C" w:rsidRPr="000E1F3C" w:rsidRDefault="000E1F3C"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p>
    <w:p w14:paraId="3949B216" w14:textId="699F3211" w:rsidR="000E1F3C" w:rsidRDefault="002716F0" w:rsidP="002716F0">
      <w:pPr>
        <w:rPr>
          <w:sz w:val="20"/>
          <w:szCs w:val="20"/>
        </w:rPr>
      </w:pPr>
      <w:r>
        <w:rPr>
          <w:b/>
          <w:bCs/>
          <w:sz w:val="20"/>
          <w:szCs w:val="20"/>
        </w:rPr>
        <w:br/>
      </w:r>
      <w:r w:rsidR="000E1F3C" w:rsidRPr="000E1F3C">
        <w:rPr>
          <w:b/>
          <w:bCs/>
          <w:sz w:val="20"/>
          <w:szCs w:val="20"/>
        </w:rPr>
        <w:t>FCC Notice</w:t>
      </w:r>
      <w:r w:rsidR="000E1F3C"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6A99F307" w14:textId="1B50B09C" w:rsidR="000E1F3C" w:rsidRPr="000E1F3C" w:rsidRDefault="002716F0" w:rsidP="002716F0">
      <w:pPr>
        <w:rPr>
          <w:sz w:val="20"/>
          <w:szCs w:val="20"/>
        </w:rPr>
      </w:pPr>
      <w:r>
        <w:rPr>
          <w:b/>
          <w:bCs/>
          <w:sz w:val="20"/>
          <w:szCs w:val="20"/>
        </w:rPr>
        <w:br/>
      </w:r>
      <w:r w:rsidR="000E1F3C" w:rsidRPr="000E1F3C">
        <w:rPr>
          <w:b/>
          <w:bCs/>
          <w:sz w:val="20"/>
          <w:szCs w:val="20"/>
        </w:rPr>
        <w:t>Industry Canada Notice</w:t>
      </w:r>
      <w:r w:rsidR="000E1F3C" w:rsidRPr="000E1F3C">
        <w:rPr>
          <w:sz w:val="20"/>
          <w:szCs w:val="20"/>
        </w:rPr>
        <w:t xml:space="preserve"> This Class A digital apparatus complies with Canadian ICES-003. Cet appareil numérique de la classe A est conforme</w:t>
      </w:r>
      <w:r w:rsidR="000E1F3C">
        <w:rPr>
          <w:sz w:val="20"/>
          <w:szCs w:val="20"/>
        </w:rPr>
        <w:t xml:space="preserve"> </w:t>
      </w:r>
      <w:r w:rsidR="000E1F3C" w:rsidRPr="000E1F3C">
        <w:rPr>
          <w:sz w:val="20"/>
          <w:szCs w:val="20"/>
        </w:rPr>
        <w:t>à la norme NMB-003 du Canada.</w:t>
      </w:r>
    </w:p>
    <w:p w14:paraId="52BA6042" w14:textId="019422DF" w:rsidR="002716F0" w:rsidRDefault="002716F0" w:rsidP="000E1F3C">
      <w:pPr>
        <w:jc w:val="left"/>
        <w:rPr>
          <w:b/>
          <w:bCs/>
          <w:sz w:val="20"/>
          <w:szCs w:val="20"/>
        </w:rPr>
      </w:pPr>
      <w:r>
        <w:rPr>
          <w:b/>
          <w:bCs/>
          <w:sz w:val="20"/>
          <w:szCs w:val="20"/>
        </w:rPr>
        <w:br/>
      </w:r>
      <w:r w:rsidR="000E1F3C" w:rsidRPr="000E1F3C">
        <w:rPr>
          <w:b/>
          <w:bCs/>
          <w:sz w:val="20"/>
          <w:szCs w:val="20"/>
        </w:rPr>
        <w:t>Waste Electrical and Electronic Equipment (WEEE)</w:t>
      </w:r>
      <w:r w:rsidR="000E1F3C">
        <w:rPr>
          <w:b/>
          <w:bCs/>
          <w:sz w:val="20"/>
          <w:szCs w:val="20"/>
        </w:rPr>
        <w:t xml:space="preserve"> </w:t>
      </w:r>
    </w:p>
    <w:p w14:paraId="735E82D6" w14:textId="24F64885" w:rsidR="000E1F3C" w:rsidRDefault="002716F0" w:rsidP="002716F0">
      <w:pPr>
        <w:spacing w:before="0"/>
        <w:rPr>
          <w:sz w:val="20"/>
          <w:szCs w:val="20"/>
        </w:rPr>
      </w:pPr>
      <w:r w:rsidRPr="002716F0">
        <w:rPr>
          <w:noProof/>
          <w:sz w:val="20"/>
          <w:szCs w:val="20"/>
          <w:lang w:val="en-US" w:eastAsia="en-US"/>
        </w:rPr>
        <w:drawing>
          <wp:anchor distT="0" distB="0" distL="114300" distR="114300" simplePos="0" relativeHeight="251669504" behindDoc="1" locked="0" layoutInCell="1" allowOverlap="1" wp14:anchorId="594F8B6C" wp14:editId="0B19E487">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1748D2B6" w14:textId="5FC85307" w:rsidR="002716F0" w:rsidRDefault="002716F0" w:rsidP="002716F0">
      <w:pPr>
        <w:spacing w:before="0"/>
        <w:rPr>
          <w:sz w:val="20"/>
          <w:szCs w:val="20"/>
        </w:rPr>
      </w:pPr>
    </w:p>
    <w:p w14:paraId="23261540"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8784"/>
      </w:tblGrid>
      <w:tr w:rsidR="008A6689" w14:paraId="3D290154" w14:textId="77777777" w:rsidTr="008A6689">
        <w:tc>
          <w:tcPr>
            <w:tcW w:w="1843" w:type="dxa"/>
          </w:tcPr>
          <w:p w14:paraId="07551C99" w14:textId="154E1807" w:rsidR="002716F0" w:rsidRDefault="002716F0" w:rsidP="002716F0">
            <w:pPr>
              <w:jc w:val="left"/>
              <w:rPr>
                <w:sz w:val="20"/>
                <w:szCs w:val="20"/>
              </w:rPr>
            </w:pPr>
            <w:r>
              <w:rPr>
                <w:noProof/>
                <w:lang w:val="en-US" w:eastAsia="en-US"/>
              </w:rPr>
              <w:drawing>
                <wp:anchor distT="0" distB="0" distL="114300" distR="114300" simplePos="0" relativeHeight="251671552" behindDoc="0" locked="0" layoutInCell="1" allowOverlap="1" wp14:anchorId="6FFC7BC3" wp14:editId="00A0B8EB">
                  <wp:simplePos x="0" y="0"/>
                  <wp:positionH relativeFrom="margin">
                    <wp:posOffset>-67945</wp:posOffset>
                  </wp:positionH>
                  <wp:positionV relativeFrom="paragraph">
                    <wp:posOffset>312</wp:posOffset>
                  </wp:positionV>
                  <wp:extent cx="1135380" cy="200025"/>
                  <wp:effectExtent l="0" t="0" r="762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8957" w:type="dxa"/>
          </w:tcPr>
          <w:p w14:paraId="0C658999"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2E5C6370"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295F83A6"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r w:rsidRPr="002716F0">
              <w:rPr>
                <w:sz w:val="20"/>
                <w:szCs w:val="20"/>
              </w:rPr>
              <w:br/>
            </w:r>
          </w:p>
          <w:p w14:paraId="6736D227" w14:textId="5632F3D6" w:rsidR="002716F0" w:rsidRPr="002716F0" w:rsidRDefault="002716F0" w:rsidP="002716F0">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p>
        </w:tc>
      </w:tr>
    </w:tbl>
    <w:p w14:paraId="3D93EE2F" w14:textId="7BD340ED" w:rsidR="000E1F3C" w:rsidRDefault="000E1F3C" w:rsidP="002716F0">
      <w:pPr>
        <w:jc w:val="left"/>
      </w:pPr>
      <w:r w:rsidRPr="000E1F3C">
        <w:rPr>
          <w:sz w:val="20"/>
          <w:szCs w:val="20"/>
        </w:rPr>
        <w:lastRenderedPageBreak/>
        <w:t>.</w:t>
      </w:r>
      <w:r w:rsidR="002716F0">
        <w:rPr>
          <w:sz w:val="20"/>
          <w:szCs w:val="20"/>
        </w:rPr>
        <w:br/>
      </w:r>
    </w:p>
    <w:p w14:paraId="69B30DEC" w14:textId="77777777" w:rsidR="0068350F" w:rsidRDefault="0068350F">
      <w:pPr>
        <w:pBdr>
          <w:top w:val="nil"/>
          <w:left w:val="nil"/>
          <w:bottom w:val="nil"/>
          <w:right w:val="nil"/>
          <w:between w:val="nil"/>
        </w:pBdr>
      </w:pPr>
    </w:p>
    <w:p w14:paraId="224F1E35" w14:textId="5046961E" w:rsidR="0068350F" w:rsidRDefault="0068350F">
      <w:pPr>
        <w:pBdr>
          <w:top w:val="nil"/>
          <w:left w:val="nil"/>
          <w:bottom w:val="nil"/>
          <w:right w:val="nil"/>
          <w:between w:val="nil"/>
        </w:pBdr>
      </w:pPr>
    </w:p>
    <w:p w14:paraId="3EF9E5F3" w14:textId="77777777" w:rsidR="0068350F" w:rsidRDefault="0068350F">
      <w:pPr>
        <w:pBdr>
          <w:top w:val="nil"/>
          <w:left w:val="nil"/>
          <w:bottom w:val="nil"/>
          <w:right w:val="nil"/>
          <w:between w:val="nil"/>
        </w:pBdr>
      </w:pPr>
    </w:p>
    <w:p w14:paraId="7CCD964A" w14:textId="77777777" w:rsidR="00451003" w:rsidRDefault="00451003">
      <w:pPr>
        <w:pBdr>
          <w:top w:val="nil"/>
          <w:left w:val="nil"/>
          <w:bottom w:val="nil"/>
          <w:right w:val="nil"/>
          <w:between w:val="nil"/>
        </w:pBdr>
      </w:pPr>
    </w:p>
    <w:p w14:paraId="760B9754" w14:textId="77777777" w:rsidR="00451003" w:rsidRDefault="00451003">
      <w:pPr>
        <w:pBdr>
          <w:top w:val="nil"/>
          <w:left w:val="nil"/>
          <w:bottom w:val="nil"/>
          <w:right w:val="nil"/>
          <w:between w:val="nil"/>
        </w:pBdr>
      </w:pPr>
    </w:p>
    <w:p w14:paraId="35B97ADC" w14:textId="77777777" w:rsidR="00451003" w:rsidRDefault="00451003">
      <w:pPr>
        <w:pBdr>
          <w:top w:val="nil"/>
          <w:left w:val="nil"/>
          <w:bottom w:val="nil"/>
          <w:right w:val="nil"/>
          <w:between w:val="nil"/>
        </w:pBdr>
      </w:pPr>
    </w:p>
    <w:p w14:paraId="27AB21D1" w14:textId="77777777" w:rsidR="00451003" w:rsidRDefault="00451003">
      <w:pPr>
        <w:pBdr>
          <w:top w:val="nil"/>
          <w:left w:val="nil"/>
          <w:bottom w:val="nil"/>
          <w:right w:val="nil"/>
          <w:between w:val="nil"/>
        </w:pBdr>
      </w:pPr>
    </w:p>
    <w:p w14:paraId="6B3D04DF" w14:textId="77777777" w:rsidR="00451003" w:rsidRDefault="00451003">
      <w:pPr>
        <w:pBdr>
          <w:top w:val="nil"/>
          <w:left w:val="nil"/>
          <w:bottom w:val="nil"/>
          <w:right w:val="nil"/>
          <w:between w:val="nil"/>
        </w:pBdr>
      </w:pPr>
    </w:p>
    <w:p w14:paraId="1EF0D6D3" w14:textId="77777777" w:rsidR="00451003" w:rsidRDefault="00451003">
      <w:pPr>
        <w:pBdr>
          <w:top w:val="nil"/>
          <w:left w:val="nil"/>
          <w:bottom w:val="nil"/>
          <w:right w:val="nil"/>
          <w:between w:val="nil"/>
        </w:pBdr>
      </w:pPr>
    </w:p>
    <w:p w14:paraId="186E2137" w14:textId="77777777" w:rsidR="00451003" w:rsidRDefault="00451003">
      <w:pPr>
        <w:pBdr>
          <w:top w:val="nil"/>
          <w:left w:val="nil"/>
          <w:bottom w:val="nil"/>
          <w:right w:val="nil"/>
          <w:between w:val="nil"/>
        </w:pBdr>
      </w:pPr>
    </w:p>
    <w:p w14:paraId="53FCF62C" w14:textId="77777777" w:rsidR="00451003" w:rsidRDefault="00451003">
      <w:pPr>
        <w:pBdr>
          <w:top w:val="nil"/>
          <w:left w:val="nil"/>
          <w:bottom w:val="nil"/>
          <w:right w:val="nil"/>
          <w:between w:val="nil"/>
        </w:pBdr>
      </w:pPr>
    </w:p>
    <w:p w14:paraId="2A7CE2DB" w14:textId="77777777" w:rsidR="00451003" w:rsidRDefault="00451003">
      <w:pPr>
        <w:pBdr>
          <w:top w:val="nil"/>
          <w:left w:val="nil"/>
          <w:bottom w:val="nil"/>
          <w:right w:val="nil"/>
          <w:between w:val="nil"/>
        </w:pBdr>
      </w:pP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290"/>
        <w:gridCol w:w="8520"/>
      </w:tblGrid>
      <w:tr w:rsidR="00451003" w14:paraId="474D8ED6" w14:textId="77777777" w:rsidTr="23D80CA1">
        <w:tc>
          <w:tcPr>
            <w:tcW w:w="9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1417C27A" w14:textId="77777777" w:rsidR="00451003" w:rsidRDefault="0068350F">
            <w:pPr>
              <w:widowControl w:val="0"/>
              <w:pBdr>
                <w:top w:val="nil"/>
                <w:left w:val="nil"/>
                <w:bottom w:val="nil"/>
                <w:right w:val="nil"/>
                <w:between w:val="nil"/>
              </w:pBdr>
              <w:spacing w:before="0"/>
              <w:jc w:val="left"/>
            </w:pPr>
            <w:r>
              <w:rPr>
                <w:noProof/>
                <w:lang w:val="en-US" w:eastAsia="en-US"/>
              </w:rPr>
              <w:drawing>
                <wp:inline distT="114300" distB="114300" distL="114300" distR="114300" wp14:anchorId="2CE99D18" wp14:editId="193C6D8D">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6"/>
                          <a:srcRect/>
                          <a:stretch>
                            <a:fillRect/>
                          </a:stretch>
                        </pic:blipFill>
                        <pic:spPr>
                          <a:xfrm>
                            <a:off x="0" y="0"/>
                            <a:ext cx="395288" cy="395288"/>
                          </a:xfrm>
                          <a:prstGeom prst="rect">
                            <a:avLst/>
                          </a:prstGeom>
                          <a:ln/>
                        </pic:spPr>
                      </pic:pic>
                    </a:graphicData>
                  </a:graphic>
                </wp:inline>
              </w:drawing>
            </w:r>
          </w:p>
        </w:tc>
        <w:tc>
          <w:tcPr>
            <w:tcW w:w="12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6E8C90C5" w14:textId="77777777" w:rsidR="00451003" w:rsidRDefault="0068350F">
            <w:pPr>
              <w:widowControl w:val="0"/>
              <w:pBdr>
                <w:top w:val="nil"/>
                <w:left w:val="nil"/>
                <w:bottom w:val="nil"/>
                <w:right w:val="nil"/>
                <w:between w:val="nil"/>
              </w:pBdr>
              <w:spacing w:before="0"/>
              <w:jc w:val="center"/>
              <w:rPr>
                <w:b/>
                <w:sz w:val="28"/>
                <w:szCs w:val="28"/>
              </w:rPr>
            </w:pPr>
            <w:r>
              <w:rPr>
                <w:b/>
                <w:sz w:val="28"/>
                <w:szCs w:val="28"/>
              </w:rPr>
              <w:t>Caution</w:t>
            </w:r>
          </w:p>
        </w:tc>
        <w:tc>
          <w:tcPr>
            <w:tcW w:w="852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tcMar>
              <w:top w:w="100" w:type="dxa"/>
              <w:left w:w="100" w:type="dxa"/>
              <w:bottom w:w="100" w:type="dxa"/>
              <w:right w:w="100" w:type="dxa"/>
            </w:tcMar>
            <w:vAlign w:val="center"/>
          </w:tcPr>
          <w:p w14:paraId="219AB63A" w14:textId="335C4980" w:rsidR="00451003" w:rsidRDefault="0068350F" w:rsidP="007D6DD9">
            <w:pPr>
              <w:widowControl w:val="0"/>
              <w:pBdr>
                <w:top w:val="nil"/>
                <w:left w:val="nil"/>
                <w:bottom w:val="nil"/>
                <w:right w:val="nil"/>
                <w:between w:val="nil"/>
              </w:pBdr>
              <w:spacing w:before="0"/>
              <w:jc w:val="left"/>
            </w:pPr>
            <w:r>
              <w:rPr>
                <w:b/>
              </w:rPr>
              <w:t>This equipment is designed to be used for educational and research purposes and is not intended for use by the public.</w:t>
            </w:r>
            <w:r>
              <w:t xml:space="preserve"> The user is responsible to ensure that the equipment will be used by technically qualified personnel only.</w:t>
            </w:r>
            <w:r w:rsidR="007D6DD9">
              <w:t xml:space="preserve"> </w:t>
            </w:r>
            <w:r w:rsidR="00765B6E" w:rsidRPr="00765B6E">
              <w:t xml:space="preserve">While </w:t>
            </w:r>
            <w:r w:rsidR="007D6DD9" w:rsidRPr="00765B6E">
              <w:t xml:space="preserve">the </w:t>
            </w:r>
            <w:r w:rsidR="007D6DD9">
              <w:t>e</w:t>
            </w:r>
            <w:r w:rsidR="007D6DD9" w:rsidRPr="00765B6E">
              <w:t>nd</w:t>
            </w:r>
            <w:r w:rsidR="007D6DD9">
              <w:t>-e</w:t>
            </w:r>
            <w:r w:rsidR="007D6DD9" w:rsidRPr="00765B6E">
              <w:t xml:space="preserve">ffector </w:t>
            </w:r>
            <w:r w:rsidR="007D6DD9">
              <w:t xml:space="preserve">board provides </w:t>
            </w:r>
            <w:r w:rsidR="00765B6E" w:rsidRPr="00765B6E">
              <w:t>connections for external user devices</w:t>
            </w:r>
            <w:r w:rsidR="007D6DD9">
              <w:t xml:space="preserve">, </w:t>
            </w:r>
            <w:r w:rsidR="00765B6E" w:rsidRPr="00765B6E">
              <w:t xml:space="preserve">users are responsible for certifying any modifications or additions they make to </w:t>
            </w:r>
            <w:r w:rsidR="007D6DD9">
              <w:t xml:space="preserve">the </w:t>
            </w:r>
            <w:r w:rsidR="00765B6E" w:rsidRPr="00765B6E">
              <w:t>default configuration.</w:t>
            </w:r>
            <w:r w:rsidR="00765B6E">
              <w:br/>
            </w:r>
          </w:p>
        </w:tc>
      </w:tr>
    </w:tbl>
    <w:p w14:paraId="056D7153" w14:textId="77777777" w:rsidR="00451003" w:rsidRDefault="00451003">
      <w:pPr>
        <w:pStyle w:val="Heading1"/>
        <w:pBdr>
          <w:top w:val="nil"/>
          <w:left w:val="nil"/>
          <w:bottom w:val="nil"/>
          <w:right w:val="nil"/>
          <w:between w:val="nil"/>
        </w:pBdr>
      </w:pPr>
      <w:bookmarkStart w:id="0" w:name="_bpfbbs1u3fh8" w:colFirst="0" w:colLast="0"/>
      <w:bookmarkEnd w:id="0"/>
    </w:p>
    <w:p w14:paraId="52A13EDD" w14:textId="77777777" w:rsidR="00451003" w:rsidRDefault="00451003"/>
    <w:p w14:paraId="0EF58997" w14:textId="77777777" w:rsidR="00451003" w:rsidRDefault="00451003"/>
    <w:p w14:paraId="7CAC2F82" w14:textId="77777777" w:rsidR="00451003" w:rsidRDefault="00451003"/>
    <w:p w14:paraId="74A77D44" w14:textId="77777777" w:rsidR="00451003" w:rsidRDefault="00451003"/>
    <w:p w14:paraId="587DA166" w14:textId="77777777" w:rsidR="00451003" w:rsidRDefault="00451003"/>
    <w:p w14:paraId="66A59E18" w14:textId="77777777" w:rsidR="00451003" w:rsidRDefault="00451003"/>
    <w:p w14:paraId="7AAEE8F7" w14:textId="77777777" w:rsidR="00451003" w:rsidRDefault="00451003"/>
    <w:p w14:paraId="232C3B4D" w14:textId="77777777" w:rsidR="00451003" w:rsidRDefault="00451003"/>
    <w:p w14:paraId="72EBBE47" w14:textId="77777777" w:rsidR="00451003" w:rsidRDefault="00451003"/>
    <w:p w14:paraId="58EFAAAB" w14:textId="77777777" w:rsidR="00451003" w:rsidRDefault="00451003"/>
    <w:p w14:paraId="7D734C24" w14:textId="77777777" w:rsidR="00451003" w:rsidRDefault="00451003"/>
    <w:p w14:paraId="4B3D021B" w14:textId="77777777" w:rsidR="00451003" w:rsidRDefault="00451003"/>
    <w:p w14:paraId="7E86978D" w14:textId="77777777" w:rsidR="00451003" w:rsidRDefault="00451003"/>
    <w:p w14:paraId="0C7102F2" w14:textId="77777777" w:rsidR="00451003" w:rsidRDefault="00451003"/>
    <w:p w14:paraId="668AC82A" w14:textId="77777777" w:rsidR="00451003" w:rsidRDefault="0068350F">
      <w:pPr>
        <w:pStyle w:val="Heading1"/>
      </w:pPr>
      <w:bookmarkStart w:id="1" w:name="_Toc49761858"/>
      <w:bookmarkStart w:id="2" w:name="_Toc52186069"/>
      <w:bookmarkStart w:id="3" w:name="_Toc61513410"/>
      <w:bookmarkStart w:id="4" w:name="_Toc118296668"/>
      <w:r>
        <w:t>Table of Contents</w:t>
      </w:r>
      <w:bookmarkEnd w:id="1"/>
      <w:bookmarkEnd w:id="2"/>
      <w:bookmarkEnd w:id="3"/>
      <w:bookmarkEnd w:id="4"/>
    </w:p>
    <w:sdt>
      <w:sdtPr>
        <w:id w:val="-2027095509"/>
        <w:docPartObj>
          <w:docPartGallery w:val="Table of Contents"/>
          <w:docPartUnique/>
        </w:docPartObj>
      </w:sdtPr>
      <w:sdtEndPr>
        <w:rPr>
          <w:sz w:val="20"/>
          <w:szCs w:val="20"/>
        </w:rPr>
      </w:sdtEndPr>
      <w:sdtContent>
        <w:p w14:paraId="1212D5E5" w14:textId="77777777" w:rsidR="00A76697" w:rsidRDefault="006A5EE7" w:rsidP="00F12952">
          <w:pPr>
            <w:pStyle w:val="TOC1"/>
            <w:rPr>
              <w:noProof/>
            </w:rPr>
          </w:pPr>
          <w:r>
            <w:br/>
          </w:r>
          <w:r w:rsidR="0068350F" w:rsidRPr="006A5EE7">
            <w:rPr>
              <w:sz w:val="18"/>
              <w:szCs w:val="18"/>
            </w:rPr>
            <w:fldChar w:fldCharType="begin"/>
          </w:r>
          <w:r w:rsidR="0068350F" w:rsidRPr="006A5EE7">
            <w:rPr>
              <w:sz w:val="18"/>
              <w:szCs w:val="18"/>
            </w:rPr>
            <w:instrText xml:space="preserve"> TOC \h \u \z </w:instrText>
          </w:r>
          <w:r w:rsidR="0068350F" w:rsidRPr="006A5EE7">
            <w:rPr>
              <w:sz w:val="18"/>
              <w:szCs w:val="18"/>
            </w:rPr>
            <w:fldChar w:fldCharType="separate"/>
          </w:r>
        </w:p>
        <w:p w14:paraId="77A46BE2" w14:textId="143B7790" w:rsidR="00A76697" w:rsidRDefault="004F7787">
          <w:pPr>
            <w:pStyle w:val="TOC1"/>
            <w:rPr>
              <w:rFonts w:asciiTheme="minorHAnsi" w:eastAsiaTheme="minorEastAsia" w:hAnsiTheme="minorHAnsi" w:cstheme="minorBidi"/>
              <w:noProof/>
              <w:color w:val="auto"/>
              <w:lang w:val="en-CA"/>
            </w:rPr>
          </w:pPr>
          <w:hyperlink w:anchor="_Toc118296668" w:history="1">
            <w:r w:rsidR="00A76697" w:rsidRPr="00D41945">
              <w:rPr>
                <w:rStyle w:val="Hyperlink"/>
                <w:noProof/>
              </w:rPr>
              <w:t>Table of Contents</w:t>
            </w:r>
            <w:r w:rsidR="00A76697">
              <w:rPr>
                <w:noProof/>
                <w:webHidden/>
              </w:rPr>
              <w:tab/>
            </w:r>
            <w:r w:rsidR="00A76697">
              <w:rPr>
                <w:noProof/>
                <w:webHidden/>
              </w:rPr>
              <w:fldChar w:fldCharType="begin"/>
            </w:r>
            <w:r w:rsidR="00A76697">
              <w:rPr>
                <w:noProof/>
                <w:webHidden/>
              </w:rPr>
              <w:instrText xml:space="preserve"> PAGEREF _Toc118296668 \h </w:instrText>
            </w:r>
            <w:r w:rsidR="00A76697">
              <w:rPr>
                <w:noProof/>
                <w:webHidden/>
              </w:rPr>
            </w:r>
            <w:r w:rsidR="00A76697">
              <w:rPr>
                <w:noProof/>
                <w:webHidden/>
              </w:rPr>
              <w:fldChar w:fldCharType="separate"/>
            </w:r>
            <w:r>
              <w:rPr>
                <w:noProof/>
                <w:webHidden/>
              </w:rPr>
              <w:t>3</w:t>
            </w:r>
            <w:r w:rsidR="00A76697">
              <w:rPr>
                <w:noProof/>
                <w:webHidden/>
              </w:rPr>
              <w:fldChar w:fldCharType="end"/>
            </w:r>
          </w:hyperlink>
        </w:p>
        <w:p w14:paraId="79CBB80E" w14:textId="22355438" w:rsidR="00A76697" w:rsidRDefault="004F7787">
          <w:pPr>
            <w:pStyle w:val="TOC1"/>
            <w:rPr>
              <w:rFonts w:asciiTheme="minorHAnsi" w:eastAsiaTheme="minorEastAsia" w:hAnsiTheme="minorHAnsi" w:cstheme="minorBidi"/>
              <w:noProof/>
              <w:color w:val="auto"/>
              <w:lang w:val="en-CA"/>
            </w:rPr>
          </w:pPr>
          <w:hyperlink w:anchor="_Toc118296669" w:history="1">
            <w:r w:rsidR="00A76697" w:rsidRPr="00D41945">
              <w:rPr>
                <w:rStyle w:val="Hyperlink"/>
                <w:noProof/>
              </w:rPr>
              <w:t>Presentation</w:t>
            </w:r>
            <w:r w:rsidR="00A76697">
              <w:rPr>
                <w:noProof/>
                <w:webHidden/>
              </w:rPr>
              <w:tab/>
            </w:r>
            <w:r w:rsidR="00A76697">
              <w:rPr>
                <w:noProof/>
                <w:webHidden/>
              </w:rPr>
              <w:fldChar w:fldCharType="begin"/>
            </w:r>
            <w:r w:rsidR="00A76697">
              <w:rPr>
                <w:noProof/>
                <w:webHidden/>
              </w:rPr>
              <w:instrText xml:space="preserve"> PAGEREF _Toc118296669 \h </w:instrText>
            </w:r>
            <w:r w:rsidR="00A76697">
              <w:rPr>
                <w:noProof/>
                <w:webHidden/>
              </w:rPr>
            </w:r>
            <w:r w:rsidR="00A76697">
              <w:rPr>
                <w:noProof/>
                <w:webHidden/>
              </w:rPr>
              <w:fldChar w:fldCharType="separate"/>
            </w:r>
            <w:r>
              <w:rPr>
                <w:noProof/>
                <w:webHidden/>
              </w:rPr>
              <w:t>4</w:t>
            </w:r>
            <w:r w:rsidR="00A76697">
              <w:rPr>
                <w:noProof/>
                <w:webHidden/>
              </w:rPr>
              <w:fldChar w:fldCharType="end"/>
            </w:r>
          </w:hyperlink>
        </w:p>
        <w:p w14:paraId="1760F423" w14:textId="7A5376C2" w:rsidR="00A76697" w:rsidRDefault="004F7787">
          <w:pPr>
            <w:pStyle w:val="TOC1"/>
            <w:rPr>
              <w:rFonts w:asciiTheme="minorHAnsi" w:eastAsiaTheme="minorEastAsia" w:hAnsiTheme="minorHAnsi" w:cstheme="minorBidi"/>
              <w:noProof/>
              <w:color w:val="auto"/>
              <w:lang w:val="en-CA"/>
            </w:rPr>
          </w:pPr>
          <w:hyperlink w:anchor="_Toc118296670" w:history="1">
            <w:r w:rsidR="00A76697" w:rsidRPr="00D41945">
              <w:rPr>
                <w:rStyle w:val="Hyperlink"/>
                <w:noProof/>
              </w:rPr>
              <w:t>Configuration</w:t>
            </w:r>
            <w:r w:rsidR="00A76697">
              <w:rPr>
                <w:noProof/>
                <w:webHidden/>
              </w:rPr>
              <w:tab/>
            </w:r>
            <w:r w:rsidR="00A76697">
              <w:rPr>
                <w:noProof/>
                <w:webHidden/>
              </w:rPr>
              <w:fldChar w:fldCharType="begin"/>
            </w:r>
            <w:r w:rsidR="00A76697">
              <w:rPr>
                <w:noProof/>
                <w:webHidden/>
              </w:rPr>
              <w:instrText xml:space="preserve"> PAGEREF _Toc118296670 \h </w:instrText>
            </w:r>
            <w:r w:rsidR="00A76697">
              <w:rPr>
                <w:noProof/>
                <w:webHidden/>
              </w:rPr>
            </w:r>
            <w:r w:rsidR="00A76697">
              <w:rPr>
                <w:noProof/>
                <w:webHidden/>
              </w:rPr>
              <w:fldChar w:fldCharType="separate"/>
            </w:r>
            <w:r>
              <w:rPr>
                <w:noProof/>
                <w:webHidden/>
              </w:rPr>
              <w:t>6</w:t>
            </w:r>
            <w:r w:rsidR="00A76697">
              <w:rPr>
                <w:noProof/>
                <w:webHidden/>
              </w:rPr>
              <w:fldChar w:fldCharType="end"/>
            </w:r>
          </w:hyperlink>
        </w:p>
        <w:p w14:paraId="7D82B0B6" w14:textId="6CB28A18" w:rsidR="00A76697" w:rsidRDefault="004F7787">
          <w:pPr>
            <w:pStyle w:val="TOC1"/>
            <w:rPr>
              <w:rFonts w:asciiTheme="minorHAnsi" w:eastAsiaTheme="minorEastAsia" w:hAnsiTheme="minorHAnsi" w:cstheme="minorBidi"/>
              <w:noProof/>
              <w:color w:val="auto"/>
              <w:lang w:val="en-CA"/>
            </w:rPr>
          </w:pPr>
          <w:hyperlink w:anchor="_Toc118296671" w:history="1">
            <w:r w:rsidR="00A76697" w:rsidRPr="00D41945">
              <w:rPr>
                <w:rStyle w:val="Hyperlink"/>
                <w:noProof/>
              </w:rPr>
              <w:t>System Schematic</w:t>
            </w:r>
            <w:r w:rsidR="00A76697">
              <w:rPr>
                <w:noProof/>
                <w:webHidden/>
              </w:rPr>
              <w:tab/>
            </w:r>
            <w:r w:rsidR="00A76697">
              <w:rPr>
                <w:noProof/>
                <w:webHidden/>
              </w:rPr>
              <w:fldChar w:fldCharType="begin"/>
            </w:r>
            <w:r w:rsidR="00A76697">
              <w:rPr>
                <w:noProof/>
                <w:webHidden/>
              </w:rPr>
              <w:instrText xml:space="preserve"> PAGEREF _Toc118296671 \h </w:instrText>
            </w:r>
            <w:r w:rsidR="00A76697">
              <w:rPr>
                <w:noProof/>
                <w:webHidden/>
              </w:rPr>
            </w:r>
            <w:r w:rsidR="00A76697">
              <w:rPr>
                <w:noProof/>
                <w:webHidden/>
              </w:rPr>
              <w:fldChar w:fldCharType="separate"/>
            </w:r>
            <w:r>
              <w:rPr>
                <w:noProof/>
                <w:webHidden/>
              </w:rPr>
              <w:t>6</w:t>
            </w:r>
            <w:r w:rsidR="00A76697">
              <w:rPr>
                <w:noProof/>
                <w:webHidden/>
              </w:rPr>
              <w:fldChar w:fldCharType="end"/>
            </w:r>
          </w:hyperlink>
        </w:p>
        <w:p w14:paraId="19C239B2" w14:textId="7FF279DD" w:rsidR="00A76697" w:rsidRDefault="004F7787">
          <w:pPr>
            <w:pStyle w:val="TOC1"/>
            <w:rPr>
              <w:rFonts w:asciiTheme="minorHAnsi" w:eastAsiaTheme="minorEastAsia" w:hAnsiTheme="minorHAnsi" w:cstheme="minorBidi"/>
              <w:noProof/>
              <w:color w:val="auto"/>
              <w:lang w:val="en-CA"/>
            </w:rPr>
          </w:pPr>
          <w:hyperlink w:anchor="_Toc118296672" w:history="1">
            <w:r w:rsidR="00A76697" w:rsidRPr="00D41945">
              <w:rPr>
                <w:rStyle w:val="Hyperlink"/>
                <w:noProof/>
              </w:rPr>
              <w:t>Handling and Setup</w:t>
            </w:r>
            <w:r w:rsidR="00A76697">
              <w:rPr>
                <w:noProof/>
                <w:webHidden/>
              </w:rPr>
              <w:tab/>
            </w:r>
            <w:r w:rsidR="00A76697">
              <w:rPr>
                <w:noProof/>
                <w:webHidden/>
              </w:rPr>
              <w:fldChar w:fldCharType="begin"/>
            </w:r>
            <w:r w:rsidR="00A76697">
              <w:rPr>
                <w:noProof/>
                <w:webHidden/>
              </w:rPr>
              <w:instrText xml:space="preserve"> PAGEREF _Toc118296672 \h </w:instrText>
            </w:r>
            <w:r w:rsidR="00A76697">
              <w:rPr>
                <w:noProof/>
                <w:webHidden/>
              </w:rPr>
            </w:r>
            <w:r w:rsidR="00A76697">
              <w:rPr>
                <w:noProof/>
                <w:webHidden/>
              </w:rPr>
              <w:fldChar w:fldCharType="separate"/>
            </w:r>
            <w:r>
              <w:rPr>
                <w:noProof/>
                <w:webHidden/>
              </w:rPr>
              <w:t>7</w:t>
            </w:r>
            <w:r w:rsidR="00A76697">
              <w:rPr>
                <w:noProof/>
                <w:webHidden/>
              </w:rPr>
              <w:fldChar w:fldCharType="end"/>
            </w:r>
          </w:hyperlink>
        </w:p>
        <w:p w14:paraId="4B2C13A4" w14:textId="131313D9" w:rsidR="00A76697" w:rsidRDefault="004F7787">
          <w:pPr>
            <w:pStyle w:val="TOC1"/>
            <w:rPr>
              <w:rFonts w:asciiTheme="minorHAnsi" w:eastAsiaTheme="minorEastAsia" w:hAnsiTheme="minorHAnsi" w:cstheme="minorBidi"/>
              <w:noProof/>
              <w:color w:val="auto"/>
              <w:lang w:val="en-CA"/>
            </w:rPr>
          </w:pPr>
          <w:hyperlink w:anchor="_Toc118296673" w:history="1">
            <w:r w:rsidR="00A76697" w:rsidRPr="00D41945">
              <w:rPr>
                <w:rStyle w:val="Hyperlink"/>
                <w:noProof/>
              </w:rPr>
              <w:t>Hardware Components</w:t>
            </w:r>
            <w:r w:rsidR="00A76697">
              <w:rPr>
                <w:noProof/>
                <w:webHidden/>
              </w:rPr>
              <w:tab/>
            </w:r>
            <w:r w:rsidR="00A76697">
              <w:rPr>
                <w:noProof/>
                <w:webHidden/>
              </w:rPr>
              <w:fldChar w:fldCharType="begin"/>
            </w:r>
            <w:r w:rsidR="00A76697">
              <w:rPr>
                <w:noProof/>
                <w:webHidden/>
              </w:rPr>
              <w:instrText xml:space="preserve"> PAGEREF _Toc118296673 \h </w:instrText>
            </w:r>
            <w:r w:rsidR="00A76697">
              <w:rPr>
                <w:noProof/>
                <w:webHidden/>
              </w:rPr>
            </w:r>
            <w:r w:rsidR="00A76697">
              <w:rPr>
                <w:noProof/>
                <w:webHidden/>
              </w:rPr>
              <w:fldChar w:fldCharType="separate"/>
            </w:r>
            <w:r>
              <w:rPr>
                <w:noProof/>
                <w:webHidden/>
              </w:rPr>
              <w:t>8</w:t>
            </w:r>
            <w:r w:rsidR="00A76697">
              <w:rPr>
                <w:noProof/>
                <w:webHidden/>
              </w:rPr>
              <w:fldChar w:fldCharType="end"/>
            </w:r>
          </w:hyperlink>
        </w:p>
        <w:p w14:paraId="74FA5A55" w14:textId="6D02096E" w:rsidR="00A76697" w:rsidRDefault="004F7787">
          <w:pPr>
            <w:pStyle w:val="TOC2"/>
            <w:tabs>
              <w:tab w:val="left" w:pos="660"/>
              <w:tab w:val="right" w:pos="10790"/>
            </w:tabs>
            <w:rPr>
              <w:rFonts w:asciiTheme="minorHAnsi" w:eastAsiaTheme="minorEastAsia" w:hAnsiTheme="minorHAnsi" w:cstheme="minorBidi"/>
              <w:noProof/>
              <w:color w:val="auto"/>
              <w:lang w:val="en-CA"/>
            </w:rPr>
          </w:pPr>
          <w:hyperlink w:anchor="_Toc118296674" w:history="1">
            <w:r w:rsidR="00A76697" w:rsidRPr="00D41945">
              <w:rPr>
                <w:rStyle w:val="Hyperlink"/>
                <w:noProof/>
              </w:rPr>
              <w:t>i.</w:t>
            </w:r>
            <w:r w:rsidR="00A76697">
              <w:rPr>
                <w:rFonts w:asciiTheme="minorHAnsi" w:eastAsiaTheme="minorEastAsia" w:hAnsiTheme="minorHAnsi" w:cstheme="minorBidi"/>
                <w:noProof/>
                <w:color w:val="auto"/>
                <w:lang w:val="en-CA"/>
              </w:rPr>
              <w:tab/>
            </w:r>
            <w:r w:rsidR="00A76697" w:rsidRPr="00D41945">
              <w:rPr>
                <w:rStyle w:val="Hyperlink"/>
                <w:noProof/>
              </w:rPr>
              <w:t>DC Motors</w:t>
            </w:r>
            <w:r w:rsidR="00A76697">
              <w:rPr>
                <w:noProof/>
                <w:webHidden/>
              </w:rPr>
              <w:tab/>
            </w:r>
            <w:r w:rsidR="00A76697">
              <w:rPr>
                <w:noProof/>
                <w:webHidden/>
              </w:rPr>
              <w:fldChar w:fldCharType="begin"/>
            </w:r>
            <w:r w:rsidR="00A76697">
              <w:rPr>
                <w:noProof/>
                <w:webHidden/>
              </w:rPr>
              <w:instrText xml:space="preserve"> PAGEREF _Toc118296674 \h </w:instrText>
            </w:r>
            <w:r w:rsidR="00A76697">
              <w:rPr>
                <w:noProof/>
                <w:webHidden/>
              </w:rPr>
            </w:r>
            <w:r w:rsidR="00A76697">
              <w:rPr>
                <w:noProof/>
                <w:webHidden/>
              </w:rPr>
              <w:fldChar w:fldCharType="separate"/>
            </w:r>
            <w:r>
              <w:rPr>
                <w:noProof/>
                <w:webHidden/>
              </w:rPr>
              <w:t>8</w:t>
            </w:r>
            <w:r w:rsidR="00A76697">
              <w:rPr>
                <w:noProof/>
                <w:webHidden/>
              </w:rPr>
              <w:fldChar w:fldCharType="end"/>
            </w:r>
          </w:hyperlink>
        </w:p>
        <w:p w14:paraId="43687454" w14:textId="1FDA4330" w:rsidR="00A76697" w:rsidRDefault="004F7787">
          <w:pPr>
            <w:pStyle w:val="TOC2"/>
            <w:tabs>
              <w:tab w:val="left" w:pos="660"/>
              <w:tab w:val="right" w:pos="10790"/>
            </w:tabs>
            <w:rPr>
              <w:rFonts w:asciiTheme="minorHAnsi" w:eastAsiaTheme="minorEastAsia" w:hAnsiTheme="minorHAnsi" w:cstheme="minorBidi"/>
              <w:noProof/>
              <w:color w:val="auto"/>
              <w:lang w:val="en-CA"/>
            </w:rPr>
          </w:pPr>
          <w:hyperlink w:anchor="_Toc118296675" w:history="1">
            <w:r w:rsidR="00A76697" w:rsidRPr="00D41945">
              <w:rPr>
                <w:rStyle w:val="Hyperlink"/>
                <w:noProof/>
              </w:rPr>
              <w:t>ii.</w:t>
            </w:r>
            <w:r w:rsidR="00A76697">
              <w:rPr>
                <w:rFonts w:asciiTheme="minorHAnsi" w:eastAsiaTheme="minorEastAsia" w:hAnsiTheme="minorHAnsi" w:cstheme="minorBidi"/>
                <w:noProof/>
                <w:color w:val="auto"/>
                <w:lang w:val="en-CA"/>
              </w:rPr>
              <w:tab/>
            </w:r>
            <w:r w:rsidR="00A76697" w:rsidRPr="00D41945">
              <w:rPr>
                <w:rStyle w:val="Hyperlink"/>
                <w:noProof/>
              </w:rPr>
              <w:t>Propellers</w:t>
            </w:r>
            <w:r w:rsidR="00A76697">
              <w:rPr>
                <w:noProof/>
                <w:webHidden/>
              </w:rPr>
              <w:tab/>
            </w:r>
            <w:r w:rsidR="00A76697">
              <w:rPr>
                <w:noProof/>
                <w:webHidden/>
              </w:rPr>
              <w:fldChar w:fldCharType="begin"/>
            </w:r>
            <w:r w:rsidR="00A76697">
              <w:rPr>
                <w:noProof/>
                <w:webHidden/>
              </w:rPr>
              <w:instrText xml:space="preserve"> PAGEREF _Toc118296675 \h </w:instrText>
            </w:r>
            <w:r w:rsidR="00A76697">
              <w:rPr>
                <w:noProof/>
                <w:webHidden/>
              </w:rPr>
            </w:r>
            <w:r w:rsidR="00A76697">
              <w:rPr>
                <w:noProof/>
                <w:webHidden/>
              </w:rPr>
              <w:fldChar w:fldCharType="separate"/>
            </w:r>
            <w:r>
              <w:rPr>
                <w:noProof/>
                <w:webHidden/>
              </w:rPr>
              <w:t>8</w:t>
            </w:r>
            <w:r w:rsidR="00A76697">
              <w:rPr>
                <w:noProof/>
                <w:webHidden/>
              </w:rPr>
              <w:fldChar w:fldCharType="end"/>
            </w:r>
          </w:hyperlink>
        </w:p>
        <w:p w14:paraId="19438153" w14:textId="098FF7BF" w:rsidR="00A76697" w:rsidRDefault="004F7787">
          <w:pPr>
            <w:pStyle w:val="TOC2"/>
            <w:tabs>
              <w:tab w:val="left" w:pos="660"/>
              <w:tab w:val="right" w:pos="10790"/>
            </w:tabs>
            <w:rPr>
              <w:rFonts w:asciiTheme="minorHAnsi" w:eastAsiaTheme="minorEastAsia" w:hAnsiTheme="minorHAnsi" w:cstheme="minorBidi"/>
              <w:noProof/>
              <w:color w:val="auto"/>
              <w:lang w:val="en-CA"/>
            </w:rPr>
          </w:pPr>
          <w:hyperlink w:anchor="_Toc118296676" w:history="1">
            <w:r w:rsidR="00A76697" w:rsidRPr="00D41945">
              <w:rPr>
                <w:rStyle w:val="Hyperlink"/>
                <w:noProof/>
              </w:rPr>
              <w:t>iii.</w:t>
            </w:r>
            <w:r w:rsidR="00A76697">
              <w:rPr>
                <w:rFonts w:asciiTheme="minorHAnsi" w:eastAsiaTheme="minorEastAsia" w:hAnsiTheme="minorHAnsi" w:cstheme="minorBidi"/>
                <w:noProof/>
                <w:color w:val="auto"/>
                <w:lang w:val="en-CA"/>
              </w:rPr>
              <w:tab/>
            </w:r>
            <w:r w:rsidR="00A76697" w:rsidRPr="00D41945">
              <w:rPr>
                <w:rStyle w:val="Hyperlink"/>
                <w:noProof/>
              </w:rPr>
              <w:t>Encoders</w:t>
            </w:r>
            <w:r w:rsidR="00A76697">
              <w:rPr>
                <w:noProof/>
                <w:webHidden/>
              </w:rPr>
              <w:tab/>
            </w:r>
            <w:r w:rsidR="00A76697">
              <w:rPr>
                <w:noProof/>
                <w:webHidden/>
              </w:rPr>
              <w:fldChar w:fldCharType="begin"/>
            </w:r>
            <w:r w:rsidR="00A76697">
              <w:rPr>
                <w:noProof/>
                <w:webHidden/>
              </w:rPr>
              <w:instrText xml:space="preserve"> PAGEREF _Toc118296676 \h </w:instrText>
            </w:r>
            <w:r w:rsidR="00A76697">
              <w:rPr>
                <w:noProof/>
                <w:webHidden/>
              </w:rPr>
            </w:r>
            <w:r w:rsidR="00A76697">
              <w:rPr>
                <w:noProof/>
                <w:webHidden/>
              </w:rPr>
              <w:fldChar w:fldCharType="separate"/>
            </w:r>
            <w:r>
              <w:rPr>
                <w:noProof/>
                <w:webHidden/>
              </w:rPr>
              <w:t>8</w:t>
            </w:r>
            <w:r w:rsidR="00A76697">
              <w:rPr>
                <w:noProof/>
                <w:webHidden/>
              </w:rPr>
              <w:fldChar w:fldCharType="end"/>
            </w:r>
          </w:hyperlink>
        </w:p>
        <w:p w14:paraId="4DC51994" w14:textId="2DE93E2B" w:rsidR="00A76697" w:rsidRDefault="004F7787">
          <w:pPr>
            <w:pStyle w:val="TOC2"/>
            <w:tabs>
              <w:tab w:val="left" w:pos="660"/>
              <w:tab w:val="right" w:pos="10790"/>
            </w:tabs>
            <w:rPr>
              <w:rFonts w:asciiTheme="minorHAnsi" w:eastAsiaTheme="minorEastAsia" w:hAnsiTheme="minorHAnsi" w:cstheme="minorBidi"/>
              <w:noProof/>
              <w:color w:val="auto"/>
              <w:lang w:val="en-CA"/>
            </w:rPr>
          </w:pPr>
          <w:hyperlink w:anchor="_Toc118296677" w:history="1">
            <w:r w:rsidR="00A76697" w:rsidRPr="00D41945">
              <w:rPr>
                <w:rStyle w:val="Hyperlink"/>
                <w:noProof/>
              </w:rPr>
              <w:t>iv.</w:t>
            </w:r>
            <w:r w:rsidR="00A76697">
              <w:rPr>
                <w:rFonts w:asciiTheme="minorHAnsi" w:eastAsiaTheme="minorEastAsia" w:hAnsiTheme="minorHAnsi" w:cstheme="minorBidi"/>
                <w:noProof/>
                <w:color w:val="auto"/>
                <w:lang w:val="en-CA"/>
              </w:rPr>
              <w:tab/>
            </w:r>
            <w:r w:rsidR="00A76697" w:rsidRPr="00D41945">
              <w:rPr>
                <w:rStyle w:val="Hyperlink"/>
                <w:noProof/>
              </w:rPr>
              <w:t>Inertial Measurement Unit (IMU)</w:t>
            </w:r>
            <w:r w:rsidR="00A76697">
              <w:rPr>
                <w:noProof/>
                <w:webHidden/>
              </w:rPr>
              <w:tab/>
            </w:r>
            <w:r w:rsidR="00A76697">
              <w:rPr>
                <w:noProof/>
                <w:webHidden/>
              </w:rPr>
              <w:fldChar w:fldCharType="begin"/>
            </w:r>
            <w:r w:rsidR="00A76697">
              <w:rPr>
                <w:noProof/>
                <w:webHidden/>
              </w:rPr>
              <w:instrText xml:space="preserve"> PAGEREF _Toc118296677 \h </w:instrText>
            </w:r>
            <w:r w:rsidR="00A76697">
              <w:rPr>
                <w:noProof/>
                <w:webHidden/>
              </w:rPr>
            </w:r>
            <w:r w:rsidR="00A76697">
              <w:rPr>
                <w:noProof/>
                <w:webHidden/>
              </w:rPr>
              <w:fldChar w:fldCharType="separate"/>
            </w:r>
            <w:r>
              <w:rPr>
                <w:noProof/>
                <w:webHidden/>
              </w:rPr>
              <w:t>8</w:t>
            </w:r>
            <w:r w:rsidR="00A76697">
              <w:rPr>
                <w:noProof/>
                <w:webHidden/>
              </w:rPr>
              <w:fldChar w:fldCharType="end"/>
            </w:r>
          </w:hyperlink>
        </w:p>
        <w:p w14:paraId="1D732719" w14:textId="4CEB8767" w:rsidR="00A76697" w:rsidRDefault="004F7787">
          <w:pPr>
            <w:pStyle w:val="TOC2"/>
            <w:tabs>
              <w:tab w:val="left" w:pos="660"/>
              <w:tab w:val="right" w:pos="10790"/>
            </w:tabs>
            <w:rPr>
              <w:rFonts w:asciiTheme="minorHAnsi" w:eastAsiaTheme="minorEastAsia" w:hAnsiTheme="minorHAnsi" w:cstheme="minorBidi"/>
              <w:noProof/>
              <w:color w:val="auto"/>
              <w:lang w:val="en-CA"/>
            </w:rPr>
          </w:pPr>
          <w:hyperlink w:anchor="_Toc118296678" w:history="1">
            <w:r w:rsidR="00A76697" w:rsidRPr="00D41945">
              <w:rPr>
                <w:rStyle w:val="Hyperlink"/>
                <w:noProof/>
              </w:rPr>
              <w:t>v.</w:t>
            </w:r>
            <w:r w:rsidR="00A76697">
              <w:rPr>
                <w:rFonts w:asciiTheme="minorHAnsi" w:eastAsiaTheme="minorEastAsia" w:hAnsiTheme="minorHAnsi" w:cstheme="minorBidi"/>
                <w:noProof/>
                <w:color w:val="auto"/>
                <w:lang w:val="en-CA"/>
              </w:rPr>
              <w:tab/>
            </w:r>
            <w:r w:rsidR="00A76697" w:rsidRPr="00D41945">
              <w:rPr>
                <w:rStyle w:val="Hyperlink"/>
                <w:noProof/>
              </w:rPr>
              <w:t>Power Supply</w:t>
            </w:r>
            <w:r w:rsidR="00A76697">
              <w:rPr>
                <w:noProof/>
                <w:webHidden/>
              </w:rPr>
              <w:tab/>
            </w:r>
            <w:r w:rsidR="00A76697">
              <w:rPr>
                <w:noProof/>
                <w:webHidden/>
              </w:rPr>
              <w:fldChar w:fldCharType="begin"/>
            </w:r>
            <w:r w:rsidR="00A76697">
              <w:rPr>
                <w:noProof/>
                <w:webHidden/>
              </w:rPr>
              <w:instrText xml:space="preserve"> PAGEREF _Toc118296678 \h </w:instrText>
            </w:r>
            <w:r w:rsidR="00A76697">
              <w:rPr>
                <w:noProof/>
                <w:webHidden/>
              </w:rPr>
            </w:r>
            <w:r w:rsidR="00A76697">
              <w:rPr>
                <w:noProof/>
                <w:webHidden/>
              </w:rPr>
              <w:fldChar w:fldCharType="separate"/>
            </w:r>
            <w:r>
              <w:rPr>
                <w:noProof/>
                <w:webHidden/>
              </w:rPr>
              <w:t>8</w:t>
            </w:r>
            <w:r w:rsidR="00A76697">
              <w:rPr>
                <w:noProof/>
                <w:webHidden/>
              </w:rPr>
              <w:fldChar w:fldCharType="end"/>
            </w:r>
          </w:hyperlink>
        </w:p>
        <w:p w14:paraId="65AFA5DF" w14:textId="2A82DA5A" w:rsidR="00A76697" w:rsidRDefault="004F7787">
          <w:pPr>
            <w:pStyle w:val="TOC1"/>
            <w:rPr>
              <w:rFonts w:asciiTheme="minorHAnsi" w:eastAsiaTheme="minorEastAsia" w:hAnsiTheme="minorHAnsi" w:cstheme="minorBidi"/>
              <w:noProof/>
              <w:color w:val="auto"/>
              <w:lang w:val="en-CA"/>
            </w:rPr>
          </w:pPr>
          <w:hyperlink w:anchor="_Toc118296679" w:history="1">
            <w:r w:rsidR="00A76697" w:rsidRPr="00D41945">
              <w:rPr>
                <w:rStyle w:val="Hyperlink"/>
                <w:noProof/>
              </w:rPr>
              <w:t>Specifications</w:t>
            </w:r>
            <w:r w:rsidR="00A76697">
              <w:rPr>
                <w:noProof/>
                <w:webHidden/>
              </w:rPr>
              <w:tab/>
            </w:r>
            <w:r w:rsidR="00A76697">
              <w:rPr>
                <w:noProof/>
                <w:webHidden/>
              </w:rPr>
              <w:fldChar w:fldCharType="begin"/>
            </w:r>
            <w:r w:rsidR="00A76697">
              <w:rPr>
                <w:noProof/>
                <w:webHidden/>
              </w:rPr>
              <w:instrText xml:space="preserve"> PAGEREF _Toc118296679 \h </w:instrText>
            </w:r>
            <w:r w:rsidR="00A76697">
              <w:rPr>
                <w:noProof/>
                <w:webHidden/>
              </w:rPr>
            </w:r>
            <w:r w:rsidR="00A76697">
              <w:rPr>
                <w:noProof/>
                <w:webHidden/>
              </w:rPr>
              <w:fldChar w:fldCharType="separate"/>
            </w:r>
            <w:r>
              <w:rPr>
                <w:noProof/>
                <w:webHidden/>
              </w:rPr>
              <w:t>9</w:t>
            </w:r>
            <w:r w:rsidR="00A76697">
              <w:rPr>
                <w:noProof/>
                <w:webHidden/>
              </w:rPr>
              <w:fldChar w:fldCharType="end"/>
            </w:r>
          </w:hyperlink>
        </w:p>
        <w:p w14:paraId="1E7B5A45" w14:textId="7E1A58F5" w:rsidR="00A76697" w:rsidRDefault="004F7787">
          <w:pPr>
            <w:pStyle w:val="TOC1"/>
            <w:rPr>
              <w:rFonts w:asciiTheme="minorHAnsi" w:eastAsiaTheme="minorEastAsia" w:hAnsiTheme="minorHAnsi" w:cstheme="minorBidi"/>
              <w:noProof/>
              <w:color w:val="auto"/>
              <w:lang w:val="en-CA"/>
            </w:rPr>
          </w:pPr>
          <w:hyperlink w:anchor="_Toc118296680" w:history="1">
            <w:r w:rsidR="00A76697" w:rsidRPr="00D41945">
              <w:rPr>
                <w:rStyle w:val="Hyperlink"/>
                <w:noProof/>
              </w:rPr>
              <w:t>Balancing</w:t>
            </w:r>
            <w:r w:rsidR="00A76697">
              <w:rPr>
                <w:noProof/>
                <w:webHidden/>
              </w:rPr>
              <w:tab/>
            </w:r>
            <w:r w:rsidR="00A76697">
              <w:rPr>
                <w:noProof/>
                <w:webHidden/>
              </w:rPr>
              <w:fldChar w:fldCharType="begin"/>
            </w:r>
            <w:r w:rsidR="00A76697">
              <w:rPr>
                <w:noProof/>
                <w:webHidden/>
              </w:rPr>
              <w:instrText xml:space="preserve"> PAGEREF _Toc118296680 \h </w:instrText>
            </w:r>
            <w:r w:rsidR="00A76697">
              <w:rPr>
                <w:noProof/>
                <w:webHidden/>
              </w:rPr>
            </w:r>
            <w:r w:rsidR="00A76697">
              <w:rPr>
                <w:noProof/>
                <w:webHidden/>
              </w:rPr>
              <w:fldChar w:fldCharType="separate"/>
            </w:r>
            <w:r>
              <w:rPr>
                <w:noProof/>
                <w:webHidden/>
              </w:rPr>
              <w:t>10</w:t>
            </w:r>
            <w:r w:rsidR="00A76697">
              <w:rPr>
                <w:noProof/>
                <w:webHidden/>
              </w:rPr>
              <w:fldChar w:fldCharType="end"/>
            </w:r>
          </w:hyperlink>
        </w:p>
        <w:p w14:paraId="7D42BF03" w14:textId="7C0389D7" w:rsidR="00A76697" w:rsidRDefault="004F7787">
          <w:pPr>
            <w:pStyle w:val="TOC1"/>
            <w:rPr>
              <w:rFonts w:asciiTheme="minorHAnsi" w:eastAsiaTheme="minorEastAsia" w:hAnsiTheme="minorHAnsi" w:cstheme="minorBidi"/>
              <w:noProof/>
              <w:color w:val="auto"/>
              <w:lang w:val="en-CA"/>
            </w:rPr>
          </w:pPr>
          <w:hyperlink w:anchor="_Toc118296681" w:history="1">
            <w:r w:rsidR="00A76697" w:rsidRPr="00D41945">
              <w:rPr>
                <w:rStyle w:val="Hyperlink"/>
                <w:noProof/>
              </w:rPr>
              <w:t>Environmental</w:t>
            </w:r>
            <w:r w:rsidR="00A76697">
              <w:rPr>
                <w:noProof/>
                <w:webHidden/>
              </w:rPr>
              <w:tab/>
            </w:r>
            <w:r w:rsidR="00A76697">
              <w:rPr>
                <w:noProof/>
                <w:webHidden/>
              </w:rPr>
              <w:fldChar w:fldCharType="begin"/>
            </w:r>
            <w:r w:rsidR="00A76697">
              <w:rPr>
                <w:noProof/>
                <w:webHidden/>
              </w:rPr>
              <w:instrText xml:space="preserve"> PAGEREF _Toc118296681 \h </w:instrText>
            </w:r>
            <w:r w:rsidR="00A76697">
              <w:rPr>
                <w:noProof/>
                <w:webHidden/>
              </w:rPr>
            </w:r>
            <w:r w:rsidR="00A76697">
              <w:rPr>
                <w:noProof/>
                <w:webHidden/>
              </w:rPr>
              <w:fldChar w:fldCharType="separate"/>
            </w:r>
            <w:r>
              <w:rPr>
                <w:noProof/>
                <w:webHidden/>
              </w:rPr>
              <w:t>10</w:t>
            </w:r>
            <w:r w:rsidR="00A76697">
              <w:rPr>
                <w:noProof/>
                <w:webHidden/>
              </w:rPr>
              <w:fldChar w:fldCharType="end"/>
            </w:r>
          </w:hyperlink>
        </w:p>
        <w:p w14:paraId="04A6CDE7" w14:textId="632BEC96" w:rsidR="00A76697" w:rsidRDefault="004F7787">
          <w:pPr>
            <w:pStyle w:val="TOC1"/>
            <w:rPr>
              <w:rFonts w:asciiTheme="minorHAnsi" w:eastAsiaTheme="minorEastAsia" w:hAnsiTheme="minorHAnsi" w:cstheme="minorBidi"/>
              <w:noProof/>
              <w:color w:val="auto"/>
              <w:lang w:val="en-CA"/>
            </w:rPr>
          </w:pPr>
          <w:hyperlink w:anchor="_Toc118296682" w:history="1">
            <w:r w:rsidR="00A76697" w:rsidRPr="00D41945">
              <w:rPr>
                <w:rStyle w:val="Hyperlink"/>
                <w:noProof/>
              </w:rPr>
              <w:t>Electrical Considerations</w:t>
            </w:r>
            <w:r w:rsidR="00A76697">
              <w:rPr>
                <w:noProof/>
                <w:webHidden/>
              </w:rPr>
              <w:tab/>
            </w:r>
            <w:r w:rsidR="00A76697">
              <w:rPr>
                <w:noProof/>
                <w:webHidden/>
              </w:rPr>
              <w:fldChar w:fldCharType="begin"/>
            </w:r>
            <w:r w:rsidR="00A76697">
              <w:rPr>
                <w:noProof/>
                <w:webHidden/>
              </w:rPr>
              <w:instrText xml:space="preserve"> PAGEREF _Toc118296682 \h </w:instrText>
            </w:r>
            <w:r w:rsidR="00A76697">
              <w:rPr>
                <w:noProof/>
                <w:webHidden/>
              </w:rPr>
            </w:r>
            <w:r w:rsidR="00A76697">
              <w:rPr>
                <w:noProof/>
                <w:webHidden/>
              </w:rPr>
              <w:fldChar w:fldCharType="separate"/>
            </w:r>
            <w:r>
              <w:rPr>
                <w:noProof/>
                <w:webHidden/>
              </w:rPr>
              <w:t>11</w:t>
            </w:r>
            <w:r w:rsidR="00A76697">
              <w:rPr>
                <w:noProof/>
                <w:webHidden/>
              </w:rPr>
              <w:fldChar w:fldCharType="end"/>
            </w:r>
          </w:hyperlink>
        </w:p>
        <w:p w14:paraId="1948B7E8" w14:textId="49474174"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5445BDF9" w14:textId="73017093" w:rsidR="00451003" w:rsidRDefault="0068350F" w:rsidP="00D8272C">
      <w:pPr>
        <w:tabs>
          <w:tab w:val="right" w:pos="10800"/>
        </w:tabs>
        <w:spacing w:after="80"/>
      </w:pPr>
      <w:r>
        <w:br w:type="page"/>
      </w:r>
    </w:p>
    <w:p w14:paraId="43414921" w14:textId="1AB397C9" w:rsidR="00F416FD" w:rsidRDefault="00F416FD" w:rsidP="00967589">
      <w:pPr>
        <w:pStyle w:val="Heading1"/>
      </w:pPr>
      <w:bookmarkStart w:id="5" w:name="_g0d7lk18atby" w:colFirst="0" w:colLast="0"/>
      <w:bookmarkStart w:id="6" w:name="_Toc118296669"/>
      <w:bookmarkEnd w:id="5"/>
      <w:r>
        <w:lastRenderedPageBreak/>
        <w:t>Presentation</w:t>
      </w:r>
      <w:bookmarkEnd w:id="6"/>
    </w:p>
    <w:p w14:paraId="6AC79580" w14:textId="1C2D52AA" w:rsidR="001103C0" w:rsidRDefault="001103C0" w:rsidP="00F416FD">
      <w:pPr>
        <w:rPr>
          <w:sz w:val="20"/>
          <w:szCs w:val="20"/>
        </w:rPr>
      </w:pPr>
      <w:r>
        <w:rPr>
          <w:sz w:val="20"/>
          <w:szCs w:val="20"/>
        </w:rPr>
        <w:t>The Quanser Aero 2, pictured in Figure 1</w:t>
      </w:r>
      <w:r w:rsidRPr="001103C0">
        <w:rPr>
          <w:sz w:val="20"/>
          <w:szCs w:val="20"/>
        </w:rPr>
        <w:t xml:space="preserve">, is a compact dual-rotor two degree-of-freedom aerospace system that can be used to perform a variety of </w:t>
      </w:r>
      <w:r>
        <w:rPr>
          <w:sz w:val="20"/>
          <w:szCs w:val="20"/>
        </w:rPr>
        <w:t>mechatronic and flight-control-</w:t>
      </w:r>
      <w:r w:rsidRPr="001103C0">
        <w:rPr>
          <w:sz w:val="20"/>
          <w:szCs w:val="20"/>
        </w:rPr>
        <w:t>based experiments. The Quanser Aero</w:t>
      </w:r>
      <w:r>
        <w:rPr>
          <w:sz w:val="20"/>
          <w:szCs w:val="20"/>
        </w:rPr>
        <w:t xml:space="preserve"> 2</w:t>
      </w:r>
      <w:r w:rsidRPr="001103C0">
        <w:rPr>
          <w:sz w:val="20"/>
          <w:szCs w:val="20"/>
        </w:rPr>
        <w:t xml:space="preserve"> can be </w:t>
      </w:r>
      <w:r>
        <w:rPr>
          <w:sz w:val="20"/>
          <w:szCs w:val="20"/>
        </w:rPr>
        <w:t>equipped</w:t>
      </w:r>
      <w:r w:rsidRPr="001103C0">
        <w:rPr>
          <w:sz w:val="20"/>
          <w:szCs w:val="20"/>
        </w:rPr>
        <w:t xml:space="preserve"> with either the QFLEX 2 USB or QFLEX 2 Embedded interface modules. The QFLEX 2 USB allows control by a computer via USB connection. The QFLEX 2 Embedded allows for control by a microcontroller device such as an Arduino via a 4-wire SPI interface. </w:t>
      </w:r>
    </w:p>
    <w:p w14:paraId="1583B51B" w14:textId="76D2AA32" w:rsidR="001103C0" w:rsidRDefault="001103C0" w:rsidP="00F416FD">
      <w:pPr>
        <w:rPr>
          <w:sz w:val="20"/>
          <w:szCs w:val="20"/>
        </w:rPr>
      </w:pPr>
      <w:r w:rsidRPr="001103C0">
        <w:rPr>
          <w:sz w:val="20"/>
          <w:szCs w:val="20"/>
        </w:rPr>
        <w:t xml:space="preserve">For all versions, the system is driven using two </w:t>
      </w:r>
      <w:r w:rsidR="00C01FB3" w:rsidRPr="001103C0">
        <w:rPr>
          <w:sz w:val="20"/>
          <w:szCs w:val="20"/>
        </w:rPr>
        <w:t>direct drive</w:t>
      </w:r>
      <w:r w:rsidRPr="001103C0">
        <w:rPr>
          <w:sz w:val="20"/>
          <w:szCs w:val="20"/>
        </w:rPr>
        <w:t xml:space="preserve"> 18V brushed DC motors. The motors are powered by a built-in PWM amplifier with </w:t>
      </w:r>
      <w:r>
        <w:rPr>
          <w:sz w:val="20"/>
          <w:szCs w:val="20"/>
        </w:rPr>
        <w:t>integrated</w:t>
      </w:r>
      <w:r w:rsidRPr="001103C0">
        <w:rPr>
          <w:sz w:val="20"/>
          <w:szCs w:val="20"/>
        </w:rPr>
        <w:t xml:space="preserve"> current sense. </w:t>
      </w:r>
      <w:r>
        <w:rPr>
          <w:sz w:val="20"/>
          <w:szCs w:val="20"/>
        </w:rPr>
        <w:t>R</w:t>
      </w:r>
      <w:r w:rsidRPr="001103C0">
        <w:rPr>
          <w:sz w:val="20"/>
          <w:szCs w:val="20"/>
        </w:rPr>
        <w:t>otary encoders are used to measure the angular position</w:t>
      </w:r>
      <w:r>
        <w:rPr>
          <w:sz w:val="20"/>
          <w:szCs w:val="20"/>
        </w:rPr>
        <w:t xml:space="preserve"> of the Aero 2 in both degrees of freedom, as well as the position</w:t>
      </w:r>
      <w:r w:rsidRPr="001103C0">
        <w:rPr>
          <w:sz w:val="20"/>
          <w:szCs w:val="20"/>
        </w:rPr>
        <w:t xml:space="preserve"> of the </w:t>
      </w:r>
      <w:r>
        <w:rPr>
          <w:sz w:val="20"/>
          <w:szCs w:val="20"/>
        </w:rPr>
        <w:t>thruster motors.</w:t>
      </w:r>
      <w:r w:rsidRPr="001103C0">
        <w:rPr>
          <w:sz w:val="20"/>
          <w:szCs w:val="20"/>
        </w:rPr>
        <w:t xml:space="preserve"> </w:t>
      </w:r>
      <w:r>
        <w:rPr>
          <w:sz w:val="20"/>
          <w:szCs w:val="20"/>
        </w:rPr>
        <w:t>T</w:t>
      </w:r>
      <w:r w:rsidRPr="001103C0">
        <w:rPr>
          <w:sz w:val="20"/>
          <w:szCs w:val="20"/>
        </w:rPr>
        <w:t xml:space="preserve">he </w:t>
      </w:r>
      <w:r>
        <w:rPr>
          <w:sz w:val="20"/>
          <w:szCs w:val="20"/>
        </w:rPr>
        <w:t>velocity</w:t>
      </w:r>
      <w:r w:rsidRPr="001103C0">
        <w:rPr>
          <w:sz w:val="20"/>
          <w:szCs w:val="20"/>
        </w:rPr>
        <w:t xml:space="preserve"> of the</w:t>
      </w:r>
      <w:r>
        <w:rPr>
          <w:sz w:val="20"/>
          <w:szCs w:val="20"/>
        </w:rPr>
        <w:t>se</w:t>
      </w:r>
      <w:r w:rsidRPr="001103C0">
        <w:rPr>
          <w:sz w:val="20"/>
          <w:szCs w:val="20"/>
        </w:rPr>
        <w:t xml:space="preserve"> </w:t>
      </w:r>
      <w:r>
        <w:rPr>
          <w:sz w:val="20"/>
          <w:szCs w:val="20"/>
        </w:rPr>
        <w:t>encoders can be measured using the included</w:t>
      </w:r>
      <w:r w:rsidRPr="001103C0">
        <w:rPr>
          <w:sz w:val="20"/>
          <w:szCs w:val="20"/>
        </w:rPr>
        <w:t xml:space="preserve"> software tachometer</w:t>
      </w:r>
      <w:r>
        <w:rPr>
          <w:sz w:val="20"/>
          <w:szCs w:val="20"/>
        </w:rPr>
        <w:t>s</w:t>
      </w:r>
      <w:r w:rsidRPr="001103C0">
        <w:rPr>
          <w:sz w:val="20"/>
          <w:szCs w:val="20"/>
        </w:rPr>
        <w:t>.</w:t>
      </w:r>
      <w:r w:rsidR="005B7BFC" w:rsidRPr="001221A4">
        <w:rPr>
          <w:sz w:val="20"/>
          <w:szCs w:val="20"/>
        </w:rPr>
        <w:t xml:space="preserve"> </w:t>
      </w:r>
    </w:p>
    <w:p w14:paraId="620E1912" w14:textId="79BCD172" w:rsidR="001221A4" w:rsidRDefault="001103C0" w:rsidP="00F416FD">
      <w:pPr>
        <w:rPr>
          <w:sz w:val="20"/>
          <w:szCs w:val="20"/>
        </w:rPr>
      </w:pPr>
      <w:r>
        <w:rPr>
          <w:sz w:val="20"/>
          <w:szCs w:val="20"/>
        </w:rPr>
        <w:t>Important</w:t>
      </w:r>
      <w:r w:rsidR="00A41082" w:rsidRPr="001221A4">
        <w:rPr>
          <w:sz w:val="20"/>
          <w:szCs w:val="20"/>
        </w:rPr>
        <w:t xml:space="preserve"> components of the </w:t>
      </w:r>
      <w:r>
        <w:rPr>
          <w:sz w:val="20"/>
          <w:szCs w:val="20"/>
        </w:rPr>
        <w:t xml:space="preserve">Quanser Aero 2 </w:t>
      </w:r>
      <w:r w:rsidR="00A41082" w:rsidRPr="001221A4">
        <w:rPr>
          <w:sz w:val="20"/>
          <w:szCs w:val="20"/>
        </w:rPr>
        <w:t>are listed in Table 1</w:t>
      </w:r>
      <w:r>
        <w:rPr>
          <w:sz w:val="20"/>
          <w:szCs w:val="20"/>
        </w:rPr>
        <w:t xml:space="preserve"> and shown in Figure 2</w:t>
      </w:r>
      <w:r w:rsidR="001221A4" w:rsidRPr="001221A4">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4F497C" w14:paraId="0598F5A9" w14:textId="77777777" w:rsidTr="23D80CA1">
        <w:trPr>
          <w:trHeight w:val="3811"/>
        </w:trPr>
        <w:tc>
          <w:tcPr>
            <w:tcW w:w="10790" w:type="dxa"/>
          </w:tcPr>
          <w:p w14:paraId="2D007518" w14:textId="0B73B190" w:rsidR="004F497C" w:rsidRDefault="00C020F8" w:rsidP="00C020F8">
            <w:pPr>
              <w:jc w:val="center"/>
            </w:pPr>
            <w:r>
              <w:rPr>
                <w:noProof/>
                <w:lang w:val="en-US" w:eastAsia="en-US"/>
              </w:rPr>
              <w:drawing>
                <wp:inline distT="0" distB="0" distL="0" distR="0" wp14:anchorId="433B7B48" wp14:editId="7C1A2F03">
                  <wp:extent cx="5124450" cy="5616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471" t="8070" r="4401" b="6241"/>
                          <a:stretch/>
                        </pic:blipFill>
                        <pic:spPr bwMode="auto">
                          <a:xfrm>
                            <a:off x="0" y="0"/>
                            <a:ext cx="5128222" cy="562072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F497C" w14:paraId="3920F017" w14:textId="77777777" w:rsidTr="23D80CA1">
        <w:tc>
          <w:tcPr>
            <w:tcW w:w="10790" w:type="dxa"/>
          </w:tcPr>
          <w:p w14:paraId="58150300" w14:textId="2D7B5146" w:rsidR="004F497C" w:rsidRDefault="008A2543" w:rsidP="00FD40CF">
            <w:pPr>
              <w:jc w:val="center"/>
            </w:pPr>
            <w:r>
              <w:rPr>
                <w:sz w:val="24"/>
                <w:szCs w:val="24"/>
              </w:rPr>
              <w:br/>
            </w:r>
            <w:r w:rsidR="004F497C" w:rsidRPr="0066625F">
              <w:t xml:space="preserve">Figure 1. </w:t>
            </w:r>
            <w:r w:rsidR="00FD40CF">
              <w:t>Quanser Aero 2 Experiment</w:t>
            </w:r>
          </w:p>
        </w:tc>
      </w:tr>
      <w:tr w:rsidR="00194E56" w14:paraId="09FF2547" w14:textId="77777777" w:rsidTr="23D80CA1">
        <w:trPr>
          <w:trHeight w:val="3553"/>
        </w:trPr>
        <w:tc>
          <w:tcPr>
            <w:tcW w:w="10790" w:type="dxa"/>
          </w:tcPr>
          <w:p w14:paraId="6FF0F54B" w14:textId="4890D8AF" w:rsidR="00194E56" w:rsidRDefault="0002597E" w:rsidP="00EE6F57">
            <w:r>
              <w:rPr>
                <w:noProof/>
                <w:lang w:val="en-US" w:eastAsia="en-US"/>
              </w:rPr>
              <w:lastRenderedPageBreak/>
              <w:drawing>
                <wp:anchor distT="0" distB="0" distL="114300" distR="114300" simplePos="0" relativeHeight="251684352" behindDoc="0" locked="0" layoutInCell="1" allowOverlap="1" wp14:anchorId="644C1ABE" wp14:editId="6C929F2E">
                  <wp:simplePos x="0" y="0"/>
                  <wp:positionH relativeFrom="margin">
                    <wp:align>center</wp:align>
                  </wp:positionH>
                  <wp:positionV relativeFrom="margin">
                    <wp:posOffset>122555</wp:posOffset>
                  </wp:positionV>
                  <wp:extent cx="6327648" cy="4535424"/>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image 1.JPG"/>
                          <pic:cNvPicPr/>
                        </pic:nvPicPr>
                        <pic:blipFill>
                          <a:blip r:embed="rId18">
                            <a:extLst>
                              <a:ext uri="{28A0092B-C50C-407E-A947-70E740481C1C}">
                                <a14:useLocalDpi xmlns:a14="http://schemas.microsoft.com/office/drawing/2010/main" val="0"/>
                              </a:ext>
                            </a:extLst>
                          </a:blip>
                          <a:stretch>
                            <a:fillRect/>
                          </a:stretch>
                        </pic:blipFill>
                        <pic:spPr>
                          <a:xfrm>
                            <a:off x="0" y="0"/>
                            <a:ext cx="6327648" cy="4535424"/>
                          </a:xfrm>
                          <a:prstGeom prst="rect">
                            <a:avLst/>
                          </a:prstGeom>
                        </pic:spPr>
                      </pic:pic>
                    </a:graphicData>
                  </a:graphic>
                  <wp14:sizeRelH relativeFrom="margin">
                    <wp14:pctWidth>0</wp14:pctWidth>
                  </wp14:sizeRelH>
                  <wp14:sizeRelV relativeFrom="margin">
                    <wp14:pctHeight>0</wp14:pctHeight>
                  </wp14:sizeRelV>
                </wp:anchor>
              </w:drawing>
            </w:r>
          </w:p>
        </w:tc>
      </w:tr>
      <w:tr w:rsidR="002E1AD9" w14:paraId="4FE672AC" w14:textId="77777777" w:rsidTr="23D80CA1">
        <w:tc>
          <w:tcPr>
            <w:tcW w:w="10790" w:type="dxa"/>
          </w:tcPr>
          <w:p w14:paraId="28BAFCD4" w14:textId="55EFDA57" w:rsidR="002E1AD9" w:rsidRDefault="002E1AD9" w:rsidP="00F72EF4">
            <w:pPr>
              <w:jc w:val="center"/>
              <w:rPr>
                <w:sz w:val="20"/>
                <w:szCs w:val="20"/>
              </w:rPr>
            </w:pPr>
            <w:r w:rsidRPr="00954BBB">
              <w:rPr>
                <w:sz w:val="20"/>
                <w:szCs w:val="20"/>
              </w:rPr>
              <w:t xml:space="preserve">Figure </w:t>
            </w:r>
            <w:r w:rsidR="00F72EF4" w:rsidRPr="00954BBB">
              <w:rPr>
                <w:sz w:val="20"/>
                <w:szCs w:val="20"/>
              </w:rPr>
              <w:t>2</w:t>
            </w:r>
            <w:r w:rsidRPr="00954BBB">
              <w:rPr>
                <w:sz w:val="20"/>
                <w:szCs w:val="20"/>
              </w:rPr>
              <w:t>. Q</w:t>
            </w:r>
            <w:r w:rsidR="001103C0">
              <w:rPr>
                <w:sz w:val="20"/>
                <w:szCs w:val="20"/>
              </w:rPr>
              <w:t>uanser Aero 2</w:t>
            </w:r>
            <w:r w:rsidRPr="00954BBB">
              <w:rPr>
                <w:sz w:val="20"/>
                <w:szCs w:val="20"/>
              </w:rPr>
              <w:t xml:space="preserve"> Components</w:t>
            </w:r>
          </w:p>
          <w:p w14:paraId="2C22D8DD" w14:textId="0BFDF55F" w:rsidR="006A5EE7" w:rsidRPr="00482007" w:rsidRDefault="006A5EE7" w:rsidP="00F72EF4">
            <w:pPr>
              <w:jc w:val="center"/>
              <w:rPr>
                <w:sz w:val="2"/>
                <w:szCs w:val="2"/>
              </w:rPr>
            </w:pPr>
          </w:p>
        </w:tc>
      </w:tr>
    </w:tbl>
    <w:p w14:paraId="267E69D6" w14:textId="7CE98154" w:rsidR="00F416FD" w:rsidRDefault="00F416FD" w:rsidP="00967589">
      <w:pPr>
        <w:widowControl w:val="0"/>
        <w:spacing w:before="0"/>
        <w:jc w:val="center"/>
        <w:rPr>
          <w:sz w:val="10"/>
          <w:szCs w:val="10"/>
        </w:rPr>
      </w:pPr>
    </w:p>
    <w:tbl>
      <w:tblPr>
        <w:tblStyle w:val="a0"/>
        <w:tblW w:w="1081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600" w:firstRow="0" w:lastRow="0" w:firstColumn="0" w:lastColumn="0" w:noHBand="1" w:noVBand="1"/>
      </w:tblPr>
      <w:tblGrid>
        <w:gridCol w:w="660"/>
        <w:gridCol w:w="4292"/>
        <w:gridCol w:w="708"/>
        <w:gridCol w:w="5155"/>
      </w:tblGrid>
      <w:tr w:rsidR="002E1AD9" w14:paraId="3BE30BC7" w14:textId="77777777" w:rsidTr="0036524E">
        <w:tc>
          <w:tcPr>
            <w:tcW w:w="660" w:type="dxa"/>
            <w:shd w:val="clear" w:color="auto" w:fill="EFEFEF"/>
            <w:tcMar>
              <w:top w:w="99" w:type="dxa"/>
              <w:left w:w="99" w:type="dxa"/>
              <w:bottom w:w="99" w:type="dxa"/>
              <w:right w:w="99" w:type="dxa"/>
            </w:tcMar>
          </w:tcPr>
          <w:p w14:paraId="3F85FC3F"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ID</w:t>
            </w:r>
          </w:p>
        </w:tc>
        <w:tc>
          <w:tcPr>
            <w:tcW w:w="4292" w:type="dxa"/>
            <w:shd w:val="clear" w:color="auto" w:fill="EFEFEF"/>
            <w:tcMar>
              <w:top w:w="99" w:type="dxa"/>
              <w:left w:w="99" w:type="dxa"/>
              <w:bottom w:w="99" w:type="dxa"/>
              <w:right w:w="99" w:type="dxa"/>
            </w:tcMar>
          </w:tcPr>
          <w:p w14:paraId="122ACA5E" w14:textId="77777777" w:rsidR="002E1AD9" w:rsidRPr="00F03CE7" w:rsidRDefault="002E1AD9" w:rsidP="0066625F">
            <w:pPr>
              <w:widowControl w:val="0"/>
              <w:pBdr>
                <w:top w:val="nil"/>
                <w:left w:val="nil"/>
                <w:bottom w:val="nil"/>
                <w:right w:val="nil"/>
                <w:between w:val="nil"/>
              </w:pBdr>
              <w:spacing w:before="0"/>
              <w:jc w:val="left"/>
              <w:rPr>
                <w:b/>
                <w:sz w:val="20"/>
                <w:szCs w:val="20"/>
              </w:rPr>
            </w:pPr>
            <w:r w:rsidRPr="00F03CE7">
              <w:rPr>
                <w:b/>
                <w:sz w:val="20"/>
                <w:szCs w:val="20"/>
              </w:rPr>
              <w:t>Component</w:t>
            </w:r>
          </w:p>
        </w:tc>
        <w:tc>
          <w:tcPr>
            <w:tcW w:w="708" w:type="dxa"/>
            <w:shd w:val="clear" w:color="auto" w:fill="EFEFEF"/>
            <w:tcMar>
              <w:top w:w="99" w:type="dxa"/>
              <w:left w:w="99" w:type="dxa"/>
              <w:bottom w:w="99" w:type="dxa"/>
              <w:right w:w="99" w:type="dxa"/>
            </w:tcMar>
          </w:tcPr>
          <w:p w14:paraId="0EA22496"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ID</w:t>
            </w:r>
          </w:p>
        </w:tc>
        <w:tc>
          <w:tcPr>
            <w:tcW w:w="5155" w:type="dxa"/>
            <w:shd w:val="clear" w:color="auto" w:fill="EFEFEF"/>
            <w:tcMar>
              <w:top w:w="99" w:type="dxa"/>
              <w:left w:w="99" w:type="dxa"/>
              <w:bottom w:w="99" w:type="dxa"/>
              <w:right w:w="99" w:type="dxa"/>
            </w:tcMar>
          </w:tcPr>
          <w:p w14:paraId="7D6236F3" w14:textId="77777777" w:rsidR="002E1AD9" w:rsidRPr="00F03CE7" w:rsidRDefault="002E1AD9" w:rsidP="0066625F">
            <w:pPr>
              <w:widowControl w:val="0"/>
              <w:pBdr>
                <w:top w:val="nil"/>
                <w:left w:val="nil"/>
                <w:bottom w:val="nil"/>
                <w:right w:val="nil"/>
                <w:between w:val="nil"/>
              </w:pBdr>
              <w:spacing w:before="0"/>
              <w:jc w:val="left"/>
              <w:rPr>
                <w:b/>
                <w:sz w:val="20"/>
                <w:szCs w:val="20"/>
              </w:rPr>
            </w:pPr>
            <w:r w:rsidRPr="00F03CE7">
              <w:rPr>
                <w:b/>
                <w:sz w:val="20"/>
                <w:szCs w:val="20"/>
              </w:rPr>
              <w:t>Component</w:t>
            </w:r>
          </w:p>
        </w:tc>
      </w:tr>
      <w:tr w:rsidR="002E1AD9" w14:paraId="7F937A20" w14:textId="77777777" w:rsidTr="0036524E">
        <w:tc>
          <w:tcPr>
            <w:tcW w:w="660" w:type="dxa"/>
            <w:shd w:val="clear" w:color="auto" w:fill="F4CCCC"/>
            <w:tcMar>
              <w:top w:w="99" w:type="dxa"/>
              <w:left w:w="99" w:type="dxa"/>
              <w:bottom w:w="99" w:type="dxa"/>
              <w:right w:w="99" w:type="dxa"/>
            </w:tcMar>
          </w:tcPr>
          <w:p w14:paraId="1047A2BE"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1</w:t>
            </w:r>
          </w:p>
        </w:tc>
        <w:tc>
          <w:tcPr>
            <w:tcW w:w="4292" w:type="dxa"/>
            <w:shd w:val="clear" w:color="auto" w:fill="F4CCCC"/>
            <w:tcMar>
              <w:top w:w="99" w:type="dxa"/>
              <w:left w:w="99" w:type="dxa"/>
              <w:bottom w:w="99" w:type="dxa"/>
              <w:right w:w="99" w:type="dxa"/>
            </w:tcMar>
          </w:tcPr>
          <w:p w14:paraId="273B1782" w14:textId="77777777" w:rsidR="002E1AD9" w:rsidRPr="00F03CE7" w:rsidRDefault="002E1AD9" w:rsidP="0066625F">
            <w:pPr>
              <w:widowControl w:val="0"/>
              <w:pBdr>
                <w:top w:val="nil"/>
                <w:left w:val="nil"/>
                <w:bottom w:val="nil"/>
                <w:right w:val="nil"/>
                <w:between w:val="nil"/>
              </w:pBdr>
              <w:spacing w:before="0"/>
              <w:jc w:val="left"/>
              <w:rPr>
                <w:sz w:val="20"/>
                <w:szCs w:val="20"/>
              </w:rPr>
            </w:pPr>
            <w:r w:rsidRPr="00F03CE7">
              <w:rPr>
                <w:sz w:val="20"/>
                <w:szCs w:val="20"/>
              </w:rPr>
              <w:t>Base</w:t>
            </w:r>
          </w:p>
        </w:tc>
        <w:tc>
          <w:tcPr>
            <w:tcW w:w="708" w:type="dxa"/>
            <w:shd w:val="clear" w:color="auto" w:fill="F4CCCC"/>
            <w:tcMar>
              <w:top w:w="99" w:type="dxa"/>
              <w:left w:w="99" w:type="dxa"/>
              <w:bottom w:w="99" w:type="dxa"/>
              <w:right w:w="99" w:type="dxa"/>
            </w:tcMar>
          </w:tcPr>
          <w:p w14:paraId="2101B0D1" w14:textId="5EDE38BC" w:rsidR="002E1AD9" w:rsidRPr="00F03CE7" w:rsidRDefault="008171B4" w:rsidP="0066625F">
            <w:pPr>
              <w:widowControl w:val="0"/>
              <w:pBdr>
                <w:top w:val="nil"/>
                <w:left w:val="nil"/>
                <w:bottom w:val="nil"/>
                <w:right w:val="nil"/>
                <w:between w:val="nil"/>
              </w:pBdr>
              <w:spacing w:before="0"/>
              <w:jc w:val="center"/>
              <w:rPr>
                <w:b/>
                <w:sz w:val="20"/>
                <w:szCs w:val="20"/>
              </w:rPr>
            </w:pPr>
            <w:r>
              <w:rPr>
                <w:b/>
                <w:sz w:val="20"/>
                <w:szCs w:val="20"/>
              </w:rPr>
              <w:t>10</w:t>
            </w:r>
          </w:p>
        </w:tc>
        <w:tc>
          <w:tcPr>
            <w:tcW w:w="5155" w:type="dxa"/>
            <w:shd w:val="clear" w:color="auto" w:fill="F4CCCC"/>
            <w:tcMar>
              <w:top w:w="99" w:type="dxa"/>
              <w:left w:w="99" w:type="dxa"/>
              <w:bottom w:w="99" w:type="dxa"/>
              <w:right w:w="99" w:type="dxa"/>
            </w:tcMar>
          </w:tcPr>
          <w:p w14:paraId="58E90C8E" w14:textId="2C8E215C" w:rsidR="002E1AD9" w:rsidRPr="00F03CE7" w:rsidRDefault="00F53076" w:rsidP="0066625F">
            <w:pPr>
              <w:widowControl w:val="0"/>
              <w:spacing w:before="0"/>
              <w:jc w:val="left"/>
              <w:rPr>
                <w:sz w:val="20"/>
                <w:szCs w:val="20"/>
              </w:rPr>
            </w:pPr>
            <w:r>
              <w:rPr>
                <w:sz w:val="20"/>
                <w:szCs w:val="20"/>
              </w:rPr>
              <w:t>Propeller guard screws</w:t>
            </w:r>
          </w:p>
        </w:tc>
      </w:tr>
      <w:tr w:rsidR="002E1AD9" w14:paraId="4B1E3F83" w14:textId="77777777" w:rsidTr="0036524E">
        <w:tc>
          <w:tcPr>
            <w:tcW w:w="660" w:type="dxa"/>
            <w:shd w:val="clear" w:color="auto" w:fill="auto"/>
            <w:tcMar>
              <w:top w:w="99" w:type="dxa"/>
              <w:left w:w="99" w:type="dxa"/>
              <w:bottom w:w="99" w:type="dxa"/>
              <w:right w:w="99" w:type="dxa"/>
            </w:tcMar>
          </w:tcPr>
          <w:p w14:paraId="57C115F5"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2</w:t>
            </w:r>
          </w:p>
        </w:tc>
        <w:tc>
          <w:tcPr>
            <w:tcW w:w="4292" w:type="dxa"/>
            <w:shd w:val="clear" w:color="auto" w:fill="auto"/>
            <w:tcMar>
              <w:top w:w="99" w:type="dxa"/>
              <w:left w:w="99" w:type="dxa"/>
              <w:bottom w:w="99" w:type="dxa"/>
              <w:right w:w="99" w:type="dxa"/>
            </w:tcMar>
          </w:tcPr>
          <w:p w14:paraId="25744D6B" w14:textId="74182328" w:rsidR="002E1AD9" w:rsidRPr="00F03CE7" w:rsidRDefault="00F53076" w:rsidP="0066625F">
            <w:pPr>
              <w:widowControl w:val="0"/>
              <w:pBdr>
                <w:top w:val="nil"/>
                <w:left w:val="nil"/>
                <w:bottom w:val="nil"/>
                <w:right w:val="nil"/>
                <w:between w:val="nil"/>
              </w:pBdr>
              <w:spacing w:before="0"/>
              <w:jc w:val="left"/>
              <w:rPr>
                <w:sz w:val="20"/>
                <w:szCs w:val="20"/>
              </w:rPr>
            </w:pPr>
            <w:r>
              <w:rPr>
                <w:sz w:val="20"/>
                <w:szCs w:val="20"/>
              </w:rPr>
              <w:t>Yaw pivot</w:t>
            </w:r>
          </w:p>
        </w:tc>
        <w:tc>
          <w:tcPr>
            <w:tcW w:w="708" w:type="dxa"/>
            <w:shd w:val="clear" w:color="auto" w:fill="auto"/>
            <w:tcMar>
              <w:top w:w="99" w:type="dxa"/>
              <w:left w:w="99" w:type="dxa"/>
              <w:bottom w:w="99" w:type="dxa"/>
              <w:right w:w="99" w:type="dxa"/>
            </w:tcMar>
          </w:tcPr>
          <w:p w14:paraId="79CACD8C" w14:textId="6137B099" w:rsidR="002E1AD9" w:rsidRPr="00F03CE7" w:rsidRDefault="008171B4" w:rsidP="0066625F">
            <w:pPr>
              <w:widowControl w:val="0"/>
              <w:pBdr>
                <w:top w:val="nil"/>
                <w:left w:val="nil"/>
                <w:bottom w:val="nil"/>
                <w:right w:val="nil"/>
                <w:between w:val="nil"/>
              </w:pBdr>
              <w:spacing w:before="0"/>
              <w:jc w:val="center"/>
              <w:rPr>
                <w:b/>
                <w:sz w:val="20"/>
                <w:szCs w:val="20"/>
              </w:rPr>
            </w:pPr>
            <w:r>
              <w:rPr>
                <w:b/>
                <w:sz w:val="20"/>
                <w:szCs w:val="20"/>
              </w:rPr>
              <w:t>11</w:t>
            </w:r>
          </w:p>
        </w:tc>
        <w:tc>
          <w:tcPr>
            <w:tcW w:w="5155" w:type="dxa"/>
            <w:shd w:val="clear" w:color="auto" w:fill="auto"/>
            <w:tcMar>
              <w:top w:w="99" w:type="dxa"/>
              <w:left w:w="99" w:type="dxa"/>
              <w:bottom w:w="99" w:type="dxa"/>
              <w:right w:w="99" w:type="dxa"/>
            </w:tcMar>
          </w:tcPr>
          <w:p w14:paraId="743C5F3B" w14:textId="6A1D7521" w:rsidR="002E1AD9" w:rsidRPr="00F03CE7" w:rsidRDefault="00F53076" w:rsidP="0066625F">
            <w:pPr>
              <w:widowControl w:val="0"/>
              <w:spacing w:before="0"/>
              <w:jc w:val="left"/>
              <w:rPr>
                <w:sz w:val="20"/>
                <w:szCs w:val="20"/>
              </w:rPr>
            </w:pPr>
            <w:r>
              <w:rPr>
                <w:sz w:val="20"/>
                <w:szCs w:val="20"/>
              </w:rPr>
              <w:t>Propeller hub</w:t>
            </w:r>
          </w:p>
        </w:tc>
      </w:tr>
      <w:tr w:rsidR="002E1AD9" w14:paraId="56D5CD25" w14:textId="77777777" w:rsidTr="0036524E">
        <w:tc>
          <w:tcPr>
            <w:tcW w:w="660" w:type="dxa"/>
            <w:shd w:val="clear" w:color="auto" w:fill="F4CCCC"/>
            <w:tcMar>
              <w:top w:w="99" w:type="dxa"/>
              <w:left w:w="99" w:type="dxa"/>
              <w:bottom w:w="99" w:type="dxa"/>
              <w:right w:w="99" w:type="dxa"/>
            </w:tcMar>
          </w:tcPr>
          <w:p w14:paraId="62775FC7"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3</w:t>
            </w:r>
          </w:p>
        </w:tc>
        <w:tc>
          <w:tcPr>
            <w:tcW w:w="4292" w:type="dxa"/>
            <w:shd w:val="clear" w:color="auto" w:fill="F4CCCC"/>
            <w:tcMar>
              <w:top w:w="99" w:type="dxa"/>
              <w:left w:w="99" w:type="dxa"/>
              <w:bottom w:w="99" w:type="dxa"/>
              <w:right w:w="99" w:type="dxa"/>
            </w:tcMar>
          </w:tcPr>
          <w:p w14:paraId="18A2314F" w14:textId="20EA4141" w:rsidR="002E1AD9" w:rsidRPr="00F03CE7" w:rsidRDefault="00F53076" w:rsidP="0066625F">
            <w:pPr>
              <w:widowControl w:val="0"/>
              <w:pBdr>
                <w:top w:val="nil"/>
                <w:left w:val="nil"/>
                <w:bottom w:val="nil"/>
                <w:right w:val="nil"/>
                <w:between w:val="nil"/>
              </w:pBdr>
              <w:spacing w:before="0"/>
              <w:jc w:val="left"/>
              <w:rPr>
                <w:sz w:val="20"/>
                <w:szCs w:val="20"/>
              </w:rPr>
            </w:pPr>
            <w:r>
              <w:rPr>
                <w:sz w:val="20"/>
                <w:szCs w:val="20"/>
              </w:rPr>
              <w:t>Support yolk</w:t>
            </w:r>
          </w:p>
        </w:tc>
        <w:tc>
          <w:tcPr>
            <w:tcW w:w="708" w:type="dxa"/>
            <w:shd w:val="clear" w:color="auto" w:fill="F4CCCC"/>
            <w:tcMar>
              <w:top w:w="99" w:type="dxa"/>
              <w:left w:w="99" w:type="dxa"/>
              <w:bottom w:w="99" w:type="dxa"/>
              <w:right w:w="99" w:type="dxa"/>
            </w:tcMar>
          </w:tcPr>
          <w:p w14:paraId="214A5946" w14:textId="3E903860" w:rsidR="002E1AD9" w:rsidRPr="00F03CE7" w:rsidRDefault="008171B4" w:rsidP="0066625F">
            <w:pPr>
              <w:widowControl w:val="0"/>
              <w:pBdr>
                <w:top w:val="nil"/>
                <w:left w:val="nil"/>
                <w:bottom w:val="nil"/>
                <w:right w:val="nil"/>
                <w:between w:val="nil"/>
              </w:pBdr>
              <w:spacing w:before="0"/>
              <w:jc w:val="center"/>
              <w:rPr>
                <w:b/>
                <w:sz w:val="20"/>
                <w:szCs w:val="20"/>
              </w:rPr>
            </w:pPr>
            <w:r>
              <w:rPr>
                <w:b/>
                <w:sz w:val="20"/>
                <w:szCs w:val="20"/>
              </w:rPr>
              <w:t>12</w:t>
            </w:r>
          </w:p>
        </w:tc>
        <w:tc>
          <w:tcPr>
            <w:tcW w:w="5155" w:type="dxa"/>
            <w:shd w:val="clear" w:color="auto" w:fill="F4CCCC"/>
            <w:tcMar>
              <w:top w:w="99" w:type="dxa"/>
              <w:left w:w="99" w:type="dxa"/>
              <w:bottom w:w="99" w:type="dxa"/>
              <w:right w:w="99" w:type="dxa"/>
            </w:tcMar>
          </w:tcPr>
          <w:p w14:paraId="3C4FA766" w14:textId="0E605005" w:rsidR="002E1AD9" w:rsidRPr="00F03CE7" w:rsidRDefault="00F53076" w:rsidP="0066625F">
            <w:pPr>
              <w:spacing w:before="0"/>
              <w:jc w:val="left"/>
              <w:rPr>
                <w:sz w:val="20"/>
                <w:szCs w:val="20"/>
              </w:rPr>
            </w:pPr>
            <w:r>
              <w:rPr>
                <w:sz w:val="20"/>
                <w:szCs w:val="20"/>
              </w:rPr>
              <w:t>IMU (on Aero 2 core board)</w:t>
            </w:r>
          </w:p>
        </w:tc>
      </w:tr>
      <w:tr w:rsidR="002E1AD9" w14:paraId="072720F3" w14:textId="77777777" w:rsidTr="0036524E">
        <w:tc>
          <w:tcPr>
            <w:tcW w:w="660" w:type="dxa"/>
            <w:shd w:val="clear" w:color="auto" w:fill="auto"/>
            <w:tcMar>
              <w:top w:w="99" w:type="dxa"/>
              <w:left w:w="99" w:type="dxa"/>
              <w:bottom w:w="99" w:type="dxa"/>
              <w:right w:w="99" w:type="dxa"/>
            </w:tcMar>
          </w:tcPr>
          <w:p w14:paraId="632BDD28"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4</w:t>
            </w:r>
          </w:p>
        </w:tc>
        <w:tc>
          <w:tcPr>
            <w:tcW w:w="4292" w:type="dxa"/>
            <w:shd w:val="clear" w:color="auto" w:fill="auto"/>
            <w:tcMar>
              <w:top w:w="99" w:type="dxa"/>
              <w:left w:w="99" w:type="dxa"/>
              <w:bottom w:w="99" w:type="dxa"/>
              <w:right w:w="99" w:type="dxa"/>
            </w:tcMar>
          </w:tcPr>
          <w:p w14:paraId="24D023C5" w14:textId="636A877A" w:rsidR="002E1AD9" w:rsidRPr="00F03CE7" w:rsidRDefault="00F53076" w:rsidP="0066625F">
            <w:pPr>
              <w:widowControl w:val="0"/>
              <w:pBdr>
                <w:top w:val="nil"/>
                <w:left w:val="nil"/>
                <w:bottom w:val="nil"/>
                <w:right w:val="nil"/>
                <w:between w:val="nil"/>
              </w:pBdr>
              <w:spacing w:before="0"/>
              <w:jc w:val="left"/>
              <w:rPr>
                <w:sz w:val="20"/>
                <w:szCs w:val="20"/>
              </w:rPr>
            </w:pPr>
            <w:r>
              <w:rPr>
                <w:sz w:val="20"/>
                <w:szCs w:val="20"/>
              </w:rPr>
              <w:t>Aero 2 body</w:t>
            </w:r>
          </w:p>
        </w:tc>
        <w:tc>
          <w:tcPr>
            <w:tcW w:w="708" w:type="dxa"/>
            <w:shd w:val="clear" w:color="auto" w:fill="auto"/>
            <w:tcMar>
              <w:top w:w="99" w:type="dxa"/>
              <w:left w:w="99" w:type="dxa"/>
              <w:bottom w:w="99" w:type="dxa"/>
              <w:right w:w="99" w:type="dxa"/>
            </w:tcMar>
          </w:tcPr>
          <w:p w14:paraId="5FF9070B" w14:textId="7FDA61C9" w:rsidR="002E1AD9" w:rsidRPr="00F03CE7" w:rsidRDefault="008171B4" w:rsidP="0066625F">
            <w:pPr>
              <w:pBdr>
                <w:top w:val="nil"/>
                <w:left w:val="nil"/>
                <w:bottom w:val="nil"/>
                <w:right w:val="nil"/>
                <w:between w:val="nil"/>
              </w:pBdr>
              <w:spacing w:before="0"/>
              <w:jc w:val="center"/>
              <w:rPr>
                <w:b/>
                <w:sz w:val="20"/>
                <w:szCs w:val="20"/>
              </w:rPr>
            </w:pPr>
            <w:r>
              <w:rPr>
                <w:b/>
                <w:sz w:val="20"/>
                <w:szCs w:val="20"/>
              </w:rPr>
              <w:t>13</w:t>
            </w:r>
          </w:p>
        </w:tc>
        <w:tc>
          <w:tcPr>
            <w:tcW w:w="5155" w:type="dxa"/>
            <w:shd w:val="clear" w:color="auto" w:fill="auto"/>
            <w:tcMar>
              <w:top w:w="99" w:type="dxa"/>
              <w:left w:w="99" w:type="dxa"/>
              <w:bottom w:w="99" w:type="dxa"/>
              <w:right w:w="99" w:type="dxa"/>
            </w:tcMar>
          </w:tcPr>
          <w:p w14:paraId="6F901FF6" w14:textId="17825189" w:rsidR="002E1AD9" w:rsidRPr="00F03CE7" w:rsidRDefault="005C5B47" w:rsidP="0066625F">
            <w:pPr>
              <w:widowControl w:val="0"/>
              <w:spacing w:before="0"/>
              <w:jc w:val="left"/>
              <w:rPr>
                <w:sz w:val="20"/>
                <w:szCs w:val="20"/>
              </w:rPr>
            </w:pPr>
            <w:r>
              <w:rPr>
                <w:sz w:val="20"/>
                <w:szCs w:val="20"/>
              </w:rPr>
              <w:t>Interface power LED</w:t>
            </w:r>
          </w:p>
        </w:tc>
      </w:tr>
      <w:tr w:rsidR="002E1AD9" w14:paraId="5B2E1AFF" w14:textId="77777777" w:rsidTr="0036524E">
        <w:tc>
          <w:tcPr>
            <w:tcW w:w="660" w:type="dxa"/>
            <w:shd w:val="clear" w:color="auto" w:fill="F4CCCC"/>
            <w:tcMar>
              <w:top w:w="99" w:type="dxa"/>
              <w:left w:w="99" w:type="dxa"/>
              <w:bottom w:w="99" w:type="dxa"/>
              <w:right w:w="99" w:type="dxa"/>
            </w:tcMar>
          </w:tcPr>
          <w:p w14:paraId="0327B211"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5</w:t>
            </w:r>
          </w:p>
        </w:tc>
        <w:tc>
          <w:tcPr>
            <w:tcW w:w="4292" w:type="dxa"/>
            <w:shd w:val="clear" w:color="auto" w:fill="F4CCCC"/>
            <w:tcMar>
              <w:top w:w="99" w:type="dxa"/>
              <w:left w:w="99" w:type="dxa"/>
              <w:bottom w:w="99" w:type="dxa"/>
              <w:right w:w="99" w:type="dxa"/>
            </w:tcMar>
          </w:tcPr>
          <w:p w14:paraId="24E6FAF6" w14:textId="49B0B7CA" w:rsidR="002E1AD9" w:rsidRPr="00F03CE7" w:rsidRDefault="00F53076" w:rsidP="0066625F">
            <w:pPr>
              <w:widowControl w:val="0"/>
              <w:pBdr>
                <w:top w:val="nil"/>
                <w:left w:val="nil"/>
                <w:bottom w:val="nil"/>
                <w:right w:val="nil"/>
                <w:between w:val="nil"/>
              </w:pBdr>
              <w:spacing w:before="0"/>
              <w:jc w:val="left"/>
              <w:rPr>
                <w:sz w:val="20"/>
                <w:szCs w:val="20"/>
              </w:rPr>
            </w:pPr>
            <w:r>
              <w:rPr>
                <w:sz w:val="20"/>
                <w:szCs w:val="20"/>
              </w:rPr>
              <w:t>Pitch pivot</w:t>
            </w:r>
          </w:p>
        </w:tc>
        <w:tc>
          <w:tcPr>
            <w:tcW w:w="708" w:type="dxa"/>
            <w:shd w:val="clear" w:color="auto" w:fill="F4CCCC"/>
            <w:tcMar>
              <w:top w:w="99" w:type="dxa"/>
              <w:left w:w="99" w:type="dxa"/>
              <w:bottom w:w="99" w:type="dxa"/>
              <w:right w:w="99" w:type="dxa"/>
            </w:tcMar>
          </w:tcPr>
          <w:p w14:paraId="4C367F78" w14:textId="113D5475"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1</w:t>
            </w:r>
            <w:r w:rsidR="008171B4">
              <w:rPr>
                <w:b/>
                <w:sz w:val="20"/>
                <w:szCs w:val="20"/>
              </w:rPr>
              <w:t>4</w:t>
            </w:r>
          </w:p>
        </w:tc>
        <w:tc>
          <w:tcPr>
            <w:tcW w:w="5155" w:type="dxa"/>
            <w:shd w:val="clear" w:color="auto" w:fill="F4CCCC"/>
            <w:tcMar>
              <w:top w:w="99" w:type="dxa"/>
              <w:left w:w="99" w:type="dxa"/>
              <w:bottom w:w="99" w:type="dxa"/>
              <w:right w:w="99" w:type="dxa"/>
            </w:tcMar>
          </w:tcPr>
          <w:p w14:paraId="61C4EFBD" w14:textId="5A44C75D" w:rsidR="002E1AD9" w:rsidRPr="00F03CE7" w:rsidRDefault="005C5B47" w:rsidP="005C5B47">
            <w:pPr>
              <w:widowControl w:val="0"/>
              <w:spacing w:before="0"/>
              <w:jc w:val="left"/>
              <w:rPr>
                <w:sz w:val="20"/>
                <w:szCs w:val="20"/>
                <w:vertAlign w:val="superscript"/>
              </w:rPr>
            </w:pPr>
            <w:r>
              <w:rPr>
                <w:sz w:val="20"/>
                <w:szCs w:val="20"/>
              </w:rPr>
              <w:t>Data connector (USB version shown)</w:t>
            </w:r>
          </w:p>
        </w:tc>
      </w:tr>
      <w:tr w:rsidR="002E1AD9" w14:paraId="022D692C" w14:textId="77777777" w:rsidTr="0036524E">
        <w:tc>
          <w:tcPr>
            <w:tcW w:w="660" w:type="dxa"/>
            <w:shd w:val="clear" w:color="auto" w:fill="auto"/>
            <w:tcMar>
              <w:top w:w="99" w:type="dxa"/>
              <w:left w:w="99" w:type="dxa"/>
              <w:bottom w:w="99" w:type="dxa"/>
              <w:right w:w="99" w:type="dxa"/>
            </w:tcMar>
          </w:tcPr>
          <w:p w14:paraId="12CE93B6"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6</w:t>
            </w:r>
          </w:p>
        </w:tc>
        <w:tc>
          <w:tcPr>
            <w:tcW w:w="4292" w:type="dxa"/>
            <w:shd w:val="clear" w:color="auto" w:fill="auto"/>
            <w:tcMar>
              <w:top w:w="99" w:type="dxa"/>
              <w:left w:w="99" w:type="dxa"/>
              <w:bottom w:w="99" w:type="dxa"/>
              <w:right w:w="99" w:type="dxa"/>
            </w:tcMar>
          </w:tcPr>
          <w:p w14:paraId="1A057640" w14:textId="2E7D4FA3" w:rsidR="002E1AD9" w:rsidRPr="00F03CE7" w:rsidRDefault="00F53076" w:rsidP="0066625F">
            <w:pPr>
              <w:widowControl w:val="0"/>
              <w:pBdr>
                <w:top w:val="nil"/>
                <w:left w:val="nil"/>
                <w:bottom w:val="nil"/>
                <w:right w:val="nil"/>
                <w:between w:val="nil"/>
              </w:pBdr>
              <w:spacing w:before="0"/>
              <w:jc w:val="left"/>
              <w:rPr>
                <w:sz w:val="20"/>
                <w:szCs w:val="20"/>
              </w:rPr>
            </w:pPr>
            <w:r>
              <w:rPr>
                <w:sz w:val="20"/>
                <w:szCs w:val="20"/>
              </w:rPr>
              <w:t>Pitch lock</w:t>
            </w:r>
          </w:p>
        </w:tc>
        <w:tc>
          <w:tcPr>
            <w:tcW w:w="708" w:type="dxa"/>
            <w:shd w:val="clear" w:color="auto" w:fill="auto"/>
            <w:tcMar>
              <w:top w:w="99" w:type="dxa"/>
              <w:left w:w="99" w:type="dxa"/>
              <w:bottom w:w="99" w:type="dxa"/>
              <w:right w:w="99" w:type="dxa"/>
            </w:tcMar>
          </w:tcPr>
          <w:p w14:paraId="5E963384" w14:textId="11F38B15" w:rsidR="002E1AD9" w:rsidRPr="00F03CE7" w:rsidRDefault="008171B4" w:rsidP="0066625F">
            <w:pPr>
              <w:pBdr>
                <w:top w:val="nil"/>
                <w:left w:val="nil"/>
                <w:bottom w:val="nil"/>
                <w:right w:val="nil"/>
                <w:between w:val="nil"/>
              </w:pBdr>
              <w:spacing w:before="0"/>
              <w:jc w:val="center"/>
              <w:rPr>
                <w:b/>
                <w:sz w:val="20"/>
                <w:szCs w:val="20"/>
              </w:rPr>
            </w:pPr>
            <w:r>
              <w:rPr>
                <w:b/>
                <w:sz w:val="20"/>
                <w:szCs w:val="20"/>
              </w:rPr>
              <w:t>15</w:t>
            </w:r>
          </w:p>
        </w:tc>
        <w:tc>
          <w:tcPr>
            <w:tcW w:w="5155" w:type="dxa"/>
            <w:shd w:val="clear" w:color="auto" w:fill="auto"/>
            <w:tcMar>
              <w:top w:w="99" w:type="dxa"/>
              <w:left w:w="99" w:type="dxa"/>
              <w:bottom w:w="99" w:type="dxa"/>
              <w:right w:w="99" w:type="dxa"/>
            </w:tcMar>
          </w:tcPr>
          <w:p w14:paraId="4343269F" w14:textId="730D7C06" w:rsidR="002E1AD9" w:rsidRPr="00F03CE7" w:rsidRDefault="00B16E29" w:rsidP="0066625F">
            <w:pPr>
              <w:widowControl w:val="0"/>
              <w:spacing w:before="0"/>
              <w:jc w:val="left"/>
              <w:rPr>
                <w:sz w:val="20"/>
                <w:szCs w:val="20"/>
              </w:rPr>
            </w:pPr>
            <w:r>
              <w:rPr>
                <w:sz w:val="20"/>
                <w:szCs w:val="20"/>
              </w:rPr>
              <w:t>Power connector</w:t>
            </w:r>
          </w:p>
        </w:tc>
      </w:tr>
      <w:tr w:rsidR="002E1AD9" w14:paraId="11152C07" w14:textId="77777777" w:rsidTr="0036524E">
        <w:tc>
          <w:tcPr>
            <w:tcW w:w="660" w:type="dxa"/>
            <w:shd w:val="clear" w:color="auto" w:fill="F4CCCC"/>
            <w:tcMar>
              <w:top w:w="99" w:type="dxa"/>
              <w:left w:w="99" w:type="dxa"/>
              <w:bottom w:w="99" w:type="dxa"/>
              <w:right w:w="99" w:type="dxa"/>
            </w:tcMar>
          </w:tcPr>
          <w:p w14:paraId="2328746F"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7</w:t>
            </w:r>
          </w:p>
        </w:tc>
        <w:tc>
          <w:tcPr>
            <w:tcW w:w="4292" w:type="dxa"/>
            <w:shd w:val="clear" w:color="auto" w:fill="F4CCCC"/>
            <w:tcMar>
              <w:top w:w="99" w:type="dxa"/>
              <w:left w:w="99" w:type="dxa"/>
              <w:bottom w:w="99" w:type="dxa"/>
              <w:right w:w="99" w:type="dxa"/>
            </w:tcMar>
          </w:tcPr>
          <w:p w14:paraId="620789AF" w14:textId="03BE1E8F" w:rsidR="002E1AD9" w:rsidRPr="00F03CE7" w:rsidRDefault="00E33D7C" w:rsidP="0066625F">
            <w:pPr>
              <w:widowControl w:val="0"/>
              <w:pBdr>
                <w:top w:val="nil"/>
                <w:left w:val="nil"/>
                <w:bottom w:val="nil"/>
                <w:right w:val="nil"/>
                <w:between w:val="nil"/>
              </w:pBdr>
              <w:spacing w:before="0"/>
              <w:jc w:val="left"/>
              <w:rPr>
                <w:sz w:val="20"/>
                <w:szCs w:val="20"/>
              </w:rPr>
            </w:pPr>
            <w:r>
              <w:rPr>
                <w:sz w:val="20"/>
                <w:szCs w:val="20"/>
              </w:rPr>
              <w:t>Yaw lock</w:t>
            </w:r>
          </w:p>
        </w:tc>
        <w:tc>
          <w:tcPr>
            <w:tcW w:w="708" w:type="dxa"/>
            <w:shd w:val="clear" w:color="auto" w:fill="F4CCCC"/>
            <w:tcMar>
              <w:top w:w="99" w:type="dxa"/>
              <w:left w:w="99" w:type="dxa"/>
              <w:bottom w:w="99" w:type="dxa"/>
              <w:right w:w="99" w:type="dxa"/>
            </w:tcMar>
          </w:tcPr>
          <w:p w14:paraId="5639FABB" w14:textId="385CE3CF" w:rsidR="002E1AD9" w:rsidRPr="00F03CE7" w:rsidRDefault="008171B4" w:rsidP="0066625F">
            <w:pPr>
              <w:pBdr>
                <w:top w:val="nil"/>
                <w:left w:val="nil"/>
                <w:bottom w:val="nil"/>
                <w:right w:val="nil"/>
                <w:between w:val="nil"/>
              </w:pBdr>
              <w:spacing w:before="0"/>
              <w:jc w:val="center"/>
              <w:rPr>
                <w:b/>
                <w:sz w:val="20"/>
                <w:szCs w:val="20"/>
              </w:rPr>
            </w:pPr>
            <w:r>
              <w:rPr>
                <w:b/>
                <w:sz w:val="20"/>
                <w:szCs w:val="20"/>
              </w:rPr>
              <w:t>16</w:t>
            </w:r>
          </w:p>
        </w:tc>
        <w:tc>
          <w:tcPr>
            <w:tcW w:w="5155" w:type="dxa"/>
            <w:shd w:val="clear" w:color="auto" w:fill="F4CCCC"/>
            <w:tcMar>
              <w:top w:w="99" w:type="dxa"/>
              <w:left w:w="99" w:type="dxa"/>
              <w:bottom w:w="99" w:type="dxa"/>
              <w:right w:w="99" w:type="dxa"/>
            </w:tcMar>
          </w:tcPr>
          <w:p w14:paraId="0954B0F4" w14:textId="60350EA8" w:rsidR="002E1AD9" w:rsidRPr="00F03CE7" w:rsidRDefault="00B16E29" w:rsidP="0066625F">
            <w:pPr>
              <w:widowControl w:val="0"/>
              <w:spacing w:before="0"/>
              <w:jc w:val="left"/>
              <w:rPr>
                <w:b/>
                <w:sz w:val="20"/>
                <w:szCs w:val="20"/>
                <w:vertAlign w:val="superscript"/>
              </w:rPr>
            </w:pPr>
            <w:r>
              <w:rPr>
                <w:sz w:val="20"/>
                <w:szCs w:val="20"/>
              </w:rPr>
              <w:t>Power switch</w:t>
            </w:r>
          </w:p>
        </w:tc>
      </w:tr>
      <w:tr w:rsidR="002E1AD9" w14:paraId="2DC96CC6" w14:textId="77777777" w:rsidTr="0036524E">
        <w:tc>
          <w:tcPr>
            <w:tcW w:w="660" w:type="dxa"/>
            <w:shd w:val="clear" w:color="auto" w:fill="auto"/>
            <w:tcMar>
              <w:top w:w="99" w:type="dxa"/>
              <w:left w:w="99" w:type="dxa"/>
              <w:bottom w:w="99" w:type="dxa"/>
              <w:right w:w="99" w:type="dxa"/>
            </w:tcMar>
          </w:tcPr>
          <w:p w14:paraId="7446C289" w14:textId="77777777" w:rsidR="002E1AD9" w:rsidRPr="00F03CE7" w:rsidRDefault="002E1AD9" w:rsidP="0066625F">
            <w:pPr>
              <w:widowControl w:val="0"/>
              <w:pBdr>
                <w:top w:val="nil"/>
                <w:left w:val="nil"/>
                <w:bottom w:val="nil"/>
                <w:right w:val="nil"/>
                <w:between w:val="nil"/>
              </w:pBdr>
              <w:spacing w:before="0"/>
              <w:jc w:val="center"/>
              <w:rPr>
                <w:b/>
                <w:sz w:val="20"/>
                <w:szCs w:val="20"/>
              </w:rPr>
            </w:pPr>
            <w:r w:rsidRPr="00F03CE7">
              <w:rPr>
                <w:b/>
                <w:sz w:val="20"/>
                <w:szCs w:val="20"/>
              </w:rPr>
              <w:t>8</w:t>
            </w:r>
          </w:p>
        </w:tc>
        <w:tc>
          <w:tcPr>
            <w:tcW w:w="4292" w:type="dxa"/>
            <w:shd w:val="clear" w:color="auto" w:fill="auto"/>
            <w:tcMar>
              <w:top w:w="99" w:type="dxa"/>
              <w:left w:w="99" w:type="dxa"/>
              <w:bottom w:w="99" w:type="dxa"/>
              <w:right w:w="99" w:type="dxa"/>
            </w:tcMar>
          </w:tcPr>
          <w:p w14:paraId="59A1F23C" w14:textId="33F81454" w:rsidR="002E1AD9" w:rsidRPr="00F03CE7" w:rsidRDefault="00F53076" w:rsidP="0066625F">
            <w:pPr>
              <w:widowControl w:val="0"/>
              <w:pBdr>
                <w:top w:val="nil"/>
                <w:left w:val="nil"/>
                <w:bottom w:val="nil"/>
                <w:right w:val="nil"/>
                <w:between w:val="nil"/>
              </w:pBdr>
              <w:spacing w:before="0"/>
              <w:jc w:val="left"/>
              <w:rPr>
                <w:sz w:val="20"/>
                <w:szCs w:val="20"/>
              </w:rPr>
            </w:pPr>
            <w:r>
              <w:rPr>
                <w:sz w:val="20"/>
                <w:szCs w:val="20"/>
              </w:rPr>
              <w:t>Thruster rotation locks</w:t>
            </w:r>
          </w:p>
        </w:tc>
        <w:tc>
          <w:tcPr>
            <w:tcW w:w="708" w:type="dxa"/>
            <w:shd w:val="clear" w:color="auto" w:fill="auto"/>
            <w:tcMar>
              <w:top w:w="99" w:type="dxa"/>
              <w:left w:w="99" w:type="dxa"/>
              <w:bottom w:w="99" w:type="dxa"/>
              <w:right w:w="99" w:type="dxa"/>
            </w:tcMar>
          </w:tcPr>
          <w:p w14:paraId="34D6DA5D" w14:textId="40761393" w:rsidR="002E1AD9" w:rsidRPr="00F03CE7" w:rsidRDefault="008171B4" w:rsidP="0066625F">
            <w:pPr>
              <w:pBdr>
                <w:top w:val="nil"/>
                <w:left w:val="nil"/>
                <w:bottom w:val="nil"/>
                <w:right w:val="nil"/>
                <w:between w:val="nil"/>
              </w:pBdr>
              <w:spacing w:before="0"/>
              <w:jc w:val="center"/>
              <w:rPr>
                <w:b/>
                <w:sz w:val="20"/>
                <w:szCs w:val="20"/>
              </w:rPr>
            </w:pPr>
            <w:r>
              <w:rPr>
                <w:b/>
                <w:sz w:val="20"/>
                <w:szCs w:val="20"/>
              </w:rPr>
              <w:t>17</w:t>
            </w:r>
          </w:p>
        </w:tc>
        <w:tc>
          <w:tcPr>
            <w:tcW w:w="5155" w:type="dxa"/>
            <w:shd w:val="clear" w:color="auto" w:fill="auto"/>
            <w:tcMar>
              <w:top w:w="99" w:type="dxa"/>
              <w:left w:w="99" w:type="dxa"/>
              <w:bottom w:w="99" w:type="dxa"/>
              <w:right w:w="99" w:type="dxa"/>
            </w:tcMar>
          </w:tcPr>
          <w:p w14:paraId="3183F136" w14:textId="1ACF0078" w:rsidR="002E1AD9" w:rsidRPr="00F03CE7" w:rsidRDefault="00B16E29" w:rsidP="0066625F">
            <w:pPr>
              <w:widowControl w:val="0"/>
              <w:spacing w:before="0"/>
              <w:jc w:val="left"/>
              <w:rPr>
                <w:sz w:val="20"/>
                <w:szCs w:val="20"/>
              </w:rPr>
            </w:pPr>
            <w:r>
              <w:rPr>
                <w:sz w:val="20"/>
                <w:szCs w:val="20"/>
              </w:rPr>
              <w:t>Quanser Aero 2 internal data bus</w:t>
            </w:r>
          </w:p>
        </w:tc>
      </w:tr>
      <w:tr w:rsidR="0093186E" w:rsidRPr="00F03CE7" w14:paraId="22ABF26F" w14:textId="77777777" w:rsidTr="00C93322">
        <w:tc>
          <w:tcPr>
            <w:tcW w:w="660" w:type="dxa"/>
            <w:shd w:val="clear" w:color="auto" w:fill="F4CCCC"/>
            <w:tcMar>
              <w:top w:w="99" w:type="dxa"/>
              <w:left w:w="99" w:type="dxa"/>
              <w:bottom w:w="99" w:type="dxa"/>
              <w:right w:w="99" w:type="dxa"/>
            </w:tcMar>
          </w:tcPr>
          <w:p w14:paraId="552FDE18" w14:textId="0AD6AD32" w:rsidR="0093186E" w:rsidRPr="00F03CE7" w:rsidRDefault="008171B4" w:rsidP="00C93322">
            <w:pPr>
              <w:widowControl w:val="0"/>
              <w:pBdr>
                <w:top w:val="nil"/>
                <w:left w:val="nil"/>
                <w:bottom w:val="nil"/>
                <w:right w:val="nil"/>
                <w:between w:val="nil"/>
              </w:pBdr>
              <w:spacing w:before="0"/>
              <w:jc w:val="center"/>
              <w:rPr>
                <w:b/>
                <w:sz w:val="20"/>
                <w:szCs w:val="20"/>
              </w:rPr>
            </w:pPr>
            <w:r>
              <w:rPr>
                <w:b/>
                <w:sz w:val="20"/>
                <w:szCs w:val="20"/>
              </w:rPr>
              <w:t>9</w:t>
            </w:r>
          </w:p>
        </w:tc>
        <w:tc>
          <w:tcPr>
            <w:tcW w:w="4292" w:type="dxa"/>
            <w:shd w:val="clear" w:color="auto" w:fill="F4CCCC"/>
            <w:tcMar>
              <w:top w:w="99" w:type="dxa"/>
              <w:left w:w="99" w:type="dxa"/>
              <w:bottom w:w="99" w:type="dxa"/>
              <w:right w:w="99" w:type="dxa"/>
            </w:tcMar>
          </w:tcPr>
          <w:p w14:paraId="28681424" w14:textId="77777777" w:rsidR="0093186E" w:rsidRPr="00F03CE7" w:rsidRDefault="0093186E" w:rsidP="00C93322">
            <w:pPr>
              <w:widowControl w:val="0"/>
              <w:pBdr>
                <w:top w:val="nil"/>
                <w:left w:val="nil"/>
                <w:bottom w:val="nil"/>
                <w:right w:val="nil"/>
                <w:between w:val="nil"/>
              </w:pBdr>
              <w:spacing w:before="0"/>
              <w:jc w:val="left"/>
              <w:rPr>
                <w:sz w:val="20"/>
                <w:szCs w:val="20"/>
              </w:rPr>
            </w:pPr>
            <w:r>
              <w:rPr>
                <w:sz w:val="20"/>
                <w:szCs w:val="20"/>
              </w:rPr>
              <w:t>Base LEDs</w:t>
            </w:r>
          </w:p>
        </w:tc>
        <w:tc>
          <w:tcPr>
            <w:tcW w:w="708" w:type="dxa"/>
            <w:shd w:val="clear" w:color="auto" w:fill="F4CCCC"/>
            <w:tcMar>
              <w:top w:w="99" w:type="dxa"/>
              <w:left w:w="99" w:type="dxa"/>
              <w:bottom w:w="99" w:type="dxa"/>
              <w:right w:w="99" w:type="dxa"/>
            </w:tcMar>
          </w:tcPr>
          <w:p w14:paraId="3BD95F40" w14:textId="73FFAD77" w:rsidR="0093186E" w:rsidRPr="00F03CE7" w:rsidRDefault="008171B4" w:rsidP="00C93322">
            <w:pPr>
              <w:pBdr>
                <w:top w:val="nil"/>
                <w:left w:val="nil"/>
                <w:bottom w:val="nil"/>
                <w:right w:val="nil"/>
                <w:between w:val="nil"/>
              </w:pBdr>
              <w:spacing w:before="0"/>
              <w:jc w:val="center"/>
              <w:rPr>
                <w:b/>
                <w:sz w:val="20"/>
                <w:szCs w:val="20"/>
              </w:rPr>
            </w:pPr>
            <w:r>
              <w:rPr>
                <w:b/>
                <w:sz w:val="20"/>
                <w:szCs w:val="20"/>
              </w:rPr>
              <w:t>18</w:t>
            </w:r>
          </w:p>
        </w:tc>
        <w:tc>
          <w:tcPr>
            <w:tcW w:w="5155" w:type="dxa"/>
            <w:shd w:val="clear" w:color="auto" w:fill="F4CCCC"/>
            <w:tcMar>
              <w:top w:w="99" w:type="dxa"/>
              <w:left w:w="99" w:type="dxa"/>
              <w:bottom w:w="99" w:type="dxa"/>
              <w:right w:w="99" w:type="dxa"/>
            </w:tcMar>
          </w:tcPr>
          <w:p w14:paraId="1D28009B" w14:textId="1E120335" w:rsidR="0093186E" w:rsidRPr="00F03CE7" w:rsidRDefault="00B16E29" w:rsidP="00C93322">
            <w:pPr>
              <w:widowControl w:val="0"/>
              <w:spacing w:before="0"/>
              <w:jc w:val="left"/>
              <w:rPr>
                <w:b/>
                <w:sz w:val="20"/>
                <w:szCs w:val="20"/>
                <w:vertAlign w:val="superscript"/>
              </w:rPr>
            </w:pPr>
            <w:r>
              <w:rPr>
                <w:sz w:val="20"/>
                <w:szCs w:val="20"/>
              </w:rPr>
              <w:t>Yaw encoder and slip ring</w:t>
            </w:r>
          </w:p>
        </w:tc>
      </w:tr>
    </w:tbl>
    <w:p w14:paraId="2513718C" w14:textId="32CF619C" w:rsidR="002E1AD9" w:rsidRPr="00194E56" w:rsidRDefault="00482007" w:rsidP="00967589">
      <w:pPr>
        <w:widowControl w:val="0"/>
        <w:spacing w:before="0"/>
        <w:jc w:val="center"/>
        <w:rPr>
          <w:sz w:val="10"/>
          <w:szCs w:val="10"/>
        </w:rPr>
      </w:pPr>
      <w:r>
        <w:rPr>
          <w:sz w:val="20"/>
          <w:szCs w:val="20"/>
        </w:rPr>
        <w:br/>
      </w:r>
      <w:r w:rsidR="002E1AD9" w:rsidRPr="00F03CE7">
        <w:rPr>
          <w:sz w:val="20"/>
          <w:szCs w:val="20"/>
        </w:rPr>
        <w:t>Table 1. Q</w:t>
      </w:r>
      <w:r w:rsidR="001103C0">
        <w:rPr>
          <w:sz w:val="20"/>
          <w:szCs w:val="20"/>
        </w:rPr>
        <w:t>uanser Aero 2</w:t>
      </w:r>
      <w:r w:rsidR="002E1AD9" w:rsidRPr="00F03CE7">
        <w:rPr>
          <w:sz w:val="20"/>
          <w:szCs w:val="20"/>
        </w:rPr>
        <w:t xml:space="preserve"> Components</w:t>
      </w:r>
    </w:p>
    <w:p w14:paraId="414D89ED" w14:textId="0AD83881" w:rsidR="00194E56" w:rsidRDefault="00194E56" w:rsidP="00194E56">
      <w:pPr>
        <w:pStyle w:val="Heading1"/>
      </w:pPr>
      <w:bookmarkStart w:id="7" w:name="_Toc118296670"/>
      <w:r>
        <w:lastRenderedPageBreak/>
        <w:t>Configuration</w:t>
      </w:r>
      <w:bookmarkEnd w:id="7"/>
    </w:p>
    <w:p w14:paraId="32720DB1" w14:textId="2146EF62" w:rsidR="00216524" w:rsidRDefault="00216524" w:rsidP="00194E56">
      <w:pPr>
        <w:widowControl w:val="0"/>
        <w:spacing w:before="0"/>
        <w:rPr>
          <w:sz w:val="20"/>
          <w:szCs w:val="20"/>
        </w:rPr>
      </w:pPr>
      <w:r>
        <w:rPr>
          <w:sz w:val="20"/>
          <w:szCs w:val="20"/>
        </w:rPr>
        <w:t>The Aero 2 has three different configurations:</w:t>
      </w:r>
    </w:p>
    <w:p w14:paraId="02073BAB" w14:textId="62F12891" w:rsidR="00216524" w:rsidRPr="00524411" w:rsidRDefault="00216524" w:rsidP="00524411">
      <w:pPr>
        <w:pStyle w:val="ListParagraph"/>
        <w:widowControl w:val="0"/>
        <w:numPr>
          <w:ilvl w:val="0"/>
          <w:numId w:val="32"/>
        </w:numPr>
        <w:spacing w:before="0"/>
        <w:rPr>
          <w:sz w:val="20"/>
          <w:szCs w:val="20"/>
        </w:rPr>
      </w:pPr>
      <w:r w:rsidRPr="00524411">
        <w:rPr>
          <w:sz w:val="20"/>
          <w:szCs w:val="20"/>
        </w:rPr>
        <w:t>1 DOF</w:t>
      </w:r>
      <w:r>
        <w:rPr>
          <w:sz w:val="20"/>
          <w:szCs w:val="20"/>
        </w:rPr>
        <w:t xml:space="preserve"> VTOL</w:t>
      </w:r>
      <w:r w:rsidRPr="00524411">
        <w:rPr>
          <w:sz w:val="20"/>
          <w:szCs w:val="20"/>
        </w:rPr>
        <w:t>:</w:t>
      </w:r>
      <w:r>
        <w:rPr>
          <w:sz w:val="20"/>
          <w:szCs w:val="20"/>
        </w:rPr>
        <w:t xml:space="preserve"> Pitch axis is unlocked, and Yaw axis is locked. Both rotors are horizontal. </w:t>
      </w:r>
    </w:p>
    <w:p w14:paraId="794F7F5D" w14:textId="78017FDA" w:rsidR="00216524" w:rsidRPr="00524411" w:rsidRDefault="00216524" w:rsidP="00524411">
      <w:pPr>
        <w:pStyle w:val="ListParagraph"/>
        <w:widowControl w:val="0"/>
        <w:numPr>
          <w:ilvl w:val="0"/>
          <w:numId w:val="32"/>
        </w:numPr>
        <w:spacing w:before="0"/>
        <w:rPr>
          <w:sz w:val="20"/>
          <w:szCs w:val="20"/>
        </w:rPr>
      </w:pPr>
      <w:r w:rsidRPr="00524411">
        <w:rPr>
          <w:sz w:val="20"/>
          <w:szCs w:val="20"/>
        </w:rPr>
        <w:t xml:space="preserve">2 DOF Helicopter: Both pitch and yaw </w:t>
      </w:r>
      <w:r>
        <w:rPr>
          <w:sz w:val="20"/>
          <w:szCs w:val="20"/>
        </w:rPr>
        <w:t xml:space="preserve">axes </w:t>
      </w:r>
      <w:r w:rsidRPr="00524411">
        <w:rPr>
          <w:sz w:val="20"/>
          <w:szCs w:val="20"/>
        </w:rPr>
        <w:t>are unlocked. Rear rotor is vertical.</w:t>
      </w:r>
    </w:p>
    <w:p w14:paraId="47166D0E" w14:textId="6790DB23" w:rsidR="00216524" w:rsidRPr="00524411" w:rsidRDefault="00216524" w:rsidP="00524411">
      <w:pPr>
        <w:pStyle w:val="ListParagraph"/>
        <w:widowControl w:val="0"/>
        <w:numPr>
          <w:ilvl w:val="0"/>
          <w:numId w:val="32"/>
        </w:numPr>
        <w:spacing w:before="0"/>
        <w:rPr>
          <w:sz w:val="20"/>
          <w:szCs w:val="20"/>
        </w:rPr>
      </w:pPr>
      <w:r w:rsidRPr="00524411">
        <w:rPr>
          <w:sz w:val="20"/>
          <w:szCs w:val="20"/>
        </w:rPr>
        <w:t>Half-Quadrotor: Pitch axis is locked and yaw-axis is unlocked.</w:t>
      </w:r>
      <w:r>
        <w:rPr>
          <w:sz w:val="20"/>
          <w:szCs w:val="20"/>
        </w:rPr>
        <w:t xml:space="preserve"> Both rotors are horizontal. </w:t>
      </w:r>
      <w:r w:rsidRPr="00524411">
        <w:rPr>
          <w:sz w:val="20"/>
          <w:szCs w:val="20"/>
        </w:rPr>
        <w:t xml:space="preserve"> </w:t>
      </w:r>
    </w:p>
    <w:p w14:paraId="7B5424A8" w14:textId="7E916336" w:rsidR="001A34A5" w:rsidRDefault="00216524" w:rsidP="00194E56">
      <w:pPr>
        <w:widowControl w:val="0"/>
        <w:spacing w:before="0"/>
        <w:rPr>
          <w:sz w:val="20"/>
          <w:szCs w:val="20"/>
        </w:rPr>
      </w:pPr>
      <w:r>
        <w:rPr>
          <w:sz w:val="20"/>
          <w:szCs w:val="20"/>
        </w:rPr>
        <w:t>T</w:t>
      </w:r>
      <w:r w:rsidR="00BB3A47">
        <w:rPr>
          <w:sz w:val="20"/>
          <w:szCs w:val="20"/>
        </w:rPr>
        <w:t xml:space="preserve">he tail rotor (motor 1) can be rotated to alternate between the half-quad/1-dof configuration as well as the 2-dof configuration, as shown in Figure 3. </w:t>
      </w:r>
      <w:r w:rsidR="00524411">
        <w:rPr>
          <w:sz w:val="20"/>
          <w:szCs w:val="20"/>
        </w:rPr>
        <w:t>Use the pitch lock, thruster rotation lock and/or yaw lock to get the desired configuration.</w:t>
      </w:r>
    </w:p>
    <w:p w14:paraId="2A981723" w14:textId="77777777" w:rsidR="00F53DD9" w:rsidRDefault="00F53DD9" w:rsidP="00194E56">
      <w:pPr>
        <w:widowControl w:val="0"/>
        <w:spacing w:before="0"/>
        <w:rPr>
          <w:sz w:val="20"/>
          <w:szCs w:val="20"/>
        </w:rPr>
      </w:pPr>
    </w:p>
    <w:p w14:paraId="34E51731" w14:textId="77777777" w:rsidR="00524411" w:rsidRDefault="00524411" w:rsidP="00194E56">
      <w:pPr>
        <w:widowControl w:val="0"/>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216524" w14:paraId="3469D627" w14:textId="77777777" w:rsidTr="00FB5338">
        <w:tc>
          <w:tcPr>
            <w:tcW w:w="5395" w:type="dxa"/>
          </w:tcPr>
          <w:p w14:paraId="09D2A23A" w14:textId="77777777" w:rsidR="00216524" w:rsidRDefault="00216524" w:rsidP="00FB5338">
            <w:pPr>
              <w:jc w:val="center"/>
              <w:rPr>
                <w:sz w:val="20"/>
                <w:szCs w:val="20"/>
              </w:rPr>
            </w:pPr>
            <w:r>
              <w:rPr>
                <w:noProof/>
                <w:lang w:eastAsia="zh-CN"/>
              </w:rPr>
              <w:drawing>
                <wp:inline distT="0" distB="0" distL="0" distR="0" wp14:anchorId="0A0A9872" wp14:editId="5386FBA5">
                  <wp:extent cx="2233402" cy="2686556"/>
                  <wp:effectExtent l="0" t="0" r="0" b="0"/>
                  <wp:docPr id="11" name="image32.png" descr="Arrow&#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 name="image32.png" descr="Arrow&#10;&#10;Description automatically generated with medium confidence"/>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2236376" cy="2690134"/>
                          </a:xfrm>
                          <a:prstGeom prst="rect">
                            <a:avLst/>
                          </a:prstGeom>
                          <a:ln/>
                        </pic:spPr>
                      </pic:pic>
                    </a:graphicData>
                  </a:graphic>
                </wp:inline>
              </w:drawing>
            </w:r>
          </w:p>
        </w:tc>
        <w:tc>
          <w:tcPr>
            <w:tcW w:w="5395" w:type="dxa"/>
          </w:tcPr>
          <w:p w14:paraId="70A63C72" w14:textId="77777777" w:rsidR="00216524" w:rsidRDefault="00216524" w:rsidP="00FB5338">
            <w:pPr>
              <w:jc w:val="center"/>
              <w:rPr>
                <w:sz w:val="20"/>
                <w:szCs w:val="20"/>
              </w:rPr>
            </w:pPr>
            <w:r>
              <w:rPr>
                <w:noProof/>
                <w:lang w:eastAsia="zh-CN"/>
              </w:rPr>
              <w:drawing>
                <wp:inline distT="0" distB="0" distL="0" distR="0" wp14:anchorId="7C70C58D" wp14:editId="0D579F8C">
                  <wp:extent cx="2495550" cy="2695575"/>
                  <wp:effectExtent l="0" t="0" r="0" b="9525"/>
                  <wp:docPr id="12" name="image32.png" descr="A picture containing arrow&#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2.png" descr="A picture containing arrow&#10;&#10;Description automatically generated"/>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2495550" cy="2695575"/>
                          </a:xfrm>
                          <a:prstGeom prst="rect">
                            <a:avLst/>
                          </a:prstGeom>
                          <a:ln/>
                        </pic:spPr>
                      </pic:pic>
                    </a:graphicData>
                  </a:graphic>
                </wp:inline>
              </w:drawing>
            </w:r>
          </w:p>
        </w:tc>
      </w:tr>
      <w:tr w:rsidR="00216524" w14:paraId="67C3FBA3" w14:textId="77777777" w:rsidTr="00FB5338">
        <w:tc>
          <w:tcPr>
            <w:tcW w:w="5395" w:type="dxa"/>
          </w:tcPr>
          <w:p w14:paraId="5B497001" w14:textId="0B59431E" w:rsidR="00216524" w:rsidRDefault="004D4EE7" w:rsidP="00FB5338">
            <w:pPr>
              <w:jc w:val="center"/>
              <w:rPr>
                <w:sz w:val="20"/>
                <w:szCs w:val="20"/>
              </w:rPr>
            </w:pPr>
            <w:r>
              <w:rPr>
                <w:sz w:val="20"/>
                <w:szCs w:val="20"/>
              </w:rPr>
              <w:br/>
            </w:r>
            <w:r w:rsidR="00216524">
              <w:rPr>
                <w:sz w:val="20"/>
                <w:szCs w:val="20"/>
              </w:rPr>
              <w:t>Half-Quad configuration (pitch locked, yaw free), or</w:t>
            </w:r>
          </w:p>
          <w:p w14:paraId="2B5ACE66" w14:textId="77777777" w:rsidR="00216524" w:rsidRDefault="00216524" w:rsidP="00FB5338">
            <w:pPr>
              <w:jc w:val="center"/>
              <w:rPr>
                <w:sz w:val="20"/>
                <w:szCs w:val="20"/>
              </w:rPr>
            </w:pPr>
            <w:r>
              <w:rPr>
                <w:sz w:val="20"/>
                <w:szCs w:val="20"/>
              </w:rPr>
              <w:t>1 DOF (yaw locked, pitch free)</w:t>
            </w:r>
          </w:p>
        </w:tc>
        <w:tc>
          <w:tcPr>
            <w:tcW w:w="5395" w:type="dxa"/>
          </w:tcPr>
          <w:p w14:paraId="55ACF871" w14:textId="7A709C7A" w:rsidR="00216524" w:rsidRDefault="004D4EE7" w:rsidP="00FB5338">
            <w:pPr>
              <w:jc w:val="center"/>
              <w:rPr>
                <w:sz w:val="20"/>
                <w:szCs w:val="20"/>
              </w:rPr>
            </w:pPr>
            <w:r>
              <w:rPr>
                <w:sz w:val="20"/>
                <w:szCs w:val="20"/>
              </w:rPr>
              <w:br/>
            </w:r>
            <w:r w:rsidR="00216524">
              <w:rPr>
                <w:sz w:val="20"/>
                <w:szCs w:val="20"/>
              </w:rPr>
              <w:t>2 DOF configuration</w:t>
            </w:r>
          </w:p>
        </w:tc>
      </w:tr>
      <w:tr w:rsidR="00216524" w14:paraId="71F61EDA" w14:textId="77777777" w:rsidTr="00FB5338">
        <w:tc>
          <w:tcPr>
            <w:tcW w:w="10790" w:type="dxa"/>
            <w:gridSpan w:val="2"/>
          </w:tcPr>
          <w:p w14:paraId="64998E54" w14:textId="77777777" w:rsidR="00216524" w:rsidRDefault="00216524" w:rsidP="00FB5338">
            <w:pPr>
              <w:pStyle w:val="QuanserFigure"/>
            </w:pPr>
            <w:r>
              <w:br/>
            </w:r>
            <w:r w:rsidRPr="006A5EE7">
              <w:t xml:space="preserve">Figure </w:t>
            </w:r>
            <w:r>
              <w:t>3</w:t>
            </w:r>
            <w:r w:rsidRPr="006A5EE7">
              <w:t xml:space="preserve">. </w:t>
            </w:r>
            <w:r>
              <w:t>Configurations of the Aero 2 platform</w:t>
            </w:r>
          </w:p>
        </w:tc>
      </w:tr>
    </w:tbl>
    <w:p w14:paraId="0E24CFFF" w14:textId="282AC1CB" w:rsidR="001A34A5" w:rsidRDefault="004D4EE7" w:rsidP="00194E56">
      <w:pPr>
        <w:widowControl w:val="0"/>
        <w:spacing w:before="0"/>
        <w:rPr>
          <w:sz w:val="20"/>
          <w:szCs w:val="20"/>
        </w:rPr>
      </w:pPr>
      <w:r>
        <w:rPr>
          <w:sz w:val="20"/>
          <w:szCs w:val="20"/>
        </w:rPr>
        <w:br/>
      </w:r>
      <w:r>
        <w:rPr>
          <w:sz w:val="20"/>
          <w:szCs w:val="20"/>
        </w:rPr>
        <w:br/>
      </w:r>
      <w:r w:rsidR="00216524">
        <w:rPr>
          <w:sz w:val="20"/>
          <w:szCs w:val="20"/>
        </w:rPr>
        <w:t xml:space="preserve">See </w:t>
      </w:r>
      <w:r w:rsidR="009D6DA3">
        <w:rPr>
          <w:sz w:val="20"/>
          <w:szCs w:val="20"/>
        </w:rPr>
        <w:t xml:space="preserve">the </w:t>
      </w:r>
      <w:r w:rsidR="00524411">
        <w:rPr>
          <w:sz w:val="20"/>
          <w:szCs w:val="20"/>
        </w:rPr>
        <w:t xml:space="preserve">Balancing </w:t>
      </w:r>
      <w:r w:rsidR="009D6DA3">
        <w:rPr>
          <w:sz w:val="20"/>
          <w:szCs w:val="20"/>
        </w:rPr>
        <w:t xml:space="preserve">section </w:t>
      </w:r>
      <w:r w:rsidR="00216524">
        <w:rPr>
          <w:sz w:val="20"/>
          <w:szCs w:val="20"/>
        </w:rPr>
        <w:t>on how to balance the Quanser Aero 2 unit.</w:t>
      </w:r>
    </w:p>
    <w:p w14:paraId="260FB571" w14:textId="0A269E3B" w:rsidR="00216524" w:rsidRDefault="00216524" w:rsidP="00524411">
      <w:pPr>
        <w:pStyle w:val="Heading1"/>
      </w:pPr>
      <w:bookmarkStart w:id="8" w:name="_Toc118296671"/>
      <w:r>
        <w:t>System Schematic</w:t>
      </w:r>
      <w:bookmarkEnd w:id="8"/>
    </w:p>
    <w:p w14:paraId="7EB885BC" w14:textId="77777777" w:rsidR="00216524" w:rsidRDefault="00216524" w:rsidP="00216524">
      <w:pPr>
        <w:widowControl w:val="0"/>
        <w:spacing w:before="0"/>
        <w:rPr>
          <w:sz w:val="20"/>
          <w:szCs w:val="20"/>
        </w:rPr>
      </w:pPr>
      <w:r w:rsidRPr="001A34A5">
        <w:rPr>
          <w:sz w:val="20"/>
          <w:szCs w:val="20"/>
        </w:rPr>
        <w:t>The Quanser Aero</w:t>
      </w:r>
      <w:r>
        <w:rPr>
          <w:sz w:val="20"/>
          <w:szCs w:val="20"/>
        </w:rPr>
        <w:t xml:space="preserve"> 2</w:t>
      </w:r>
      <w:r w:rsidRPr="001A34A5">
        <w:rPr>
          <w:sz w:val="20"/>
          <w:szCs w:val="20"/>
        </w:rPr>
        <w:t xml:space="preserve"> can be configured with one of two different I/O interfaces: the QFLEX 2 USB, and the QFLEX 2 Embedded. The QFLEX 2 USB provides a USB interface for use with a computer. The QFLEX 2 Embedded provides a 4-wire SPI interface for use with an external microcontroller board. </w:t>
      </w:r>
    </w:p>
    <w:p w14:paraId="07EF848C" w14:textId="77777777" w:rsidR="00216524" w:rsidRDefault="00216524" w:rsidP="00216524">
      <w:pPr>
        <w:widowControl w:val="0"/>
        <w:spacing w:before="0"/>
        <w:rPr>
          <w:sz w:val="20"/>
          <w:szCs w:val="20"/>
        </w:rPr>
      </w:pPr>
    </w:p>
    <w:p w14:paraId="17440C5F" w14:textId="13A7C3D0" w:rsidR="00BB3A47" w:rsidRDefault="001A34A5" w:rsidP="00BB3A47">
      <w:pPr>
        <w:widowControl w:val="0"/>
        <w:spacing w:before="0"/>
        <w:rPr>
          <w:sz w:val="20"/>
          <w:szCs w:val="20"/>
        </w:rPr>
      </w:pPr>
      <w:r w:rsidRPr="001A34A5">
        <w:rPr>
          <w:sz w:val="20"/>
          <w:szCs w:val="20"/>
        </w:rPr>
        <w:t>The interaction between the different system components on the Quanser Aero</w:t>
      </w:r>
      <w:r>
        <w:rPr>
          <w:sz w:val="20"/>
          <w:szCs w:val="20"/>
        </w:rPr>
        <w:t xml:space="preserve"> 2</w:t>
      </w:r>
      <w:r w:rsidRPr="001A34A5">
        <w:rPr>
          <w:sz w:val="20"/>
          <w:szCs w:val="20"/>
        </w:rPr>
        <w:t xml:space="preserve"> is illustrated in Figure </w:t>
      </w:r>
      <w:r w:rsidR="00BB3A47">
        <w:rPr>
          <w:sz w:val="20"/>
          <w:szCs w:val="20"/>
        </w:rPr>
        <w:t>4</w:t>
      </w:r>
      <w:r w:rsidRPr="001A34A5">
        <w:rPr>
          <w:sz w:val="20"/>
          <w:szCs w:val="20"/>
        </w:rPr>
        <w:t>. On the data acquisition (DAQ) device block, the motor position encoders are connected to Encoder Input (EI) channels #0 and #1. EI</w:t>
      </w:r>
      <w:r w:rsidR="00596016">
        <w:rPr>
          <w:sz w:val="20"/>
          <w:szCs w:val="20"/>
        </w:rPr>
        <w:t xml:space="preserve"> #</w:t>
      </w:r>
      <w:r w:rsidRPr="001A34A5">
        <w:rPr>
          <w:sz w:val="20"/>
          <w:szCs w:val="20"/>
        </w:rPr>
        <w:t>2 reads the pitch angle of the Aero body, and EI</w:t>
      </w:r>
      <w:r w:rsidR="00596016">
        <w:rPr>
          <w:sz w:val="20"/>
          <w:szCs w:val="20"/>
        </w:rPr>
        <w:t xml:space="preserve"> #</w:t>
      </w:r>
      <w:r w:rsidRPr="001A34A5">
        <w:rPr>
          <w:sz w:val="20"/>
          <w:szCs w:val="20"/>
        </w:rPr>
        <w:t>3 reads the yaw angle of the yoke. The Analog Output (AO) channels are connected to the power amplifier command, which then drives the DC fan motors. The DAQ Analog Input (AI) channels are connected to the PWM amplifier current sense circuitry. The DAQ also controls the integrated tri-colour LEDs via an internal serial data bus. The DAQ can be interfaced to the PC or laptop via USB link in the QFLEX 2 USB, or to an external microcontroller via SPI in the QFLEX 2 Embedded.</w:t>
      </w:r>
      <w:r w:rsidR="00BB3A47">
        <w:rPr>
          <w:sz w:val="20"/>
          <w:szCs w:val="20"/>
        </w:rPr>
        <w:t xml:space="preserve"> </w:t>
      </w:r>
      <w:r w:rsidR="00501279" w:rsidRPr="0050328D">
        <w:rPr>
          <w:sz w:val="20"/>
          <w:szCs w:val="20"/>
        </w:rPr>
        <w:t xml:space="preserve">The diagram shown in Figure </w:t>
      </w:r>
      <w:r w:rsidR="00BB3A47">
        <w:rPr>
          <w:sz w:val="20"/>
          <w:szCs w:val="20"/>
        </w:rPr>
        <w:t>4</w:t>
      </w:r>
      <w:r w:rsidR="00501279" w:rsidRPr="0050328D">
        <w:rPr>
          <w:sz w:val="20"/>
          <w:szCs w:val="20"/>
        </w:rPr>
        <w:t xml:space="preserve"> illustrates the main Quanser Aero components and how they interact with a data acquisition (DAQ) device.</w:t>
      </w:r>
    </w:p>
    <w:p w14:paraId="63F1F01D" w14:textId="6EC50454" w:rsidR="002876A6" w:rsidRDefault="002876A6" w:rsidP="00BB3A47">
      <w:pPr>
        <w:widowControl w:val="0"/>
        <w:spacing w:before="0"/>
        <w:rPr>
          <w:sz w:val="20"/>
          <w:szCs w:val="20"/>
        </w:rPr>
      </w:pPr>
      <w:r>
        <w:rPr>
          <w:sz w:val="20"/>
          <w:szCs w:val="20"/>
        </w:rPr>
        <w:br/>
      </w:r>
    </w:p>
    <w:p w14:paraId="653DCAEA" w14:textId="1052CA64" w:rsidR="00BB3A47" w:rsidRPr="00BB3A47" w:rsidRDefault="00BB3A47" w:rsidP="00D60A76">
      <w:pPr>
        <w:pStyle w:val="QuanserFigure"/>
      </w:pPr>
      <w:r>
        <w:lastRenderedPageBreak/>
        <w:br/>
      </w:r>
      <w:r>
        <w:rPr>
          <w:noProof/>
          <w:lang w:val="en-US" w:eastAsia="en-US"/>
        </w:rPr>
        <w:drawing>
          <wp:inline distT="0" distB="0" distL="0" distR="0" wp14:anchorId="78786752" wp14:editId="088A7CD8">
            <wp:extent cx="3799490" cy="1714157"/>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0910" cy="1741867"/>
                    </a:xfrm>
                    <a:prstGeom prst="rect">
                      <a:avLst/>
                    </a:prstGeom>
                  </pic:spPr>
                </pic:pic>
              </a:graphicData>
            </a:graphic>
          </wp:inline>
        </w:drawing>
      </w:r>
      <w:r>
        <w:br/>
      </w:r>
      <w:r w:rsidRPr="006A5EE7">
        <w:t xml:space="preserve">Figure </w:t>
      </w:r>
      <w:r>
        <w:t>4</w:t>
      </w:r>
      <w:r w:rsidRPr="006A5EE7">
        <w:t xml:space="preserve">. </w:t>
      </w:r>
      <w:r>
        <w:t>Interaction between Quanser Aero 2 system components</w:t>
      </w:r>
    </w:p>
    <w:p w14:paraId="57DDB7E0" w14:textId="32E49DE4" w:rsidR="0083473B" w:rsidRDefault="0083473B" w:rsidP="0083473B">
      <w:pPr>
        <w:pStyle w:val="Heading1"/>
      </w:pPr>
      <w:bookmarkStart w:id="9" w:name="_Toc118296672"/>
      <w:r>
        <w:t>Handling</w:t>
      </w:r>
      <w:r w:rsidR="00781619">
        <w:t xml:space="preserve"> </w:t>
      </w:r>
      <w:r w:rsidR="008C7079">
        <w:t>and Setup</w:t>
      </w:r>
      <w:bookmarkEnd w:id="9"/>
    </w:p>
    <w:p w14:paraId="19F311A9" w14:textId="4A5528C4" w:rsidR="0083473B" w:rsidRDefault="00E2126B" w:rsidP="00E2126B">
      <w:pPr>
        <w:rPr>
          <w:sz w:val="20"/>
          <w:szCs w:val="20"/>
        </w:rPr>
      </w:pPr>
      <w:r>
        <w:rPr>
          <w:sz w:val="20"/>
          <w:szCs w:val="20"/>
        </w:rPr>
        <w:t>When moving the Quanser Aero 2, lift it by gripping the support yolk just above the yaw pivot. Support the base with your other hand.</w:t>
      </w:r>
    </w:p>
    <w:p w14:paraId="4778088E" w14:textId="08A14878" w:rsidR="00E2126B" w:rsidRDefault="00E2126B" w:rsidP="00E2126B">
      <w:pPr>
        <w:rPr>
          <w:sz w:val="20"/>
          <w:szCs w:val="20"/>
        </w:rPr>
      </w:pPr>
    </w:p>
    <w:tbl>
      <w:tblPr>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095"/>
        <w:gridCol w:w="9105"/>
      </w:tblGrid>
      <w:tr w:rsidR="00596016" w:rsidRPr="006A5EE7" w14:paraId="40A7D278" w14:textId="77777777" w:rsidTr="00E74B39">
        <w:trPr>
          <w:trHeight w:val="460"/>
        </w:trPr>
        <w:tc>
          <w:tcPr>
            <w:tcW w:w="61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3678790C" w14:textId="77777777" w:rsidR="00596016" w:rsidRPr="006A5EE7" w:rsidRDefault="00596016" w:rsidP="00E74B39">
            <w:pPr>
              <w:spacing w:before="0"/>
              <w:rPr>
                <w:b/>
                <w:sz w:val="20"/>
                <w:szCs w:val="20"/>
              </w:rPr>
            </w:pPr>
            <w:r w:rsidRPr="006A5EE7">
              <w:rPr>
                <w:noProof/>
                <w:sz w:val="20"/>
                <w:szCs w:val="20"/>
                <w:lang w:val="en-US" w:eastAsia="en-US"/>
              </w:rPr>
              <w:drawing>
                <wp:inline distT="114300" distB="114300" distL="114300" distR="114300" wp14:anchorId="01422881" wp14:editId="62188759">
                  <wp:extent cx="195263" cy="195263"/>
                  <wp:effectExtent l="0" t="0" r="0" b="0"/>
                  <wp:docPr id="2" name="image3.png" descr="caution.png"/>
                  <wp:cNvGraphicFramePr/>
                  <a:graphic xmlns:a="http://schemas.openxmlformats.org/drawingml/2006/main">
                    <a:graphicData uri="http://schemas.openxmlformats.org/drawingml/2006/picture">
                      <pic:pic xmlns:pic="http://schemas.openxmlformats.org/drawingml/2006/picture">
                        <pic:nvPicPr>
                          <pic:cNvPr id="0" name="image3.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109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46C88851" w14:textId="09F2248A" w:rsidR="00596016" w:rsidRPr="006A5EE7" w:rsidRDefault="00596016" w:rsidP="00E74B39">
            <w:pPr>
              <w:widowControl w:val="0"/>
              <w:spacing w:before="0"/>
              <w:jc w:val="center"/>
              <w:rPr>
                <w:b/>
                <w:color w:val="CC0000"/>
                <w:sz w:val="20"/>
                <w:szCs w:val="20"/>
              </w:rPr>
            </w:pPr>
            <w:r>
              <w:rPr>
                <w:b/>
                <w:color w:val="CC0000"/>
                <w:sz w:val="20"/>
                <w:szCs w:val="20"/>
              </w:rPr>
              <w:t>Warning</w:t>
            </w:r>
          </w:p>
        </w:tc>
        <w:tc>
          <w:tcPr>
            <w:tcW w:w="910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BAAC54D" w14:textId="21D313B4" w:rsidR="00596016" w:rsidRDefault="00596016" w:rsidP="00596016">
            <w:pPr>
              <w:rPr>
                <w:sz w:val="20"/>
                <w:szCs w:val="20"/>
              </w:rPr>
            </w:pPr>
            <w:r>
              <w:rPr>
                <w:sz w:val="20"/>
                <w:szCs w:val="20"/>
              </w:rPr>
              <w:t>Do not lift the Aero 2 by the Aero body.</w:t>
            </w:r>
          </w:p>
          <w:p w14:paraId="162265CB" w14:textId="415FFEED" w:rsidR="00596016" w:rsidRPr="006A5EE7" w:rsidRDefault="00596016" w:rsidP="00E74B39">
            <w:pPr>
              <w:spacing w:before="0"/>
              <w:rPr>
                <w:sz w:val="20"/>
                <w:szCs w:val="20"/>
              </w:rPr>
            </w:pPr>
          </w:p>
        </w:tc>
      </w:tr>
    </w:tbl>
    <w:p w14:paraId="67D76F16" w14:textId="77777777" w:rsidR="008902B3" w:rsidRPr="00E2126B" w:rsidRDefault="008902B3" w:rsidP="00E2126B">
      <w:pPr>
        <w:rPr>
          <w:sz w:val="20"/>
          <w:szCs w:val="20"/>
        </w:rPr>
      </w:pP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5"/>
      </w:tblGrid>
      <w:tr w:rsidR="00703004" w:rsidRPr="006A5EE7" w14:paraId="17364963" w14:textId="77777777" w:rsidTr="003D2FE4">
        <w:trPr>
          <w:trHeight w:val="272"/>
        </w:trPr>
        <w:tc>
          <w:tcPr>
            <w:tcW w:w="9135" w:type="dxa"/>
          </w:tcPr>
          <w:p w14:paraId="7D99FAC5" w14:textId="69E72CDE" w:rsidR="00703004" w:rsidRPr="006A5EE7" w:rsidRDefault="00703004" w:rsidP="00EF797E">
            <w:pPr>
              <w:jc w:val="center"/>
              <w:rPr>
                <w:sz w:val="20"/>
                <w:szCs w:val="20"/>
              </w:rPr>
            </w:pPr>
            <w:r>
              <w:rPr>
                <w:noProof/>
                <w:sz w:val="20"/>
                <w:szCs w:val="20"/>
                <w:lang w:val="en-US" w:eastAsia="en-US"/>
              </w:rPr>
              <w:drawing>
                <wp:inline distT="0" distB="0" distL="0" distR="0" wp14:anchorId="64B12D5E" wp14:editId="3BB937B3">
                  <wp:extent cx="2585545" cy="261723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kupAer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6975" cy="2628801"/>
                          </a:xfrm>
                          <a:prstGeom prst="rect">
                            <a:avLst/>
                          </a:prstGeom>
                        </pic:spPr>
                      </pic:pic>
                    </a:graphicData>
                  </a:graphic>
                </wp:inline>
              </w:drawing>
            </w:r>
          </w:p>
        </w:tc>
      </w:tr>
      <w:tr w:rsidR="001D0CD3" w:rsidRPr="006A5EE7" w14:paraId="040BB5A2" w14:textId="77777777" w:rsidTr="003D2FE4">
        <w:trPr>
          <w:trHeight w:val="272"/>
        </w:trPr>
        <w:tc>
          <w:tcPr>
            <w:tcW w:w="9135" w:type="dxa"/>
          </w:tcPr>
          <w:p w14:paraId="4C1606B2" w14:textId="576D8B2C" w:rsidR="001D0CD3" w:rsidRPr="006A5EE7" w:rsidRDefault="001D0CD3" w:rsidP="008902B3">
            <w:pPr>
              <w:jc w:val="center"/>
              <w:rPr>
                <w:sz w:val="20"/>
                <w:szCs w:val="20"/>
              </w:rPr>
            </w:pPr>
            <w:r w:rsidRPr="006A5EE7">
              <w:rPr>
                <w:sz w:val="20"/>
                <w:szCs w:val="20"/>
              </w:rPr>
              <w:t xml:space="preserve">Figure </w:t>
            </w:r>
            <w:r w:rsidR="00DD6A3E">
              <w:rPr>
                <w:sz w:val="20"/>
                <w:szCs w:val="20"/>
              </w:rPr>
              <w:t>5</w:t>
            </w:r>
            <w:r w:rsidRPr="006A5EE7">
              <w:rPr>
                <w:sz w:val="20"/>
                <w:szCs w:val="20"/>
              </w:rPr>
              <w:t xml:space="preserve">. </w:t>
            </w:r>
            <w:r w:rsidR="008902B3">
              <w:rPr>
                <w:sz w:val="20"/>
                <w:szCs w:val="20"/>
              </w:rPr>
              <w:t>Correct and incorrect locations to lift Quanser Aero 2</w:t>
            </w:r>
          </w:p>
        </w:tc>
      </w:tr>
    </w:tbl>
    <w:p w14:paraId="1752E97F" w14:textId="19B0206E" w:rsidR="008C7079" w:rsidRPr="006A5EE7" w:rsidRDefault="008C7079" w:rsidP="008C7079">
      <w:pPr>
        <w:rPr>
          <w:sz w:val="20"/>
          <w:szCs w:val="20"/>
        </w:rPr>
      </w:pPr>
      <w:r w:rsidRPr="006A5EE7">
        <w:rPr>
          <w:sz w:val="20"/>
          <w:szCs w:val="20"/>
        </w:rPr>
        <w:t xml:space="preserve">To operate your </w:t>
      </w:r>
      <w:r w:rsidR="00367EC3">
        <w:rPr>
          <w:sz w:val="20"/>
          <w:szCs w:val="20"/>
        </w:rPr>
        <w:t>Quanser Aero 2</w:t>
      </w:r>
      <w:r w:rsidRPr="006A5EE7">
        <w:rPr>
          <w:sz w:val="20"/>
          <w:szCs w:val="20"/>
        </w:rPr>
        <w:t xml:space="preserve">, follow these steps, </w:t>
      </w:r>
    </w:p>
    <w:p w14:paraId="62D45872" w14:textId="2854FDBB" w:rsidR="008C7079" w:rsidRPr="006A5EE7" w:rsidRDefault="008C7079" w:rsidP="008C7079">
      <w:pPr>
        <w:pStyle w:val="ListParagraph"/>
        <w:numPr>
          <w:ilvl w:val="0"/>
          <w:numId w:val="17"/>
        </w:numPr>
        <w:jc w:val="left"/>
        <w:rPr>
          <w:sz w:val="20"/>
          <w:szCs w:val="20"/>
        </w:rPr>
      </w:pPr>
      <w:r w:rsidRPr="006A5EE7">
        <w:rPr>
          <w:sz w:val="20"/>
          <w:szCs w:val="20"/>
        </w:rPr>
        <w:t xml:space="preserve">Ensure that the power switch is OFF and connect the </w:t>
      </w:r>
      <w:r w:rsidR="00367EC3">
        <w:rPr>
          <w:sz w:val="20"/>
          <w:szCs w:val="20"/>
        </w:rPr>
        <w:t>Aero 2</w:t>
      </w:r>
      <w:r w:rsidRPr="006A5EE7">
        <w:rPr>
          <w:sz w:val="20"/>
          <w:szCs w:val="20"/>
        </w:rPr>
        <w:t xml:space="preserve"> to a power supply.</w:t>
      </w:r>
    </w:p>
    <w:p w14:paraId="0751E6CF" w14:textId="03F25B3B" w:rsidR="008C7079" w:rsidRDefault="008C7079" w:rsidP="008C7079">
      <w:pPr>
        <w:pStyle w:val="ListParagraph"/>
        <w:numPr>
          <w:ilvl w:val="0"/>
          <w:numId w:val="17"/>
        </w:numPr>
        <w:jc w:val="left"/>
        <w:rPr>
          <w:sz w:val="20"/>
          <w:szCs w:val="20"/>
        </w:rPr>
      </w:pPr>
      <w:r w:rsidRPr="006A5EE7">
        <w:rPr>
          <w:sz w:val="20"/>
          <w:szCs w:val="20"/>
        </w:rPr>
        <w:t xml:space="preserve">Connect the </w:t>
      </w:r>
      <w:r w:rsidR="00367EC3">
        <w:rPr>
          <w:sz w:val="20"/>
          <w:szCs w:val="20"/>
        </w:rPr>
        <w:t>Aero 2</w:t>
      </w:r>
      <w:r w:rsidRPr="006A5EE7">
        <w:rPr>
          <w:sz w:val="20"/>
          <w:szCs w:val="20"/>
        </w:rPr>
        <w:t xml:space="preserve"> to </w:t>
      </w:r>
      <w:r w:rsidR="00367EC3">
        <w:rPr>
          <w:sz w:val="20"/>
          <w:szCs w:val="20"/>
        </w:rPr>
        <w:t>the PC via USB or to the microcontroller via SPI connection</w:t>
      </w:r>
      <w:r w:rsidR="002D23FE">
        <w:rPr>
          <w:sz w:val="20"/>
          <w:szCs w:val="20"/>
        </w:rPr>
        <w:t>.</w:t>
      </w:r>
    </w:p>
    <w:p w14:paraId="3D31C246" w14:textId="7FB56339" w:rsidR="004C6BB0" w:rsidRPr="006A5EE7" w:rsidRDefault="004C6BB0" w:rsidP="008C7079">
      <w:pPr>
        <w:pStyle w:val="ListParagraph"/>
        <w:numPr>
          <w:ilvl w:val="0"/>
          <w:numId w:val="17"/>
        </w:numPr>
        <w:jc w:val="left"/>
        <w:rPr>
          <w:sz w:val="20"/>
          <w:szCs w:val="20"/>
        </w:rPr>
      </w:pPr>
      <w:r w:rsidRPr="006A5EE7">
        <w:rPr>
          <w:sz w:val="20"/>
          <w:szCs w:val="20"/>
        </w:rPr>
        <w:t xml:space="preserve">Ensure that a volume of space around the manipulator is dedicated as a work zone that users must stay clear of. The radius of this </w:t>
      </w:r>
      <w:r>
        <w:rPr>
          <w:sz w:val="20"/>
          <w:szCs w:val="20"/>
        </w:rPr>
        <w:t>area</w:t>
      </w:r>
      <w:r w:rsidRPr="006A5EE7">
        <w:rPr>
          <w:sz w:val="20"/>
          <w:szCs w:val="20"/>
        </w:rPr>
        <w:t xml:space="preserve"> should be at least </w:t>
      </w:r>
      <w:r>
        <w:rPr>
          <w:sz w:val="20"/>
          <w:szCs w:val="20"/>
        </w:rPr>
        <w:t>0.5</w:t>
      </w:r>
      <w:r w:rsidRPr="006A5EE7">
        <w:rPr>
          <w:sz w:val="20"/>
          <w:szCs w:val="20"/>
        </w:rPr>
        <w:t xml:space="preserve"> m</w:t>
      </w:r>
      <w:r>
        <w:rPr>
          <w:sz w:val="20"/>
          <w:szCs w:val="20"/>
        </w:rPr>
        <w:t>.</w:t>
      </w:r>
    </w:p>
    <w:p w14:paraId="6C103B0F" w14:textId="3511E7A9" w:rsidR="008C7079" w:rsidRDefault="002D23FE" w:rsidP="008C7079">
      <w:pPr>
        <w:pStyle w:val="ListParagraph"/>
        <w:numPr>
          <w:ilvl w:val="0"/>
          <w:numId w:val="17"/>
        </w:numPr>
        <w:jc w:val="left"/>
        <w:rPr>
          <w:sz w:val="20"/>
          <w:szCs w:val="20"/>
        </w:rPr>
      </w:pPr>
      <w:r>
        <w:rPr>
          <w:sz w:val="20"/>
          <w:szCs w:val="20"/>
        </w:rPr>
        <w:t>Check that the thrusters are oriented as required and locked firmly in position using the thumbscrews.</w:t>
      </w:r>
    </w:p>
    <w:p w14:paraId="33F0E6CC" w14:textId="640F8DC6" w:rsidR="002D23FE" w:rsidRPr="006A5EE7" w:rsidRDefault="002D23FE" w:rsidP="008C7079">
      <w:pPr>
        <w:pStyle w:val="ListParagraph"/>
        <w:numPr>
          <w:ilvl w:val="0"/>
          <w:numId w:val="17"/>
        </w:numPr>
        <w:jc w:val="left"/>
        <w:rPr>
          <w:sz w:val="20"/>
          <w:szCs w:val="20"/>
        </w:rPr>
      </w:pPr>
      <w:r>
        <w:rPr>
          <w:sz w:val="20"/>
          <w:szCs w:val="20"/>
        </w:rPr>
        <w:t>Check that the pitch and yaw locking screws are engaged or disengaged as required for your task.</w:t>
      </w:r>
    </w:p>
    <w:p w14:paraId="4325AC14" w14:textId="77777777" w:rsidR="00E2126B" w:rsidRDefault="002D23FE" w:rsidP="001D4D4C">
      <w:pPr>
        <w:pStyle w:val="ListParagraph"/>
        <w:numPr>
          <w:ilvl w:val="0"/>
          <w:numId w:val="17"/>
        </w:numPr>
        <w:jc w:val="left"/>
        <w:rPr>
          <w:sz w:val="20"/>
          <w:szCs w:val="20"/>
        </w:rPr>
      </w:pPr>
      <w:r>
        <w:rPr>
          <w:sz w:val="20"/>
          <w:szCs w:val="20"/>
        </w:rPr>
        <w:t xml:space="preserve">Switch on the </w:t>
      </w:r>
      <w:r w:rsidR="00E2126B">
        <w:rPr>
          <w:sz w:val="20"/>
          <w:szCs w:val="20"/>
        </w:rPr>
        <w:t>power switch and ensure that the status LED on the QFLEX 2 panel is green.</w:t>
      </w:r>
    </w:p>
    <w:p w14:paraId="0A3AA6BB" w14:textId="7A81083B" w:rsidR="008C7079" w:rsidRPr="00782EEE" w:rsidRDefault="008C7079" w:rsidP="001D4D4C">
      <w:pPr>
        <w:pStyle w:val="ListParagraph"/>
        <w:numPr>
          <w:ilvl w:val="0"/>
          <w:numId w:val="17"/>
        </w:numPr>
        <w:jc w:val="left"/>
        <w:rPr>
          <w:sz w:val="20"/>
          <w:szCs w:val="20"/>
        </w:rPr>
      </w:pPr>
      <w:r w:rsidRPr="006A5EE7">
        <w:rPr>
          <w:sz w:val="20"/>
          <w:szCs w:val="20"/>
        </w:rPr>
        <w:t xml:space="preserve">The </w:t>
      </w:r>
      <w:r w:rsidR="002D23FE">
        <w:rPr>
          <w:sz w:val="20"/>
          <w:szCs w:val="20"/>
        </w:rPr>
        <w:t>Aero 2</w:t>
      </w:r>
      <w:r w:rsidRPr="006A5EE7">
        <w:rPr>
          <w:sz w:val="20"/>
          <w:szCs w:val="20"/>
        </w:rPr>
        <w:t xml:space="preserve"> is ready for use. </w:t>
      </w:r>
      <w:r>
        <w:br/>
      </w:r>
    </w:p>
    <w:p w14:paraId="5C654E38" w14:textId="569CE665" w:rsidR="00967589" w:rsidRDefault="00967589" w:rsidP="004B420E">
      <w:pPr>
        <w:pStyle w:val="Heading1"/>
      </w:pPr>
      <w:bookmarkStart w:id="10" w:name="_Toc118296673"/>
      <w:r>
        <w:lastRenderedPageBreak/>
        <w:t>Hardware Components</w:t>
      </w:r>
      <w:bookmarkEnd w:id="10"/>
    </w:p>
    <w:p w14:paraId="4038CFB2" w14:textId="0175DE04" w:rsidR="00451003" w:rsidRDefault="00D100DD" w:rsidP="00F416FD">
      <w:pPr>
        <w:pStyle w:val="Heading2"/>
        <w:numPr>
          <w:ilvl w:val="0"/>
          <w:numId w:val="9"/>
        </w:numPr>
        <w:ind w:left="426" w:hanging="284"/>
      </w:pPr>
      <w:bookmarkStart w:id="11" w:name="_Toc118296674"/>
      <w:r>
        <w:t>DC Motors</w:t>
      </w:r>
      <w:bookmarkEnd w:id="11"/>
      <w:r w:rsidR="001D0CD3">
        <w:t xml:space="preserve"> </w:t>
      </w:r>
    </w:p>
    <w:p w14:paraId="0408B141" w14:textId="5C3F976B" w:rsidR="00F67597" w:rsidRPr="00F12952" w:rsidRDefault="00D100DD" w:rsidP="00F12952">
      <w:pPr>
        <w:rPr>
          <w:sz w:val="20"/>
          <w:szCs w:val="20"/>
        </w:rPr>
      </w:pPr>
      <w:bookmarkStart w:id="12" w:name="_Toc102986727"/>
      <w:r w:rsidRPr="00F12952">
        <w:rPr>
          <w:sz w:val="20"/>
          <w:szCs w:val="20"/>
        </w:rPr>
        <w:t>The Quanser Aero</w:t>
      </w:r>
      <w:r w:rsidR="005A2FAC" w:rsidRPr="00F12952">
        <w:rPr>
          <w:sz w:val="20"/>
          <w:szCs w:val="20"/>
        </w:rPr>
        <w:t xml:space="preserve"> 2</w:t>
      </w:r>
      <w:r w:rsidRPr="00F12952">
        <w:rPr>
          <w:sz w:val="20"/>
          <w:szCs w:val="20"/>
        </w:rPr>
        <w:t xml:space="preserve"> includes two </w:t>
      </w:r>
      <w:r w:rsidR="00C01FB3" w:rsidRPr="00F12952">
        <w:rPr>
          <w:sz w:val="20"/>
          <w:szCs w:val="20"/>
        </w:rPr>
        <w:t>direct drive</w:t>
      </w:r>
      <w:r w:rsidRPr="00F12952">
        <w:rPr>
          <w:sz w:val="20"/>
          <w:szCs w:val="20"/>
        </w:rPr>
        <w:t xml:space="preserve"> 18V brushed DC motors. The motor specifications are given in Table 2.2. The Quanser Aero</w:t>
      </w:r>
      <w:r w:rsidR="005A2FAC" w:rsidRPr="00F12952">
        <w:rPr>
          <w:sz w:val="20"/>
          <w:szCs w:val="20"/>
        </w:rPr>
        <w:t xml:space="preserve"> 2</w:t>
      </w:r>
      <w:r w:rsidRPr="00F12952">
        <w:rPr>
          <w:sz w:val="20"/>
          <w:szCs w:val="20"/>
        </w:rPr>
        <w:t xml:space="preserve"> </w:t>
      </w:r>
      <w:r w:rsidR="00E01EA4" w:rsidRPr="00F12952">
        <w:rPr>
          <w:sz w:val="20"/>
          <w:szCs w:val="20"/>
        </w:rPr>
        <w:t>contains two</w:t>
      </w:r>
      <w:r w:rsidRPr="00F12952">
        <w:rPr>
          <w:sz w:val="20"/>
          <w:szCs w:val="20"/>
        </w:rPr>
        <w:t xml:space="preserve"> Allied Motion CL40 Series Coreless DC Motor</w:t>
      </w:r>
      <w:r w:rsidR="00E01EA4" w:rsidRPr="00F12952">
        <w:rPr>
          <w:sz w:val="20"/>
          <w:szCs w:val="20"/>
        </w:rPr>
        <w:t>s,</w:t>
      </w:r>
      <w:r w:rsidRPr="00F12952">
        <w:rPr>
          <w:sz w:val="20"/>
          <w:szCs w:val="20"/>
        </w:rPr>
        <w:t xml:space="preserve"> model 16705. The complete specification sheet of the motor is </w:t>
      </w:r>
      <w:r w:rsidR="00C0629D" w:rsidRPr="00F12952">
        <w:rPr>
          <w:sz w:val="20"/>
          <w:szCs w:val="20"/>
        </w:rPr>
        <w:t>available</w:t>
      </w:r>
      <w:r w:rsidRPr="00F12952">
        <w:rPr>
          <w:sz w:val="20"/>
          <w:szCs w:val="20"/>
        </w:rPr>
        <w:t xml:space="preserve"> at: </w:t>
      </w:r>
      <w:hyperlink r:id="rId24" w:history="1">
        <w:r w:rsidRPr="00F12952">
          <w:rPr>
            <w:rStyle w:val="Hyperlink"/>
            <w:sz w:val="20"/>
            <w:szCs w:val="20"/>
          </w:rPr>
          <w:t>http://alliedmotion.com/Products/Series.aspx?s=29</w:t>
        </w:r>
      </w:hyperlink>
      <w:r w:rsidRPr="00F12952">
        <w:rPr>
          <w:sz w:val="20"/>
          <w:szCs w:val="20"/>
        </w:rPr>
        <w:t>.</w:t>
      </w:r>
      <w:bookmarkEnd w:id="12"/>
    </w:p>
    <w:p w14:paraId="1A68F6FF" w14:textId="7C98EA96" w:rsidR="00F416FD" w:rsidRDefault="005105E2" w:rsidP="007D1E34">
      <w:pPr>
        <w:pStyle w:val="Heading2"/>
        <w:numPr>
          <w:ilvl w:val="0"/>
          <w:numId w:val="9"/>
        </w:numPr>
        <w:ind w:left="426" w:hanging="284"/>
      </w:pPr>
      <w:bookmarkStart w:id="13" w:name="_Toc118296675"/>
      <w:r>
        <w:t>Propellers</w:t>
      </w:r>
      <w:bookmarkEnd w:id="13"/>
    </w:p>
    <w:p w14:paraId="6EB1D58C" w14:textId="129DC7B2" w:rsidR="0007114E" w:rsidRDefault="005105E2">
      <w:pPr>
        <w:rPr>
          <w:sz w:val="20"/>
          <w:szCs w:val="20"/>
        </w:rPr>
      </w:pPr>
      <w:r>
        <w:rPr>
          <w:sz w:val="20"/>
          <w:szCs w:val="20"/>
        </w:rPr>
        <w:t xml:space="preserve">The Quanser Aero 2 ships with two eight-vane </w:t>
      </w:r>
      <w:r w:rsidR="00B64E51">
        <w:rPr>
          <w:sz w:val="20"/>
          <w:szCs w:val="20"/>
        </w:rPr>
        <w:t xml:space="preserve">counter-rotating </w:t>
      </w:r>
      <w:r>
        <w:rPr>
          <w:sz w:val="20"/>
          <w:szCs w:val="20"/>
        </w:rPr>
        <w:t xml:space="preserve">3D printed </w:t>
      </w:r>
      <w:r w:rsidR="00B64E51">
        <w:rPr>
          <w:sz w:val="20"/>
          <w:szCs w:val="20"/>
        </w:rPr>
        <w:t xml:space="preserve">propellers. These propellers have been specially designed to have high dynamic coupling. As such they will apply a strong cross-torque during thrust. </w:t>
      </w:r>
      <w:r w:rsidR="0007114E">
        <w:rPr>
          <w:sz w:val="20"/>
          <w:szCs w:val="20"/>
        </w:rPr>
        <w:t xml:space="preserve">These propellers are manufactured custom for Quanser and can be replaced by contacting your </w:t>
      </w:r>
      <w:r w:rsidR="00541B93">
        <w:rPr>
          <w:sz w:val="20"/>
          <w:szCs w:val="20"/>
        </w:rPr>
        <w:t xml:space="preserve">local Quanser </w:t>
      </w:r>
      <w:r w:rsidR="00596016">
        <w:rPr>
          <w:sz w:val="20"/>
          <w:szCs w:val="20"/>
        </w:rPr>
        <w:t>distributor</w:t>
      </w:r>
      <w:r w:rsidR="00541B93">
        <w:rPr>
          <w:sz w:val="20"/>
          <w:szCs w:val="20"/>
        </w:rPr>
        <w:t>.</w:t>
      </w:r>
    </w:p>
    <w:p w14:paraId="5EED9B7D" w14:textId="126370B3" w:rsidR="004709EC" w:rsidRDefault="00B64E51">
      <w:pPr>
        <w:rPr>
          <w:sz w:val="20"/>
          <w:szCs w:val="20"/>
        </w:rPr>
      </w:pPr>
      <w:r>
        <w:rPr>
          <w:sz w:val="20"/>
          <w:szCs w:val="20"/>
        </w:rPr>
        <w:t xml:space="preserve">If a more efficient, but less coupled configuration is desired, the Aero 2 also ships with </w:t>
      </w:r>
      <w:r w:rsidR="00596016">
        <w:rPr>
          <w:sz w:val="20"/>
          <w:szCs w:val="20"/>
        </w:rPr>
        <w:t>high-</w:t>
      </w:r>
      <w:r>
        <w:rPr>
          <w:sz w:val="20"/>
          <w:szCs w:val="20"/>
        </w:rPr>
        <w:t xml:space="preserve">efficiency propellers. The </w:t>
      </w:r>
      <w:r w:rsidR="00596016">
        <w:rPr>
          <w:sz w:val="20"/>
          <w:szCs w:val="20"/>
        </w:rPr>
        <w:t>high-</w:t>
      </w:r>
      <w:r>
        <w:rPr>
          <w:sz w:val="20"/>
          <w:szCs w:val="20"/>
        </w:rPr>
        <w:t xml:space="preserve">efficiency propellers are </w:t>
      </w:r>
      <w:r w:rsidR="0007114E" w:rsidRPr="0007114E">
        <w:rPr>
          <w:sz w:val="20"/>
          <w:szCs w:val="20"/>
        </w:rPr>
        <w:t>APC 5.0x4.6 propellers, models LP05046E/EP. More information on the propellers can be found on the Advanced Precision Composites website (</w:t>
      </w:r>
      <w:hyperlink r:id="rId25" w:history="1">
        <w:r w:rsidR="00541B93" w:rsidRPr="00770B2D">
          <w:rPr>
            <w:rStyle w:val="Hyperlink"/>
            <w:sz w:val="20"/>
            <w:szCs w:val="20"/>
          </w:rPr>
          <w:t>www.apcprop.com</w:t>
        </w:r>
      </w:hyperlink>
      <w:r w:rsidR="0007114E" w:rsidRPr="0007114E">
        <w:rPr>
          <w:sz w:val="20"/>
          <w:szCs w:val="20"/>
        </w:rPr>
        <w:t>).</w:t>
      </w:r>
    </w:p>
    <w:p w14:paraId="2A29D9EE" w14:textId="74C1E40E" w:rsidR="00541B93" w:rsidRPr="006A5EE7" w:rsidRDefault="00541B93">
      <w:pPr>
        <w:rPr>
          <w:sz w:val="20"/>
          <w:szCs w:val="20"/>
        </w:rPr>
      </w:pPr>
      <w:r>
        <w:rPr>
          <w:sz w:val="20"/>
          <w:szCs w:val="20"/>
        </w:rPr>
        <w:t xml:space="preserve">Both propeller types are mounted to the thruster motors using </w:t>
      </w:r>
      <w:r w:rsidR="00A32E15" w:rsidRPr="00A32E15">
        <w:rPr>
          <w:sz w:val="20"/>
          <w:szCs w:val="20"/>
        </w:rPr>
        <w:t>aluminum prop</w:t>
      </w:r>
      <w:r w:rsidR="00A32E15">
        <w:rPr>
          <w:sz w:val="20"/>
          <w:szCs w:val="20"/>
        </w:rPr>
        <w:t xml:space="preserve"> adapters with collets. The pro</w:t>
      </w:r>
      <w:r w:rsidR="00A32E15" w:rsidRPr="00A32E15">
        <w:rPr>
          <w:sz w:val="20"/>
          <w:szCs w:val="20"/>
        </w:rPr>
        <w:t>peller adaptors are E-flite part number EFLM1922.</w:t>
      </w:r>
    </w:p>
    <w:p w14:paraId="0F579B8F" w14:textId="24E5190C" w:rsidR="00F416FD" w:rsidRDefault="00602FA1" w:rsidP="002A4FED">
      <w:pPr>
        <w:pStyle w:val="Heading2"/>
        <w:numPr>
          <w:ilvl w:val="0"/>
          <w:numId w:val="9"/>
        </w:numPr>
        <w:ind w:left="426" w:hanging="284"/>
      </w:pPr>
      <w:bookmarkStart w:id="14" w:name="_Toc118296676"/>
      <w:r>
        <w:t>Encoders</w:t>
      </w:r>
      <w:bookmarkEnd w:id="14"/>
    </w:p>
    <w:p w14:paraId="0C8F285A" w14:textId="14731138" w:rsidR="00207275" w:rsidRDefault="00602FA1" w:rsidP="00AC0EC0">
      <w:pPr>
        <w:rPr>
          <w:sz w:val="20"/>
          <w:szCs w:val="20"/>
        </w:rPr>
      </w:pPr>
      <w:r>
        <w:rPr>
          <w:sz w:val="20"/>
          <w:szCs w:val="20"/>
        </w:rPr>
        <w:t xml:space="preserve">There are three </w:t>
      </w:r>
      <w:r w:rsidR="00E54758">
        <w:rPr>
          <w:sz w:val="20"/>
          <w:szCs w:val="20"/>
        </w:rPr>
        <w:t xml:space="preserve">different types of encoders on the Quanser Aero 2. </w:t>
      </w:r>
    </w:p>
    <w:p w14:paraId="38C2C821" w14:textId="3753E891" w:rsidR="00F50B65" w:rsidRDefault="00506211" w:rsidP="00AC0EC0">
      <w:pPr>
        <w:rPr>
          <w:sz w:val="20"/>
          <w:szCs w:val="20"/>
        </w:rPr>
      </w:pPr>
      <w:r w:rsidRPr="00506211">
        <w:rPr>
          <w:sz w:val="20"/>
          <w:szCs w:val="20"/>
        </w:rPr>
        <w:t>The encoders used to measure the pitch of the Aero body and the angular position of the DC motors</w:t>
      </w:r>
      <w:r w:rsidR="003C09FF">
        <w:rPr>
          <w:sz w:val="20"/>
          <w:szCs w:val="20"/>
        </w:rPr>
        <w:t xml:space="preserve"> </w:t>
      </w:r>
      <w:r w:rsidRPr="00506211">
        <w:rPr>
          <w:sz w:val="20"/>
          <w:szCs w:val="20"/>
        </w:rPr>
        <w:t>on the Quanser Aero</w:t>
      </w:r>
      <w:r w:rsidR="003C09FF">
        <w:rPr>
          <w:sz w:val="20"/>
          <w:szCs w:val="20"/>
        </w:rPr>
        <w:t xml:space="preserve"> 2</w:t>
      </w:r>
      <w:r w:rsidRPr="00506211">
        <w:rPr>
          <w:sz w:val="20"/>
          <w:szCs w:val="20"/>
        </w:rPr>
        <w:t xml:space="preserve"> </w:t>
      </w:r>
      <w:r w:rsidR="003C09FF">
        <w:rPr>
          <w:sz w:val="20"/>
          <w:szCs w:val="20"/>
        </w:rPr>
        <w:t>are</w:t>
      </w:r>
      <w:r w:rsidRPr="00506211">
        <w:rPr>
          <w:sz w:val="20"/>
          <w:szCs w:val="20"/>
        </w:rPr>
        <w:t xml:space="preserve"> single-ended optical shaft encoder</w:t>
      </w:r>
      <w:r w:rsidR="003C09FF">
        <w:rPr>
          <w:sz w:val="20"/>
          <w:szCs w:val="20"/>
        </w:rPr>
        <w:t>s</w:t>
      </w:r>
      <w:r w:rsidRPr="00506211">
        <w:rPr>
          <w:sz w:val="20"/>
          <w:szCs w:val="20"/>
        </w:rPr>
        <w:t xml:space="preserve">. </w:t>
      </w:r>
      <w:r w:rsidR="003C09FF">
        <w:rPr>
          <w:sz w:val="20"/>
          <w:szCs w:val="20"/>
        </w:rPr>
        <w:t>The motor encoders output</w:t>
      </w:r>
      <w:r w:rsidRPr="00506211">
        <w:rPr>
          <w:sz w:val="20"/>
          <w:szCs w:val="20"/>
        </w:rPr>
        <w:t xml:space="preserve"> 2048 counts per revolution in</w:t>
      </w:r>
      <w:r w:rsidR="00F50B65">
        <w:rPr>
          <w:sz w:val="20"/>
          <w:szCs w:val="20"/>
        </w:rPr>
        <w:t xml:space="preserve"> quadrature mode (512 lines/</w:t>
      </w:r>
      <w:r w:rsidRPr="00506211">
        <w:rPr>
          <w:sz w:val="20"/>
          <w:szCs w:val="20"/>
        </w:rPr>
        <w:t xml:space="preserve">rev). </w:t>
      </w:r>
      <w:r w:rsidR="001C6090">
        <w:rPr>
          <w:sz w:val="20"/>
          <w:szCs w:val="20"/>
        </w:rPr>
        <w:t xml:space="preserve">This encoder is </w:t>
      </w:r>
      <w:r w:rsidR="001C6090" w:rsidRPr="00506211">
        <w:rPr>
          <w:sz w:val="20"/>
          <w:szCs w:val="20"/>
        </w:rPr>
        <w:t>the US Digital E8P-512-118 single-ended optical shaft encoder.</w:t>
      </w:r>
      <w:r w:rsidR="001C6090">
        <w:rPr>
          <w:sz w:val="20"/>
          <w:szCs w:val="20"/>
        </w:rPr>
        <w:t xml:space="preserve"> </w:t>
      </w:r>
      <w:r w:rsidR="00F50B65">
        <w:rPr>
          <w:sz w:val="20"/>
          <w:szCs w:val="20"/>
        </w:rPr>
        <w:t>While the pitch encoder is 2880 counts per revolution in quadrature mode (720 lines/rev)</w:t>
      </w:r>
      <w:r w:rsidR="001C6090">
        <w:rPr>
          <w:sz w:val="20"/>
          <w:szCs w:val="20"/>
        </w:rPr>
        <w:t xml:space="preserve"> consisting of a</w:t>
      </w:r>
      <w:r w:rsidR="009E3C83">
        <w:rPr>
          <w:sz w:val="20"/>
          <w:szCs w:val="20"/>
        </w:rPr>
        <w:t xml:space="preserve"> US Digital E8P-720</w:t>
      </w:r>
      <w:r w:rsidR="009E3C83" w:rsidRPr="00506211">
        <w:rPr>
          <w:sz w:val="20"/>
          <w:szCs w:val="20"/>
        </w:rPr>
        <w:t>-118 single-ended optical shaft encoder</w:t>
      </w:r>
      <w:r w:rsidR="009E7844">
        <w:rPr>
          <w:sz w:val="20"/>
          <w:szCs w:val="20"/>
        </w:rPr>
        <w:t>.</w:t>
      </w:r>
    </w:p>
    <w:p w14:paraId="0E6847C5" w14:textId="052C3597" w:rsidR="009E3C83" w:rsidRDefault="009E3C83" w:rsidP="00AC0EC0">
      <w:pPr>
        <w:rPr>
          <w:sz w:val="20"/>
          <w:szCs w:val="20"/>
        </w:rPr>
      </w:pPr>
      <w:r>
        <w:rPr>
          <w:sz w:val="20"/>
          <w:szCs w:val="20"/>
        </w:rPr>
        <w:t>The final encoder is used to measure the yaw position of the support yolk</w:t>
      </w:r>
      <w:r w:rsidR="00C06E52">
        <w:rPr>
          <w:sz w:val="20"/>
          <w:szCs w:val="20"/>
        </w:rPr>
        <w:t xml:space="preserve"> </w:t>
      </w:r>
      <w:r w:rsidR="00C06E52" w:rsidRPr="00C06E52">
        <w:rPr>
          <w:sz w:val="20"/>
          <w:szCs w:val="20"/>
        </w:rPr>
        <w:t>is the US Digital E3-1024-984 optical encoder</w:t>
      </w:r>
      <w:r w:rsidR="00C06E52">
        <w:rPr>
          <w:sz w:val="20"/>
          <w:szCs w:val="20"/>
        </w:rPr>
        <w:t>, which outputs 4096 counts per revolution in quadrature (1024 lines/rev)</w:t>
      </w:r>
    </w:p>
    <w:p w14:paraId="2A63F566" w14:textId="751806D2" w:rsidR="002071BD" w:rsidRDefault="00E1086E" w:rsidP="002071BD">
      <w:pPr>
        <w:pStyle w:val="Heading2"/>
        <w:numPr>
          <w:ilvl w:val="0"/>
          <w:numId w:val="9"/>
        </w:numPr>
        <w:ind w:left="426" w:hanging="284"/>
      </w:pPr>
      <w:bookmarkStart w:id="15" w:name="_Toc118296677"/>
      <w:r>
        <w:t>Inertial Measurement Unit</w:t>
      </w:r>
      <w:r w:rsidR="00F416FD">
        <w:t xml:space="preserve"> (</w:t>
      </w:r>
      <w:r>
        <w:t>IMU</w:t>
      </w:r>
      <w:r w:rsidR="00F416FD">
        <w:t>)</w:t>
      </w:r>
      <w:bookmarkEnd w:id="15"/>
    </w:p>
    <w:p w14:paraId="06533DD9" w14:textId="4A78A1C7" w:rsidR="00702FE0" w:rsidRPr="00040F1A" w:rsidRDefault="001846E7" w:rsidP="001846E7">
      <w:pPr>
        <w:rPr>
          <w:sz w:val="20"/>
          <w:szCs w:val="20"/>
        </w:rPr>
      </w:pPr>
      <w:r w:rsidRPr="00040F1A">
        <w:rPr>
          <w:sz w:val="20"/>
          <w:szCs w:val="20"/>
        </w:rPr>
        <w:t>The Quanser Aero</w:t>
      </w:r>
      <w:r w:rsidR="00702FE0" w:rsidRPr="00040F1A">
        <w:rPr>
          <w:sz w:val="20"/>
          <w:szCs w:val="20"/>
        </w:rPr>
        <w:t xml:space="preserve"> 2</w:t>
      </w:r>
      <w:r w:rsidRPr="00040F1A">
        <w:rPr>
          <w:sz w:val="20"/>
          <w:szCs w:val="20"/>
        </w:rPr>
        <w:t xml:space="preserve"> includes an integrated IMU mounted </w:t>
      </w:r>
      <w:r w:rsidR="00702FE0" w:rsidRPr="00040F1A">
        <w:rPr>
          <w:sz w:val="20"/>
          <w:szCs w:val="20"/>
        </w:rPr>
        <w:t>on the Aero core board</w:t>
      </w:r>
      <w:r w:rsidRPr="00040F1A">
        <w:rPr>
          <w:sz w:val="20"/>
          <w:szCs w:val="20"/>
        </w:rPr>
        <w:t xml:space="preserve">. This module allows for real-time measurement of the angular position and velocity </w:t>
      </w:r>
      <w:r w:rsidR="009E7844">
        <w:rPr>
          <w:sz w:val="20"/>
          <w:szCs w:val="20"/>
        </w:rPr>
        <w:t>about</w:t>
      </w:r>
      <w:r w:rsidR="009E7844" w:rsidRPr="00040F1A">
        <w:rPr>
          <w:sz w:val="20"/>
          <w:szCs w:val="20"/>
        </w:rPr>
        <w:t xml:space="preserve"> </w:t>
      </w:r>
      <w:r w:rsidRPr="00040F1A">
        <w:rPr>
          <w:sz w:val="20"/>
          <w:szCs w:val="20"/>
        </w:rPr>
        <w:t xml:space="preserve">all three of the primary axes of the Aero body. The accelerometer </w:t>
      </w:r>
      <w:r w:rsidR="009E7844">
        <w:rPr>
          <w:sz w:val="20"/>
          <w:szCs w:val="20"/>
        </w:rPr>
        <w:t>ha</w:t>
      </w:r>
      <w:r w:rsidR="009E7844" w:rsidRPr="00040F1A">
        <w:rPr>
          <w:sz w:val="20"/>
          <w:szCs w:val="20"/>
        </w:rPr>
        <w:t>s</w:t>
      </w:r>
      <w:r w:rsidR="009E7844">
        <w:rPr>
          <w:sz w:val="20"/>
          <w:szCs w:val="20"/>
        </w:rPr>
        <w:t xml:space="preserve"> a</w:t>
      </w:r>
      <w:r w:rsidR="009E7844" w:rsidRPr="00040F1A">
        <w:rPr>
          <w:sz w:val="20"/>
          <w:szCs w:val="20"/>
        </w:rPr>
        <w:t xml:space="preserve"> </w:t>
      </w:r>
      <w:r w:rsidRPr="00040F1A">
        <w:rPr>
          <w:sz w:val="20"/>
          <w:szCs w:val="20"/>
        </w:rPr>
        <w:t xml:space="preserve">16-bit, +/-8g range and the gyroscope </w:t>
      </w:r>
      <w:r w:rsidR="009E7844">
        <w:rPr>
          <w:sz w:val="20"/>
          <w:szCs w:val="20"/>
        </w:rPr>
        <w:t>ha</w:t>
      </w:r>
      <w:r w:rsidR="009E7844" w:rsidRPr="00040F1A">
        <w:rPr>
          <w:sz w:val="20"/>
          <w:szCs w:val="20"/>
        </w:rPr>
        <w:t>s</w:t>
      </w:r>
      <w:r w:rsidR="009E7844">
        <w:rPr>
          <w:sz w:val="20"/>
          <w:szCs w:val="20"/>
        </w:rPr>
        <w:t xml:space="preserve"> a</w:t>
      </w:r>
      <w:r w:rsidR="009E7844" w:rsidRPr="00040F1A">
        <w:rPr>
          <w:sz w:val="20"/>
          <w:szCs w:val="20"/>
        </w:rPr>
        <w:t xml:space="preserve"> </w:t>
      </w:r>
      <w:r w:rsidR="008168A6" w:rsidRPr="00040F1A">
        <w:rPr>
          <w:sz w:val="20"/>
          <w:szCs w:val="20"/>
        </w:rPr>
        <w:t>16</w:t>
      </w:r>
      <w:r w:rsidRPr="00040F1A">
        <w:rPr>
          <w:sz w:val="20"/>
          <w:szCs w:val="20"/>
        </w:rPr>
        <w:t xml:space="preserve"> bit, +/-</w:t>
      </w:r>
      <w:r w:rsidR="008168A6" w:rsidRPr="00040F1A">
        <w:rPr>
          <w:sz w:val="20"/>
          <w:szCs w:val="20"/>
        </w:rPr>
        <w:t>500</w:t>
      </w:r>
      <w:r w:rsidRPr="00040F1A">
        <w:rPr>
          <w:sz w:val="20"/>
          <w:szCs w:val="20"/>
        </w:rPr>
        <w:t xml:space="preserve"> deg/s range. </w:t>
      </w:r>
    </w:p>
    <w:p w14:paraId="627C0CAD" w14:textId="4B80E209" w:rsidR="001846E7" w:rsidRPr="00040F1A" w:rsidRDefault="001846E7" w:rsidP="001846E7">
      <w:pPr>
        <w:rPr>
          <w:sz w:val="20"/>
          <w:szCs w:val="20"/>
        </w:rPr>
      </w:pPr>
      <w:r w:rsidRPr="00040F1A">
        <w:rPr>
          <w:sz w:val="20"/>
          <w:szCs w:val="20"/>
        </w:rPr>
        <w:t>The IMU incorporated into the Quanser Aero</w:t>
      </w:r>
      <w:r w:rsidR="00651B9F" w:rsidRPr="00040F1A">
        <w:rPr>
          <w:sz w:val="20"/>
          <w:szCs w:val="20"/>
        </w:rPr>
        <w:t xml:space="preserve"> 2</w:t>
      </w:r>
      <w:r w:rsidRPr="00040F1A">
        <w:rPr>
          <w:sz w:val="20"/>
          <w:szCs w:val="20"/>
        </w:rPr>
        <w:t xml:space="preserve"> is the </w:t>
      </w:r>
      <w:r w:rsidR="008168A6" w:rsidRPr="00040F1A">
        <w:rPr>
          <w:sz w:val="20"/>
          <w:szCs w:val="20"/>
        </w:rPr>
        <w:t>TDK IIM-42652 in</w:t>
      </w:r>
      <w:r w:rsidRPr="00040F1A">
        <w:rPr>
          <w:sz w:val="20"/>
          <w:szCs w:val="20"/>
        </w:rPr>
        <w:t>ertial module.</w:t>
      </w:r>
    </w:p>
    <w:p w14:paraId="3484A416" w14:textId="2D42FA81" w:rsidR="00AE442E" w:rsidRPr="002071BD" w:rsidRDefault="00AE442E" w:rsidP="001549B9">
      <w:pPr>
        <w:pStyle w:val="Heading2"/>
        <w:numPr>
          <w:ilvl w:val="0"/>
          <w:numId w:val="9"/>
        </w:numPr>
        <w:ind w:left="450"/>
      </w:pPr>
      <w:bookmarkStart w:id="16" w:name="_Toc118296678"/>
      <w:r>
        <w:t>Power Supply</w:t>
      </w:r>
      <w:bookmarkEnd w:id="16"/>
      <w:r>
        <w:t xml:space="preserve"> </w:t>
      </w:r>
    </w:p>
    <w:p w14:paraId="2A5F1AAD" w14:textId="70449834" w:rsidR="006B4045" w:rsidRDefault="006B4045" w:rsidP="00750FE4">
      <w:pPr>
        <w:pBdr>
          <w:top w:val="nil"/>
          <w:left w:val="nil"/>
          <w:bottom w:val="nil"/>
          <w:right w:val="nil"/>
          <w:between w:val="nil"/>
        </w:pBdr>
        <w:rPr>
          <w:sz w:val="20"/>
          <w:szCs w:val="20"/>
        </w:rPr>
      </w:pPr>
      <w:r w:rsidRPr="006B4045">
        <w:rPr>
          <w:sz w:val="20"/>
          <w:szCs w:val="20"/>
        </w:rPr>
        <w:t xml:space="preserve">The Quanser Aero is equipped with an external DC power supply which provides </w:t>
      </w:r>
      <w:r w:rsidR="008E345D">
        <w:rPr>
          <w:sz w:val="20"/>
          <w:szCs w:val="20"/>
        </w:rPr>
        <w:t xml:space="preserve">24.0 V </w:t>
      </w:r>
      <w:r w:rsidRPr="006B4045">
        <w:rPr>
          <w:sz w:val="20"/>
          <w:szCs w:val="20"/>
        </w:rPr>
        <w:t>power</w:t>
      </w:r>
      <w:r w:rsidR="008E345D">
        <w:rPr>
          <w:sz w:val="20"/>
          <w:szCs w:val="20"/>
        </w:rPr>
        <w:t xml:space="preserve"> at up to 2.71 A</w:t>
      </w:r>
      <w:r w:rsidRPr="006B4045">
        <w:rPr>
          <w:sz w:val="20"/>
          <w:szCs w:val="20"/>
        </w:rPr>
        <w:t xml:space="preserve"> for the sensors and motors. This supply is intended for use with 100-240 VAC at 50-60 Hz. </w:t>
      </w:r>
    </w:p>
    <w:p w14:paraId="74D3CB05" w14:textId="1245EA27" w:rsidR="000350C5" w:rsidRDefault="006B4045" w:rsidP="00750FE4">
      <w:pPr>
        <w:pBdr>
          <w:top w:val="nil"/>
          <w:left w:val="nil"/>
          <w:bottom w:val="nil"/>
          <w:right w:val="nil"/>
          <w:between w:val="nil"/>
        </w:pBdr>
        <w:rPr>
          <w:sz w:val="20"/>
          <w:szCs w:val="20"/>
        </w:rPr>
      </w:pPr>
      <w:r w:rsidRPr="006B4045">
        <w:rPr>
          <w:sz w:val="20"/>
          <w:szCs w:val="20"/>
        </w:rPr>
        <w:t>Only the provided power supply and AC cord should be used with the Quanser Aero</w:t>
      </w:r>
      <w:r>
        <w:rPr>
          <w:sz w:val="20"/>
          <w:szCs w:val="20"/>
        </w:rPr>
        <w:t xml:space="preserve"> 2</w:t>
      </w:r>
      <w:r w:rsidRPr="006B4045">
        <w:rPr>
          <w:sz w:val="20"/>
          <w:szCs w:val="20"/>
        </w:rPr>
        <w:t>. T</w:t>
      </w:r>
      <w:r w:rsidR="00C24872">
        <w:rPr>
          <w:sz w:val="20"/>
          <w:szCs w:val="20"/>
        </w:rPr>
        <w:t>he included supply is a</w:t>
      </w:r>
      <w:r w:rsidRPr="006B4045">
        <w:rPr>
          <w:sz w:val="20"/>
          <w:szCs w:val="20"/>
        </w:rPr>
        <w:t xml:space="preserve"> </w:t>
      </w:r>
      <w:r w:rsidR="00C24872">
        <w:rPr>
          <w:sz w:val="20"/>
          <w:szCs w:val="20"/>
        </w:rPr>
        <w:t>TRUMPower</w:t>
      </w:r>
      <w:r w:rsidRPr="006B4045">
        <w:rPr>
          <w:sz w:val="20"/>
          <w:szCs w:val="20"/>
        </w:rPr>
        <w:t xml:space="preserve"> model </w:t>
      </w:r>
      <w:r w:rsidR="00C24872">
        <w:rPr>
          <w:sz w:val="20"/>
          <w:szCs w:val="20"/>
        </w:rPr>
        <w:t>TTA65-24E-M4SG</w:t>
      </w:r>
      <w:r w:rsidRPr="006B4045">
        <w:rPr>
          <w:sz w:val="20"/>
          <w:szCs w:val="20"/>
        </w:rPr>
        <w:t>.</w:t>
      </w:r>
    </w:p>
    <w:p w14:paraId="1F349537" w14:textId="77777777" w:rsidR="000350C5" w:rsidRDefault="000350C5">
      <w:pPr>
        <w:rPr>
          <w:sz w:val="20"/>
          <w:szCs w:val="20"/>
        </w:rPr>
      </w:pPr>
      <w:r>
        <w:rPr>
          <w:sz w:val="20"/>
          <w:szCs w:val="20"/>
        </w:rPr>
        <w:br w:type="page"/>
      </w:r>
    </w:p>
    <w:p w14:paraId="278772A5" w14:textId="77777777" w:rsidR="00645314" w:rsidRPr="00750FE4" w:rsidRDefault="00645314" w:rsidP="00750FE4">
      <w:pPr>
        <w:pBdr>
          <w:top w:val="nil"/>
          <w:left w:val="nil"/>
          <w:bottom w:val="nil"/>
          <w:right w:val="nil"/>
          <w:between w:val="nil"/>
        </w:pBdr>
        <w:rPr>
          <w:sz w:val="20"/>
          <w:szCs w:val="20"/>
        </w:rPr>
      </w:pPr>
    </w:p>
    <w:p w14:paraId="3191071F" w14:textId="0E96092F" w:rsidR="00116E13" w:rsidRDefault="00116E13" w:rsidP="00116E13">
      <w:pPr>
        <w:pStyle w:val="Heading1"/>
      </w:pPr>
      <w:bookmarkStart w:id="17" w:name="_Toc118296679"/>
      <w:r>
        <w:t>Specifications</w:t>
      </w:r>
      <w:bookmarkEnd w:id="17"/>
    </w:p>
    <w:p w14:paraId="3A5F837E" w14:textId="6C084D88" w:rsidR="005675D2" w:rsidRDefault="00AF3D13" w:rsidP="00B667BC">
      <w:pPr>
        <w:spacing w:before="0"/>
      </w:pPr>
      <w:r w:rsidRPr="00AF3D13">
        <w:t>Table 2.2 lists and characterizes the main parameters associated with the Quanser Aero.</w:t>
      </w:r>
      <w:r w:rsidR="00D12DA9">
        <w:t>.</w:t>
      </w:r>
    </w:p>
    <w:p w14:paraId="404D35FE" w14:textId="77777777" w:rsidR="002A4FED" w:rsidRDefault="002A4FED" w:rsidP="00B667BC">
      <w:pPr>
        <w:spacing w:before="0"/>
      </w:pPr>
    </w:p>
    <w:tbl>
      <w:tblPr>
        <w:tblStyle w:val="a0"/>
        <w:tblW w:w="1052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600" w:firstRow="0" w:lastRow="0" w:firstColumn="0" w:lastColumn="0" w:noHBand="1" w:noVBand="1"/>
      </w:tblPr>
      <w:tblGrid>
        <w:gridCol w:w="1165"/>
        <w:gridCol w:w="6060"/>
        <w:gridCol w:w="1842"/>
        <w:gridCol w:w="1455"/>
      </w:tblGrid>
      <w:tr w:rsidR="00BA36ED" w14:paraId="3FB1DF19" w14:textId="6441CD6D" w:rsidTr="00040F1A">
        <w:trPr>
          <w:trHeight w:val="93"/>
        </w:trPr>
        <w:tc>
          <w:tcPr>
            <w:tcW w:w="1165" w:type="dxa"/>
            <w:shd w:val="clear" w:color="auto" w:fill="EFEFEF"/>
            <w:tcMar>
              <w:top w:w="99" w:type="dxa"/>
              <w:left w:w="99" w:type="dxa"/>
              <w:bottom w:w="99" w:type="dxa"/>
              <w:right w:w="99" w:type="dxa"/>
            </w:tcMar>
          </w:tcPr>
          <w:p w14:paraId="1EEB308A" w14:textId="4C221672" w:rsidR="00BA36ED" w:rsidRPr="0004160C" w:rsidRDefault="00BA36ED" w:rsidP="00513338">
            <w:pPr>
              <w:widowControl w:val="0"/>
              <w:pBdr>
                <w:top w:val="nil"/>
                <w:left w:val="nil"/>
                <w:bottom w:val="nil"/>
                <w:right w:val="nil"/>
                <w:between w:val="nil"/>
              </w:pBdr>
              <w:spacing w:before="0"/>
              <w:jc w:val="left"/>
              <w:rPr>
                <w:b/>
                <w:sz w:val="21"/>
                <w:szCs w:val="21"/>
              </w:rPr>
            </w:pPr>
            <w:r>
              <w:rPr>
                <w:b/>
                <w:sz w:val="21"/>
                <w:szCs w:val="21"/>
              </w:rPr>
              <w:t>Symbol</w:t>
            </w:r>
          </w:p>
        </w:tc>
        <w:tc>
          <w:tcPr>
            <w:tcW w:w="6060" w:type="dxa"/>
            <w:shd w:val="clear" w:color="auto" w:fill="EFEFEF"/>
          </w:tcPr>
          <w:p w14:paraId="4D06F442" w14:textId="42B19C85" w:rsidR="00BA36ED" w:rsidRPr="0004160C" w:rsidRDefault="00BA36ED" w:rsidP="003D2614">
            <w:pPr>
              <w:widowControl w:val="0"/>
              <w:pBdr>
                <w:top w:val="nil"/>
                <w:left w:val="nil"/>
                <w:bottom w:val="nil"/>
                <w:right w:val="nil"/>
                <w:between w:val="nil"/>
              </w:pBdr>
              <w:spacing w:before="0"/>
              <w:jc w:val="center"/>
              <w:rPr>
                <w:b/>
                <w:sz w:val="21"/>
                <w:szCs w:val="21"/>
              </w:rPr>
            </w:pPr>
            <w:r>
              <w:rPr>
                <w:b/>
                <w:sz w:val="21"/>
                <w:szCs w:val="21"/>
              </w:rPr>
              <w:t>Description</w:t>
            </w:r>
          </w:p>
        </w:tc>
        <w:tc>
          <w:tcPr>
            <w:tcW w:w="1842" w:type="dxa"/>
            <w:shd w:val="clear" w:color="auto" w:fill="EFEFEF"/>
          </w:tcPr>
          <w:p w14:paraId="68898138" w14:textId="0FF5C105" w:rsidR="00BA36ED" w:rsidRPr="0004160C" w:rsidRDefault="009B107D" w:rsidP="00616384">
            <w:pPr>
              <w:widowControl w:val="0"/>
              <w:pBdr>
                <w:top w:val="nil"/>
                <w:left w:val="nil"/>
                <w:bottom w:val="nil"/>
                <w:right w:val="nil"/>
                <w:between w:val="nil"/>
              </w:pBdr>
              <w:spacing w:before="0"/>
              <w:jc w:val="center"/>
              <w:rPr>
                <w:b/>
                <w:sz w:val="21"/>
                <w:szCs w:val="21"/>
              </w:rPr>
            </w:pPr>
            <w:r>
              <w:rPr>
                <w:b/>
                <w:sz w:val="21"/>
                <w:szCs w:val="21"/>
              </w:rPr>
              <w:t>Value</w:t>
            </w:r>
          </w:p>
        </w:tc>
        <w:tc>
          <w:tcPr>
            <w:tcW w:w="1455" w:type="dxa"/>
            <w:shd w:val="clear" w:color="auto" w:fill="EFEFEF"/>
          </w:tcPr>
          <w:p w14:paraId="4B72C163" w14:textId="36369F49" w:rsidR="00BA36ED" w:rsidRPr="0004160C" w:rsidRDefault="00BA36ED" w:rsidP="00616384">
            <w:pPr>
              <w:widowControl w:val="0"/>
              <w:pBdr>
                <w:top w:val="nil"/>
                <w:left w:val="nil"/>
                <w:bottom w:val="nil"/>
                <w:right w:val="nil"/>
                <w:between w:val="nil"/>
              </w:pBdr>
              <w:spacing w:before="0"/>
              <w:jc w:val="center"/>
              <w:rPr>
                <w:b/>
                <w:sz w:val="21"/>
                <w:szCs w:val="21"/>
              </w:rPr>
            </w:pPr>
            <w:r w:rsidRPr="0004160C">
              <w:rPr>
                <w:b/>
                <w:sz w:val="21"/>
                <w:szCs w:val="21"/>
              </w:rPr>
              <w:t>Units</w:t>
            </w:r>
          </w:p>
        </w:tc>
      </w:tr>
      <w:tr w:rsidR="00853565" w14:paraId="1CBC1658" w14:textId="77777777" w:rsidTr="0053522C">
        <w:trPr>
          <w:trHeight w:val="93"/>
        </w:trPr>
        <w:tc>
          <w:tcPr>
            <w:tcW w:w="10522" w:type="dxa"/>
            <w:gridSpan w:val="4"/>
            <w:shd w:val="clear" w:color="auto" w:fill="F2F2F2" w:themeFill="background1" w:themeFillShade="F2"/>
            <w:tcMar>
              <w:top w:w="99" w:type="dxa"/>
              <w:left w:w="99" w:type="dxa"/>
              <w:bottom w:w="99" w:type="dxa"/>
              <w:right w:w="99" w:type="dxa"/>
            </w:tcMar>
            <w:vAlign w:val="center"/>
          </w:tcPr>
          <w:p w14:paraId="7E15932D" w14:textId="678DB655" w:rsidR="00853565" w:rsidRPr="0053522C" w:rsidRDefault="007A5CCE" w:rsidP="007A5CCE">
            <w:pPr>
              <w:widowControl w:val="0"/>
              <w:spacing w:before="0"/>
              <w:jc w:val="center"/>
              <w:rPr>
                <w:b/>
                <w:sz w:val="21"/>
                <w:szCs w:val="21"/>
              </w:rPr>
            </w:pPr>
            <w:r>
              <w:rPr>
                <w:b/>
                <w:sz w:val="21"/>
                <w:szCs w:val="21"/>
              </w:rPr>
              <w:t>DC Motor</w:t>
            </w:r>
          </w:p>
        </w:tc>
      </w:tr>
      <w:tr w:rsidR="00567C05" w14:paraId="5F366373" w14:textId="77777777" w:rsidTr="00040F1A">
        <w:trPr>
          <w:trHeight w:val="93"/>
        </w:trPr>
        <w:tc>
          <w:tcPr>
            <w:tcW w:w="1165" w:type="dxa"/>
            <w:shd w:val="clear" w:color="auto" w:fill="F2DBDB" w:themeFill="accent2" w:themeFillTint="33"/>
            <w:tcMar>
              <w:top w:w="99" w:type="dxa"/>
              <w:left w:w="99" w:type="dxa"/>
              <w:bottom w:w="99" w:type="dxa"/>
              <w:right w:w="99" w:type="dxa"/>
            </w:tcMar>
            <w:vAlign w:val="center"/>
          </w:tcPr>
          <w:p w14:paraId="227A84CA" w14:textId="0DA165E1" w:rsidR="00567C05" w:rsidRPr="0053522C" w:rsidRDefault="004F7787" w:rsidP="00567C05">
            <w:pPr>
              <w:widowControl w:val="0"/>
              <w:spacing w:before="0"/>
              <w:jc w:val="left"/>
              <w:rPr>
                <w: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nom</m:t>
                    </m:r>
                  </m:sub>
                </m:sSub>
              </m:oMath>
            </m:oMathPara>
          </w:p>
        </w:tc>
        <w:tc>
          <w:tcPr>
            <w:tcW w:w="6060" w:type="dxa"/>
            <w:shd w:val="clear" w:color="auto" w:fill="F2DBDB" w:themeFill="accent2" w:themeFillTint="33"/>
            <w:vAlign w:val="center"/>
          </w:tcPr>
          <w:p w14:paraId="7AF3E225" w14:textId="134E33A8" w:rsidR="00567C05" w:rsidRPr="00376283" w:rsidRDefault="00567C05" w:rsidP="00567C05">
            <w:pPr>
              <w:widowControl w:val="0"/>
              <w:spacing w:before="0"/>
              <w:jc w:val="left"/>
              <w:rPr>
                <w:bCs/>
                <w:iCs/>
                <w:sz w:val="20"/>
                <w:szCs w:val="20"/>
              </w:rPr>
            </w:pPr>
            <w:r>
              <w:rPr>
                <w:bCs/>
                <w:iCs/>
                <w:sz w:val="20"/>
                <w:szCs w:val="20"/>
              </w:rPr>
              <w:t>Nominal input voltage</w:t>
            </w:r>
          </w:p>
        </w:tc>
        <w:tc>
          <w:tcPr>
            <w:tcW w:w="1842" w:type="dxa"/>
            <w:shd w:val="clear" w:color="auto" w:fill="F2DBDB" w:themeFill="accent2" w:themeFillTint="33"/>
            <w:vAlign w:val="center"/>
          </w:tcPr>
          <w:p w14:paraId="183B50FA" w14:textId="1598D618" w:rsidR="00567C05" w:rsidRDefault="0053522C" w:rsidP="00567C05">
            <w:pPr>
              <w:widowControl w:val="0"/>
              <w:spacing w:before="0"/>
              <w:jc w:val="left"/>
              <w:rPr>
                <w:sz w:val="20"/>
                <w:szCs w:val="20"/>
              </w:rPr>
            </w:pPr>
            <m:oMathPara>
              <m:oMath>
                <m:r>
                  <w:rPr>
                    <w:rFonts w:ascii="Cambria Math" w:hAnsi="Cambria Math"/>
                    <w:sz w:val="20"/>
                    <w:szCs w:val="20"/>
                  </w:rPr>
                  <m:t>18.0</m:t>
                </m:r>
              </m:oMath>
            </m:oMathPara>
          </w:p>
        </w:tc>
        <w:tc>
          <w:tcPr>
            <w:tcW w:w="1455" w:type="dxa"/>
            <w:shd w:val="clear" w:color="auto" w:fill="F2DBDB" w:themeFill="accent2" w:themeFillTint="33"/>
            <w:vAlign w:val="center"/>
          </w:tcPr>
          <w:p w14:paraId="514500A4" w14:textId="52653964" w:rsidR="00567C05" w:rsidRPr="0053522C" w:rsidRDefault="0053522C" w:rsidP="003814F4">
            <w:pPr>
              <w:widowControl w:val="0"/>
              <w:spacing w:before="0"/>
              <w:jc w:val="left"/>
              <w:rPr>
                <w:bCs/>
                <w:sz w:val="20"/>
                <w:szCs w:val="20"/>
              </w:rPr>
            </w:pPr>
            <m:oMathPara>
              <m:oMath>
                <m:r>
                  <m:rPr>
                    <m:sty m:val="p"/>
                  </m:rPr>
                  <w:rPr>
                    <w:rFonts w:ascii="Cambria Math" w:hAnsi="Cambria Math"/>
                    <w:sz w:val="20"/>
                    <w:szCs w:val="20"/>
                  </w:rPr>
                  <m:t>Volts</m:t>
                </m:r>
              </m:oMath>
            </m:oMathPara>
          </w:p>
        </w:tc>
      </w:tr>
      <w:tr w:rsidR="00567C05" w14:paraId="5C859BAA" w14:textId="4196594F" w:rsidTr="00040F1A">
        <w:trPr>
          <w:trHeight w:val="93"/>
        </w:trPr>
        <w:tc>
          <w:tcPr>
            <w:tcW w:w="1165" w:type="dxa"/>
            <w:shd w:val="clear" w:color="auto" w:fill="auto"/>
            <w:tcMar>
              <w:top w:w="99" w:type="dxa"/>
              <w:left w:w="99" w:type="dxa"/>
              <w:bottom w:w="99" w:type="dxa"/>
              <w:right w:w="99" w:type="dxa"/>
            </w:tcMar>
            <w:vAlign w:val="center"/>
          </w:tcPr>
          <w:p w14:paraId="0C3EB3D5" w14:textId="4AAF829C" w:rsidR="00567C05" w:rsidRPr="0053522C" w:rsidRDefault="004F7787" w:rsidP="0008283F">
            <w:pPr>
              <w:widowControl w:val="0"/>
              <w:spacing w:before="0"/>
              <w:jc w:val="left"/>
              <w:rPr>
                <w:i/>
                <w:sz w:val="20"/>
                <w:szCs w:val="20"/>
              </w:rPr>
            </w:pPr>
            <m:oMathPara>
              <m:oMath>
                <m:sSub>
                  <m:sSubPr>
                    <m:ctrlPr>
                      <w:rPr>
                        <w:rFonts w:ascii="Cambria Math" w:hAnsi="Cambria Math"/>
                        <w:i/>
                        <w:iCs/>
                        <w:sz w:val="20"/>
                        <w:szCs w:val="20"/>
                      </w:rPr>
                    </m:ctrlPr>
                  </m:sSubPr>
                  <m:e>
                    <m:r>
                      <w:rPr>
                        <w:rFonts w:ascii="Cambria Math" w:hAnsi="Cambria Math"/>
                        <w:sz w:val="20"/>
                        <w:szCs w:val="20"/>
                      </w:rPr>
                      <m:t>τ</m:t>
                    </m:r>
                  </m:e>
                  <m:sub>
                    <m:r>
                      <w:rPr>
                        <w:rFonts w:ascii="Cambria Math" w:hAnsi="Cambria Math"/>
                        <w:sz w:val="20"/>
                        <w:szCs w:val="20"/>
                      </w:rPr>
                      <m:t>nom</m:t>
                    </m:r>
                  </m:sub>
                </m:sSub>
              </m:oMath>
            </m:oMathPara>
          </w:p>
        </w:tc>
        <w:tc>
          <w:tcPr>
            <w:tcW w:w="6060" w:type="dxa"/>
            <w:vAlign w:val="center"/>
          </w:tcPr>
          <w:p w14:paraId="33492661" w14:textId="2B677B85" w:rsidR="00567C05" w:rsidRPr="00376283" w:rsidRDefault="003814F4" w:rsidP="00567C05">
            <w:pPr>
              <w:widowControl w:val="0"/>
              <w:spacing w:before="0"/>
              <w:jc w:val="left"/>
              <w:rPr>
                <w:bCs/>
                <w:iCs/>
                <w:sz w:val="20"/>
                <w:szCs w:val="20"/>
              </w:rPr>
            </w:pPr>
            <w:r>
              <w:rPr>
                <w:bCs/>
                <w:iCs/>
                <w:sz w:val="20"/>
                <w:szCs w:val="20"/>
              </w:rPr>
              <w:t>Nominal torque</w:t>
            </w:r>
          </w:p>
        </w:tc>
        <w:tc>
          <w:tcPr>
            <w:tcW w:w="1842" w:type="dxa"/>
            <w:vAlign w:val="center"/>
          </w:tcPr>
          <w:p w14:paraId="42A0041D" w14:textId="180EF4F2" w:rsidR="00567C05" w:rsidRDefault="0053522C" w:rsidP="00567C05">
            <w:pPr>
              <w:widowControl w:val="0"/>
              <w:spacing w:before="0"/>
              <w:jc w:val="left"/>
              <w:rPr>
                <w:rFonts w:eastAsia="SimSun" w:cs="Times New Roman"/>
                <w:sz w:val="20"/>
                <w:szCs w:val="20"/>
              </w:rPr>
            </w:pPr>
            <m:oMathPara>
              <m:oMath>
                <m:r>
                  <w:rPr>
                    <w:rFonts w:ascii="Cambria Math" w:hAnsi="Cambria Math"/>
                    <w:sz w:val="20"/>
                    <w:szCs w:val="20"/>
                  </w:rPr>
                  <m:t>22.0</m:t>
                </m:r>
              </m:oMath>
            </m:oMathPara>
          </w:p>
        </w:tc>
        <w:tc>
          <w:tcPr>
            <w:tcW w:w="1455" w:type="dxa"/>
            <w:vAlign w:val="center"/>
          </w:tcPr>
          <w:p w14:paraId="3FED0803" w14:textId="61211590" w:rsidR="00567C05" w:rsidRPr="0053522C" w:rsidRDefault="0053522C" w:rsidP="00567C05">
            <w:pPr>
              <w:widowControl w:val="0"/>
              <w:spacing w:before="0"/>
              <w:jc w:val="left"/>
              <w:rPr>
                <w:bCs/>
                <w:iCs/>
                <w:sz w:val="20"/>
                <w:szCs w:val="20"/>
              </w:rPr>
            </w:pPr>
            <m:oMathPara>
              <m:oMath>
                <m:r>
                  <m:rPr>
                    <m:sty m:val="p"/>
                  </m:rPr>
                  <w:rPr>
                    <w:rFonts w:ascii="Cambria Math" w:hAnsi="Cambria Math"/>
                    <w:sz w:val="20"/>
                    <w:szCs w:val="20"/>
                  </w:rPr>
                  <m:t>mN∙m</m:t>
                </m:r>
              </m:oMath>
            </m:oMathPara>
          </w:p>
        </w:tc>
      </w:tr>
      <w:tr w:rsidR="00196F93" w:rsidRPr="00376283" w14:paraId="65BAE28C" w14:textId="77777777" w:rsidTr="00040F1A">
        <w:trPr>
          <w:trHeight w:val="93"/>
        </w:trPr>
        <w:tc>
          <w:tcPr>
            <w:tcW w:w="1165" w:type="dxa"/>
            <w:shd w:val="clear" w:color="auto" w:fill="F2DBDB" w:themeFill="accent2" w:themeFillTint="33"/>
            <w:tcMar>
              <w:top w:w="99" w:type="dxa"/>
              <w:left w:w="99" w:type="dxa"/>
              <w:bottom w:w="99" w:type="dxa"/>
              <w:right w:w="99" w:type="dxa"/>
            </w:tcMar>
            <w:vAlign w:val="center"/>
          </w:tcPr>
          <w:p w14:paraId="0038C4C6" w14:textId="40F2990A" w:rsidR="00196F93" w:rsidRPr="003F3433" w:rsidRDefault="004F7787" w:rsidP="00C93322">
            <w:pPr>
              <w:widowControl w:val="0"/>
              <w:spacing w:before="0"/>
              <w:jc w:val="left"/>
              <w:rPr>
                <w:sz w:val="20"/>
                <w:szCs w:val="20"/>
              </w:rPr>
            </w:pPr>
            <m:oMathPara>
              <m:oMath>
                <m:sSub>
                  <m:sSubPr>
                    <m:ctrlPr>
                      <w:rPr>
                        <w:rFonts w:ascii="Cambria Math" w:hAnsi="Cambria Math"/>
                        <w:sz w:val="20"/>
                        <w:szCs w:val="20"/>
                      </w:rPr>
                    </m:ctrlPr>
                  </m:sSubPr>
                  <m:e>
                    <m:acc>
                      <m:accPr>
                        <m:chr m:val="̇"/>
                        <m:ctrlPr>
                          <w:rPr>
                            <w:rFonts w:ascii="Cambria Math" w:hAnsi="Cambria Math"/>
                            <w:sz w:val="20"/>
                            <w:szCs w:val="20"/>
                          </w:rPr>
                        </m:ctrlPr>
                      </m:accPr>
                      <m:e>
                        <m:r>
                          <w:rPr>
                            <w:rFonts w:ascii="Cambria Math" w:hAnsi="Cambria Math"/>
                            <w:sz w:val="20"/>
                            <w:szCs w:val="20"/>
                          </w:rPr>
                          <m:t>ω</m:t>
                        </m:r>
                      </m:e>
                    </m:acc>
                  </m:e>
                  <m:sub>
                    <m:r>
                      <m:rPr>
                        <m:sty m:val="p"/>
                      </m:rPr>
                      <w:rPr>
                        <w:rFonts w:ascii="Cambria Math" w:hAnsi="Cambria Math"/>
                        <w:sz w:val="20"/>
                        <w:szCs w:val="20"/>
                      </w:rPr>
                      <m:t>nom</m:t>
                    </m:r>
                  </m:sub>
                </m:sSub>
              </m:oMath>
            </m:oMathPara>
          </w:p>
        </w:tc>
        <w:tc>
          <w:tcPr>
            <w:tcW w:w="6060" w:type="dxa"/>
            <w:shd w:val="clear" w:color="auto" w:fill="F2DBDB" w:themeFill="accent2" w:themeFillTint="33"/>
            <w:vAlign w:val="center"/>
          </w:tcPr>
          <w:p w14:paraId="1CE1871F" w14:textId="56BFA2F3" w:rsidR="00196F93" w:rsidRPr="00376283" w:rsidRDefault="00196F93" w:rsidP="00C93322">
            <w:pPr>
              <w:widowControl w:val="0"/>
              <w:spacing w:before="0"/>
              <w:jc w:val="left"/>
              <w:rPr>
                <w:bCs/>
                <w:iCs/>
                <w:sz w:val="20"/>
                <w:szCs w:val="20"/>
              </w:rPr>
            </w:pPr>
            <w:r>
              <w:rPr>
                <w:bCs/>
                <w:iCs/>
                <w:sz w:val="20"/>
                <w:szCs w:val="20"/>
              </w:rPr>
              <w:t xml:space="preserve">Nominal </w:t>
            </w:r>
            <w:r w:rsidR="007C33D9">
              <w:rPr>
                <w:bCs/>
                <w:iCs/>
                <w:sz w:val="20"/>
                <w:szCs w:val="20"/>
              </w:rPr>
              <w:t>angular velocity</w:t>
            </w:r>
          </w:p>
        </w:tc>
        <w:tc>
          <w:tcPr>
            <w:tcW w:w="1842" w:type="dxa"/>
            <w:shd w:val="clear" w:color="auto" w:fill="F2DBDB" w:themeFill="accent2" w:themeFillTint="33"/>
            <w:vAlign w:val="center"/>
          </w:tcPr>
          <w:p w14:paraId="130963AB" w14:textId="7DE96091" w:rsidR="00196F93" w:rsidRDefault="0053522C" w:rsidP="00C93322">
            <w:pPr>
              <w:widowControl w:val="0"/>
              <w:spacing w:before="0"/>
              <w:jc w:val="left"/>
              <w:rPr>
                <w:sz w:val="20"/>
                <w:szCs w:val="20"/>
              </w:rPr>
            </w:pPr>
            <m:oMathPara>
              <m:oMath>
                <m:r>
                  <w:rPr>
                    <w:rFonts w:ascii="Cambria Math" w:hAnsi="Cambria Math"/>
                    <w:sz w:val="20"/>
                    <w:szCs w:val="20"/>
                  </w:rPr>
                  <m:t>3050</m:t>
                </m:r>
              </m:oMath>
            </m:oMathPara>
          </w:p>
        </w:tc>
        <w:tc>
          <w:tcPr>
            <w:tcW w:w="1455" w:type="dxa"/>
            <w:shd w:val="clear" w:color="auto" w:fill="F2DBDB" w:themeFill="accent2" w:themeFillTint="33"/>
            <w:vAlign w:val="center"/>
          </w:tcPr>
          <w:p w14:paraId="6A4149D8" w14:textId="573D6317" w:rsidR="00196F93" w:rsidRPr="0053522C" w:rsidRDefault="0053522C" w:rsidP="00C93322">
            <w:pPr>
              <w:widowControl w:val="0"/>
              <w:spacing w:before="0"/>
              <w:jc w:val="left"/>
              <w:rPr>
                <w:bCs/>
                <w:sz w:val="20"/>
                <w:szCs w:val="20"/>
              </w:rPr>
            </w:pPr>
            <m:oMathPara>
              <m:oMath>
                <m:r>
                  <m:rPr>
                    <m:sty m:val="p"/>
                  </m:rPr>
                  <w:rPr>
                    <w:rFonts w:ascii="Cambria Math" w:hAnsi="Cambria Math"/>
                    <w:sz w:val="20"/>
                    <w:szCs w:val="20"/>
                  </w:rPr>
                  <m:t>RPM</m:t>
                </m:r>
              </m:oMath>
            </m:oMathPara>
          </w:p>
        </w:tc>
      </w:tr>
      <w:tr w:rsidR="00196F93" w:rsidRPr="00376283" w14:paraId="777FFF83" w14:textId="77777777" w:rsidTr="00040F1A">
        <w:trPr>
          <w:trHeight w:val="93"/>
        </w:trPr>
        <w:tc>
          <w:tcPr>
            <w:tcW w:w="1165" w:type="dxa"/>
            <w:shd w:val="clear" w:color="auto" w:fill="auto"/>
            <w:tcMar>
              <w:top w:w="99" w:type="dxa"/>
              <w:left w:w="99" w:type="dxa"/>
              <w:bottom w:w="99" w:type="dxa"/>
              <w:right w:w="99" w:type="dxa"/>
            </w:tcMar>
            <w:vAlign w:val="center"/>
          </w:tcPr>
          <w:p w14:paraId="4D91F118" w14:textId="67AF38E7" w:rsidR="00196F93" w:rsidRPr="0008283F" w:rsidRDefault="004F7787" w:rsidP="007C33D9">
            <w:pPr>
              <w:widowControl w:val="0"/>
              <w:spacing w:before="0"/>
              <w:jc w:val="left"/>
              <w:rPr>
                <w:sz w:val="20"/>
                <w:szCs w:val="20"/>
              </w:rPr>
            </w:pPr>
            <m:oMathPara>
              <m:oMath>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nom</m:t>
                    </m:r>
                  </m:sub>
                </m:sSub>
              </m:oMath>
            </m:oMathPara>
          </w:p>
        </w:tc>
        <w:tc>
          <w:tcPr>
            <w:tcW w:w="6060" w:type="dxa"/>
            <w:vAlign w:val="center"/>
          </w:tcPr>
          <w:p w14:paraId="72DB168F" w14:textId="257B8D10" w:rsidR="00196F93" w:rsidRPr="00376283" w:rsidRDefault="00196F93" w:rsidP="00C93322">
            <w:pPr>
              <w:widowControl w:val="0"/>
              <w:spacing w:before="0"/>
              <w:jc w:val="left"/>
              <w:rPr>
                <w:bCs/>
                <w:iCs/>
                <w:sz w:val="20"/>
                <w:szCs w:val="20"/>
              </w:rPr>
            </w:pPr>
            <w:r>
              <w:rPr>
                <w:bCs/>
                <w:iCs/>
                <w:sz w:val="20"/>
                <w:szCs w:val="20"/>
              </w:rPr>
              <w:t>N</w:t>
            </w:r>
            <w:r w:rsidR="007C33D9">
              <w:rPr>
                <w:bCs/>
                <w:iCs/>
                <w:sz w:val="20"/>
                <w:szCs w:val="20"/>
              </w:rPr>
              <w:t>ominal current</w:t>
            </w:r>
          </w:p>
        </w:tc>
        <w:tc>
          <w:tcPr>
            <w:tcW w:w="1842" w:type="dxa"/>
            <w:vAlign w:val="center"/>
          </w:tcPr>
          <w:p w14:paraId="59FD5AEB" w14:textId="319D08F8" w:rsidR="00196F93" w:rsidRDefault="0053522C" w:rsidP="00C93322">
            <w:pPr>
              <w:widowControl w:val="0"/>
              <w:spacing w:before="0"/>
              <w:jc w:val="left"/>
              <w:rPr>
                <w:rFonts w:eastAsia="SimSun" w:cs="Times New Roman"/>
                <w:sz w:val="20"/>
                <w:szCs w:val="20"/>
              </w:rPr>
            </w:pPr>
            <m:oMathPara>
              <m:oMath>
                <m:r>
                  <w:rPr>
                    <w:rFonts w:ascii="Cambria Math" w:hAnsi="Cambria Math"/>
                    <w:sz w:val="20"/>
                    <w:szCs w:val="20"/>
                  </w:rPr>
                  <m:t>0.540</m:t>
                </m:r>
              </m:oMath>
            </m:oMathPara>
          </w:p>
        </w:tc>
        <w:tc>
          <w:tcPr>
            <w:tcW w:w="1455" w:type="dxa"/>
            <w:vAlign w:val="center"/>
          </w:tcPr>
          <w:p w14:paraId="6795C3A8" w14:textId="44C198D5" w:rsidR="00196F93" w:rsidRPr="0053522C" w:rsidRDefault="0053522C" w:rsidP="00C93322">
            <w:pPr>
              <w:widowControl w:val="0"/>
              <w:spacing w:before="0"/>
              <w:jc w:val="left"/>
              <w:rPr>
                <w:bCs/>
                <w:iCs/>
                <w:sz w:val="20"/>
                <w:szCs w:val="20"/>
              </w:rPr>
            </w:pPr>
            <m:oMathPara>
              <m:oMath>
                <m:r>
                  <m:rPr>
                    <m:sty m:val="p"/>
                  </m:rPr>
                  <w:rPr>
                    <w:rFonts w:ascii="Cambria Math" w:hAnsi="Cambria Math"/>
                    <w:sz w:val="20"/>
                    <w:szCs w:val="20"/>
                  </w:rPr>
                  <m:t>Amps</m:t>
                </m:r>
              </m:oMath>
            </m:oMathPara>
          </w:p>
        </w:tc>
      </w:tr>
      <w:tr w:rsidR="0053522C" w14:paraId="0A69C97A" w14:textId="03592C8A" w:rsidTr="00040F1A">
        <w:trPr>
          <w:trHeight w:val="93"/>
        </w:trPr>
        <w:tc>
          <w:tcPr>
            <w:tcW w:w="1165" w:type="dxa"/>
            <w:shd w:val="clear" w:color="auto" w:fill="F2DBDB" w:themeFill="accent2" w:themeFillTint="33"/>
            <w:tcMar>
              <w:top w:w="99" w:type="dxa"/>
              <w:left w:w="99" w:type="dxa"/>
              <w:bottom w:w="99" w:type="dxa"/>
              <w:right w:w="99" w:type="dxa"/>
            </w:tcMar>
            <w:vAlign w:val="center"/>
          </w:tcPr>
          <w:p w14:paraId="1A99694F" w14:textId="4B229DCA" w:rsidR="0053522C" w:rsidRPr="00376283" w:rsidRDefault="004F7787" w:rsidP="0053522C">
            <w:pPr>
              <w:spacing w:before="0"/>
              <w:jc w:val="left"/>
              <w:rPr>
                <w:sz w:val="20"/>
                <w:szCs w:val="20"/>
              </w:rPr>
            </w:pPr>
            <m:oMathPara>
              <m:oMath>
                <m:sSub>
                  <m:sSubPr>
                    <m:ctrlPr>
                      <w:rPr>
                        <w:rFonts w:ascii="Cambria Math" w:hAnsi="Cambria Math"/>
                        <w:sz w:val="20"/>
                        <w:szCs w:val="20"/>
                      </w:rPr>
                    </m:ctrlPr>
                  </m:sSubPr>
                  <m:e>
                    <m:r>
                      <w:rPr>
                        <w:rFonts w:ascii="Cambria Math" w:hAnsi="Cambria Math"/>
                        <w:sz w:val="20"/>
                        <w:szCs w:val="20"/>
                      </w:rPr>
                      <m:t>R</m:t>
                    </m:r>
                  </m:e>
                  <m:sub>
                    <m:r>
                      <m:rPr>
                        <m:sty m:val="p"/>
                      </m:rPr>
                      <w:rPr>
                        <w:rFonts w:ascii="Cambria Math" w:hAnsi="Cambria Math"/>
                        <w:sz w:val="20"/>
                        <w:szCs w:val="20"/>
                      </w:rPr>
                      <m:t>m</m:t>
                    </m:r>
                  </m:sub>
                </m:sSub>
              </m:oMath>
            </m:oMathPara>
          </w:p>
        </w:tc>
        <w:tc>
          <w:tcPr>
            <w:tcW w:w="6060" w:type="dxa"/>
            <w:shd w:val="clear" w:color="auto" w:fill="F2DBDB" w:themeFill="accent2" w:themeFillTint="33"/>
            <w:vAlign w:val="center"/>
          </w:tcPr>
          <w:p w14:paraId="2151BF0C" w14:textId="6AF3C74C" w:rsidR="0053522C" w:rsidRPr="00376283" w:rsidRDefault="0053522C" w:rsidP="0053522C">
            <w:pPr>
              <w:spacing w:before="0"/>
              <w:jc w:val="left"/>
              <w:rPr>
                <w:bCs/>
                <w:iCs/>
                <w:sz w:val="20"/>
                <w:szCs w:val="20"/>
              </w:rPr>
            </w:pPr>
            <w:r>
              <w:rPr>
                <w:bCs/>
                <w:iCs/>
                <w:sz w:val="20"/>
                <w:szCs w:val="20"/>
              </w:rPr>
              <w:t>Terminal resistance</w:t>
            </w:r>
          </w:p>
        </w:tc>
        <w:tc>
          <w:tcPr>
            <w:tcW w:w="1842" w:type="dxa"/>
            <w:shd w:val="clear" w:color="auto" w:fill="F2DBDB" w:themeFill="accent2" w:themeFillTint="33"/>
            <w:vAlign w:val="center"/>
          </w:tcPr>
          <w:p w14:paraId="24F9BD0B" w14:textId="2172E677" w:rsidR="0053522C" w:rsidRDefault="0053522C" w:rsidP="0053522C">
            <w:pPr>
              <w:spacing w:before="0"/>
              <w:jc w:val="left"/>
              <w:rPr>
                <w:rFonts w:eastAsia="SimSun" w:cs="Times New Roman"/>
                <w:sz w:val="20"/>
                <w:szCs w:val="20"/>
              </w:rPr>
            </w:pPr>
            <m:oMathPara>
              <m:oMath>
                <m:r>
                  <w:rPr>
                    <w:rFonts w:ascii="Cambria Math" w:hAnsi="Cambria Math"/>
                    <w:sz w:val="20"/>
                    <w:szCs w:val="20"/>
                  </w:rPr>
                  <m:t>8.4</m:t>
                </m:r>
              </m:oMath>
            </m:oMathPara>
          </w:p>
        </w:tc>
        <w:tc>
          <w:tcPr>
            <w:tcW w:w="1455" w:type="dxa"/>
            <w:shd w:val="clear" w:color="auto" w:fill="F2DBDB" w:themeFill="accent2" w:themeFillTint="33"/>
            <w:vAlign w:val="center"/>
          </w:tcPr>
          <w:p w14:paraId="0F0E6E9F" w14:textId="691F6CEB" w:rsidR="0053522C" w:rsidRPr="0053522C" w:rsidRDefault="0053522C" w:rsidP="0053522C">
            <w:pPr>
              <w:spacing w:before="0"/>
              <w:jc w:val="left"/>
              <w:rPr>
                <w:bCs/>
                <w:iCs/>
                <w:sz w:val="20"/>
                <w:szCs w:val="20"/>
              </w:rPr>
            </w:pPr>
            <m:oMathPara>
              <m:oMath>
                <m:r>
                  <m:rPr>
                    <m:sty m:val="p"/>
                  </m:rPr>
                  <w:rPr>
                    <w:rFonts w:ascii="Cambria Math" w:hAnsi="Cambria Math"/>
                    <w:sz w:val="20"/>
                    <w:szCs w:val="20"/>
                  </w:rPr>
                  <m:t>Ω</m:t>
                </m:r>
              </m:oMath>
            </m:oMathPara>
          </w:p>
        </w:tc>
      </w:tr>
      <w:tr w:rsidR="0053522C" w14:paraId="5FA3E9D3" w14:textId="37B67DFD" w:rsidTr="00040F1A">
        <w:trPr>
          <w:trHeight w:val="234"/>
        </w:trPr>
        <w:tc>
          <w:tcPr>
            <w:tcW w:w="1165" w:type="dxa"/>
            <w:shd w:val="clear" w:color="auto" w:fill="auto"/>
            <w:tcMar>
              <w:top w:w="99" w:type="dxa"/>
              <w:left w:w="99" w:type="dxa"/>
              <w:bottom w:w="99" w:type="dxa"/>
              <w:right w:w="99" w:type="dxa"/>
            </w:tcMar>
            <w:vAlign w:val="center"/>
          </w:tcPr>
          <w:p w14:paraId="70BEB7F3" w14:textId="70C7B77F" w:rsidR="0053522C" w:rsidRPr="00376283" w:rsidRDefault="004F7787" w:rsidP="0053522C">
            <w:pPr>
              <w:widowControl w:val="0"/>
              <w:spacing w:before="0"/>
              <w:jc w:val="left"/>
              <w:rPr>
                <w:bCs/>
                <w:sz w:val="20"/>
                <w:szCs w:val="20"/>
              </w:rPr>
            </w:pPr>
            <m:oMathPara>
              <m:oMath>
                <m:sSub>
                  <m:sSubPr>
                    <m:ctrlPr>
                      <w:rPr>
                        <w:rFonts w:ascii="Cambria Math" w:hAnsi="Cambria Math"/>
                        <w:i/>
                        <w:iCs/>
                        <w:sz w:val="20"/>
                        <w:szCs w:val="20"/>
                      </w:rPr>
                    </m:ctrlPr>
                  </m:sSubPr>
                  <m:e>
                    <m:r>
                      <w:rPr>
                        <w:rFonts w:ascii="Cambria Math" w:hAnsi="Cambria Math"/>
                        <w:sz w:val="20"/>
                        <w:szCs w:val="20"/>
                      </w:rPr>
                      <m:t>k</m:t>
                    </m:r>
                  </m:e>
                  <m:sub>
                    <m:r>
                      <w:rPr>
                        <w:rFonts w:ascii="Cambria Math" w:hAnsi="Cambria Math"/>
                        <w:sz w:val="20"/>
                        <w:szCs w:val="20"/>
                      </w:rPr>
                      <m:t>t</m:t>
                    </m:r>
                  </m:sub>
                </m:sSub>
              </m:oMath>
            </m:oMathPara>
          </w:p>
        </w:tc>
        <w:tc>
          <w:tcPr>
            <w:tcW w:w="6060" w:type="dxa"/>
            <w:vAlign w:val="center"/>
          </w:tcPr>
          <w:p w14:paraId="1D4B9D16" w14:textId="5218D2C7" w:rsidR="0053522C" w:rsidRPr="00376283" w:rsidRDefault="0053522C" w:rsidP="0053522C">
            <w:pPr>
              <w:widowControl w:val="0"/>
              <w:spacing w:before="0"/>
              <w:jc w:val="left"/>
              <w:rPr>
                <w:bCs/>
                <w:sz w:val="20"/>
                <w:szCs w:val="20"/>
              </w:rPr>
            </w:pPr>
            <w:r>
              <w:rPr>
                <w:bCs/>
                <w:iCs/>
                <w:sz w:val="20"/>
                <w:szCs w:val="20"/>
              </w:rPr>
              <w:t>Torque constant</w:t>
            </w:r>
          </w:p>
        </w:tc>
        <w:tc>
          <w:tcPr>
            <w:tcW w:w="1842" w:type="dxa"/>
            <w:vAlign w:val="center"/>
          </w:tcPr>
          <w:p w14:paraId="4B01C55D" w14:textId="17B60EAC" w:rsidR="0053522C" w:rsidRDefault="0053522C" w:rsidP="0053522C">
            <w:pPr>
              <w:widowControl w:val="0"/>
              <w:spacing w:before="0"/>
              <w:jc w:val="left"/>
              <w:rPr>
                <w:rFonts w:eastAsia="SimSun" w:cs="Times New Roman"/>
                <w:sz w:val="20"/>
                <w:szCs w:val="20"/>
              </w:rPr>
            </w:pPr>
            <m:oMathPara>
              <m:oMath>
                <m:r>
                  <w:rPr>
                    <w:rFonts w:ascii="Cambria Math" w:hAnsi="Cambria Math"/>
                    <w:sz w:val="20"/>
                    <w:szCs w:val="20"/>
                  </w:rPr>
                  <m:t>0.042</m:t>
                </m:r>
              </m:oMath>
            </m:oMathPara>
          </w:p>
        </w:tc>
        <w:tc>
          <w:tcPr>
            <w:tcW w:w="1455" w:type="dxa"/>
            <w:vAlign w:val="center"/>
          </w:tcPr>
          <w:p w14:paraId="6F0C1D89" w14:textId="2603430F" w:rsidR="0053522C" w:rsidRPr="0053522C" w:rsidRDefault="004F7787" w:rsidP="0053522C">
            <w:pPr>
              <w:widowControl w:val="0"/>
              <w:spacing w:before="0"/>
              <w:jc w:val="left"/>
              <w:rPr>
                <w:bCs/>
                <w:sz w:val="20"/>
                <w:szCs w:val="20"/>
              </w:rPr>
            </w:pPr>
            <m:oMathPara>
              <m:oMath>
                <m:f>
                  <m:fPr>
                    <m:type m:val="skw"/>
                    <m:ctrlPr>
                      <w:rPr>
                        <w:rFonts w:ascii="Cambria Math" w:hAnsi="Cambria Math"/>
                        <w:sz w:val="20"/>
                        <w:szCs w:val="20"/>
                      </w:rPr>
                    </m:ctrlPr>
                  </m:fPr>
                  <m:num>
                    <m:r>
                      <m:rPr>
                        <m:sty m:val="p"/>
                      </m:rPr>
                      <w:rPr>
                        <w:rFonts w:ascii="Cambria Math" w:hAnsi="Cambria Math"/>
                        <w:sz w:val="20"/>
                        <w:szCs w:val="20"/>
                      </w:rPr>
                      <m:t>N∙m</m:t>
                    </m:r>
                  </m:num>
                  <m:den>
                    <m:r>
                      <m:rPr>
                        <m:sty m:val="p"/>
                      </m:rPr>
                      <w:rPr>
                        <w:rFonts w:ascii="Cambria Math" w:hAnsi="Cambria Math"/>
                        <w:sz w:val="20"/>
                        <w:szCs w:val="20"/>
                      </w:rPr>
                      <m:t>A</m:t>
                    </m:r>
                  </m:den>
                </m:f>
              </m:oMath>
            </m:oMathPara>
          </w:p>
        </w:tc>
      </w:tr>
      <w:tr w:rsidR="0053522C" w14:paraId="260E20C5" w14:textId="77777777" w:rsidTr="00040F1A">
        <w:trPr>
          <w:trHeight w:val="234"/>
        </w:trPr>
        <w:tc>
          <w:tcPr>
            <w:tcW w:w="1165" w:type="dxa"/>
            <w:shd w:val="clear" w:color="auto" w:fill="F2DBDB" w:themeFill="accent2" w:themeFillTint="33"/>
            <w:tcMar>
              <w:top w:w="99" w:type="dxa"/>
              <w:left w:w="99" w:type="dxa"/>
              <w:bottom w:w="99" w:type="dxa"/>
              <w:right w:w="99" w:type="dxa"/>
            </w:tcMar>
            <w:vAlign w:val="center"/>
          </w:tcPr>
          <w:p w14:paraId="2045DB0C" w14:textId="02F3F476" w:rsidR="0053522C" w:rsidRPr="0053522C" w:rsidRDefault="004F7787" w:rsidP="0053522C">
            <w:pPr>
              <w:spacing w:before="0"/>
              <w:jc w:val="left"/>
              <w:rPr>
                <w:bCs/>
                <w:i/>
                <w:iCs/>
                <w:sz w:val="20"/>
                <w:szCs w:val="20"/>
              </w:rPr>
            </w:pPr>
            <m:oMathPara>
              <m:oMath>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m</m:t>
                    </m:r>
                  </m:sub>
                </m:sSub>
              </m:oMath>
            </m:oMathPara>
          </w:p>
        </w:tc>
        <w:tc>
          <w:tcPr>
            <w:tcW w:w="6060" w:type="dxa"/>
            <w:shd w:val="clear" w:color="auto" w:fill="F2DBDB" w:themeFill="accent2" w:themeFillTint="33"/>
            <w:vAlign w:val="center"/>
          </w:tcPr>
          <w:p w14:paraId="32F11EB9" w14:textId="497D539C" w:rsidR="0053522C" w:rsidRDefault="0053522C" w:rsidP="0053522C">
            <w:pPr>
              <w:spacing w:before="0"/>
              <w:jc w:val="left"/>
              <w:rPr>
                <w:bCs/>
                <w:iCs/>
                <w:sz w:val="20"/>
                <w:szCs w:val="20"/>
              </w:rPr>
            </w:pPr>
            <w:r>
              <w:rPr>
                <w:bCs/>
                <w:iCs/>
                <w:sz w:val="20"/>
                <w:szCs w:val="20"/>
              </w:rPr>
              <w:t>Motor back-EMF constant</w:t>
            </w:r>
          </w:p>
        </w:tc>
        <w:tc>
          <w:tcPr>
            <w:tcW w:w="1842" w:type="dxa"/>
            <w:shd w:val="clear" w:color="auto" w:fill="F2DBDB" w:themeFill="accent2" w:themeFillTint="33"/>
            <w:vAlign w:val="center"/>
          </w:tcPr>
          <w:p w14:paraId="67345DFF" w14:textId="7B791D88" w:rsidR="0053522C" w:rsidRPr="0053522C" w:rsidRDefault="0053522C" w:rsidP="0053522C">
            <w:pPr>
              <w:spacing w:before="0"/>
              <w:jc w:val="left"/>
              <w:rPr>
                <w:bCs/>
                <w:iCs/>
                <w:sz w:val="20"/>
                <w:szCs w:val="20"/>
              </w:rPr>
            </w:pPr>
            <m:oMathPara>
              <m:oMath>
                <m:r>
                  <w:rPr>
                    <w:rFonts w:ascii="Cambria Math" w:hAnsi="Cambria Math"/>
                    <w:sz w:val="20"/>
                    <w:szCs w:val="20"/>
                  </w:rPr>
                  <m:t>0.042</m:t>
                </m:r>
              </m:oMath>
            </m:oMathPara>
          </w:p>
        </w:tc>
        <w:tc>
          <w:tcPr>
            <w:tcW w:w="1455" w:type="dxa"/>
            <w:shd w:val="clear" w:color="auto" w:fill="F2DBDB" w:themeFill="accent2" w:themeFillTint="33"/>
            <w:vAlign w:val="center"/>
          </w:tcPr>
          <w:p w14:paraId="5F06E1B7" w14:textId="58260178" w:rsidR="0053522C" w:rsidRPr="009E7844" w:rsidRDefault="004F7787" w:rsidP="0053522C">
            <w:pPr>
              <w:spacing w:before="0"/>
              <w:jc w:val="left"/>
              <w:rPr>
                <w:bCs/>
                <w:sz w:val="20"/>
                <w:szCs w:val="20"/>
              </w:rPr>
            </w:pPr>
            <m:oMathPara>
              <m:oMath>
                <m:f>
                  <m:fPr>
                    <m:type m:val="skw"/>
                    <m:ctrlPr>
                      <w:rPr>
                        <w:rFonts w:ascii="Cambria Math" w:hAnsi="Cambria Math"/>
                        <w:bCs/>
                        <w:sz w:val="20"/>
                        <w:szCs w:val="20"/>
                      </w:rPr>
                    </m:ctrlPr>
                  </m:fPr>
                  <m:num>
                    <m:r>
                      <m:rPr>
                        <m:sty m:val="p"/>
                      </m:rPr>
                      <w:rPr>
                        <w:rFonts w:ascii="Cambria Math" w:hAnsi="Cambria Math"/>
                        <w:sz w:val="20"/>
                        <w:szCs w:val="20"/>
                      </w:rPr>
                      <m:t>V</m:t>
                    </m:r>
                  </m:num>
                  <m:den>
                    <m:r>
                      <m:rPr>
                        <m:sty m:val="p"/>
                      </m:rPr>
                      <w:rPr>
                        <w:rFonts w:ascii="Cambria Math" w:hAnsi="Cambria Math"/>
                        <w:sz w:val="20"/>
                        <w:szCs w:val="20"/>
                      </w:rPr>
                      <m:t>(</m:t>
                    </m:r>
                    <m:f>
                      <m:fPr>
                        <m:type m:val="lin"/>
                        <m:ctrlPr>
                          <w:rPr>
                            <w:rFonts w:ascii="Cambria Math" w:hAnsi="Cambria Math"/>
                            <w:bCs/>
                            <w:sz w:val="20"/>
                            <w:szCs w:val="20"/>
                          </w:rPr>
                        </m:ctrlPr>
                      </m:fPr>
                      <m:num>
                        <m:r>
                          <m:rPr>
                            <m:sty m:val="p"/>
                          </m:rPr>
                          <w:rPr>
                            <w:rFonts w:ascii="Cambria Math" w:hAnsi="Cambria Math"/>
                            <w:sz w:val="20"/>
                            <w:szCs w:val="20"/>
                          </w:rPr>
                          <m:t>rad</m:t>
                        </m:r>
                      </m:num>
                      <m:den>
                        <m:r>
                          <m:rPr>
                            <m:sty m:val="p"/>
                          </m:rPr>
                          <w:rPr>
                            <w:rFonts w:ascii="Cambria Math" w:hAnsi="Cambria Math"/>
                            <w:sz w:val="20"/>
                            <w:szCs w:val="20"/>
                          </w:rPr>
                          <m:t>s)</m:t>
                        </m:r>
                      </m:den>
                    </m:f>
                  </m:den>
                </m:f>
              </m:oMath>
            </m:oMathPara>
          </w:p>
        </w:tc>
      </w:tr>
      <w:tr w:rsidR="0053522C" w14:paraId="493AAD5C" w14:textId="77777777" w:rsidTr="00040F1A">
        <w:trPr>
          <w:trHeight w:val="234"/>
        </w:trPr>
        <w:tc>
          <w:tcPr>
            <w:tcW w:w="1165" w:type="dxa"/>
            <w:shd w:val="clear" w:color="auto" w:fill="auto"/>
            <w:tcMar>
              <w:top w:w="99" w:type="dxa"/>
              <w:left w:w="99" w:type="dxa"/>
              <w:bottom w:w="99" w:type="dxa"/>
              <w:right w:w="99" w:type="dxa"/>
            </w:tcMar>
            <w:vAlign w:val="center"/>
          </w:tcPr>
          <w:p w14:paraId="051C00A2" w14:textId="7E7D7D71" w:rsidR="0053522C" w:rsidRDefault="004F7787" w:rsidP="008F17AD">
            <w:pPr>
              <w:widowControl w:val="0"/>
              <w:spacing w:before="0"/>
              <w:jc w:val="left"/>
              <w:rPr>
                <w:iCs/>
                <w:sz w:val="20"/>
                <w:szCs w:val="20"/>
              </w:rPr>
            </w:pPr>
            <m:oMathPara>
              <m:oMath>
                <m:sSub>
                  <m:sSubPr>
                    <m:ctrlPr>
                      <w:rPr>
                        <w:rFonts w:ascii="Cambria Math" w:hAnsi="Cambria Math"/>
                        <w:i/>
                        <w:iCs/>
                        <w:sz w:val="20"/>
                        <w:szCs w:val="20"/>
                      </w:rPr>
                    </m:ctrlPr>
                  </m:sSubPr>
                  <m:e>
                    <m:r>
                      <w:rPr>
                        <w:rFonts w:ascii="Cambria Math" w:hAnsi="Cambria Math"/>
                        <w:sz w:val="20"/>
                        <w:szCs w:val="20"/>
                      </w:rPr>
                      <m:t>J</m:t>
                    </m:r>
                  </m:e>
                  <m:sub>
                    <m:r>
                      <w:rPr>
                        <w:rFonts w:ascii="Cambria Math" w:hAnsi="Cambria Math"/>
                        <w:sz w:val="20"/>
                        <w:szCs w:val="20"/>
                      </w:rPr>
                      <m:t>m</m:t>
                    </m:r>
                  </m:sub>
                </m:sSub>
              </m:oMath>
            </m:oMathPara>
          </w:p>
        </w:tc>
        <w:tc>
          <w:tcPr>
            <w:tcW w:w="6060" w:type="dxa"/>
            <w:vAlign w:val="center"/>
          </w:tcPr>
          <w:p w14:paraId="1E50E7E6" w14:textId="4F9305BD" w:rsidR="0053522C" w:rsidRDefault="008F17AD" w:rsidP="0053522C">
            <w:pPr>
              <w:widowControl w:val="0"/>
              <w:spacing w:before="0"/>
              <w:jc w:val="left"/>
              <w:rPr>
                <w:bCs/>
                <w:iCs/>
                <w:sz w:val="20"/>
                <w:szCs w:val="20"/>
              </w:rPr>
            </w:pPr>
            <w:r>
              <w:rPr>
                <w:bCs/>
                <w:iCs/>
                <w:sz w:val="20"/>
                <w:szCs w:val="20"/>
              </w:rPr>
              <w:t>Rotor inertia</w:t>
            </w:r>
          </w:p>
        </w:tc>
        <w:tc>
          <w:tcPr>
            <w:tcW w:w="1842" w:type="dxa"/>
            <w:vAlign w:val="center"/>
          </w:tcPr>
          <w:p w14:paraId="20DD1A01" w14:textId="342D22D3" w:rsidR="0053522C" w:rsidRDefault="008F17AD" w:rsidP="0053522C">
            <w:pPr>
              <w:widowControl w:val="0"/>
              <w:spacing w:before="0"/>
              <w:jc w:val="left"/>
              <w:rPr>
                <w:sz w:val="20"/>
                <w:szCs w:val="20"/>
              </w:rPr>
            </w:pPr>
            <m:oMathPara>
              <m:oMath>
                <m:r>
                  <w:rPr>
                    <w:rFonts w:ascii="Cambria Math" w:hAnsi="Cambria Math"/>
                    <w:sz w:val="20"/>
                    <w:szCs w:val="20"/>
                  </w:rPr>
                  <m:t xml:space="preserve">4.0 × </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-6</m:t>
                    </m:r>
                  </m:sup>
                </m:sSup>
              </m:oMath>
            </m:oMathPara>
          </w:p>
        </w:tc>
        <w:tc>
          <w:tcPr>
            <w:tcW w:w="1455" w:type="dxa"/>
            <w:vAlign w:val="center"/>
          </w:tcPr>
          <w:p w14:paraId="5D3B5BB9" w14:textId="4B37F563" w:rsidR="0053522C" w:rsidRDefault="008F17AD" w:rsidP="0053522C">
            <w:pPr>
              <w:widowControl w:val="0"/>
              <w:spacing w:before="0"/>
              <w:jc w:val="left"/>
              <w:rPr>
                <w:rFonts w:eastAsia="SimSun" w:cs="Times New Roman"/>
                <w:sz w:val="20"/>
                <w:szCs w:val="20"/>
              </w:rPr>
            </w:pPr>
            <m:oMathPara>
              <m:oMath>
                <m:r>
                  <m:rPr>
                    <m:sty m:val="p"/>
                  </m:rPr>
                  <w:rPr>
                    <w:rFonts w:ascii="Cambria Math" w:hAnsi="Cambria Math"/>
                    <w:sz w:val="20"/>
                    <w:szCs w:val="20"/>
                  </w:rPr>
                  <m:t>kg∙</m:t>
                </m:r>
                <m:sSup>
                  <m:sSupPr>
                    <m:ctrlPr>
                      <w:rPr>
                        <w:rFonts w:ascii="Cambria Math" w:hAnsi="Cambria Math"/>
                        <w:sz w:val="20"/>
                        <w:szCs w:val="20"/>
                      </w:rPr>
                    </m:ctrlPr>
                  </m:sSupPr>
                  <m:e>
                    <m:r>
                      <w:rPr>
                        <w:rFonts w:ascii="Cambria Math" w:hAnsi="Cambria Math"/>
                        <w:sz w:val="20"/>
                        <w:szCs w:val="20"/>
                      </w:rPr>
                      <m:t>m</m:t>
                    </m:r>
                  </m:e>
                  <m:sup>
                    <m:r>
                      <w:rPr>
                        <w:rFonts w:ascii="Cambria Math" w:hAnsi="Cambria Math"/>
                        <w:sz w:val="20"/>
                        <w:szCs w:val="20"/>
                      </w:rPr>
                      <m:t>2</m:t>
                    </m:r>
                  </m:sup>
                </m:sSup>
              </m:oMath>
            </m:oMathPara>
          </w:p>
        </w:tc>
      </w:tr>
      <w:tr w:rsidR="00A36BCA" w14:paraId="3F7BA105" w14:textId="77777777" w:rsidTr="00040F1A">
        <w:trPr>
          <w:trHeight w:val="234"/>
        </w:trPr>
        <w:tc>
          <w:tcPr>
            <w:tcW w:w="1165" w:type="dxa"/>
            <w:shd w:val="clear" w:color="auto" w:fill="F2DBDB" w:themeFill="accent2" w:themeFillTint="33"/>
            <w:tcMar>
              <w:top w:w="99" w:type="dxa"/>
              <w:left w:w="99" w:type="dxa"/>
              <w:bottom w:w="99" w:type="dxa"/>
              <w:right w:w="99" w:type="dxa"/>
            </w:tcMar>
            <w:vAlign w:val="center"/>
          </w:tcPr>
          <w:p w14:paraId="6C55A4E7" w14:textId="3752730E" w:rsidR="00A36BCA" w:rsidRDefault="004F7787" w:rsidP="00A36BCA">
            <w:pPr>
              <w:widowControl w:val="0"/>
              <w:spacing w:before="0"/>
              <w:jc w:val="left"/>
              <w:rPr>
                <w:iCs/>
                <w:sz w:val="20"/>
                <w:szCs w:val="20"/>
              </w:rPr>
            </w:pPr>
            <m:oMathPara>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m</m:t>
                    </m:r>
                  </m:sub>
                </m:sSub>
              </m:oMath>
            </m:oMathPara>
          </w:p>
        </w:tc>
        <w:tc>
          <w:tcPr>
            <w:tcW w:w="6060" w:type="dxa"/>
            <w:shd w:val="clear" w:color="auto" w:fill="F2DBDB" w:themeFill="accent2" w:themeFillTint="33"/>
            <w:vAlign w:val="center"/>
          </w:tcPr>
          <w:p w14:paraId="2CA4356B" w14:textId="4C91801D" w:rsidR="00A36BCA" w:rsidRDefault="00A36BCA" w:rsidP="00A36BCA">
            <w:pPr>
              <w:widowControl w:val="0"/>
              <w:spacing w:before="0"/>
              <w:jc w:val="left"/>
              <w:rPr>
                <w:bCs/>
                <w:iCs/>
                <w:sz w:val="20"/>
                <w:szCs w:val="20"/>
              </w:rPr>
            </w:pPr>
            <w:r>
              <w:rPr>
                <w:bCs/>
                <w:iCs/>
                <w:sz w:val="20"/>
                <w:szCs w:val="20"/>
              </w:rPr>
              <w:t>Rotor inductance</w:t>
            </w:r>
          </w:p>
        </w:tc>
        <w:tc>
          <w:tcPr>
            <w:tcW w:w="1842" w:type="dxa"/>
            <w:shd w:val="clear" w:color="auto" w:fill="F2DBDB" w:themeFill="accent2" w:themeFillTint="33"/>
            <w:vAlign w:val="center"/>
          </w:tcPr>
          <w:p w14:paraId="32A21B52" w14:textId="0EC4DE3E" w:rsidR="00A36BCA" w:rsidRDefault="00A36BCA" w:rsidP="00A36BCA">
            <w:pPr>
              <w:widowControl w:val="0"/>
              <w:spacing w:before="0"/>
              <w:jc w:val="left"/>
              <w:rPr>
                <w:sz w:val="20"/>
                <w:szCs w:val="20"/>
              </w:rPr>
            </w:pPr>
            <m:oMathPara>
              <m:oMath>
                <m:r>
                  <w:rPr>
                    <w:rFonts w:ascii="Cambria Math" w:hAnsi="Cambria Math"/>
                    <w:sz w:val="20"/>
                    <w:szCs w:val="20"/>
                  </w:rPr>
                  <m:t>1.16</m:t>
                </m:r>
              </m:oMath>
            </m:oMathPara>
          </w:p>
        </w:tc>
        <w:tc>
          <w:tcPr>
            <w:tcW w:w="1455" w:type="dxa"/>
            <w:shd w:val="clear" w:color="auto" w:fill="F2DBDB" w:themeFill="accent2" w:themeFillTint="33"/>
            <w:vAlign w:val="center"/>
          </w:tcPr>
          <w:p w14:paraId="0FFEDD47" w14:textId="58C237B8" w:rsidR="00A36BCA" w:rsidRDefault="00A36BCA" w:rsidP="00A36BCA">
            <w:pPr>
              <w:widowControl w:val="0"/>
              <w:spacing w:before="0"/>
              <w:jc w:val="left"/>
              <w:rPr>
                <w:sz w:val="20"/>
                <w:szCs w:val="20"/>
              </w:rPr>
            </w:pPr>
            <m:oMathPara>
              <m:oMath>
                <m:r>
                  <m:rPr>
                    <m:sty m:val="p"/>
                  </m:rPr>
                  <w:rPr>
                    <w:rFonts w:ascii="Cambria Math" w:hAnsi="Cambria Math"/>
                    <w:sz w:val="20"/>
                    <w:szCs w:val="20"/>
                  </w:rPr>
                  <m:t>mH</m:t>
                </m:r>
              </m:oMath>
            </m:oMathPara>
          </w:p>
        </w:tc>
      </w:tr>
      <w:tr w:rsidR="00A36BCA" w14:paraId="34669DF3" w14:textId="77777777" w:rsidTr="00A36BCA">
        <w:trPr>
          <w:trHeight w:val="234"/>
        </w:trPr>
        <w:tc>
          <w:tcPr>
            <w:tcW w:w="10522" w:type="dxa"/>
            <w:gridSpan w:val="4"/>
            <w:shd w:val="clear" w:color="auto" w:fill="F2F2F2" w:themeFill="background1" w:themeFillShade="F2"/>
            <w:tcMar>
              <w:top w:w="99" w:type="dxa"/>
              <w:left w:w="99" w:type="dxa"/>
              <w:bottom w:w="99" w:type="dxa"/>
              <w:right w:w="99" w:type="dxa"/>
            </w:tcMar>
            <w:vAlign w:val="center"/>
          </w:tcPr>
          <w:p w14:paraId="172653B9" w14:textId="1B76DE29" w:rsidR="00A36BCA" w:rsidRPr="00A36BCA" w:rsidRDefault="00A36BCA" w:rsidP="00A36BCA">
            <w:pPr>
              <w:widowControl w:val="0"/>
              <w:spacing w:before="0"/>
              <w:jc w:val="center"/>
              <w:rPr>
                <w:iCs/>
                <w:sz w:val="20"/>
                <w:szCs w:val="20"/>
              </w:rPr>
            </w:pPr>
            <w:r>
              <w:rPr>
                <w:b/>
                <w:iCs/>
                <w:sz w:val="20"/>
                <w:szCs w:val="20"/>
              </w:rPr>
              <w:t>Aero Body</w:t>
            </w:r>
          </w:p>
        </w:tc>
      </w:tr>
      <w:tr w:rsidR="00A36BCA" w14:paraId="746EE138" w14:textId="77777777" w:rsidTr="00040F1A">
        <w:trPr>
          <w:trHeight w:val="234"/>
        </w:trPr>
        <w:tc>
          <w:tcPr>
            <w:tcW w:w="1165" w:type="dxa"/>
            <w:shd w:val="clear" w:color="auto" w:fill="F2DBDB" w:themeFill="accent2" w:themeFillTint="33"/>
            <w:tcMar>
              <w:top w:w="99" w:type="dxa"/>
              <w:left w:w="99" w:type="dxa"/>
              <w:bottom w:w="99" w:type="dxa"/>
              <w:right w:w="99" w:type="dxa"/>
            </w:tcMar>
            <w:vAlign w:val="center"/>
          </w:tcPr>
          <w:p w14:paraId="4280AD11" w14:textId="3967675A" w:rsidR="00A36BCA" w:rsidRPr="00A36BCA" w:rsidRDefault="004F7787" w:rsidP="00A36BCA">
            <w:pPr>
              <w:widowControl w:val="0"/>
              <w:spacing w:before="0"/>
              <w:jc w:val="left"/>
              <w:rPr>
                <w:iCs/>
                <w:sz w:val="20"/>
                <w:szCs w:val="20"/>
              </w:rPr>
            </w:pPr>
            <m:oMathPara>
              <m:oMath>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m:t>
                    </m:r>
                  </m:sub>
                </m:sSub>
              </m:oMath>
            </m:oMathPara>
          </w:p>
        </w:tc>
        <w:tc>
          <w:tcPr>
            <w:tcW w:w="6060" w:type="dxa"/>
            <w:shd w:val="clear" w:color="auto" w:fill="F2DBDB" w:themeFill="accent2" w:themeFillTint="33"/>
            <w:vAlign w:val="center"/>
          </w:tcPr>
          <w:p w14:paraId="5D7C2B3B" w14:textId="6982D0B9" w:rsidR="00A36BCA" w:rsidRDefault="00A36BCA" w:rsidP="00A36BCA">
            <w:pPr>
              <w:widowControl w:val="0"/>
              <w:spacing w:before="0"/>
              <w:jc w:val="left"/>
              <w:rPr>
                <w:bCs/>
                <w:iCs/>
                <w:sz w:val="20"/>
                <w:szCs w:val="20"/>
              </w:rPr>
            </w:pPr>
            <w:r>
              <w:rPr>
                <w:bCs/>
                <w:iCs/>
                <w:sz w:val="20"/>
                <w:szCs w:val="20"/>
              </w:rPr>
              <w:t>Mass of body</w:t>
            </w:r>
          </w:p>
        </w:tc>
        <w:tc>
          <w:tcPr>
            <w:tcW w:w="1842" w:type="dxa"/>
            <w:shd w:val="clear" w:color="auto" w:fill="F2DBDB" w:themeFill="accent2" w:themeFillTint="33"/>
            <w:vAlign w:val="center"/>
          </w:tcPr>
          <w:p w14:paraId="7F937043" w14:textId="145F7056" w:rsidR="00A36BCA" w:rsidRDefault="00A36BCA" w:rsidP="00A36BCA">
            <w:pPr>
              <w:widowControl w:val="0"/>
              <w:spacing w:before="0"/>
              <w:jc w:val="left"/>
              <w:rPr>
                <w:sz w:val="20"/>
                <w:szCs w:val="20"/>
              </w:rPr>
            </w:pPr>
            <m:oMathPara>
              <m:oMath>
                <m:r>
                  <w:rPr>
                    <w:rFonts w:ascii="Cambria Math" w:hAnsi="Cambria Math"/>
                    <w:sz w:val="20"/>
                    <w:szCs w:val="20"/>
                  </w:rPr>
                  <m:t>1.07</m:t>
                </m:r>
              </m:oMath>
            </m:oMathPara>
          </w:p>
        </w:tc>
        <w:tc>
          <w:tcPr>
            <w:tcW w:w="1455" w:type="dxa"/>
            <w:shd w:val="clear" w:color="auto" w:fill="F2DBDB" w:themeFill="accent2" w:themeFillTint="33"/>
            <w:vAlign w:val="center"/>
          </w:tcPr>
          <w:p w14:paraId="5646C7E1" w14:textId="5B18E4A4" w:rsidR="00A36BCA" w:rsidRPr="00A36BCA" w:rsidRDefault="00A36BCA" w:rsidP="00A36BCA">
            <w:pPr>
              <w:widowControl w:val="0"/>
              <w:spacing w:before="0"/>
              <w:jc w:val="left"/>
              <w:rPr>
                <w:sz w:val="20"/>
                <w:szCs w:val="20"/>
              </w:rPr>
            </w:pPr>
            <m:oMathPara>
              <m:oMath>
                <m:r>
                  <m:rPr>
                    <m:sty m:val="p"/>
                  </m:rPr>
                  <w:rPr>
                    <w:rFonts w:ascii="Cambria Math" w:hAnsi="Cambria Math"/>
                    <w:sz w:val="20"/>
                    <w:szCs w:val="20"/>
                  </w:rPr>
                  <m:t>kg</m:t>
                </m:r>
              </m:oMath>
            </m:oMathPara>
          </w:p>
        </w:tc>
      </w:tr>
      <w:tr w:rsidR="00A36BCA" w14:paraId="3DDAE756" w14:textId="77777777" w:rsidTr="00040F1A">
        <w:trPr>
          <w:trHeight w:val="234"/>
        </w:trPr>
        <w:tc>
          <w:tcPr>
            <w:tcW w:w="1165" w:type="dxa"/>
            <w:shd w:val="clear" w:color="auto" w:fill="FFFFFF" w:themeFill="background1"/>
            <w:tcMar>
              <w:top w:w="99" w:type="dxa"/>
              <w:left w:w="99" w:type="dxa"/>
              <w:bottom w:w="99" w:type="dxa"/>
              <w:right w:w="99" w:type="dxa"/>
            </w:tcMar>
            <w:vAlign w:val="center"/>
          </w:tcPr>
          <w:p w14:paraId="3FCA588C" w14:textId="033E1477" w:rsidR="00A36BCA" w:rsidRDefault="004F7787" w:rsidP="00A36BCA">
            <w:pPr>
              <w:widowControl w:val="0"/>
              <w:spacing w:before="0"/>
              <w:jc w:val="left"/>
              <w:rPr>
                <w:sz w:val="20"/>
                <w:szCs w:val="20"/>
              </w:rPr>
            </w:pPr>
            <m:oMathPara>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m</m:t>
                    </m:r>
                  </m:sub>
                </m:sSub>
              </m:oMath>
            </m:oMathPara>
          </w:p>
        </w:tc>
        <w:tc>
          <w:tcPr>
            <w:tcW w:w="6060" w:type="dxa"/>
            <w:shd w:val="clear" w:color="auto" w:fill="FFFFFF" w:themeFill="background1"/>
            <w:vAlign w:val="center"/>
          </w:tcPr>
          <w:p w14:paraId="50B3C85A" w14:textId="6F3BA164" w:rsidR="00A36BCA" w:rsidRDefault="00A36BCA" w:rsidP="00A36BCA">
            <w:pPr>
              <w:widowControl w:val="0"/>
              <w:spacing w:before="0"/>
              <w:jc w:val="left"/>
              <w:rPr>
                <w:bCs/>
                <w:iCs/>
                <w:sz w:val="20"/>
                <w:szCs w:val="20"/>
              </w:rPr>
            </w:pPr>
            <w:r>
              <w:rPr>
                <w:bCs/>
                <w:iCs/>
                <w:sz w:val="20"/>
                <w:szCs w:val="20"/>
              </w:rPr>
              <w:t>Displacement of Center of Mass (z-axis)</w:t>
            </w:r>
          </w:p>
        </w:tc>
        <w:tc>
          <w:tcPr>
            <w:tcW w:w="1842" w:type="dxa"/>
            <w:shd w:val="clear" w:color="auto" w:fill="FFFFFF" w:themeFill="background1"/>
            <w:vAlign w:val="center"/>
          </w:tcPr>
          <w:p w14:paraId="1C1A0834" w14:textId="2CADB2DB" w:rsidR="00A36BCA" w:rsidRDefault="00A36BCA" w:rsidP="00A36BCA">
            <w:pPr>
              <w:widowControl w:val="0"/>
              <w:spacing w:before="0"/>
              <w:jc w:val="left"/>
              <w:rPr>
                <w:bCs/>
                <w:iCs/>
                <w:sz w:val="20"/>
                <w:szCs w:val="20"/>
              </w:rPr>
            </w:pPr>
            <m:oMathPara>
              <m:oMath>
                <m:r>
                  <w:rPr>
                    <w:rFonts w:ascii="Cambria Math" w:hAnsi="Cambria Math"/>
                    <w:sz w:val="20"/>
                    <w:szCs w:val="20"/>
                  </w:rPr>
                  <m:t>-2.42</m:t>
                </m:r>
              </m:oMath>
            </m:oMathPara>
          </w:p>
        </w:tc>
        <w:tc>
          <w:tcPr>
            <w:tcW w:w="1455" w:type="dxa"/>
            <w:shd w:val="clear" w:color="auto" w:fill="FFFFFF" w:themeFill="background1"/>
            <w:vAlign w:val="center"/>
          </w:tcPr>
          <w:p w14:paraId="2DB96EC3" w14:textId="0E07028F" w:rsidR="00A36BCA" w:rsidRDefault="00A36BCA" w:rsidP="00A36BCA">
            <w:pPr>
              <w:widowControl w:val="0"/>
              <w:spacing w:before="0"/>
              <w:jc w:val="left"/>
              <w:rPr>
                <w:bCs/>
                <w:iCs/>
                <w:sz w:val="20"/>
                <w:szCs w:val="20"/>
              </w:rPr>
            </w:pPr>
            <m:oMathPara>
              <m:oMath>
                <m:r>
                  <m:rPr>
                    <m:sty m:val="p"/>
                  </m:rPr>
                  <w:rPr>
                    <w:rFonts w:ascii="Cambria Math" w:hAnsi="Cambria Math"/>
                    <w:sz w:val="20"/>
                    <w:szCs w:val="20"/>
                  </w:rPr>
                  <m:t>mm</m:t>
                </m:r>
              </m:oMath>
            </m:oMathPara>
          </w:p>
        </w:tc>
      </w:tr>
      <w:tr w:rsidR="00A36BCA" w14:paraId="0D91AA41" w14:textId="77777777" w:rsidTr="00040F1A">
        <w:trPr>
          <w:trHeight w:val="234"/>
        </w:trPr>
        <w:tc>
          <w:tcPr>
            <w:tcW w:w="1165" w:type="dxa"/>
            <w:shd w:val="clear" w:color="auto" w:fill="F2DBDB" w:themeFill="accent2" w:themeFillTint="33"/>
            <w:tcMar>
              <w:top w:w="99" w:type="dxa"/>
              <w:left w:w="99" w:type="dxa"/>
              <w:bottom w:w="99" w:type="dxa"/>
              <w:right w:w="99" w:type="dxa"/>
            </w:tcMar>
            <w:vAlign w:val="center"/>
          </w:tcPr>
          <w:p w14:paraId="703C4FE8" w14:textId="3F6C6496" w:rsidR="00A36BCA" w:rsidRDefault="004F7787" w:rsidP="00A36BCA">
            <w:pPr>
              <w:widowControl w:val="0"/>
              <w:spacing w:before="0"/>
              <w:jc w:val="left"/>
              <w:rPr>
                <w:sz w:val="20"/>
                <w:szCs w:val="20"/>
              </w:rPr>
            </w:pPr>
            <m:oMathPara>
              <m:oMath>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p</m:t>
                    </m:r>
                  </m:sub>
                </m:sSub>
              </m:oMath>
            </m:oMathPara>
          </w:p>
        </w:tc>
        <w:tc>
          <w:tcPr>
            <w:tcW w:w="6060" w:type="dxa"/>
            <w:shd w:val="clear" w:color="auto" w:fill="F2DBDB" w:themeFill="accent2" w:themeFillTint="33"/>
            <w:vAlign w:val="center"/>
          </w:tcPr>
          <w:p w14:paraId="54D26580" w14:textId="64E86493" w:rsidR="00A36BCA" w:rsidRDefault="00A36BCA" w:rsidP="00A36BCA">
            <w:pPr>
              <w:widowControl w:val="0"/>
              <w:spacing w:before="0"/>
              <w:jc w:val="left"/>
              <w:rPr>
                <w:bCs/>
                <w:iCs/>
                <w:sz w:val="20"/>
                <w:szCs w:val="20"/>
              </w:rPr>
            </w:pPr>
            <w:r>
              <w:rPr>
                <w:bCs/>
                <w:iCs/>
                <w:sz w:val="20"/>
                <w:szCs w:val="20"/>
              </w:rPr>
              <w:t>Pitch inertia (</w:t>
            </w:r>
            <w:r w:rsidR="00C93322">
              <w:rPr>
                <w:bCs/>
                <w:iCs/>
                <w:sz w:val="20"/>
                <w:szCs w:val="20"/>
              </w:rPr>
              <w:t>y-axis)</w:t>
            </w:r>
          </w:p>
        </w:tc>
        <w:tc>
          <w:tcPr>
            <w:tcW w:w="1842" w:type="dxa"/>
            <w:shd w:val="clear" w:color="auto" w:fill="F2DBDB" w:themeFill="accent2" w:themeFillTint="33"/>
            <w:vAlign w:val="center"/>
          </w:tcPr>
          <w:p w14:paraId="268CC0D5" w14:textId="79CFCAA6" w:rsidR="00A36BCA" w:rsidRDefault="009E7844" w:rsidP="00A36BCA">
            <w:pPr>
              <w:widowControl w:val="0"/>
              <w:spacing w:before="0"/>
              <w:jc w:val="left"/>
              <w:rPr>
                <w:bCs/>
                <w:iCs/>
                <w:sz w:val="20"/>
                <w:szCs w:val="20"/>
              </w:rPr>
            </w:pPr>
            <m:oMathPara>
              <m:oMath>
                <m:r>
                  <w:rPr>
                    <w:rFonts w:ascii="Cambria Math" w:hAnsi="Cambria Math"/>
                    <w:sz w:val="20"/>
                    <w:szCs w:val="20"/>
                  </w:rPr>
                  <m:t xml:space="preserve">2.32 × </m:t>
                </m:r>
                <m:sSup>
                  <m:sSupPr>
                    <m:ctrlPr>
                      <w:rPr>
                        <w:rFonts w:ascii="Cambria Math" w:hAnsi="Cambria Math"/>
                        <w:bCs/>
                        <w:i/>
                        <w:iCs/>
                        <w:sz w:val="20"/>
                        <w:szCs w:val="20"/>
                      </w:rPr>
                    </m:ctrlPr>
                  </m:sSupPr>
                  <m:e>
                    <m:r>
                      <w:rPr>
                        <w:rFonts w:ascii="Cambria Math" w:hAnsi="Cambria Math"/>
                        <w:sz w:val="20"/>
                        <w:szCs w:val="20"/>
                      </w:rPr>
                      <m:t>10</m:t>
                    </m:r>
                  </m:e>
                  <m:sup>
                    <m:r>
                      <w:rPr>
                        <w:rFonts w:ascii="Cambria Math" w:hAnsi="Cambria Math"/>
                        <w:sz w:val="20"/>
                        <w:szCs w:val="20"/>
                      </w:rPr>
                      <m:t>-2</m:t>
                    </m:r>
                  </m:sup>
                </m:sSup>
              </m:oMath>
            </m:oMathPara>
          </w:p>
        </w:tc>
        <w:tc>
          <w:tcPr>
            <w:tcW w:w="1455" w:type="dxa"/>
            <w:shd w:val="clear" w:color="auto" w:fill="F2DBDB" w:themeFill="accent2" w:themeFillTint="33"/>
            <w:vAlign w:val="center"/>
          </w:tcPr>
          <w:p w14:paraId="00CE8359" w14:textId="5176BA12" w:rsidR="00A36BCA" w:rsidRPr="009E7844" w:rsidRDefault="009E7844" w:rsidP="00A36BCA">
            <w:pPr>
              <w:widowControl w:val="0"/>
              <w:spacing w:before="0"/>
              <w:jc w:val="left"/>
              <w:rPr>
                <w:bCs/>
                <w:sz w:val="20"/>
                <w:szCs w:val="20"/>
              </w:rPr>
            </w:pPr>
            <m:oMathPara>
              <m:oMath>
                <m:r>
                  <m:rPr>
                    <m:sty m:val="p"/>
                  </m:rPr>
                  <w:rPr>
                    <w:rFonts w:ascii="Cambria Math" w:hAnsi="Cambria Math"/>
                    <w:sz w:val="20"/>
                    <w:szCs w:val="20"/>
                  </w:rPr>
                  <m:t>kg∙</m:t>
                </m:r>
                <m:sSup>
                  <m:sSupPr>
                    <m:ctrlPr>
                      <w:rPr>
                        <w:rFonts w:ascii="Cambria Math" w:hAnsi="Cambria Math"/>
                        <w:bCs/>
                        <w:sz w:val="20"/>
                        <w:szCs w:val="20"/>
                      </w:rPr>
                    </m:ctrlPr>
                  </m:sSupPr>
                  <m:e>
                    <m:r>
                      <m:rPr>
                        <m:sty m:val="p"/>
                      </m:rPr>
                      <w:rPr>
                        <w:rFonts w:ascii="Cambria Math" w:hAnsi="Cambria Math"/>
                        <w:sz w:val="20"/>
                        <w:szCs w:val="20"/>
                      </w:rPr>
                      <m:t>m</m:t>
                    </m:r>
                  </m:e>
                  <m:sup>
                    <m:r>
                      <m:rPr>
                        <m:sty m:val="p"/>
                      </m:rPr>
                      <w:rPr>
                        <w:rFonts w:ascii="Cambria Math" w:hAnsi="Cambria Math"/>
                        <w:sz w:val="20"/>
                        <w:szCs w:val="20"/>
                      </w:rPr>
                      <m:t>2</m:t>
                    </m:r>
                  </m:sup>
                </m:sSup>
              </m:oMath>
            </m:oMathPara>
          </w:p>
        </w:tc>
      </w:tr>
      <w:tr w:rsidR="00C93322" w14:paraId="178D6E0C" w14:textId="77777777" w:rsidTr="00040F1A">
        <w:trPr>
          <w:trHeight w:val="234"/>
        </w:trPr>
        <w:tc>
          <w:tcPr>
            <w:tcW w:w="1165" w:type="dxa"/>
            <w:shd w:val="clear" w:color="auto" w:fill="FFFFFF" w:themeFill="background1"/>
            <w:tcMar>
              <w:top w:w="99" w:type="dxa"/>
              <w:left w:w="99" w:type="dxa"/>
              <w:bottom w:w="99" w:type="dxa"/>
              <w:right w:w="99" w:type="dxa"/>
            </w:tcMar>
            <w:vAlign w:val="center"/>
          </w:tcPr>
          <w:p w14:paraId="283D2694" w14:textId="5E72ED48" w:rsidR="00C93322" w:rsidRDefault="004F7787" w:rsidP="00C93322">
            <w:pPr>
              <w:widowControl w:val="0"/>
              <w:spacing w:before="0"/>
              <w:jc w:val="left"/>
              <w:rPr>
                <w:sz w:val="20"/>
                <w:szCs w:val="20"/>
              </w:rPr>
            </w:pPr>
            <m:oMathPara>
              <m:oMath>
                <m:sSub>
                  <m:sSubPr>
                    <m:ctrlPr>
                      <w:rPr>
                        <w:rFonts w:ascii="Cambria Math" w:hAnsi="Cambria Math"/>
                        <w:i/>
                        <w:sz w:val="20"/>
                        <w:szCs w:val="20"/>
                      </w:rPr>
                    </m:ctrlPr>
                  </m:sSubPr>
                  <m:e>
                    <m:r>
                      <w:rPr>
                        <w:rFonts w:ascii="Cambria Math" w:hAnsi="Cambria Math"/>
                        <w:sz w:val="20"/>
                        <w:szCs w:val="20"/>
                      </w:rPr>
                      <m:t>J</m:t>
                    </m:r>
                  </m:e>
                  <m:sub>
                    <m:r>
                      <w:rPr>
                        <w:rFonts w:ascii="Cambria Math" w:hAnsi="Cambria Math"/>
                        <w:sz w:val="20"/>
                        <w:szCs w:val="20"/>
                      </w:rPr>
                      <m:t>y</m:t>
                    </m:r>
                  </m:sub>
                </m:sSub>
              </m:oMath>
            </m:oMathPara>
          </w:p>
        </w:tc>
        <w:tc>
          <w:tcPr>
            <w:tcW w:w="6060" w:type="dxa"/>
            <w:shd w:val="clear" w:color="auto" w:fill="FFFFFF" w:themeFill="background1"/>
            <w:vAlign w:val="center"/>
          </w:tcPr>
          <w:p w14:paraId="4CFDCC20" w14:textId="47616CF9" w:rsidR="00C93322" w:rsidRDefault="00C93322" w:rsidP="00C93322">
            <w:pPr>
              <w:widowControl w:val="0"/>
              <w:spacing w:before="0"/>
              <w:jc w:val="left"/>
              <w:rPr>
                <w:bCs/>
                <w:iCs/>
                <w:sz w:val="20"/>
                <w:szCs w:val="20"/>
              </w:rPr>
            </w:pPr>
            <w:r>
              <w:rPr>
                <w:bCs/>
                <w:iCs/>
                <w:sz w:val="20"/>
                <w:szCs w:val="20"/>
              </w:rPr>
              <w:t>Yaw inertia (z-axis)</w:t>
            </w:r>
          </w:p>
        </w:tc>
        <w:tc>
          <w:tcPr>
            <w:tcW w:w="1842" w:type="dxa"/>
            <w:shd w:val="clear" w:color="auto" w:fill="FFFFFF" w:themeFill="background1"/>
            <w:vAlign w:val="center"/>
          </w:tcPr>
          <w:p w14:paraId="3F8CCD57" w14:textId="4DA472E5" w:rsidR="00C93322" w:rsidRDefault="009E7844" w:rsidP="00C93322">
            <w:pPr>
              <w:widowControl w:val="0"/>
              <w:spacing w:before="0"/>
              <w:jc w:val="left"/>
              <w:rPr>
                <w:bCs/>
                <w:iCs/>
                <w:sz w:val="20"/>
                <w:szCs w:val="20"/>
              </w:rPr>
            </w:pPr>
            <m:oMathPara>
              <m:oMath>
                <m:r>
                  <w:rPr>
                    <w:rFonts w:ascii="Cambria Math" w:hAnsi="Cambria Math"/>
                    <w:sz w:val="20"/>
                    <w:szCs w:val="20"/>
                  </w:rPr>
                  <m:t xml:space="preserve">2.38 × </m:t>
                </m:r>
                <m:sSup>
                  <m:sSupPr>
                    <m:ctrlPr>
                      <w:rPr>
                        <w:rFonts w:ascii="Cambria Math" w:hAnsi="Cambria Math"/>
                        <w:bCs/>
                        <w:i/>
                        <w:iCs/>
                        <w:sz w:val="20"/>
                        <w:szCs w:val="20"/>
                      </w:rPr>
                    </m:ctrlPr>
                  </m:sSupPr>
                  <m:e>
                    <m:r>
                      <w:rPr>
                        <w:rFonts w:ascii="Cambria Math" w:hAnsi="Cambria Math"/>
                        <w:sz w:val="20"/>
                        <w:szCs w:val="20"/>
                      </w:rPr>
                      <m:t>10</m:t>
                    </m:r>
                  </m:e>
                  <m:sup>
                    <m:r>
                      <w:rPr>
                        <w:rFonts w:ascii="Cambria Math" w:hAnsi="Cambria Math"/>
                        <w:sz w:val="20"/>
                        <w:szCs w:val="20"/>
                      </w:rPr>
                      <m:t>-2</m:t>
                    </m:r>
                  </m:sup>
                </m:sSup>
              </m:oMath>
            </m:oMathPara>
          </w:p>
        </w:tc>
        <w:tc>
          <w:tcPr>
            <w:tcW w:w="1455" w:type="dxa"/>
            <w:shd w:val="clear" w:color="auto" w:fill="FFFFFF" w:themeFill="background1"/>
            <w:vAlign w:val="center"/>
          </w:tcPr>
          <w:p w14:paraId="17AE5F5F" w14:textId="3B0AA224" w:rsidR="00C93322" w:rsidRPr="009E7844" w:rsidRDefault="009E7844" w:rsidP="00C93322">
            <w:pPr>
              <w:widowControl w:val="0"/>
              <w:spacing w:before="0"/>
              <w:jc w:val="left"/>
              <w:rPr>
                <w:bCs/>
                <w:sz w:val="20"/>
                <w:szCs w:val="20"/>
              </w:rPr>
            </w:pPr>
            <m:oMathPara>
              <m:oMath>
                <m:r>
                  <m:rPr>
                    <m:sty m:val="p"/>
                  </m:rPr>
                  <w:rPr>
                    <w:rFonts w:ascii="Cambria Math" w:hAnsi="Cambria Math"/>
                    <w:sz w:val="20"/>
                    <w:szCs w:val="20"/>
                  </w:rPr>
                  <m:t>kg∙</m:t>
                </m:r>
                <m:sSup>
                  <m:sSupPr>
                    <m:ctrlPr>
                      <w:rPr>
                        <w:rFonts w:ascii="Cambria Math" w:hAnsi="Cambria Math"/>
                        <w:bCs/>
                        <w:sz w:val="20"/>
                        <w:szCs w:val="20"/>
                      </w:rPr>
                    </m:ctrlPr>
                  </m:sSupPr>
                  <m:e>
                    <m:r>
                      <m:rPr>
                        <m:sty m:val="p"/>
                      </m:rPr>
                      <w:rPr>
                        <w:rFonts w:ascii="Cambria Math" w:hAnsi="Cambria Math"/>
                        <w:sz w:val="20"/>
                        <w:szCs w:val="20"/>
                      </w:rPr>
                      <m:t>m</m:t>
                    </m:r>
                  </m:e>
                  <m:sup>
                    <m:r>
                      <m:rPr>
                        <m:sty m:val="p"/>
                      </m:rPr>
                      <w:rPr>
                        <w:rFonts w:ascii="Cambria Math" w:hAnsi="Cambria Math"/>
                        <w:sz w:val="20"/>
                        <w:szCs w:val="20"/>
                      </w:rPr>
                      <m:t>2</m:t>
                    </m:r>
                  </m:sup>
                </m:sSup>
              </m:oMath>
            </m:oMathPara>
          </w:p>
        </w:tc>
      </w:tr>
      <w:tr w:rsidR="001B0FE5" w14:paraId="2F988299" w14:textId="77777777" w:rsidTr="00040F1A">
        <w:trPr>
          <w:trHeight w:val="234"/>
        </w:trPr>
        <w:tc>
          <w:tcPr>
            <w:tcW w:w="1165" w:type="dxa"/>
            <w:shd w:val="clear" w:color="auto" w:fill="F2DBDB" w:themeFill="accent2" w:themeFillTint="33"/>
            <w:tcMar>
              <w:top w:w="99" w:type="dxa"/>
              <w:left w:w="99" w:type="dxa"/>
              <w:bottom w:w="99" w:type="dxa"/>
              <w:right w:w="99" w:type="dxa"/>
            </w:tcMar>
            <w:vAlign w:val="center"/>
          </w:tcPr>
          <w:p w14:paraId="544E25CE" w14:textId="3FA63D92" w:rsidR="001B0FE5" w:rsidRDefault="004F7787" w:rsidP="001B0FE5">
            <w:pPr>
              <w:widowControl w:val="0"/>
              <w:spacing w:before="0"/>
              <w:jc w:val="left"/>
              <w:rPr>
                <w:sz w:val="20"/>
                <w:szCs w:val="20"/>
              </w:rPr>
            </w:pPr>
            <m:oMathPara>
              <m:oMath>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oMath>
            </m:oMathPara>
          </w:p>
        </w:tc>
        <w:tc>
          <w:tcPr>
            <w:tcW w:w="6060" w:type="dxa"/>
            <w:shd w:val="clear" w:color="auto" w:fill="F2DBDB" w:themeFill="accent2" w:themeFillTint="33"/>
            <w:vAlign w:val="center"/>
          </w:tcPr>
          <w:p w14:paraId="550D34FD" w14:textId="7D0E9007" w:rsidR="001B0FE5" w:rsidRDefault="001B0FE5" w:rsidP="001B0FE5">
            <w:pPr>
              <w:widowControl w:val="0"/>
              <w:spacing w:before="0"/>
              <w:jc w:val="left"/>
              <w:rPr>
                <w:bCs/>
                <w:iCs/>
                <w:sz w:val="20"/>
                <w:szCs w:val="20"/>
              </w:rPr>
            </w:pPr>
            <w:r>
              <w:rPr>
                <w:bCs/>
                <w:iCs/>
                <w:sz w:val="20"/>
                <w:szCs w:val="20"/>
              </w:rPr>
              <w:t>Thrust displacement</w:t>
            </w:r>
          </w:p>
        </w:tc>
        <w:tc>
          <w:tcPr>
            <w:tcW w:w="1842" w:type="dxa"/>
            <w:shd w:val="clear" w:color="auto" w:fill="F2DBDB" w:themeFill="accent2" w:themeFillTint="33"/>
            <w:vAlign w:val="center"/>
          </w:tcPr>
          <w:p w14:paraId="76B6AFFD" w14:textId="1122E7E2" w:rsidR="001B0FE5" w:rsidRDefault="008168A6" w:rsidP="005002D3">
            <w:pPr>
              <w:widowControl w:val="0"/>
              <w:spacing w:before="0"/>
              <w:jc w:val="left"/>
              <w:rPr>
                <w:bCs/>
                <w:iCs/>
                <w:sz w:val="20"/>
                <w:szCs w:val="20"/>
              </w:rPr>
            </w:pPr>
            <m:oMathPara>
              <m:oMath>
                <m:r>
                  <w:rPr>
                    <w:rFonts w:ascii="Cambria Math" w:hAnsi="Cambria Math"/>
                    <w:sz w:val="20"/>
                    <w:szCs w:val="20"/>
                  </w:rPr>
                  <m:t>0.168</m:t>
                </m:r>
              </m:oMath>
            </m:oMathPara>
          </w:p>
        </w:tc>
        <w:tc>
          <w:tcPr>
            <w:tcW w:w="1455" w:type="dxa"/>
            <w:shd w:val="clear" w:color="auto" w:fill="F2DBDB" w:themeFill="accent2" w:themeFillTint="33"/>
            <w:vAlign w:val="center"/>
          </w:tcPr>
          <w:p w14:paraId="598A7432" w14:textId="57DF29B9" w:rsidR="001B0FE5" w:rsidRDefault="008168A6" w:rsidP="001B0FE5">
            <w:pPr>
              <w:widowControl w:val="0"/>
              <w:spacing w:before="0"/>
              <w:jc w:val="left"/>
              <w:rPr>
                <w:bCs/>
                <w:iCs/>
                <w:sz w:val="20"/>
                <w:szCs w:val="20"/>
              </w:rPr>
            </w:pPr>
            <m:oMathPara>
              <m:oMath>
                <m:r>
                  <m:rPr>
                    <m:sty m:val="p"/>
                  </m:rPr>
                  <w:rPr>
                    <w:rFonts w:ascii="Cambria Math" w:hAnsi="Cambria Math"/>
                    <w:sz w:val="20"/>
                    <w:szCs w:val="20"/>
                  </w:rPr>
                  <m:t>m</m:t>
                </m:r>
              </m:oMath>
            </m:oMathPara>
          </w:p>
        </w:tc>
      </w:tr>
      <w:tr w:rsidR="00C93322" w14:paraId="7B44171D" w14:textId="77777777" w:rsidTr="00C93322">
        <w:trPr>
          <w:trHeight w:val="234"/>
        </w:trPr>
        <w:tc>
          <w:tcPr>
            <w:tcW w:w="10522" w:type="dxa"/>
            <w:gridSpan w:val="4"/>
            <w:shd w:val="clear" w:color="auto" w:fill="F2F2F2" w:themeFill="background1" w:themeFillShade="F2"/>
            <w:tcMar>
              <w:top w:w="99" w:type="dxa"/>
              <w:left w:w="99" w:type="dxa"/>
              <w:bottom w:w="99" w:type="dxa"/>
              <w:right w:w="99" w:type="dxa"/>
            </w:tcMar>
            <w:vAlign w:val="center"/>
          </w:tcPr>
          <w:p w14:paraId="6F787597" w14:textId="6A2D8EBA" w:rsidR="00C93322" w:rsidRPr="00C93322" w:rsidRDefault="00C93322" w:rsidP="00C93322">
            <w:pPr>
              <w:widowControl w:val="0"/>
              <w:spacing w:before="0"/>
              <w:jc w:val="center"/>
              <w:rPr>
                <w:sz w:val="20"/>
                <w:szCs w:val="20"/>
              </w:rPr>
            </w:pPr>
            <w:r>
              <w:rPr>
                <w:b/>
                <w:sz w:val="20"/>
                <w:szCs w:val="20"/>
              </w:rPr>
              <w:t>Amplifier</w:t>
            </w:r>
          </w:p>
        </w:tc>
      </w:tr>
      <w:tr w:rsidR="00C93322" w14:paraId="2785EA04" w14:textId="77777777" w:rsidTr="00040F1A">
        <w:trPr>
          <w:trHeight w:val="234"/>
        </w:trPr>
        <w:tc>
          <w:tcPr>
            <w:tcW w:w="1165" w:type="dxa"/>
            <w:shd w:val="clear" w:color="auto" w:fill="F2DBDB" w:themeFill="accent2" w:themeFillTint="33"/>
            <w:tcMar>
              <w:top w:w="99" w:type="dxa"/>
              <w:left w:w="99" w:type="dxa"/>
              <w:bottom w:w="99" w:type="dxa"/>
              <w:right w:w="99" w:type="dxa"/>
            </w:tcMar>
            <w:vAlign w:val="center"/>
          </w:tcPr>
          <w:p w14:paraId="7E37BE13" w14:textId="1D49A56E" w:rsidR="00C93322" w:rsidRDefault="00C93322" w:rsidP="00C93322">
            <w:pPr>
              <w:widowControl w:val="0"/>
              <w:spacing w:before="0"/>
              <w:jc w:val="left"/>
              <w:rPr>
                <w:sz w:val="20"/>
                <w:szCs w:val="20"/>
              </w:rPr>
            </w:pPr>
          </w:p>
        </w:tc>
        <w:tc>
          <w:tcPr>
            <w:tcW w:w="6060" w:type="dxa"/>
            <w:shd w:val="clear" w:color="auto" w:fill="F2DBDB" w:themeFill="accent2" w:themeFillTint="33"/>
            <w:vAlign w:val="center"/>
          </w:tcPr>
          <w:p w14:paraId="3B83D990" w14:textId="38C9225F" w:rsidR="00C93322" w:rsidRDefault="00C93322" w:rsidP="00C93322">
            <w:pPr>
              <w:widowControl w:val="0"/>
              <w:spacing w:before="0"/>
              <w:jc w:val="left"/>
              <w:rPr>
                <w:bCs/>
                <w:iCs/>
                <w:sz w:val="20"/>
                <w:szCs w:val="20"/>
              </w:rPr>
            </w:pPr>
            <w:r>
              <w:rPr>
                <w:bCs/>
                <w:iCs/>
                <w:sz w:val="20"/>
                <w:szCs w:val="20"/>
              </w:rPr>
              <w:t>Amplifier type</w:t>
            </w:r>
          </w:p>
        </w:tc>
        <w:tc>
          <w:tcPr>
            <w:tcW w:w="1842" w:type="dxa"/>
            <w:shd w:val="clear" w:color="auto" w:fill="F2DBDB" w:themeFill="accent2" w:themeFillTint="33"/>
            <w:vAlign w:val="center"/>
          </w:tcPr>
          <w:p w14:paraId="4C3E2A20" w14:textId="41110D22" w:rsidR="00C93322" w:rsidRPr="00C93322" w:rsidRDefault="00C93322" w:rsidP="00C93322">
            <w:pPr>
              <w:widowControl w:val="0"/>
              <w:spacing w:before="0"/>
              <w:jc w:val="left"/>
              <w:rPr>
                <w:bCs/>
                <w:iCs/>
                <w:sz w:val="20"/>
                <w:szCs w:val="20"/>
              </w:rPr>
            </w:pPr>
            <m:oMathPara>
              <m:oMath>
                <m:r>
                  <m:rPr>
                    <m:sty m:val="p"/>
                  </m:rPr>
                  <w:rPr>
                    <w:rFonts w:ascii="Cambria Math" w:hAnsi="Cambria Math"/>
                    <w:sz w:val="20"/>
                    <w:szCs w:val="20"/>
                  </w:rPr>
                  <m:t>PWM</m:t>
                </m:r>
              </m:oMath>
            </m:oMathPara>
          </w:p>
        </w:tc>
        <w:tc>
          <w:tcPr>
            <w:tcW w:w="1455" w:type="dxa"/>
            <w:shd w:val="clear" w:color="auto" w:fill="F2DBDB" w:themeFill="accent2" w:themeFillTint="33"/>
            <w:vAlign w:val="center"/>
          </w:tcPr>
          <w:p w14:paraId="07E2EC0A" w14:textId="76579CD3" w:rsidR="00C93322" w:rsidRDefault="00C93322" w:rsidP="00C93322">
            <w:pPr>
              <w:widowControl w:val="0"/>
              <w:spacing w:before="0"/>
              <w:jc w:val="left"/>
              <w:rPr>
                <w:bCs/>
                <w:iCs/>
                <w:sz w:val="20"/>
                <w:szCs w:val="20"/>
              </w:rPr>
            </w:pPr>
          </w:p>
        </w:tc>
      </w:tr>
      <w:tr w:rsidR="00C93322" w14:paraId="191F67D1" w14:textId="77777777" w:rsidTr="00040F1A">
        <w:trPr>
          <w:trHeight w:val="234"/>
        </w:trPr>
        <w:tc>
          <w:tcPr>
            <w:tcW w:w="1165" w:type="dxa"/>
            <w:shd w:val="clear" w:color="auto" w:fill="FFFFFF" w:themeFill="background1"/>
            <w:tcMar>
              <w:top w:w="99" w:type="dxa"/>
              <w:left w:w="99" w:type="dxa"/>
              <w:bottom w:w="99" w:type="dxa"/>
              <w:right w:w="99" w:type="dxa"/>
            </w:tcMar>
            <w:vAlign w:val="center"/>
          </w:tcPr>
          <w:p w14:paraId="5A05AB11" w14:textId="7C92C175" w:rsidR="00C93322" w:rsidRDefault="00C93322" w:rsidP="00C93322">
            <w:pPr>
              <w:widowControl w:val="0"/>
              <w:spacing w:before="0"/>
              <w:jc w:val="left"/>
              <w:rPr>
                <w:sz w:val="20"/>
                <w:szCs w:val="20"/>
              </w:rPr>
            </w:pPr>
          </w:p>
        </w:tc>
        <w:tc>
          <w:tcPr>
            <w:tcW w:w="6060" w:type="dxa"/>
            <w:shd w:val="clear" w:color="auto" w:fill="FFFFFF" w:themeFill="background1"/>
            <w:vAlign w:val="center"/>
          </w:tcPr>
          <w:p w14:paraId="2680A3BD" w14:textId="70E43000" w:rsidR="00C93322" w:rsidRDefault="00C93322" w:rsidP="00C93322">
            <w:pPr>
              <w:widowControl w:val="0"/>
              <w:spacing w:before="0"/>
              <w:jc w:val="left"/>
              <w:rPr>
                <w:bCs/>
                <w:iCs/>
                <w:sz w:val="20"/>
                <w:szCs w:val="20"/>
              </w:rPr>
            </w:pPr>
            <w:r>
              <w:rPr>
                <w:bCs/>
                <w:iCs/>
                <w:sz w:val="20"/>
                <w:szCs w:val="20"/>
              </w:rPr>
              <w:t>Peak current</w:t>
            </w:r>
          </w:p>
        </w:tc>
        <w:tc>
          <w:tcPr>
            <w:tcW w:w="1842" w:type="dxa"/>
            <w:shd w:val="clear" w:color="auto" w:fill="FFFFFF" w:themeFill="background1"/>
            <w:vAlign w:val="center"/>
          </w:tcPr>
          <w:p w14:paraId="3016471A" w14:textId="2590F35E" w:rsidR="00C93322" w:rsidRDefault="001B0FE5" w:rsidP="00C93322">
            <w:pPr>
              <w:widowControl w:val="0"/>
              <w:spacing w:before="0"/>
              <w:jc w:val="left"/>
              <w:rPr>
                <w:bCs/>
                <w:iCs/>
                <w:sz w:val="20"/>
                <w:szCs w:val="20"/>
              </w:rPr>
            </w:pPr>
            <m:oMathPara>
              <m:oMath>
                <m:r>
                  <w:rPr>
                    <w:rFonts w:ascii="Cambria Math" w:hAnsi="Cambria Math"/>
                    <w:sz w:val="20"/>
                    <w:szCs w:val="20"/>
                  </w:rPr>
                  <m:t>2</m:t>
                </m:r>
              </m:oMath>
            </m:oMathPara>
          </w:p>
        </w:tc>
        <w:tc>
          <w:tcPr>
            <w:tcW w:w="1455" w:type="dxa"/>
            <w:shd w:val="clear" w:color="auto" w:fill="FFFFFF" w:themeFill="background1"/>
            <w:vAlign w:val="center"/>
          </w:tcPr>
          <w:p w14:paraId="61B2882F" w14:textId="432737C6" w:rsidR="00C93322" w:rsidRDefault="001B0FE5" w:rsidP="00C93322">
            <w:pPr>
              <w:widowControl w:val="0"/>
              <w:spacing w:before="0"/>
              <w:jc w:val="left"/>
              <w:rPr>
                <w:bCs/>
                <w:iCs/>
                <w:sz w:val="20"/>
                <w:szCs w:val="20"/>
              </w:rPr>
            </w:pPr>
            <m:oMathPara>
              <m:oMath>
                <m:r>
                  <m:rPr>
                    <m:sty m:val="p"/>
                  </m:rPr>
                  <w:rPr>
                    <w:rFonts w:ascii="Cambria Math" w:hAnsi="Cambria Math"/>
                    <w:sz w:val="20"/>
                    <w:szCs w:val="20"/>
                  </w:rPr>
                  <m:t>Amps</m:t>
                </m:r>
              </m:oMath>
            </m:oMathPara>
          </w:p>
        </w:tc>
      </w:tr>
      <w:tr w:rsidR="00C93322" w14:paraId="28BBF17F" w14:textId="77777777" w:rsidTr="00040F1A">
        <w:trPr>
          <w:trHeight w:val="234"/>
        </w:trPr>
        <w:tc>
          <w:tcPr>
            <w:tcW w:w="1165" w:type="dxa"/>
            <w:shd w:val="clear" w:color="auto" w:fill="F2DBDB" w:themeFill="accent2" w:themeFillTint="33"/>
            <w:tcMar>
              <w:top w:w="99" w:type="dxa"/>
              <w:left w:w="99" w:type="dxa"/>
              <w:bottom w:w="99" w:type="dxa"/>
              <w:right w:w="99" w:type="dxa"/>
            </w:tcMar>
            <w:vAlign w:val="center"/>
          </w:tcPr>
          <w:p w14:paraId="3BC5D2E7" w14:textId="236B949C" w:rsidR="00C93322" w:rsidRDefault="00C93322" w:rsidP="00C93322">
            <w:pPr>
              <w:widowControl w:val="0"/>
              <w:spacing w:before="0"/>
              <w:jc w:val="left"/>
              <w:rPr>
                <w:sz w:val="20"/>
                <w:szCs w:val="20"/>
              </w:rPr>
            </w:pPr>
          </w:p>
        </w:tc>
        <w:tc>
          <w:tcPr>
            <w:tcW w:w="6060" w:type="dxa"/>
            <w:shd w:val="clear" w:color="auto" w:fill="F2DBDB" w:themeFill="accent2" w:themeFillTint="33"/>
            <w:vAlign w:val="center"/>
          </w:tcPr>
          <w:p w14:paraId="2F38AEF4" w14:textId="27CDD5C7" w:rsidR="00C93322" w:rsidRDefault="00C93322" w:rsidP="00C93322">
            <w:pPr>
              <w:widowControl w:val="0"/>
              <w:spacing w:before="0"/>
              <w:jc w:val="left"/>
              <w:rPr>
                <w:bCs/>
                <w:iCs/>
                <w:sz w:val="20"/>
                <w:szCs w:val="20"/>
              </w:rPr>
            </w:pPr>
            <w:r>
              <w:rPr>
                <w:bCs/>
                <w:iCs/>
                <w:sz w:val="20"/>
                <w:szCs w:val="20"/>
              </w:rPr>
              <w:t>Continuous current</w:t>
            </w:r>
          </w:p>
        </w:tc>
        <w:tc>
          <w:tcPr>
            <w:tcW w:w="1842" w:type="dxa"/>
            <w:shd w:val="clear" w:color="auto" w:fill="F2DBDB" w:themeFill="accent2" w:themeFillTint="33"/>
            <w:vAlign w:val="center"/>
          </w:tcPr>
          <w:p w14:paraId="2C9C819C" w14:textId="5711B5F5" w:rsidR="00C93322" w:rsidRDefault="001B0FE5" w:rsidP="00C93322">
            <w:pPr>
              <w:widowControl w:val="0"/>
              <w:spacing w:before="0"/>
              <w:jc w:val="left"/>
              <w:rPr>
                <w:bCs/>
                <w:iCs/>
                <w:sz w:val="20"/>
                <w:szCs w:val="20"/>
              </w:rPr>
            </w:pPr>
            <m:oMathPara>
              <m:oMath>
                <m:r>
                  <w:rPr>
                    <w:rFonts w:ascii="Cambria Math" w:hAnsi="Cambria Math"/>
                    <w:sz w:val="20"/>
                    <w:szCs w:val="20"/>
                  </w:rPr>
                  <m:t>0.5</m:t>
                </m:r>
              </m:oMath>
            </m:oMathPara>
          </w:p>
        </w:tc>
        <w:tc>
          <w:tcPr>
            <w:tcW w:w="1455" w:type="dxa"/>
            <w:shd w:val="clear" w:color="auto" w:fill="F2DBDB" w:themeFill="accent2" w:themeFillTint="33"/>
            <w:vAlign w:val="center"/>
          </w:tcPr>
          <w:p w14:paraId="0B2515A4" w14:textId="1AD24922" w:rsidR="00C93322" w:rsidRDefault="001B0FE5" w:rsidP="001B0FE5">
            <w:pPr>
              <w:widowControl w:val="0"/>
              <w:spacing w:before="0"/>
              <w:jc w:val="left"/>
              <w:rPr>
                <w:bCs/>
                <w:iCs/>
                <w:sz w:val="20"/>
                <w:szCs w:val="20"/>
              </w:rPr>
            </w:pPr>
            <m:oMathPara>
              <m:oMath>
                <m:r>
                  <m:rPr>
                    <m:sty m:val="p"/>
                  </m:rPr>
                  <w:rPr>
                    <w:rFonts w:ascii="Cambria Math" w:hAnsi="Cambria Math"/>
                    <w:sz w:val="20"/>
                    <w:szCs w:val="20"/>
                  </w:rPr>
                  <m:t>Amps</m:t>
                </m:r>
              </m:oMath>
            </m:oMathPara>
          </w:p>
        </w:tc>
      </w:tr>
      <w:tr w:rsidR="00C93322" w14:paraId="7B950040" w14:textId="77777777" w:rsidTr="00040F1A">
        <w:trPr>
          <w:trHeight w:val="234"/>
        </w:trPr>
        <w:tc>
          <w:tcPr>
            <w:tcW w:w="1165" w:type="dxa"/>
            <w:shd w:val="clear" w:color="auto" w:fill="FFFFFF" w:themeFill="background1"/>
            <w:tcMar>
              <w:top w:w="99" w:type="dxa"/>
              <w:left w:w="99" w:type="dxa"/>
              <w:bottom w:w="99" w:type="dxa"/>
              <w:right w:w="99" w:type="dxa"/>
            </w:tcMar>
            <w:vAlign w:val="center"/>
          </w:tcPr>
          <w:p w14:paraId="4D2C6276" w14:textId="4A7F3018" w:rsidR="00C93322" w:rsidRDefault="00C93322" w:rsidP="00C93322">
            <w:pPr>
              <w:widowControl w:val="0"/>
              <w:spacing w:before="0"/>
              <w:jc w:val="left"/>
              <w:rPr>
                <w:sz w:val="20"/>
                <w:szCs w:val="20"/>
              </w:rPr>
            </w:pPr>
          </w:p>
        </w:tc>
        <w:tc>
          <w:tcPr>
            <w:tcW w:w="6060" w:type="dxa"/>
            <w:shd w:val="clear" w:color="auto" w:fill="FFFFFF" w:themeFill="background1"/>
            <w:vAlign w:val="center"/>
          </w:tcPr>
          <w:p w14:paraId="3ACA3417" w14:textId="4366AD10" w:rsidR="00C93322" w:rsidRDefault="00C93322" w:rsidP="00C93322">
            <w:pPr>
              <w:widowControl w:val="0"/>
              <w:spacing w:before="0"/>
              <w:jc w:val="left"/>
              <w:rPr>
                <w:bCs/>
                <w:iCs/>
                <w:sz w:val="20"/>
                <w:szCs w:val="20"/>
              </w:rPr>
            </w:pPr>
            <w:r>
              <w:rPr>
                <w:bCs/>
                <w:iCs/>
                <w:sz w:val="20"/>
                <w:szCs w:val="20"/>
              </w:rPr>
              <w:t>Output voltage range (</w:t>
            </w:r>
            <w:r w:rsidR="00417DE8">
              <w:rPr>
                <w:bCs/>
                <w:iCs/>
                <w:sz w:val="20"/>
                <w:szCs w:val="20"/>
              </w:rPr>
              <w:t>recommended</w:t>
            </w:r>
            <w:r>
              <w:rPr>
                <w:bCs/>
                <w:iCs/>
                <w:sz w:val="20"/>
                <w:szCs w:val="20"/>
              </w:rPr>
              <w:t>)</w:t>
            </w:r>
          </w:p>
        </w:tc>
        <w:tc>
          <w:tcPr>
            <w:tcW w:w="1842" w:type="dxa"/>
            <w:shd w:val="clear" w:color="auto" w:fill="FFFFFF" w:themeFill="background1"/>
            <w:vAlign w:val="center"/>
          </w:tcPr>
          <w:p w14:paraId="7A3D2D6B" w14:textId="7924C07A" w:rsidR="00C93322" w:rsidRDefault="001B0FE5" w:rsidP="00C93322">
            <w:pPr>
              <w:widowControl w:val="0"/>
              <w:spacing w:before="0"/>
              <w:jc w:val="left"/>
              <w:rPr>
                <w:bCs/>
                <w:iCs/>
                <w:sz w:val="20"/>
                <w:szCs w:val="20"/>
              </w:rPr>
            </w:pPr>
            <m:oMathPara>
              <m:oMath>
                <m:r>
                  <w:rPr>
                    <w:rFonts w:ascii="Cambria Math" w:hAnsi="Cambria Math"/>
                    <w:sz w:val="20"/>
                    <w:szCs w:val="20"/>
                  </w:rPr>
                  <m:t>±18</m:t>
                </m:r>
              </m:oMath>
            </m:oMathPara>
          </w:p>
        </w:tc>
        <w:tc>
          <w:tcPr>
            <w:tcW w:w="1455" w:type="dxa"/>
            <w:shd w:val="clear" w:color="auto" w:fill="FFFFFF" w:themeFill="background1"/>
            <w:vAlign w:val="center"/>
          </w:tcPr>
          <w:p w14:paraId="180464A0" w14:textId="3F08424C" w:rsidR="00C93322" w:rsidRDefault="001B0FE5" w:rsidP="00C93322">
            <w:pPr>
              <w:widowControl w:val="0"/>
              <w:spacing w:before="0"/>
              <w:jc w:val="left"/>
              <w:rPr>
                <w:bCs/>
                <w:iCs/>
                <w:sz w:val="20"/>
                <w:szCs w:val="20"/>
              </w:rPr>
            </w:pPr>
            <m:oMathPara>
              <m:oMath>
                <m:r>
                  <m:rPr>
                    <m:sty m:val="p"/>
                  </m:rPr>
                  <w:rPr>
                    <w:rFonts w:ascii="Cambria Math" w:hAnsi="Cambria Math"/>
                    <w:sz w:val="20"/>
                    <w:szCs w:val="20"/>
                  </w:rPr>
                  <m:t>Volts</m:t>
                </m:r>
              </m:oMath>
            </m:oMathPara>
          </w:p>
        </w:tc>
      </w:tr>
      <w:tr w:rsidR="00C93322" w14:paraId="26748826" w14:textId="77777777" w:rsidTr="00040F1A">
        <w:trPr>
          <w:trHeight w:val="234"/>
        </w:trPr>
        <w:tc>
          <w:tcPr>
            <w:tcW w:w="1165" w:type="dxa"/>
            <w:shd w:val="clear" w:color="auto" w:fill="F2DBDB" w:themeFill="accent2" w:themeFillTint="33"/>
            <w:tcMar>
              <w:top w:w="99" w:type="dxa"/>
              <w:left w:w="99" w:type="dxa"/>
              <w:bottom w:w="99" w:type="dxa"/>
              <w:right w:w="99" w:type="dxa"/>
            </w:tcMar>
            <w:vAlign w:val="center"/>
          </w:tcPr>
          <w:p w14:paraId="700BDC62" w14:textId="77777777" w:rsidR="00C93322" w:rsidRDefault="00C93322" w:rsidP="00C93322">
            <w:pPr>
              <w:widowControl w:val="0"/>
              <w:spacing w:before="0"/>
              <w:jc w:val="left"/>
              <w:rPr>
                <w:sz w:val="20"/>
                <w:szCs w:val="20"/>
              </w:rPr>
            </w:pPr>
          </w:p>
        </w:tc>
        <w:tc>
          <w:tcPr>
            <w:tcW w:w="6060" w:type="dxa"/>
            <w:shd w:val="clear" w:color="auto" w:fill="F2DBDB" w:themeFill="accent2" w:themeFillTint="33"/>
            <w:vAlign w:val="center"/>
          </w:tcPr>
          <w:p w14:paraId="121286FA" w14:textId="309F1F52" w:rsidR="00C93322" w:rsidRDefault="00C93322" w:rsidP="00C93322">
            <w:pPr>
              <w:widowControl w:val="0"/>
              <w:spacing w:before="0"/>
              <w:jc w:val="left"/>
              <w:rPr>
                <w:bCs/>
                <w:iCs/>
                <w:sz w:val="20"/>
                <w:szCs w:val="20"/>
              </w:rPr>
            </w:pPr>
            <w:r>
              <w:rPr>
                <w:bCs/>
                <w:iCs/>
                <w:sz w:val="20"/>
                <w:szCs w:val="20"/>
              </w:rPr>
              <w:t>Output voltage range (maximum)</w:t>
            </w:r>
          </w:p>
        </w:tc>
        <w:tc>
          <w:tcPr>
            <w:tcW w:w="1842" w:type="dxa"/>
            <w:shd w:val="clear" w:color="auto" w:fill="F2DBDB" w:themeFill="accent2" w:themeFillTint="33"/>
            <w:vAlign w:val="center"/>
          </w:tcPr>
          <w:p w14:paraId="6BD0E388" w14:textId="11D0EDEA" w:rsidR="00C93322" w:rsidRDefault="001B0FE5" w:rsidP="00C93322">
            <w:pPr>
              <w:widowControl w:val="0"/>
              <w:spacing w:before="0"/>
              <w:jc w:val="left"/>
              <w:rPr>
                <w:bCs/>
                <w:iCs/>
                <w:sz w:val="20"/>
                <w:szCs w:val="20"/>
              </w:rPr>
            </w:pPr>
            <m:oMathPara>
              <m:oMath>
                <m:r>
                  <w:rPr>
                    <w:rFonts w:ascii="Cambria Math" w:hAnsi="Cambria Math"/>
                    <w:sz w:val="20"/>
                    <w:szCs w:val="20"/>
                  </w:rPr>
                  <m:t>±24</m:t>
                </m:r>
              </m:oMath>
            </m:oMathPara>
          </w:p>
        </w:tc>
        <w:tc>
          <w:tcPr>
            <w:tcW w:w="1455" w:type="dxa"/>
            <w:shd w:val="clear" w:color="auto" w:fill="F2DBDB" w:themeFill="accent2" w:themeFillTint="33"/>
            <w:vAlign w:val="center"/>
          </w:tcPr>
          <w:p w14:paraId="47B5D9E2" w14:textId="27ABC605" w:rsidR="00C93322" w:rsidRDefault="001B0FE5" w:rsidP="00C93322">
            <w:pPr>
              <w:widowControl w:val="0"/>
              <w:spacing w:before="0"/>
              <w:jc w:val="left"/>
              <w:rPr>
                <w:bCs/>
                <w:iCs/>
                <w:sz w:val="20"/>
                <w:szCs w:val="20"/>
              </w:rPr>
            </w:pPr>
            <m:oMathPara>
              <m:oMath>
                <m:r>
                  <m:rPr>
                    <m:sty m:val="p"/>
                  </m:rPr>
                  <w:rPr>
                    <w:rFonts w:ascii="Cambria Math" w:hAnsi="Cambria Math"/>
                    <w:sz w:val="20"/>
                    <w:szCs w:val="20"/>
                  </w:rPr>
                  <m:t>Volts</m:t>
                </m:r>
              </m:oMath>
            </m:oMathPara>
          </w:p>
        </w:tc>
      </w:tr>
    </w:tbl>
    <w:p w14:paraId="4D5F4575" w14:textId="22A2F525" w:rsidR="00D12DA9" w:rsidRPr="006A5EE7" w:rsidRDefault="00701A5E" w:rsidP="00B667BC">
      <w:pPr>
        <w:jc w:val="center"/>
        <w:rPr>
          <w:sz w:val="20"/>
          <w:szCs w:val="20"/>
        </w:rPr>
      </w:pPr>
      <w:r w:rsidRPr="006A5EE7">
        <w:rPr>
          <w:sz w:val="20"/>
          <w:szCs w:val="20"/>
        </w:rPr>
        <w:t xml:space="preserve">Table </w:t>
      </w:r>
      <w:r w:rsidR="00B567D4">
        <w:rPr>
          <w:sz w:val="20"/>
          <w:szCs w:val="20"/>
        </w:rPr>
        <w:t>2</w:t>
      </w:r>
      <w:r w:rsidR="00B667BC" w:rsidRPr="006A5EE7">
        <w:rPr>
          <w:sz w:val="20"/>
          <w:szCs w:val="20"/>
        </w:rPr>
        <w:t xml:space="preserve">. </w:t>
      </w:r>
      <w:r w:rsidR="00B567D4">
        <w:rPr>
          <w:sz w:val="20"/>
          <w:szCs w:val="20"/>
        </w:rPr>
        <w:t>Quanser Aero 2 System Parameters</w:t>
      </w:r>
      <w:r w:rsidR="00D21502">
        <w:rPr>
          <w:sz w:val="20"/>
          <w:szCs w:val="20"/>
        </w:rPr>
        <w:br/>
      </w:r>
    </w:p>
    <w:p w14:paraId="3F89E75B" w14:textId="6FD8B697" w:rsidR="005525E8" w:rsidRDefault="00D443AB" w:rsidP="005525E8">
      <w:pPr>
        <w:pStyle w:val="Heading1"/>
      </w:pPr>
      <w:r>
        <w:lastRenderedPageBreak/>
        <w:br/>
      </w:r>
      <w:bookmarkStart w:id="18" w:name="_Ref118116248"/>
      <w:bookmarkStart w:id="19" w:name="_Toc118296680"/>
      <w:r w:rsidR="005525E8">
        <w:t>Balancing</w:t>
      </w:r>
      <w:bookmarkEnd w:id="18"/>
      <w:bookmarkEnd w:id="19"/>
    </w:p>
    <w:p w14:paraId="287D6B7F" w14:textId="7195619B" w:rsidR="005525E8" w:rsidRDefault="009069CB" w:rsidP="005525E8">
      <w:r>
        <w:t>The Quanser Aero 2 should be balanced before running any of the experiments. There are two tungsten weights mounted on each rotor that can be adjusted to balance the system,</w:t>
      </w:r>
      <w:r w:rsidR="005525E8">
        <w:t xml:space="preserve"> as shown in Figure 6. </w:t>
      </w:r>
    </w:p>
    <w:p w14:paraId="6E91AE04" w14:textId="0ACE62E9" w:rsidR="005525E8" w:rsidRDefault="005525E8" w:rsidP="005525E8">
      <w:pPr>
        <w:jc w:val="center"/>
      </w:pPr>
    </w:p>
    <w:p w14:paraId="5554DF09" w14:textId="68C5FD6D" w:rsidR="009069CB" w:rsidRDefault="009069CB" w:rsidP="005525E8">
      <w:pPr>
        <w:jc w:val="center"/>
      </w:pPr>
      <w:r>
        <w:rPr>
          <w:noProof/>
        </w:rPr>
        <w:drawing>
          <wp:inline distT="0" distB="0" distL="0" distR="0" wp14:anchorId="5FF55CBD" wp14:editId="1CBB28D8">
            <wp:extent cx="3914775" cy="3914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14775" cy="3914775"/>
                    </a:xfrm>
                    <a:prstGeom prst="rect">
                      <a:avLst/>
                    </a:prstGeom>
                    <a:noFill/>
                    <a:ln>
                      <a:noFill/>
                    </a:ln>
                  </pic:spPr>
                </pic:pic>
              </a:graphicData>
            </a:graphic>
          </wp:inline>
        </w:drawing>
      </w:r>
    </w:p>
    <w:p w14:paraId="65CDC936" w14:textId="77777777" w:rsidR="005525E8" w:rsidRDefault="005525E8" w:rsidP="005525E8">
      <w:pPr>
        <w:pStyle w:val="QuanserFigure"/>
      </w:pPr>
      <w:r>
        <w:t>Figure 6. Mass sliders for leveling the Aero 2 unit</w:t>
      </w:r>
    </w:p>
    <w:p w14:paraId="7F2DCB1A" w14:textId="22ACFCE7" w:rsidR="001944C4" w:rsidRDefault="005525E8" w:rsidP="005525E8">
      <w:r>
        <w:t>Start by moving the sliding masses all the way outwards. If the Aero 2 is not balanced, identify the rotor that is leaning downwards. Move the mass slider on this rotor inwards and check again. Alternatively, move the mass sliders all the way in and move the mass slider on the side leaning up outwards until the unit is level.</w:t>
      </w:r>
    </w:p>
    <w:p w14:paraId="3F5CA8CD" w14:textId="03CB8830" w:rsidR="00451003" w:rsidRDefault="0068350F">
      <w:pPr>
        <w:pStyle w:val="Heading1"/>
      </w:pPr>
      <w:bookmarkStart w:id="20" w:name="_Toc118296681"/>
      <w:r>
        <w:t>Environmental</w:t>
      </w:r>
      <w:bookmarkEnd w:id="20"/>
    </w:p>
    <w:p w14:paraId="60C4943E" w14:textId="459FB40F" w:rsidR="00451003" w:rsidRPr="006A5EE7" w:rsidRDefault="0068350F">
      <w:pPr>
        <w:pBdr>
          <w:top w:val="nil"/>
          <w:left w:val="nil"/>
          <w:bottom w:val="nil"/>
          <w:right w:val="nil"/>
          <w:between w:val="nil"/>
        </w:pBdr>
        <w:rPr>
          <w:sz w:val="20"/>
          <w:szCs w:val="20"/>
        </w:rPr>
      </w:pPr>
      <w:r w:rsidRPr="006A5EE7">
        <w:rPr>
          <w:sz w:val="20"/>
          <w:szCs w:val="20"/>
        </w:rPr>
        <w:t xml:space="preserve">The </w:t>
      </w:r>
      <w:r w:rsidR="001F11E5">
        <w:rPr>
          <w:sz w:val="20"/>
          <w:szCs w:val="20"/>
        </w:rPr>
        <w:t>Quanser Aero 2</w:t>
      </w:r>
      <w:r w:rsidRPr="006A5EE7">
        <w:rPr>
          <w:sz w:val="20"/>
          <w:szCs w:val="20"/>
        </w:rPr>
        <w:t xml:space="preserve"> is designed to function under the following environmental conditions:</w:t>
      </w:r>
    </w:p>
    <w:p w14:paraId="7077EB35" w14:textId="77777777" w:rsidR="00451003" w:rsidRPr="006A5EE7" w:rsidRDefault="0068350F">
      <w:pPr>
        <w:numPr>
          <w:ilvl w:val="0"/>
          <w:numId w:val="2"/>
        </w:numPr>
        <w:pBdr>
          <w:top w:val="nil"/>
          <w:left w:val="nil"/>
          <w:bottom w:val="nil"/>
          <w:right w:val="nil"/>
          <w:between w:val="nil"/>
        </w:pBdr>
        <w:spacing w:line="276" w:lineRule="auto"/>
        <w:rPr>
          <w:sz w:val="20"/>
          <w:szCs w:val="20"/>
        </w:rPr>
      </w:pPr>
      <w:r w:rsidRPr="006A5EE7">
        <w:rPr>
          <w:sz w:val="20"/>
          <w:szCs w:val="20"/>
        </w:rPr>
        <w:t>Standard rating</w:t>
      </w:r>
    </w:p>
    <w:p w14:paraId="4387448B" w14:textId="77777777" w:rsidR="00451003" w:rsidRPr="006A5EE7" w:rsidRDefault="0068350F">
      <w:pPr>
        <w:numPr>
          <w:ilvl w:val="0"/>
          <w:numId w:val="2"/>
        </w:numPr>
        <w:pBdr>
          <w:top w:val="nil"/>
          <w:left w:val="nil"/>
          <w:bottom w:val="nil"/>
          <w:right w:val="nil"/>
          <w:between w:val="nil"/>
        </w:pBdr>
        <w:spacing w:before="0" w:line="276" w:lineRule="auto"/>
        <w:rPr>
          <w:sz w:val="20"/>
          <w:szCs w:val="20"/>
        </w:rPr>
      </w:pPr>
      <w:r w:rsidRPr="006A5EE7">
        <w:rPr>
          <w:sz w:val="20"/>
          <w:szCs w:val="20"/>
        </w:rPr>
        <w:t>Indoor use only</w:t>
      </w:r>
    </w:p>
    <w:p w14:paraId="06E041FB" w14:textId="77777777" w:rsidR="000C7224" w:rsidRPr="006A5EE7" w:rsidRDefault="000C7224">
      <w:pPr>
        <w:numPr>
          <w:ilvl w:val="0"/>
          <w:numId w:val="2"/>
        </w:numPr>
        <w:pBdr>
          <w:top w:val="nil"/>
          <w:left w:val="nil"/>
          <w:bottom w:val="nil"/>
          <w:right w:val="nil"/>
          <w:between w:val="nil"/>
        </w:pBdr>
        <w:spacing w:before="0" w:line="276" w:lineRule="auto"/>
        <w:rPr>
          <w:sz w:val="20"/>
          <w:szCs w:val="20"/>
        </w:rPr>
      </w:pPr>
      <w:r w:rsidRPr="006A5EE7">
        <w:rPr>
          <w:sz w:val="20"/>
          <w:szCs w:val="20"/>
        </w:rPr>
        <w:t>Atmospheric conditions</w:t>
      </w:r>
    </w:p>
    <w:p w14:paraId="375D5EBD" w14:textId="356898FF" w:rsidR="00451003" w:rsidRPr="006A5EE7" w:rsidRDefault="0068350F" w:rsidP="000C7224">
      <w:pPr>
        <w:numPr>
          <w:ilvl w:val="1"/>
          <w:numId w:val="2"/>
        </w:numPr>
        <w:pBdr>
          <w:top w:val="nil"/>
          <w:left w:val="nil"/>
          <w:bottom w:val="nil"/>
          <w:right w:val="nil"/>
          <w:between w:val="nil"/>
        </w:pBdr>
        <w:spacing w:before="0" w:line="276" w:lineRule="auto"/>
        <w:rPr>
          <w:sz w:val="20"/>
          <w:szCs w:val="20"/>
        </w:rPr>
      </w:pPr>
      <w:r w:rsidRPr="006A5EE7">
        <w:rPr>
          <w:sz w:val="20"/>
          <w:szCs w:val="20"/>
        </w:rPr>
        <w:t xml:space="preserve">Temperature </w:t>
      </w:r>
      <w:r w:rsidR="000C7224" w:rsidRPr="006A5EE7">
        <w:rPr>
          <w:sz w:val="20"/>
          <w:szCs w:val="20"/>
        </w:rPr>
        <w:t>- 1</w:t>
      </w:r>
      <w:r w:rsidRPr="006A5EE7">
        <w:rPr>
          <w:sz w:val="20"/>
          <w:szCs w:val="20"/>
        </w:rPr>
        <w:t>5</w:t>
      </w:r>
      <w:r w:rsidRPr="006A5EE7">
        <w:rPr>
          <w:rFonts w:ascii="Arial Unicode MS" w:eastAsia="Arial Unicode MS" w:hAnsi="Arial Unicode MS" w:cs="Arial Unicode MS"/>
          <w:sz w:val="20"/>
          <w:szCs w:val="20"/>
          <w:vertAlign w:val="superscript"/>
        </w:rPr>
        <w:t>◦</w:t>
      </w:r>
      <w:r w:rsidRPr="006A5EE7">
        <w:rPr>
          <w:sz w:val="20"/>
          <w:szCs w:val="20"/>
        </w:rPr>
        <w:t xml:space="preserve">C to </w:t>
      </w:r>
      <w:r w:rsidR="000C7224" w:rsidRPr="006A5EE7">
        <w:rPr>
          <w:sz w:val="20"/>
          <w:szCs w:val="20"/>
        </w:rPr>
        <w:t>35</w:t>
      </w:r>
      <w:r w:rsidRPr="006A5EE7">
        <w:rPr>
          <w:rFonts w:ascii="Arial Unicode MS" w:eastAsia="Arial Unicode MS" w:hAnsi="Arial Unicode MS" w:cs="Arial Unicode MS"/>
          <w:sz w:val="20"/>
          <w:szCs w:val="20"/>
          <w:vertAlign w:val="superscript"/>
        </w:rPr>
        <w:t>◦</w:t>
      </w:r>
      <w:r w:rsidRPr="006A5EE7">
        <w:rPr>
          <w:sz w:val="20"/>
          <w:szCs w:val="20"/>
        </w:rPr>
        <w:t>C</w:t>
      </w:r>
    </w:p>
    <w:p w14:paraId="14085520" w14:textId="7FCC3FA5" w:rsidR="00451003" w:rsidRPr="006A5EE7" w:rsidRDefault="0068350F" w:rsidP="000C7224">
      <w:pPr>
        <w:numPr>
          <w:ilvl w:val="1"/>
          <w:numId w:val="2"/>
        </w:numPr>
        <w:pBdr>
          <w:top w:val="nil"/>
          <w:left w:val="nil"/>
          <w:bottom w:val="nil"/>
          <w:right w:val="nil"/>
          <w:between w:val="nil"/>
        </w:pBdr>
        <w:spacing w:before="0" w:line="276" w:lineRule="auto"/>
        <w:rPr>
          <w:sz w:val="20"/>
          <w:szCs w:val="20"/>
        </w:rPr>
      </w:pPr>
      <w:r w:rsidRPr="006A5EE7">
        <w:rPr>
          <w:sz w:val="20"/>
          <w:szCs w:val="20"/>
        </w:rPr>
        <w:t xml:space="preserve">Altitude </w:t>
      </w:r>
      <w:r w:rsidR="000C7224" w:rsidRPr="006A5EE7">
        <w:rPr>
          <w:sz w:val="20"/>
          <w:szCs w:val="20"/>
        </w:rPr>
        <w:t xml:space="preserve">- </w:t>
      </w:r>
      <w:r w:rsidRPr="006A5EE7">
        <w:rPr>
          <w:sz w:val="20"/>
          <w:szCs w:val="20"/>
        </w:rPr>
        <w:t>up to 2000 m</w:t>
      </w:r>
    </w:p>
    <w:p w14:paraId="1EB665A6" w14:textId="3CEF0B49" w:rsidR="00451003" w:rsidRPr="006A5EE7" w:rsidRDefault="000C7224" w:rsidP="000C7224">
      <w:pPr>
        <w:numPr>
          <w:ilvl w:val="1"/>
          <w:numId w:val="2"/>
        </w:numPr>
        <w:pBdr>
          <w:top w:val="nil"/>
          <w:left w:val="nil"/>
          <w:bottom w:val="nil"/>
          <w:right w:val="nil"/>
          <w:between w:val="nil"/>
        </w:pBdr>
        <w:spacing w:before="0" w:line="276" w:lineRule="auto"/>
        <w:rPr>
          <w:sz w:val="20"/>
          <w:szCs w:val="20"/>
        </w:rPr>
      </w:pPr>
      <w:r w:rsidRPr="006A5EE7">
        <w:rPr>
          <w:sz w:val="20"/>
          <w:szCs w:val="20"/>
        </w:rPr>
        <w:t>R</w:t>
      </w:r>
      <w:r w:rsidR="0068350F" w:rsidRPr="006A5EE7">
        <w:rPr>
          <w:sz w:val="20"/>
          <w:szCs w:val="20"/>
        </w:rPr>
        <w:t xml:space="preserve">elative humidity </w:t>
      </w:r>
      <w:r w:rsidRPr="006A5EE7">
        <w:rPr>
          <w:sz w:val="20"/>
          <w:szCs w:val="20"/>
        </w:rPr>
        <w:t>- 30% to 6</w:t>
      </w:r>
      <w:r w:rsidR="0068350F" w:rsidRPr="006A5EE7">
        <w:rPr>
          <w:sz w:val="20"/>
          <w:szCs w:val="20"/>
        </w:rPr>
        <w:t xml:space="preserve">0% </w:t>
      </w:r>
    </w:p>
    <w:p w14:paraId="6AD00D62" w14:textId="734D7820" w:rsidR="000C7224" w:rsidRPr="006A5EE7" w:rsidRDefault="000C7224" w:rsidP="000C7224">
      <w:pPr>
        <w:numPr>
          <w:ilvl w:val="1"/>
          <w:numId w:val="2"/>
        </w:numPr>
        <w:pBdr>
          <w:top w:val="nil"/>
          <w:left w:val="nil"/>
          <w:bottom w:val="nil"/>
          <w:right w:val="nil"/>
          <w:between w:val="nil"/>
        </w:pBdr>
        <w:spacing w:before="0" w:line="276" w:lineRule="auto"/>
        <w:rPr>
          <w:sz w:val="20"/>
          <w:szCs w:val="20"/>
        </w:rPr>
      </w:pPr>
      <w:r w:rsidRPr="006A5EE7">
        <w:rPr>
          <w:sz w:val="20"/>
          <w:szCs w:val="20"/>
        </w:rPr>
        <w:t>Air Pressure – 86 kPa (860 mbar) – 106 kPa (1060 mbar)</w:t>
      </w:r>
    </w:p>
    <w:p w14:paraId="56664D8C" w14:textId="77777777" w:rsidR="00451003" w:rsidRPr="006A5EE7" w:rsidRDefault="0068350F">
      <w:pPr>
        <w:numPr>
          <w:ilvl w:val="0"/>
          <w:numId w:val="2"/>
        </w:numPr>
        <w:pBdr>
          <w:top w:val="nil"/>
          <w:left w:val="nil"/>
          <w:bottom w:val="nil"/>
          <w:right w:val="nil"/>
          <w:between w:val="nil"/>
        </w:pBdr>
        <w:spacing w:before="0" w:line="276" w:lineRule="auto"/>
        <w:rPr>
          <w:sz w:val="20"/>
          <w:szCs w:val="20"/>
        </w:rPr>
      </w:pPr>
      <w:r w:rsidRPr="006A5EE7">
        <w:rPr>
          <w:sz w:val="20"/>
          <w:szCs w:val="20"/>
        </w:rPr>
        <w:t>Pollution Degree 2</w:t>
      </w:r>
    </w:p>
    <w:p w14:paraId="2DB9CF33" w14:textId="580C8988" w:rsidR="00451003" w:rsidRPr="006A5EE7" w:rsidRDefault="0068350F">
      <w:pPr>
        <w:numPr>
          <w:ilvl w:val="0"/>
          <w:numId w:val="2"/>
        </w:numPr>
        <w:pBdr>
          <w:top w:val="nil"/>
          <w:left w:val="nil"/>
          <w:bottom w:val="nil"/>
          <w:right w:val="nil"/>
          <w:between w:val="nil"/>
        </w:pBdr>
        <w:spacing w:before="0" w:line="276" w:lineRule="auto"/>
        <w:rPr>
          <w:sz w:val="20"/>
          <w:szCs w:val="20"/>
        </w:rPr>
      </w:pPr>
      <w:r w:rsidRPr="006A5EE7">
        <w:rPr>
          <w:sz w:val="20"/>
          <w:szCs w:val="20"/>
        </w:rPr>
        <w:t>Mains supply voltage fluctuations up to 10% of nominal voltage</w:t>
      </w:r>
    </w:p>
    <w:p w14:paraId="57E391BE" w14:textId="111BEA05" w:rsidR="000C7224" w:rsidRPr="006A5EE7" w:rsidRDefault="0068350F" w:rsidP="00AD2F0F">
      <w:pPr>
        <w:numPr>
          <w:ilvl w:val="0"/>
          <w:numId w:val="2"/>
        </w:numPr>
        <w:pBdr>
          <w:top w:val="nil"/>
          <w:left w:val="nil"/>
          <w:bottom w:val="nil"/>
          <w:right w:val="nil"/>
          <w:between w:val="nil"/>
        </w:pBdr>
        <w:spacing w:before="0" w:line="276" w:lineRule="auto"/>
        <w:jc w:val="left"/>
        <w:rPr>
          <w:sz w:val="20"/>
          <w:szCs w:val="20"/>
        </w:rPr>
      </w:pPr>
      <w:r w:rsidRPr="006A5EE7">
        <w:rPr>
          <w:sz w:val="20"/>
          <w:szCs w:val="20"/>
        </w:rPr>
        <w:lastRenderedPageBreak/>
        <w:t>Maximum transient overvoltage 2500 V</w:t>
      </w:r>
    </w:p>
    <w:p w14:paraId="13391638" w14:textId="1E040153" w:rsidR="00451003" w:rsidRDefault="0068350F">
      <w:pPr>
        <w:pStyle w:val="Heading1"/>
      </w:pPr>
      <w:bookmarkStart w:id="21" w:name="_67v81mgob88t" w:colFirst="0" w:colLast="0"/>
      <w:bookmarkStart w:id="22" w:name="_Toc118296682"/>
      <w:bookmarkEnd w:id="21"/>
      <w:r>
        <w:t>Electrical Considerations</w:t>
      </w:r>
      <w:bookmarkEnd w:id="22"/>
    </w:p>
    <w:tbl>
      <w:tblPr>
        <w:tblStyle w:val="aff5"/>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095"/>
        <w:gridCol w:w="9105"/>
      </w:tblGrid>
      <w:tr w:rsidR="00451003" w:rsidRPr="006A5EE7" w14:paraId="19170697" w14:textId="77777777" w:rsidTr="23D80CA1">
        <w:trPr>
          <w:trHeight w:val="460"/>
        </w:trPr>
        <w:tc>
          <w:tcPr>
            <w:tcW w:w="61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39B791D1" w14:textId="77777777" w:rsidR="00451003" w:rsidRPr="006A5EE7" w:rsidRDefault="0068350F">
            <w:pPr>
              <w:widowControl w:val="0"/>
              <w:spacing w:before="0"/>
              <w:jc w:val="left"/>
              <w:rPr>
                <w:b/>
                <w:sz w:val="20"/>
                <w:szCs w:val="20"/>
              </w:rPr>
            </w:pPr>
            <w:bookmarkStart w:id="23" w:name="_idwcgf3wp4ka" w:colFirst="0" w:colLast="0"/>
            <w:bookmarkEnd w:id="23"/>
            <w:r w:rsidRPr="006A5EE7">
              <w:rPr>
                <w:noProof/>
                <w:sz w:val="20"/>
                <w:szCs w:val="20"/>
                <w:lang w:val="en-US" w:eastAsia="en-US"/>
              </w:rPr>
              <w:drawing>
                <wp:inline distT="114300" distB="114300" distL="114300" distR="114300" wp14:anchorId="428C7CF8" wp14:editId="22A3067E">
                  <wp:extent cx="257175" cy="266700"/>
                  <wp:effectExtent l="0" t="0" r="0" b="0"/>
                  <wp:docPr id="51" name="image35.png" descr="esd.png"/>
                  <wp:cNvGraphicFramePr/>
                  <a:graphic xmlns:a="http://schemas.openxmlformats.org/drawingml/2006/main">
                    <a:graphicData uri="http://schemas.openxmlformats.org/drawingml/2006/picture">
                      <pic:pic xmlns:pic="http://schemas.openxmlformats.org/drawingml/2006/picture">
                        <pic:nvPicPr>
                          <pic:cNvPr id="0" name="image35.png" descr="esd.png"/>
                          <pic:cNvPicPr preferRelativeResize="0"/>
                        </pic:nvPicPr>
                        <pic:blipFill>
                          <a:blip r:embed="rId27"/>
                          <a:srcRect/>
                          <a:stretch>
                            <a:fillRect/>
                          </a:stretch>
                        </pic:blipFill>
                        <pic:spPr>
                          <a:xfrm>
                            <a:off x="0" y="0"/>
                            <a:ext cx="257175" cy="266700"/>
                          </a:xfrm>
                          <a:prstGeom prst="rect">
                            <a:avLst/>
                          </a:prstGeom>
                          <a:ln/>
                        </pic:spPr>
                      </pic:pic>
                    </a:graphicData>
                  </a:graphic>
                </wp:inline>
              </w:drawing>
            </w:r>
          </w:p>
        </w:tc>
        <w:tc>
          <w:tcPr>
            <w:tcW w:w="109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5261CC8D" w14:textId="77777777" w:rsidR="00451003" w:rsidRPr="006A5EE7" w:rsidRDefault="0068350F">
            <w:pPr>
              <w:widowControl w:val="0"/>
              <w:spacing w:before="0"/>
              <w:jc w:val="center"/>
              <w:rPr>
                <w:b/>
                <w:color w:val="CC0000"/>
                <w:sz w:val="20"/>
                <w:szCs w:val="20"/>
              </w:rPr>
            </w:pPr>
            <w:r w:rsidRPr="006A5EE7">
              <w:rPr>
                <w:b/>
                <w:color w:val="CC0000"/>
                <w:sz w:val="20"/>
                <w:szCs w:val="20"/>
              </w:rPr>
              <w:t>ESD warning</w:t>
            </w:r>
          </w:p>
        </w:tc>
        <w:tc>
          <w:tcPr>
            <w:tcW w:w="910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CF11DF5" w14:textId="2065D892" w:rsidR="00451003" w:rsidRPr="006A5EE7" w:rsidRDefault="0068350F" w:rsidP="00E55575">
            <w:pPr>
              <w:widowControl w:val="0"/>
              <w:spacing w:before="0"/>
              <w:jc w:val="left"/>
              <w:rPr>
                <w:sz w:val="20"/>
                <w:szCs w:val="20"/>
              </w:rPr>
            </w:pPr>
            <w:r w:rsidRPr="006A5EE7">
              <w:rPr>
                <w:sz w:val="20"/>
                <w:szCs w:val="20"/>
              </w:rPr>
              <w:t xml:space="preserve">The </w:t>
            </w:r>
            <w:r w:rsidR="00E55575">
              <w:rPr>
                <w:sz w:val="20"/>
                <w:szCs w:val="20"/>
              </w:rPr>
              <w:t>Quanser Aero</w:t>
            </w:r>
            <w:r w:rsidRPr="006A5EE7">
              <w:rPr>
                <w:sz w:val="20"/>
                <w:szCs w:val="20"/>
              </w:rPr>
              <w:t xml:space="preserve"> </w:t>
            </w:r>
            <w:r w:rsidR="004C06DE">
              <w:rPr>
                <w:sz w:val="20"/>
                <w:szCs w:val="20"/>
              </w:rPr>
              <w:t xml:space="preserve">2 </w:t>
            </w:r>
            <w:r w:rsidR="00E55575">
              <w:rPr>
                <w:sz w:val="20"/>
                <w:szCs w:val="20"/>
              </w:rPr>
              <w:t xml:space="preserve">core board </w:t>
            </w:r>
            <w:r w:rsidR="0004160C" w:rsidRPr="006A5EE7">
              <w:rPr>
                <w:sz w:val="20"/>
                <w:szCs w:val="20"/>
              </w:rPr>
              <w:t>components</w:t>
            </w:r>
            <w:r w:rsidRPr="006A5EE7">
              <w:rPr>
                <w:sz w:val="20"/>
                <w:szCs w:val="20"/>
              </w:rPr>
              <w:t xml:space="preserve"> are sensitive to electrostatic discharge. Before </w:t>
            </w:r>
            <w:r w:rsidR="00E55575">
              <w:rPr>
                <w:sz w:val="20"/>
                <w:szCs w:val="20"/>
              </w:rPr>
              <w:t>touching</w:t>
            </w:r>
            <w:r w:rsidRPr="006A5EE7">
              <w:rPr>
                <w:sz w:val="20"/>
                <w:szCs w:val="20"/>
              </w:rPr>
              <w:t xml:space="preserve"> the </w:t>
            </w:r>
            <w:r w:rsidR="0004160C" w:rsidRPr="006A5EE7">
              <w:rPr>
                <w:sz w:val="20"/>
                <w:szCs w:val="20"/>
              </w:rPr>
              <w:t>board</w:t>
            </w:r>
            <w:r w:rsidRPr="006A5EE7">
              <w:rPr>
                <w:sz w:val="20"/>
                <w:szCs w:val="20"/>
              </w:rPr>
              <w:t xml:space="preserve">, ensure that you have been properly grounded. </w:t>
            </w:r>
          </w:p>
        </w:tc>
      </w:tr>
    </w:tbl>
    <w:p w14:paraId="23648661" w14:textId="77777777" w:rsidR="00451003" w:rsidRPr="006A5EE7" w:rsidRDefault="00451003">
      <w:pPr>
        <w:pStyle w:val="Heading2"/>
        <w:spacing w:before="0" w:after="0"/>
        <w:rPr>
          <w:sz w:val="10"/>
          <w:szCs w:val="10"/>
        </w:rPr>
      </w:pPr>
      <w:bookmarkStart w:id="24" w:name="_duolwif3j3v7" w:colFirst="0" w:colLast="0"/>
      <w:bookmarkEnd w:id="24"/>
    </w:p>
    <w:tbl>
      <w:tblPr>
        <w:tblStyle w:val="aff6"/>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095"/>
        <w:gridCol w:w="9105"/>
      </w:tblGrid>
      <w:tr w:rsidR="00451003" w:rsidRPr="006A5EE7" w14:paraId="68CE33A1" w14:textId="77777777" w:rsidTr="23D80CA1">
        <w:trPr>
          <w:trHeight w:val="460"/>
        </w:trPr>
        <w:tc>
          <w:tcPr>
            <w:tcW w:w="61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62840191" w14:textId="77777777" w:rsidR="00451003" w:rsidRPr="006A5EE7" w:rsidRDefault="0068350F">
            <w:pPr>
              <w:spacing w:before="0"/>
              <w:rPr>
                <w:b/>
                <w:sz w:val="20"/>
                <w:szCs w:val="20"/>
              </w:rPr>
            </w:pPr>
            <w:r w:rsidRPr="006A5EE7">
              <w:rPr>
                <w:noProof/>
                <w:sz w:val="20"/>
                <w:szCs w:val="20"/>
                <w:lang w:val="en-US" w:eastAsia="en-US"/>
              </w:rPr>
              <w:drawing>
                <wp:inline distT="114300" distB="114300" distL="114300" distR="114300" wp14:anchorId="633CE5CA" wp14:editId="3248644E">
                  <wp:extent cx="195263" cy="195263"/>
                  <wp:effectExtent l="0" t="0" r="0" b="0"/>
                  <wp:docPr id="5" name="image3.png" descr="caution.png"/>
                  <wp:cNvGraphicFramePr/>
                  <a:graphic xmlns:a="http://schemas.openxmlformats.org/drawingml/2006/main">
                    <a:graphicData uri="http://schemas.openxmlformats.org/drawingml/2006/picture">
                      <pic:pic xmlns:pic="http://schemas.openxmlformats.org/drawingml/2006/picture">
                        <pic:nvPicPr>
                          <pic:cNvPr id="0" name="image3.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109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D3CF8B4" w14:textId="77777777" w:rsidR="00451003" w:rsidRPr="006A5EE7" w:rsidRDefault="0068350F">
            <w:pPr>
              <w:widowControl w:val="0"/>
              <w:spacing w:before="0"/>
              <w:jc w:val="center"/>
              <w:rPr>
                <w:b/>
                <w:color w:val="CC0000"/>
                <w:sz w:val="20"/>
                <w:szCs w:val="20"/>
              </w:rPr>
            </w:pPr>
            <w:r w:rsidRPr="006A5EE7">
              <w:rPr>
                <w:b/>
                <w:color w:val="CC0000"/>
                <w:sz w:val="20"/>
                <w:szCs w:val="20"/>
              </w:rPr>
              <w:t>Caution</w:t>
            </w:r>
          </w:p>
        </w:tc>
        <w:tc>
          <w:tcPr>
            <w:tcW w:w="910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F9F2EAC" w14:textId="33E7D015" w:rsidR="00451003" w:rsidRPr="006A5EE7" w:rsidRDefault="0004160C" w:rsidP="0004160C">
            <w:pPr>
              <w:widowControl w:val="0"/>
              <w:spacing w:before="0"/>
              <w:jc w:val="left"/>
              <w:rPr>
                <w:sz w:val="20"/>
                <w:szCs w:val="20"/>
              </w:rPr>
            </w:pPr>
            <w:r w:rsidRPr="006A5EE7">
              <w:rPr>
                <w:sz w:val="20"/>
                <w:szCs w:val="20"/>
              </w:rPr>
              <w:t xml:space="preserve">Always monitor the current draw and motor temperature to ensure that you do not exceed the maximum current draw or </w:t>
            </w:r>
            <m:oMath>
              <m:r>
                <w:rPr>
                  <w:rFonts w:ascii="Cambria Math" w:hAnsi="Cambria Math"/>
                  <w:sz w:val="20"/>
                  <w:szCs w:val="20"/>
                </w:rPr>
                <m:t>50℃</m:t>
              </m:r>
            </m:oMath>
            <w:r w:rsidRPr="006A5EE7">
              <w:rPr>
                <w:sz w:val="20"/>
                <w:szCs w:val="20"/>
              </w:rPr>
              <w:t>.</w:t>
            </w:r>
          </w:p>
        </w:tc>
      </w:tr>
    </w:tbl>
    <w:p w14:paraId="499F9BB4" w14:textId="77777777" w:rsidR="00451003" w:rsidRPr="006A5EE7" w:rsidRDefault="00451003">
      <w:pPr>
        <w:pStyle w:val="Heading2"/>
        <w:spacing w:before="0" w:after="0"/>
        <w:rPr>
          <w:sz w:val="10"/>
          <w:szCs w:val="10"/>
        </w:rPr>
      </w:pPr>
      <w:bookmarkStart w:id="25" w:name="_ca441x2pjqhh" w:colFirst="0" w:colLast="0"/>
      <w:bookmarkEnd w:id="25"/>
    </w:p>
    <w:tbl>
      <w:tblPr>
        <w:tblStyle w:val="aff7"/>
        <w:tblW w:w="10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095"/>
        <w:gridCol w:w="9105"/>
      </w:tblGrid>
      <w:tr w:rsidR="00451003" w:rsidRPr="006A5EE7" w14:paraId="3A3DD22A" w14:textId="77777777" w:rsidTr="23D80CA1">
        <w:trPr>
          <w:trHeight w:val="460"/>
        </w:trPr>
        <w:tc>
          <w:tcPr>
            <w:tcW w:w="61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0B2517AB" w14:textId="77777777" w:rsidR="00451003" w:rsidRPr="006A5EE7" w:rsidRDefault="0068350F">
            <w:pPr>
              <w:spacing w:before="0"/>
              <w:rPr>
                <w:b/>
                <w:sz w:val="20"/>
                <w:szCs w:val="20"/>
              </w:rPr>
            </w:pPr>
            <w:r w:rsidRPr="006A5EE7">
              <w:rPr>
                <w:noProof/>
                <w:sz w:val="20"/>
                <w:szCs w:val="20"/>
                <w:lang w:val="en-US" w:eastAsia="en-US"/>
              </w:rPr>
              <w:drawing>
                <wp:inline distT="114300" distB="114300" distL="114300" distR="114300" wp14:anchorId="1E3CC9B9" wp14:editId="1D137954">
                  <wp:extent cx="195263" cy="195263"/>
                  <wp:effectExtent l="0" t="0" r="0" b="0"/>
                  <wp:docPr id="45" name="image3.png" descr="caution.png"/>
                  <wp:cNvGraphicFramePr/>
                  <a:graphic xmlns:a="http://schemas.openxmlformats.org/drawingml/2006/main">
                    <a:graphicData uri="http://schemas.openxmlformats.org/drawingml/2006/picture">
                      <pic:pic xmlns:pic="http://schemas.openxmlformats.org/drawingml/2006/picture">
                        <pic:nvPicPr>
                          <pic:cNvPr id="0" name="image3.png" descr="caution.png"/>
                          <pic:cNvPicPr preferRelativeResize="0"/>
                        </pic:nvPicPr>
                        <pic:blipFill>
                          <a:blip r:embed="rId22"/>
                          <a:srcRect/>
                          <a:stretch>
                            <a:fillRect/>
                          </a:stretch>
                        </pic:blipFill>
                        <pic:spPr>
                          <a:xfrm>
                            <a:off x="0" y="0"/>
                            <a:ext cx="195263" cy="195263"/>
                          </a:xfrm>
                          <a:prstGeom prst="rect">
                            <a:avLst/>
                          </a:prstGeom>
                          <a:ln/>
                        </pic:spPr>
                      </pic:pic>
                    </a:graphicData>
                  </a:graphic>
                </wp:inline>
              </w:drawing>
            </w:r>
          </w:p>
        </w:tc>
        <w:tc>
          <w:tcPr>
            <w:tcW w:w="109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2909B558" w14:textId="77777777" w:rsidR="00451003" w:rsidRPr="006A5EE7" w:rsidRDefault="0068350F">
            <w:pPr>
              <w:widowControl w:val="0"/>
              <w:spacing w:before="0"/>
              <w:jc w:val="center"/>
              <w:rPr>
                <w:b/>
                <w:color w:val="CC0000"/>
                <w:sz w:val="20"/>
                <w:szCs w:val="20"/>
              </w:rPr>
            </w:pPr>
            <w:r w:rsidRPr="006A5EE7">
              <w:rPr>
                <w:b/>
                <w:color w:val="CC0000"/>
                <w:sz w:val="20"/>
                <w:szCs w:val="20"/>
              </w:rPr>
              <w:t>Caution</w:t>
            </w:r>
          </w:p>
        </w:tc>
        <w:tc>
          <w:tcPr>
            <w:tcW w:w="9105"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tcPr>
          <w:p w14:paraId="747EA99D" w14:textId="6E861C76" w:rsidR="00451003" w:rsidRPr="006A5EE7" w:rsidRDefault="0068350F" w:rsidP="00826CC0">
            <w:pPr>
              <w:spacing w:before="0"/>
              <w:rPr>
                <w:sz w:val="20"/>
                <w:szCs w:val="20"/>
              </w:rPr>
            </w:pPr>
            <w:r w:rsidRPr="006A5EE7">
              <w:rPr>
                <w:sz w:val="20"/>
                <w:szCs w:val="20"/>
              </w:rPr>
              <w:t xml:space="preserve">Do not </w:t>
            </w:r>
            <w:r w:rsidR="00826CC0">
              <w:rPr>
                <w:sz w:val="20"/>
                <w:szCs w:val="20"/>
              </w:rPr>
              <w:t>allow</w:t>
            </w:r>
            <w:r w:rsidRPr="006A5EE7">
              <w:rPr>
                <w:sz w:val="20"/>
                <w:szCs w:val="20"/>
              </w:rPr>
              <w:t xml:space="preserve"> conductive material </w:t>
            </w:r>
            <w:r w:rsidR="00C233B7">
              <w:rPr>
                <w:sz w:val="20"/>
                <w:szCs w:val="20"/>
              </w:rPr>
              <w:t xml:space="preserve">to </w:t>
            </w:r>
            <w:r w:rsidRPr="006A5EE7">
              <w:rPr>
                <w:sz w:val="20"/>
                <w:szCs w:val="20"/>
              </w:rPr>
              <w:t xml:space="preserve">touch </w:t>
            </w:r>
            <w:r w:rsidR="00D12DA9" w:rsidRPr="006A5EE7">
              <w:rPr>
                <w:sz w:val="20"/>
                <w:szCs w:val="20"/>
              </w:rPr>
              <w:t xml:space="preserve">the </w:t>
            </w:r>
            <w:r w:rsidR="00826CC0">
              <w:rPr>
                <w:sz w:val="20"/>
                <w:szCs w:val="20"/>
              </w:rPr>
              <w:t>Aero 2 core</w:t>
            </w:r>
            <w:r w:rsidR="00D12DA9" w:rsidRPr="006A5EE7">
              <w:rPr>
                <w:sz w:val="20"/>
                <w:szCs w:val="20"/>
              </w:rPr>
              <w:t xml:space="preserve"> board </w:t>
            </w:r>
            <w:r w:rsidRPr="006A5EE7">
              <w:rPr>
                <w:sz w:val="20"/>
                <w:szCs w:val="20"/>
              </w:rPr>
              <w:t xml:space="preserve">as it can </w:t>
            </w:r>
            <w:r w:rsidR="00376283" w:rsidRPr="006A5EE7">
              <w:rPr>
                <w:sz w:val="20"/>
                <w:szCs w:val="20"/>
              </w:rPr>
              <w:t>short</w:t>
            </w:r>
            <w:r w:rsidRPr="006A5EE7">
              <w:rPr>
                <w:sz w:val="20"/>
                <w:szCs w:val="20"/>
              </w:rPr>
              <w:t xml:space="preserve"> and damage the electronics.</w:t>
            </w:r>
          </w:p>
        </w:tc>
      </w:tr>
    </w:tbl>
    <w:p w14:paraId="145047F9" w14:textId="3506596B" w:rsidR="00CA25EC" w:rsidRDefault="006D2619" w:rsidP="007B1471">
      <w:pPr>
        <w:pStyle w:val="Heading1"/>
      </w:pPr>
      <w:bookmarkStart w:id="26" w:name="_g2qpsx3o2y25" w:colFirst="0" w:colLast="0"/>
      <w:bookmarkStart w:id="27" w:name="_m6rg5s1an3i4" w:colFirst="0" w:colLast="0"/>
      <w:bookmarkStart w:id="28" w:name="_kw7p5lamvzf" w:colFirst="0" w:colLast="0"/>
      <w:bookmarkEnd w:id="26"/>
      <w:bookmarkEnd w:id="27"/>
      <w:bookmarkEnd w:id="28"/>
      <w:r>
        <w:br/>
      </w:r>
      <w:r w:rsidR="008B054E">
        <w:br/>
      </w:r>
      <w:r w:rsidR="008B054E">
        <w:br/>
      </w:r>
      <w:r w:rsidR="008B054E">
        <w:br/>
      </w:r>
      <w:r w:rsidR="008B054E">
        <w:br/>
      </w:r>
      <w:r w:rsidR="008B054E">
        <w:br/>
      </w:r>
      <w:r w:rsidR="008B054E">
        <w:br/>
      </w:r>
      <w:r w:rsidR="008B054E">
        <w:br/>
      </w:r>
      <w:r w:rsidR="008B054E">
        <w:br/>
      </w:r>
      <w:r w:rsidR="008B054E">
        <w:br/>
      </w:r>
      <w:r w:rsidR="008B054E">
        <w:br/>
      </w:r>
      <w:r w:rsidR="008B054E">
        <w:br/>
      </w:r>
      <w:r w:rsidR="008B054E">
        <w:br/>
      </w:r>
      <w:r w:rsidR="008B054E">
        <w:br/>
      </w:r>
      <w:r w:rsidR="008B054E">
        <w:br/>
      </w:r>
    </w:p>
    <w:p w14:paraId="424FF004" w14:textId="03C986F0" w:rsidR="00451003" w:rsidRDefault="00451003" w:rsidP="008B054E"/>
    <w:p w14:paraId="0FB79715" w14:textId="77777777" w:rsidR="00451003" w:rsidRDefault="0068350F">
      <w:pPr>
        <w:jc w:val="center"/>
      </w:pPr>
      <w:r>
        <w:t>© Quanser Inc., All rights reserved.</w:t>
      </w:r>
    </w:p>
    <w:p w14:paraId="112BBB00" w14:textId="77777777" w:rsidR="00451003" w:rsidRDefault="00451003">
      <w:pPr>
        <w:jc w:val="center"/>
      </w:pPr>
    </w:p>
    <w:p w14:paraId="55B1B595" w14:textId="77777777" w:rsidR="00451003" w:rsidRDefault="00451003">
      <w:pPr>
        <w:jc w:val="center"/>
      </w:pPr>
    </w:p>
    <w:p w14:paraId="1D8FF304" w14:textId="77777777" w:rsidR="00451003" w:rsidRDefault="0068350F">
      <w:pPr>
        <w:jc w:val="center"/>
      </w:pPr>
      <w:r>
        <w:rPr>
          <w:noProof/>
          <w:lang w:val="en-US" w:eastAsia="en-US"/>
        </w:rPr>
        <w:drawing>
          <wp:inline distT="114300" distB="114300" distL="114300" distR="114300" wp14:anchorId="1C89607A" wp14:editId="5D46E217">
            <wp:extent cx="2200275" cy="631913"/>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200275" cy="631913"/>
                    </a:xfrm>
                    <a:prstGeom prst="rect">
                      <a:avLst/>
                    </a:prstGeom>
                    <a:ln/>
                  </pic:spPr>
                </pic:pic>
              </a:graphicData>
            </a:graphic>
          </wp:inline>
        </w:drawing>
      </w:r>
    </w:p>
    <w:p w14:paraId="0D067447" w14:textId="2C2AF15C" w:rsidR="0068350F" w:rsidRDefault="0068350F" w:rsidP="0004160C">
      <w:pPr>
        <w:jc w:val="center"/>
      </w:pPr>
      <w:r>
        <w:t>Solutions for teaching and research. Made in Canada.</w:t>
      </w:r>
    </w:p>
    <w:sectPr w:rsidR="0068350F">
      <w:headerReference w:type="default" r:id="rId29"/>
      <w:footerReference w:type="default" r:id="rId30"/>
      <w:headerReference w:type="first" r:id="rId31"/>
      <w:footerReference w:type="first" r:id="rId32"/>
      <w:pgSz w:w="12240" w:h="15840"/>
      <w:pgMar w:top="720" w:right="720" w:bottom="720" w:left="72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58DF3" w14:textId="77777777" w:rsidR="00997D52" w:rsidRDefault="00997D52">
      <w:pPr>
        <w:spacing w:before="0"/>
      </w:pPr>
      <w:r>
        <w:separator/>
      </w:r>
    </w:p>
  </w:endnote>
  <w:endnote w:type="continuationSeparator" w:id="0">
    <w:p w14:paraId="1A3A0A93" w14:textId="77777777" w:rsidR="00997D52" w:rsidRDefault="00997D5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80"/>
    <w:family w:val="swiss"/>
    <w:pitch w:val="variable"/>
    <w:sig w:usb0="F7FFAFFF" w:usb1="E9DFFFFF" w:usb2="0000003F" w:usb3="00000000" w:csb0="003F01FF" w:csb1="00000000"/>
  </w:font>
  <w:font w:name="Proxima Nova">
    <w:altName w:val="Tahoma"/>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F53F7" w14:textId="5727CCA4" w:rsidR="00C93322" w:rsidRDefault="00C93322">
    <w:pPr>
      <w:pBdr>
        <w:top w:val="nil"/>
        <w:left w:val="nil"/>
        <w:bottom w:val="nil"/>
        <w:right w:val="nil"/>
        <w:between w:val="nil"/>
      </w:pBdr>
      <w:tabs>
        <w:tab w:val="center" w:pos="4680"/>
        <w:tab w:val="right" w:pos="9360"/>
      </w:tabs>
      <w:spacing w:before="0" w:after="708"/>
      <w:ind w:left="720" w:hanging="360"/>
      <w:jc w:val="right"/>
    </w:pPr>
    <w:r>
      <w:rPr>
        <w:noProof/>
        <w:lang w:val="en-US" w:eastAsia="en-US"/>
      </w:rPr>
      <mc:AlternateContent>
        <mc:Choice Requires="wps">
          <w:drawing>
            <wp:anchor distT="0" distB="0" distL="0" distR="0" simplePos="0" relativeHeight="251660288" behindDoc="0" locked="0" layoutInCell="1" hidden="0" allowOverlap="1" wp14:anchorId="50031AB5" wp14:editId="22D521E5">
              <wp:simplePos x="0" y="0"/>
              <wp:positionH relativeFrom="column">
                <wp:posOffset>-456565</wp:posOffset>
              </wp:positionH>
              <wp:positionV relativeFrom="paragraph">
                <wp:posOffset>747726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7F30218C" w14:textId="77777777" w:rsidR="00C93322" w:rsidRDefault="00C93322">
                          <w:pPr>
                            <w:spacing w:befor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50031AB5" id="Rectangle 1" o:spid="_x0000_s1027" style="position:absolute;left:0;text-align:left;margin-left:-35.95pt;margin-top:58.9pt;width:612pt;height:24.7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" fillcolor="#e31b23" stroked="f">
              <v:textbox inset="2.53958mm,2.53958mm,2.53958mm,2.53958mm">
                <w:txbxContent>
                  <w:p w14:paraId="7F30218C" w14:textId="77777777" w:rsidR="00C93322" w:rsidRDefault="00C93322">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sidR="0032247B">
      <w:rPr>
        <w:rFonts w:ascii="Proxima Nova" w:eastAsia="Proxima Nova" w:hAnsi="Proxima Nova" w:cs="Proxima Nova"/>
        <w:noProof/>
        <w:color w:val="000000"/>
      </w:rPr>
      <w:t>4</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DF9D6" w14:textId="77777777" w:rsidR="00C93322" w:rsidRDefault="00C9332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669D0" w14:textId="77777777" w:rsidR="00997D52" w:rsidRDefault="00997D52">
      <w:pPr>
        <w:spacing w:before="0"/>
      </w:pPr>
      <w:r>
        <w:separator/>
      </w:r>
    </w:p>
  </w:footnote>
  <w:footnote w:type="continuationSeparator" w:id="0">
    <w:p w14:paraId="5888D0AF" w14:textId="77777777" w:rsidR="00997D52" w:rsidRDefault="00997D52">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59DE" w14:textId="77777777" w:rsidR="00C93322" w:rsidRDefault="00C93322">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D60F3" w14:textId="1DEB46DD" w:rsidR="00C93322" w:rsidRDefault="00C93322">
    <w:pPr>
      <w:pBdr>
        <w:top w:val="nil"/>
        <w:left w:val="nil"/>
        <w:bottom w:val="nil"/>
        <w:right w:val="nil"/>
        <w:between w:val="nil"/>
      </w:pBdr>
    </w:pPr>
    <w:r>
      <w:rPr>
        <w:noProof/>
        <w:lang w:val="en-US" w:eastAsia="en-US"/>
      </w:rPr>
      <w:drawing>
        <wp:anchor distT="0" distB="0" distL="0" distR="0" simplePos="0" relativeHeight="251658240" behindDoc="0" locked="0" layoutInCell="1" hidden="0" allowOverlap="1" wp14:anchorId="6AA5135D" wp14:editId="59E4B964">
          <wp:simplePos x="0" y="0"/>
          <wp:positionH relativeFrom="column">
            <wp:posOffset>-457199</wp:posOffset>
          </wp:positionH>
          <wp:positionV relativeFrom="paragraph">
            <wp:posOffset>-66674</wp:posOffset>
          </wp:positionV>
          <wp:extent cx="7781925" cy="800100"/>
          <wp:effectExtent l="0" t="0" r="0" b="0"/>
          <wp:wrapTopAndBottom distT="0" distB="0"/>
          <wp:docPr id="53" name="image32.png" descr="header.png"/>
          <wp:cNvGraphicFramePr/>
          <a:graphic xmlns:a="http://schemas.openxmlformats.org/drawingml/2006/main">
            <a:graphicData uri="http://schemas.openxmlformats.org/drawingml/2006/picture">
              <pic:pic xmlns:pic="http://schemas.openxmlformats.org/drawingml/2006/picture">
                <pic:nvPicPr>
                  <pic:cNvPr id="0" name="image32.png" descr="header.png"/>
                  <pic:cNvPicPr preferRelativeResize="0"/>
                </pic:nvPicPr>
                <pic:blipFill>
                  <a:blip r:embed="rId1"/>
                  <a:srcRect/>
                  <a:stretch>
                    <a:fillRect/>
                  </a:stretch>
                </pic:blipFill>
                <pic:spPr>
                  <a:xfrm>
                    <a:off x="0" y="0"/>
                    <a:ext cx="7781925" cy="8001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7" w15:restartNumberingAfterBreak="0">
    <w:nsid w:val="1E4503F2"/>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0"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4CA55D5"/>
    <w:multiLevelType w:val="hybridMultilevel"/>
    <w:tmpl w:val="4EEC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3"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7F762DB"/>
    <w:multiLevelType w:val="hybridMultilevel"/>
    <w:tmpl w:val="647099DE"/>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1D74438"/>
    <w:multiLevelType w:val="hybridMultilevel"/>
    <w:tmpl w:val="27D4369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29"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30"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973095300">
    <w:abstractNumId w:val="26"/>
  </w:num>
  <w:num w:numId="2" w16cid:durableId="1394934533">
    <w:abstractNumId w:val="29"/>
  </w:num>
  <w:num w:numId="3" w16cid:durableId="1438722050">
    <w:abstractNumId w:val="12"/>
  </w:num>
  <w:num w:numId="4" w16cid:durableId="752122853">
    <w:abstractNumId w:val="28"/>
  </w:num>
  <w:num w:numId="5" w16cid:durableId="947851100">
    <w:abstractNumId w:val="17"/>
  </w:num>
  <w:num w:numId="6" w16cid:durableId="506293272">
    <w:abstractNumId w:val="16"/>
  </w:num>
  <w:num w:numId="7" w16cid:durableId="1570574831">
    <w:abstractNumId w:val="9"/>
  </w:num>
  <w:num w:numId="8" w16cid:durableId="1476871522">
    <w:abstractNumId w:val="1"/>
  </w:num>
  <w:num w:numId="9" w16cid:durableId="1148934372">
    <w:abstractNumId w:val="24"/>
  </w:num>
  <w:num w:numId="10" w16cid:durableId="986515719">
    <w:abstractNumId w:val="0"/>
  </w:num>
  <w:num w:numId="11" w16cid:durableId="1767772678">
    <w:abstractNumId w:val="27"/>
  </w:num>
  <w:num w:numId="12" w16cid:durableId="1327047961">
    <w:abstractNumId w:val="31"/>
  </w:num>
  <w:num w:numId="13" w16cid:durableId="1102602332">
    <w:abstractNumId w:val="2"/>
  </w:num>
  <w:num w:numId="14" w16cid:durableId="460614702">
    <w:abstractNumId w:val="18"/>
  </w:num>
  <w:num w:numId="15" w16cid:durableId="1583298213">
    <w:abstractNumId w:val="6"/>
  </w:num>
  <w:num w:numId="16" w16cid:durableId="119346797">
    <w:abstractNumId w:val="15"/>
  </w:num>
  <w:num w:numId="17" w16cid:durableId="1199703149">
    <w:abstractNumId w:val="22"/>
  </w:num>
  <w:num w:numId="18" w16cid:durableId="1032728310">
    <w:abstractNumId w:val="25"/>
  </w:num>
  <w:num w:numId="19" w16cid:durableId="778717300">
    <w:abstractNumId w:val="21"/>
  </w:num>
  <w:num w:numId="20" w16cid:durableId="1237399597">
    <w:abstractNumId w:val="20"/>
  </w:num>
  <w:num w:numId="21" w16cid:durableId="1251233046">
    <w:abstractNumId w:val="14"/>
  </w:num>
  <w:num w:numId="22" w16cid:durableId="1387684237">
    <w:abstractNumId w:val="8"/>
  </w:num>
  <w:num w:numId="23" w16cid:durableId="1207571194">
    <w:abstractNumId w:val="3"/>
  </w:num>
  <w:num w:numId="24" w16cid:durableId="2060935251">
    <w:abstractNumId w:val="13"/>
  </w:num>
  <w:num w:numId="25" w16cid:durableId="815534786">
    <w:abstractNumId w:val="30"/>
  </w:num>
  <w:num w:numId="26" w16cid:durableId="1876431512">
    <w:abstractNumId w:val="5"/>
  </w:num>
  <w:num w:numId="27" w16cid:durableId="1276063329">
    <w:abstractNumId w:val="4"/>
  </w:num>
  <w:num w:numId="28" w16cid:durableId="168984282">
    <w:abstractNumId w:val="10"/>
  </w:num>
  <w:num w:numId="29" w16cid:durableId="1406950011">
    <w:abstractNumId w:val="23"/>
  </w:num>
  <w:num w:numId="30" w16cid:durableId="358236596">
    <w:abstractNumId w:val="7"/>
  </w:num>
  <w:num w:numId="31" w16cid:durableId="695276508">
    <w:abstractNumId w:val="19"/>
  </w:num>
  <w:num w:numId="32" w16cid:durableId="5347356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00C4B"/>
    <w:rsid w:val="000057A8"/>
    <w:rsid w:val="00007683"/>
    <w:rsid w:val="00011113"/>
    <w:rsid w:val="00011A4B"/>
    <w:rsid w:val="00013386"/>
    <w:rsid w:val="00015B7F"/>
    <w:rsid w:val="000243CD"/>
    <w:rsid w:val="00024AFB"/>
    <w:rsid w:val="0002597E"/>
    <w:rsid w:val="00034E34"/>
    <w:rsid w:val="000350C5"/>
    <w:rsid w:val="0004023C"/>
    <w:rsid w:val="00040F1A"/>
    <w:rsid w:val="0004160C"/>
    <w:rsid w:val="000431AB"/>
    <w:rsid w:val="000444B1"/>
    <w:rsid w:val="0004503C"/>
    <w:rsid w:val="000511D2"/>
    <w:rsid w:val="00051C15"/>
    <w:rsid w:val="00052E84"/>
    <w:rsid w:val="000534F3"/>
    <w:rsid w:val="00054DE4"/>
    <w:rsid w:val="000622EE"/>
    <w:rsid w:val="0007114E"/>
    <w:rsid w:val="00071A28"/>
    <w:rsid w:val="00077C65"/>
    <w:rsid w:val="0008283F"/>
    <w:rsid w:val="00084EF4"/>
    <w:rsid w:val="000933CC"/>
    <w:rsid w:val="0009468E"/>
    <w:rsid w:val="000A2F38"/>
    <w:rsid w:val="000A4E20"/>
    <w:rsid w:val="000A5295"/>
    <w:rsid w:val="000A59CF"/>
    <w:rsid w:val="000B1760"/>
    <w:rsid w:val="000B36CF"/>
    <w:rsid w:val="000B5714"/>
    <w:rsid w:val="000C7224"/>
    <w:rsid w:val="000C7C0E"/>
    <w:rsid w:val="000D3FD3"/>
    <w:rsid w:val="000E0838"/>
    <w:rsid w:val="000E1F3C"/>
    <w:rsid w:val="000E260D"/>
    <w:rsid w:val="000E61B8"/>
    <w:rsid w:val="000E7E5C"/>
    <w:rsid w:val="00102D3B"/>
    <w:rsid w:val="001103C0"/>
    <w:rsid w:val="00110532"/>
    <w:rsid w:val="00114127"/>
    <w:rsid w:val="001169FC"/>
    <w:rsid w:val="00116E13"/>
    <w:rsid w:val="001221A4"/>
    <w:rsid w:val="0012304B"/>
    <w:rsid w:val="00125098"/>
    <w:rsid w:val="00137F83"/>
    <w:rsid w:val="001430D6"/>
    <w:rsid w:val="0015320E"/>
    <w:rsid w:val="001549B9"/>
    <w:rsid w:val="00162DA5"/>
    <w:rsid w:val="0016404D"/>
    <w:rsid w:val="001717C8"/>
    <w:rsid w:val="00172EE6"/>
    <w:rsid w:val="00176B0F"/>
    <w:rsid w:val="00183BF6"/>
    <w:rsid w:val="001846E7"/>
    <w:rsid w:val="00191A38"/>
    <w:rsid w:val="00192381"/>
    <w:rsid w:val="00194327"/>
    <w:rsid w:val="001944C4"/>
    <w:rsid w:val="00194E56"/>
    <w:rsid w:val="00196F93"/>
    <w:rsid w:val="001A02C2"/>
    <w:rsid w:val="001A1146"/>
    <w:rsid w:val="001A34A5"/>
    <w:rsid w:val="001B0478"/>
    <w:rsid w:val="001B0FE5"/>
    <w:rsid w:val="001B27E4"/>
    <w:rsid w:val="001B3FDD"/>
    <w:rsid w:val="001B7368"/>
    <w:rsid w:val="001C22E9"/>
    <w:rsid w:val="001C6090"/>
    <w:rsid w:val="001C75E8"/>
    <w:rsid w:val="001C7DC8"/>
    <w:rsid w:val="001D0C74"/>
    <w:rsid w:val="001D0CD3"/>
    <w:rsid w:val="001D4D4C"/>
    <w:rsid w:val="001E0619"/>
    <w:rsid w:val="001E1F88"/>
    <w:rsid w:val="001F11E5"/>
    <w:rsid w:val="001F277C"/>
    <w:rsid w:val="001F289C"/>
    <w:rsid w:val="001F5B39"/>
    <w:rsid w:val="002032F6"/>
    <w:rsid w:val="00204C57"/>
    <w:rsid w:val="002071BD"/>
    <w:rsid w:val="00207275"/>
    <w:rsid w:val="002147DA"/>
    <w:rsid w:val="00216524"/>
    <w:rsid w:val="00217031"/>
    <w:rsid w:val="0023206B"/>
    <w:rsid w:val="002435B8"/>
    <w:rsid w:val="00266B85"/>
    <w:rsid w:val="002716F0"/>
    <w:rsid w:val="002724A9"/>
    <w:rsid w:val="00274815"/>
    <w:rsid w:val="00277CB8"/>
    <w:rsid w:val="002876A6"/>
    <w:rsid w:val="002912B4"/>
    <w:rsid w:val="0029592A"/>
    <w:rsid w:val="00295B1A"/>
    <w:rsid w:val="002A2961"/>
    <w:rsid w:val="002A3665"/>
    <w:rsid w:val="002A4447"/>
    <w:rsid w:val="002A4FED"/>
    <w:rsid w:val="002A7C20"/>
    <w:rsid w:val="002C4F66"/>
    <w:rsid w:val="002D23FE"/>
    <w:rsid w:val="002D36D9"/>
    <w:rsid w:val="002E0F05"/>
    <w:rsid w:val="002E1AD9"/>
    <w:rsid w:val="002E72D7"/>
    <w:rsid w:val="002F0923"/>
    <w:rsid w:val="002F40F6"/>
    <w:rsid w:val="002F4EB2"/>
    <w:rsid w:val="002F6FBA"/>
    <w:rsid w:val="00304484"/>
    <w:rsid w:val="003058FB"/>
    <w:rsid w:val="0030799C"/>
    <w:rsid w:val="00313A2F"/>
    <w:rsid w:val="00320719"/>
    <w:rsid w:val="0032247B"/>
    <w:rsid w:val="00335174"/>
    <w:rsid w:val="00337E4B"/>
    <w:rsid w:val="0034109B"/>
    <w:rsid w:val="00344828"/>
    <w:rsid w:val="0036492C"/>
    <w:rsid w:val="00364B94"/>
    <w:rsid w:val="0036524E"/>
    <w:rsid w:val="00366670"/>
    <w:rsid w:val="00367E67"/>
    <w:rsid w:val="00367EC3"/>
    <w:rsid w:val="0037294D"/>
    <w:rsid w:val="00372D60"/>
    <w:rsid w:val="00374B66"/>
    <w:rsid w:val="003761FB"/>
    <w:rsid w:val="00376283"/>
    <w:rsid w:val="003814F4"/>
    <w:rsid w:val="003819AA"/>
    <w:rsid w:val="00382DC2"/>
    <w:rsid w:val="00383A09"/>
    <w:rsid w:val="00385062"/>
    <w:rsid w:val="00390DFC"/>
    <w:rsid w:val="003A1D89"/>
    <w:rsid w:val="003A1E14"/>
    <w:rsid w:val="003A691B"/>
    <w:rsid w:val="003B0143"/>
    <w:rsid w:val="003B0753"/>
    <w:rsid w:val="003B51A4"/>
    <w:rsid w:val="003C09FF"/>
    <w:rsid w:val="003D2614"/>
    <w:rsid w:val="003D2FE4"/>
    <w:rsid w:val="003D5A14"/>
    <w:rsid w:val="003E17E5"/>
    <w:rsid w:val="003F2E95"/>
    <w:rsid w:val="003F3433"/>
    <w:rsid w:val="00400586"/>
    <w:rsid w:val="004031A7"/>
    <w:rsid w:val="00403455"/>
    <w:rsid w:val="00410ED7"/>
    <w:rsid w:val="00416EE0"/>
    <w:rsid w:val="00417DE8"/>
    <w:rsid w:val="00420446"/>
    <w:rsid w:val="0042508C"/>
    <w:rsid w:val="004324FE"/>
    <w:rsid w:val="0043316A"/>
    <w:rsid w:val="004457BA"/>
    <w:rsid w:val="00451003"/>
    <w:rsid w:val="0045367A"/>
    <w:rsid w:val="004709EC"/>
    <w:rsid w:val="00476998"/>
    <w:rsid w:val="00482007"/>
    <w:rsid w:val="004A5AB6"/>
    <w:rsid w:val="004B420E"/>
    <w:rsid w:val="004B6B61"/>
    <w:rsid w:val="004C06DE"/>
    <w:rsid w:val="004C1CEF"/>
    <w:rsid w:val="004C6816"/>
    <w:rsid w:val="004C6BB0"/>
    <w:rsid w:val="004C74D3"/>
    <w:rsid w:val="004D13EC"/>
    <w:rsid w:val="004D1C23"/>
    <w:rsid w:val="004D4EE7"/>
    <w:rsid w:val="004E4F75"/>
    <w:rsid w:val="004F19CA"/>
    <w:rsid w:val="004F34C9"/>
    <w:rsid w:val="004F497C"/>
    <w:rsid w:val="004F7787"/>
    <w:rsid w:val="005002D3"/>
    <w:rsid w:val="00500768"/>
    <w:rsid w:val="00501279"/>
    <w:rsid w:val="0050328D"/>
    <w:rsid w:val="00506211"/>
    <w:rsid w:val="00510517"/>
    <w:rsid w:val="005105E2"/>
    <w:rsid w:val="00513338"/>
    <w:rsid w:val="00516DD6"/>
    <w:rsid w:val="00524411"/>
    <w:rsid w:val="00524839"/>
    <w:rsid w:val="005263C5"/>
    <w:rsid w:val="0053522C"/>
    <w:rsid w:val="00541B93"/>
    <w:rsid w:val="00550755"/>
    <w:rsid w:val="005525E8"/>
    <w:rsid w:val="005560BC"/>
    <w:rsid w:val="0056676D"/>
    <w:rsid w:val="005675D2"/>
    <w:rsid w:val="00567C05"/>
    <w:rsid w:val="00571E4E"/>
    <w:rsid w:val="005720E2"/>
    <w:rsid w:val="00572DE4"/>
    <w:rsid w:val="0058215F"/>
    <w:rsid w:val="00586EE5"/>
    <w:rsid w:val="00587041"/>
    <w:rsid w:val="00587F82"/>
    <w:rsid w:val="00596016"/>
    <w:rsid w:val="005A02DA"/>
    <w:rsid w:val="005A1DFD"/>
    <w:rsid w:val="005A2FAC"/>
    <w:rsid w:val="005B24BF"/>
    <w:rsid w:val="005B3C76"/>
    <w:rsid w:val="005B3E40"/>
    <w:rsid w:val="005B69C3"/>
    <w:rsid w:val="005B7BFC"/>
    <w:rsid w:val="005C5B47"/>
    <w:rsid w:val="005D2509"/>
    <w:rsid w:val="005D3038"/>
    <w:rsid w:val="005E46D5"/>
    <w:rsid w:val="005E61B5"/>
    <w:rsid w:val="005E7E09"/>
    <w:rsid w:val="005F6A4E"/>
    <w:rsid w:val="00602FA1"/>
    <w:rsid w:val="00605CFC"/>
    <w:rsid w:val="00606E6E"/>
    <w:rsid w:val="00610E6A"/>
    <w:rsid w:val="00616384"/>
    <w:rsid w:val="00622240"/>
    <w:rsid w:val="00632BF7"/>
    <w:rsid w:val="00640719"/>
    <w:rsid w:val="00645314"/>
    <w:rsid w:val="00651B9F"/>
    <w:rsid w:val="00654B8E"/>
    <w:rsid w:val="00656E2E"/>
    <w:rsid w:val="0066019E"/>
    <w:rsid w:val="0066625F"/>
    <w:rsid w:val="00666639"/>
    <w:rsid w:val="006825B6"/>
    <w:rsid w:val="0068350F"/>
    <w:rsid w:val="006857FA"/>
    <w:rsid w:val="006A43B3"/>
    <w:rsid w:val="006A4645"/>
    <w:rsid w:val="006A5EE7"/>
    <w:rsid w:val="006A68D7"/>
    <w:rsid w:val="006B4045"/>
    <w:rsid w:val="006C2A74"/>
    <w:rsid w:val="006D2619"/>
    <w:rsid w:val="006D5972"/>
    <w:rsid w:val="006F19A7"/>
    <w:rsid w:val="006F3762"/>
    <w:rsid w:val="006F7779"/>
    <w:rsid w:val="00701A5E"/>
    <w:rsid w:val="00702FE0"/>
    <w:rsid w:val="00703004"/>
    <w:rsid w:val="00710492"/>
    <w:rsid w:val="00714845"/>
    <w:rsid w:val="007201C7"/>
    <w:rsid w:val="00727DA5"/>
    <w:rsid w:val="0073226C"/>
    <w:rsid w:val="0074271F"/>
    <w:rsid w:val="007445F9"/>
    <w:rsid w:val="007448FE"/>
    <w:rsid w:val="00750FE4"/>
    <w:rsid w:val="0075196F"/>
    <w:rsid w:val="0076528C"/>
    <w:rsid w:val="00765B6E"/>
    <w:rsid w:val="0076756B"/>
    <w:rsid w:val="00771456"/>
    <w:rsid w:val="00775316"/>
    <w:rsid w:val="00777D63"/>
    <w:rsid w:val="0078142A"/>
    <w:rsid w:val="00781619"/>
    <w:rsid w:val="00782EEE"/>
    <w:rsid w:val="007879A3"/>
    <w:rsid w:val="0079712C"/>
    <w:rsid w:val="007A1744"/>
    <w:rsid w:val="007A3EC4"/>
    <w:rsid w:val="007A4C7A"/>
    <w:rsid w:val="007A5ACD"/>
    <w:rsid w:val="007A5CCE"/>
    <w:rsid w:val="007B1471"/>
    <w:rsid w:val="007C2609"/>
    <w:rsid w:val="007C33D9"/>
    <w:rsid w:val="007D1E34"/>
    <w:rsid w:val="007D4984"/>
    <w:rsid w:val="007D5C7A"/>
    <w:rsid w:val="007D5D32"/>
    <w:rsid w:val="007D6DD9"/>
    <w:rsid w:val="007D76BE"/>
    <w:rsid w:val="007E03A7"/>
    <w:rsid w:val="007E0F9A"/>
    <w:rsid w:val="007F6E0B"/>
    <w:rsid w:val="00801709"/>
    <w:rsid w:val="008020F4"/>
    <w:rsid w:val="00807CFB"/>
    <w:rsid w:val="008168A6"/>
    <w:rsid w:val="008171B4"/>
    <w:rsid w:val="0082301E"/>
    <w:rsid w:val="00826CC0"/>
    <w:rsid w:val="00826E1D"/>
    <w:rsid w:val="00833777"/>
    <w:rsid w:val="0083473B"/>
    <w:rsid w:val="00834C4E"/>
    <w:rsid w:val="00843AF8"/>
    <w:rsid w:val="00845BAB"/>
    <w:rsid w:val="008479E7"/>
    <w:rsid w:val="00853565"/>
    <w:rsid w:val="00860AA3"/>
    <w:rsid w:val="00865E1D"/>
    <w:rsid w:val="00871007"/>
    <w:rsid w:val="00872607"/>
    <w:rsid w:val="008738BA"/>
    <w:rsid w:val="00876CEA"/>
    <w:rsid w:val="00876F8C"/>
    <w:rsid w:val="008902B3"/>
    <w:rsid w:val="00891A7F"/>
    <w:rsid w:val="0089478D"/>
    <w:rsid w:val="0089631C"/>
    <w:rsid w:val="008976E9"/>
    <w:rsid w:val="00897E99"/>
    <w:rsid w:val="008A238E"/>
    <w:rsid w:val="008A2543"/>
    <w:rsid w:val="008A31A1"/>
    <w:rsid w:val="008A350B"/>
    <w:rsid w:val="008A3DC7"/>
    <w:rsid w:val="008A6689"/>
    <w:rsid w:val="008A6DE2"/>
    <w:rsid w:val="008B054E"/>
    <w:rsid w:val="008B0AF9"/>
    <w:rsid w:val="008B6F1D"/>
    <w:rsid w:val="008C1D4D"/>
    <w:rsid w:val="008C2F19"/>
    <w:rsid w:val="008C3AB4"/>
    <w:rsid w:val="008C4D17"/>
    <w:rsid w:val="008C4F77"/>
    <w:rsid w:val="008C5740"/>
    <w:rsid w:val="008C7079"/>
    <w:rsid w:val="008C7220"/>
    <w:rsid w:val="008D00CE"/>
    <w:rsid w:val="008D016E"/>
    <w:rsid w:val="008E0C45"/>
    <w:rsid w:val="008E345D"/>
    <w:rsid w:val="008E6F82"/>
    <w:rsid w:val="008F17AD"/>
    <w:rsid w:val="008F33C2"/>
    <w:rsid w:val="008F3C8B"/>
    <w:rsid w:val="008F4A38"/>
    <w:rsid w:val="008F575F"/>
    <w:rsid w:val="008F5A8A"/>
    <w:rsid w:val="009043D8"/>
    <w:rsid w:val="009045E9"/>
    <w:rsid w:val="009069CB"/>
    <w:rsid w:val="00907DE0"/>
    <w:rsid w:val="00910CDA"/>
    <w:rsid w:val="00912065"/>
    <w:rsid w:val="009131CF"/>
    <w:rsid w:val="00923F02"/>
    <w:rsid w:val="00930899"/>
    <w:rsid w:val="00931172"/>
    <w:rsid w:val="0093186E"/>
    <w:rsid w:val="00937CF6"/>
    <w:rsid w:val="00942416"/>
    <w:rsid w:val="00947337"/>
    <w:rsid w:val="00947B1F"/>
    <w:rsid w:val="00954BBB"/>
    <w:rsid w:val="00956347"/>
    <w:rsid w:val="0096299D"/>
    <w:rsid w:val="00967589"/>
    <w:rsid w:val="00970E06"/>
    <w:rsid w:val="00971278"/>
    <w:rsid w:val="00990347"/>
    <w:rsid w:val="009932B7"/>
    <w:rsid w:val="00996B0B"/>
    <w:rsid w:val="00997D52"/>
    <w:rsid w:val="009A246D"/>
    <w:rsid w:val="009A3CC7"/>
    <w:rsid w:val="009A3ECD"/>
    <w:rsid w:val="009A70CE"/>
    <w:rsid w:val="009A7278"/>
    <w:rsid w:val="009B107D"/>
    <w:rsid w:val="009B36D5"/>
    <w:rsid w:val="009C4337"/>
    <w:rsid w:val="009C4405"/>
    <w:rsid w:val="009C76AF"/>
    <w:rsid w:val="009D1C26"/>
    <w:rsid w:val="009D5AEC"/>
    <w:rsid w:val="009D6DA3"/>
    <w:rsid w:val="009E3C83"/>
    <w:rsid w:val="009E7844"/>
    <w:rsid w:val="009F484A"/>
    <w:rsid w:val="00A07197"/>
    <w:rsid w:val="00A14F8E"/>
    <w:rsid w:val="00A222D9"/>
    <w:rsid w:val="00A27CC5"/>
    <w:rsid w:val="00A32E15"/>
    <w:rsid w:val="00A36BCA"/>
    <w:rsid w:val="00A40F1E"/>
    <w:rsid w:val="00A41082"/>
    <w:rsid w:val="00A43184"/>
    <w:rsid w:val="00A50DFB"/>
    <w:rsid w:val="00A57764"/>
    <w:rsid w:val="00A70B94"/>
    <w:rsid w:val="00A70CA7"/>
    <w:rsid w:val="00A70EC6"/>
    <w:rsid w:val="00A70FE9"/>
    <w:rsid w:val="00A76697"/>
    <w:rsid w:val="00A77CC2"/>
    <w:rsid w:val="00A90DCC"/>
    <w:rsid w:val="00AA5F68"/>
    <w:rsid w:val="00AB68B0"/>
    <w:rsid w:val="00AC0EC0"/>
    <w:rsid w:val="00AC10D0"/>
    <w:rsid w:val="00AC3610"/>
    <w:rsid w:val="00AD0984"/>
    <w:rsid w:val="00AD2F0F"/>
    <w:rsid w:val="00AE3E16"/>
    <w:rsid w:val="00AE442E"/>
    <w:rsid w:val="00AF3D13"/>
    <w:rsid w:val="00B02174"/>
    <w:rsid w:val="00B10A2E"/>
    <w:rsid w:val="00B16E29"/>
    <w:rsid w:val="00B2217D"/>
    <w:rsid w:val="00B25DD8"/>
    <w:rsid w:val="00B25F5A"/>
    <w:rsid w:val="00B27DBC"/>
    <w:rsid w:val="00B419D5"/>
    <w:rsid w:val="00B46AA4"/>
    <w:rsid w:val="00B567D4"/>
    <w:rsid w:val="00B57639"/>
    <w:rsid w:val="00B576CB"/>
    <w:rsid w:val="00B62A65"/>
    <w:rsid w:val="00B64E51"/>
    <w:rsid w:val="00B667BC"/>
    <w:rsid w:val="00B717ED"/>
    <w:rsid w:val="00B752C7"/>
    <w:rsid w:val="00B920B4"/>
    <w:rsid w:val="00B93950"/>
    <w:rsid w:val="00B93FC6"/>
    <w:rsid w:val="00B94AA1"/>
    <w:rsid w:val="00B96A90"/>
    <w:rsid w:val="00BA36ED"/>
    <w:rsid w:val="00BA3F5B"/>
    <w:rsid w:val="00BA4013"/>
    <w:rsid w:val="00BA5B1B"/>
    <w:rsid w:val="00BB3A47"/>
    <w:rsid w:val="00BC2CA7"/>
    <w:rsid w:val="00BE0714"/>
    <w:rsid w:val="00BE0D17"/>
    <w:rsid w:val="00BE16EA"/>
    <w:rsid w:val="00BE5142"/>
    <w:rsid w:val="00BF3046"/>
    <w:rsid w:val="00BF4D87"/>
    <w:rsid w:val="00C01FB3"/>
    <w:rsid w:val="00C020F8"/>
    <w:rsid w:val="00C04912"/>
    <w:rsid w:val="00C0629D"/>
    <w:rsid w:val="00C06E52"/>
    <w:rsid w:val="00C111B8"/>
    <w:rsid w:val="00C12E5E"/>
    <w:rsid w:val="00C1411B"/>
    <w:rsid w:val="00C143A7"/>
    <w:rsid w:val="00C233B7"/>
    <w:rsid w:val="00C24872"/>
    <w:rsid w:val="00C252A8"/>
    <w:rsid w:val="00C30700"/>
    <w:rsid w:val="00C32291"/>
    <w:rsid w:val="00C40CE9"/>
    <w:rsid w:val="00C44BC0"/>
    <w:rsid w:val="00C45F33"/>
    <w:rsid w:val="00C50996"/>
    <w:rsid w:val="00C65333"/>
    <w:rsid w:val="00C7304A"/>
    <w:rsid w:val="00C92C28"/>
    <w:rsid w:val="00C93322"/>
    <w:rsid w:val="00C94127"/>
    <w:rsid w:val="00C94E24"/>
    <w:rsid w:val="00CA16AE"/>
    <w:rsid w:val="00CA25EC"/>
    <w:rsid w:val="00CA59E0"/>
    <w:rsid w:val="00CB1F5B"/>
    <w:rsid w:val="00CB56DF"/>
    <w:rsid w:val="00CB733C"/>
    <w:rsid w:val="00CC4B65"/>
    <w:rsid w:val="00CC772B"/>
    <w:rsid w:val="00CE070F"/>
    <w:rsid w:val="00CF0C1F"/>
    <w:rsid w:val="00CF0E9F"/>
    <w:rsid w:val="00CF6F0E"/>
    <w:rsid w:val="00D028D8"/>
    <w:rsid w:val="00D05ECB"/>
    <w:rsid w:val="00D100DD"/>
    <w:rsid w:val="00D1034B"/>
    <w:rsid w:val="00D12DA9"/>
    <w:rsid w:val="00D1363C"/>
    <w:rsid w:val="00D21502"/>
    <w:rsid w:val="00D24F6D"/>
    <w:rsid w:val="00D26589"/>
    <w:rsid w:val="00D3645C"/>
    <w:rsid w:val="00D443AB"/>
    <w:rsid w:val="00D54295"/>
    <w:rsid w:val="00D60A76"/>
    <w:rsid w:val="00D64D40"/>
    <w:rsid w:val="00D6591D"/>
    <w:rsid w:val="00D7425A"/>
    <w:rsid w:val="00D7742D"/>
    <w:rsid w:val="00D81DA8"/>
    <w:rsid w:val="00D8272C"/>
    <w:rsid w:val="00D83B69"/>
    <w:rsid w:val="00DB6D83"/>
    <w:rsid w:val="00DC16AD"/>
    <w:rsid w:val="00DC439F"/>
    <w:rsid w:val="00DD5681"/>
    <w:rsid w:val="00DD6A3E"/>
    <w:rsid w:val="00DE003A"/>
    <w:rsid w:val="00DE0683"/>
    <w:rsid w:val="00DE247E"/>
    <w:rsid w:val="00DE4870"/>
    <w:rsid w:val="00DE499F"/>
    <w:rsid w:val="00DE5404"/>
    <w:rsid w:val="00DE5A35"/>
    <w:rsid w:val="00DE7820"/>
    <w:rsid w:val="00DF351E"/>
    <w:rsid w:val="00DF4976"/>
    <w:rsid w:val="00DF4E63"/>
    <w:rsid w:val="00DF7103"/>
    <w:rsid w:val="00E011DF"/>
    <w:rsid w:val="00E013BC"/>
    <w:rsid w:val="00E01EA4"/>
    <w:rsid w:val="00E047E4"/>
    <w:rsid w:val="00E1086E"/>
    <w:rsid w:val="00E17EE8"/>
    <w:rsid w:val="00E20548"/>
    <w:rsid w:val="00E2126B"/>
    <w:rsid w:val="00E24384"/>
    <w:rsid w:val="00E31701"/>
    <w:rsid w:val="00E339F1"/>
    <w:rsid w:val="00E33D7C"/>
    <w:rsid w:val="00E34FBC"/>
    <w:rsid w:val="00E457CC"/>
    <w:rsid w:val="00E46F23"/>
    <w:rsid w:val="00E536F5"/>
    <w:rsid w:val="00E54758"/>
    <w:rsid w:val="00E55575"/>
    <w:rsid w:val="00E570B7"/>
    <w:rsid w:val="00E604EE"/>
    <w:rsid w:val="00E61480"/>
    <w:rsid w:val="00E65223"/>
    <w:rsid w:val="00E713A5"/>
    <w:rsid w:val="00E7176F"/>
    <w:rsid w:val="00E741B4"/>
    <w:rsid w:val="00E75E3E"/>
    <w:rsid w:val="00E82F90"/>
    <w:rsid w:val="00E831D3"/>
    <w:rsid w:val="00E928B5"/>
    <w:rsid w:val="00E93763"/>
    <w:rsid w:val="00EA063F"/>
    <w:rsid w:val="00EA6965"/>
    <w:rsid w:val="00EB0B46"/>
    <w:rsid w:val="00EB38C0"/>
    <w:rsid w:val="00EB66FA"/>
    <w:rsid w:val="00EB70CE"/>
    <w:rsid w:val="00EC034A"/>
    <w:rsid w:val="00ED21A0"/>
    <w:rsid w:val="00ED2E05"/>
    <w:rsid w:val="00ED3B6B"/>
    <w:rsid w:val="00ED51D7"/>
    <w:rsid w:val="00ED7394"/>
    <w:rsid w:val="00EE0D11"/>
    <w:rsid w:val="00EE3C8F"/>
    <w:rsid w:val="00EE6F57"/>
    <w:rsid w:val="00EF797E"/>
    <w:rsid w:val="00F037CF"/>
    <w:rsid w:val="00F03CE7"/>
    <w:rsid w:val="00F03F75"/>
    <w:rsid w:val="00F11FDB"/>
    <w:rsid w:val="00F1256B"/>
    <w:rsid w:val="00F12817"/>
    <w:rsid w:val="00F12952"/>
    <w:rsid w:val="00F15D8B"/>
    <w:rsid w:val="00F221A7"/>
    <w:rsid w:val="00F258D9"/>
    <w:rsid w:val="00F26FD1"/>
    <w:rsid w:val="00F416FD"/>
    <w:rsid w:val="00F44ED7"/>
    <w:rsid w:val="00F47FC1"/>
    <w:rsid w:val="00F50B65"/>
    <w:rsid w:val="00F53076"/>
    <w:rsid w:val="00F53DD9"/>
    <w:rsid w:val="00F55B71"/>
    <w:rsid w:val="00F62550"/>
    <w:rsid w:val="00F67597"/>
    <w:rsid w:val="00F71B9B"/>
    <w:rsid w:val="00F72EF4"/>
    <w:rsid w:val="00F74F4B"/>
    <w:rsid w:val="00F75FED"/>
    <w:rsid w:val="00F7721B"/>
    <w:rsid w:val="00F8094F"/>
    <w:rsid w:val="00F8333F"/>
    <w:rsid w:val="00F84656"/>
    <w:rsid w:val="00F9285D"/>
    <w:rsid w:val="00F92CAB"/>
    <w:rsid w:val="00F971EA"/>
    <w:rsid w:val="00FA1F74"/>
    <w:rsid w:val="00FC296B"/>
    <w:rsid w:val="00FC7CD2"/>
    <w:rsid w:val="00FD2557"/>
    <w:rsid w:val="00FD40CF"/>
    <w:rsid w:val="00FF0AF7"/>
    <w:rsid w:val="00FF3375"/>
    <w:rsid w:val="00FF4512"/>
    <w:rsid w:val="00FF52BA"/>
    <w:rsid w:val="00FF6D11"/>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1F112"/>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016"/>
  </w:style>
  <w:style w:type="paragraph" w:styleId="Heading1">
    <w:name w:val="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basedOn w:val="Normal"/>
    <w:next w:val="Normal"/>
    <w:uiPriority w:val="9"/>
    <w:unhideWhenUsed/>
    <w:qFormat/>
    <w:rsid w:val="00084EF4"/>
    <w:pPr>
      <w:keepNext/>
      <w:keepLines/>
      <w:spacing w:before="360" w:after="120"/>
      <w:outlineLvl w:val="1"/>
    </w:pPr>
    <w:rPr>
      <w:sz w:val="28"/>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12952"/>
    <w:pPr>
      <w:tabs>
        <w:tab w:val="right" w:pos="10790"/>
      </w:tabs>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styleId="CommentSubject">
    <w:name w:val="annotation subject"/>
    <w:basedOn w:val="CommentText"/>
    <w:next w:val="CommentText"/>
    <w:link w:val="CommentSubjectChar"/>
    <w:uiPriority w:val="99"/>
    <w:semiHidden/>
    <w:unhideWhenUsed/>
    <w:rsid w:val="00651B9F"/>
    <w:rPr>
      <w:b/>
      <w:bCs/>
    </w:rPr>
  </w:style>
  <w:style w:type="character" w:customStyle="1" w:styleId="CommentSubjectChar">
    <w:name w:val="Comment Subject Char"/>
    <w:basedOn w:val="CommentTextChar"/>
    <w:link w:val="CommentSubject"/>
    <w:uiPriority w:val="99"/>
    <w:semiHidden/>
    <w:rsid w:val="00651B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quanser.com"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www.apcprop.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alliedmotion.com/Products/Series.aspx?s=29"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1.xm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28b37c5-8e9c-4222-9950-8eb5ee4c6ef2">
      <Terms xmlns="http://schemas.microsoft.com/office/infopath/2007/PartnerControls"/>
    </lcf76f155ced4ddcb4097134ff3c332f>
    <TaxCatchAll xmlns="5200bb02-3390-4430-af37-53ba87caad1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CA96B2D9D96CA47819BD791938D883D" ma:contentTypeVersion="15" ma:contentTypeDescription="Create a new document." ma:contentTypeScope="" ma:versionID="670db416e27849d73a6817f097a3568f">
  <xsd:schema xmlns:xsd="http://www.w3.org/2001/XMLSchema" xmlns:xs="http://www.w3.org/2001/XMLSchema" xmlns:p="http://schemas.microsoft.com/office/2006/metadata/properties" xmlns:ns2="428b37c5-8e9c-4222-9950-8eb5ee4c6ef2" xmlns:ns3="5200bb02-3390-4430-af37-53ba87caad14" targetNamespace="http://schemas.microsoft.com/office/2006/metadata/properties" ma:root="true" ma:fieldsID="aeb11c7beedf0874d2281fb95a5db3c9" ns2:_="" ns3:_="">
    <xsd:import namespace="428b37c5-8e9c-4222-9950-8eb5ee4c6ef2"/>
    <xsd:import namespace="5200bb02-3390-4430-af37-53ba87caad1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8b37c5-8e9c-4222-9950-8eb5ee4c6e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200bb02-3390-4430-af37-53ba87caad1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b0d1219-66c6-4539-bc24-c56f8f6b3721}" ma:internalName="TaxCatchAll" ma:showField="CatchAllData" ma:web="5200bb02-3390-4430-af37-53ba87caad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2.xml><?xml version="1.0" encoding="utf-8"?>
<ds:datastoreItem xmlns:ds="http://schemas.openxmlformats.org/officeDocument/2006/customXml" ds:itemID="{E9555DDC-C8B9-4F4E-8119-292B37DC728E}">
  <ds:schemaRefs>
    <ds:schemaRef ds:uri="http://schemas.openxmlformats.org/officeDocument/2006/bibliography"/>
  </ds:schemaRefs>
</ds:datastoreItem>
</file>

<file path=customXml/itemProps3.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428b37c5-8e9c-4222-9950-8eb5ee4c6ef2"/>
    <ds:schemaRef ds:uri="5200bb02-3390-4430-af37-53ba87caad14"/>
  </ds:schemaRefs>
</ds:datastoreItem>
</file>

<file path=customXml/itemProps4.xml><?xml version="1.0" encoding="utf-8"?>
<ds:datastoreItem xmlns:ds="http://schemas.openxmlformats.org/officeDocument/2006/customXml" ds:itemID="{806BBD7F-D546-4FD0-9628-A0A86ECE1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8b37c5-8e9c-4222-9950-8eb5ee4c6ef2"/>
    <ds:schemaRef ds:uri="5200bb02-3390-4430-af37-53ba87caad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Pages>
  <Words>2201</Words>
  <Characters>12549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Simon.Whitmell@Quanser.com</dc:creator>
  <cp:lastModifiedBy>Lorena Gonzalez</cp:lastModifiedBy>
  <cp:revision>34</cp:revision>
  <cp:lastPrinted>2023-08-22T19:51:00Z</cp:lastPrinted>
  <dcterms:created xsi:type="dcterms:W3CDTF">2022-08-30T12:30:00Z</dcterms:created>
  <dcterms:modified xsi:type="dcterms:W3CDTF">2023-08-22T19:51:00Z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0x0101005CA96B2D9D96CA47819BD791938D883D</vt:lpwstr>
  </property>
</Properties>
</file>