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83A577" w14:textId="2BC709CB" w:rsidR="00133640" w:rsidRDefault="00E61ADB" w:rsidP="0068350F">
      <w:pPr>
        <w:spacing w:before="0"/>
        <w:rPr>
          <w:color w:val="474747"/>
          <w:sz w:val="44"/>
          <w:szCs w:val="44"/>
        </w:rPr>
      </w:pPr>
      <w:r>
        <w:rPr>
          <w:noProof/>
          <w:color w:val="474747"/>
          <w:sz w:val="44"/>
          <w:szCs w:val="44"/>
        </w:rPr>
        <mc:AlternateContent>
          <mc:Choice Requires="wps">
            <w:drawing>
              <wp:anchor distT="0" distB="0" distL="114300" distR="114300" simplePos="0" relativeHeight="251659264" behindDoc="0" locked="0" layoutInCell="1" allowOverlap="1" wp14:anchorId="64E98D26" wp14:editId="626178FE">
                <wp:simplePos x="0" y="0"/>
                <wp:positionH relativeFrom="page">
                  <wp:align>right</wp:align>
                </wp:positionH>
                <wp:positionV relativeFrom="page">
                  <wp:posOffset>1184275</wp:posOffset>
                </wp:positionV>
                <wp:extent cx="7772400" cy="7193612"/>
                <wp:effectExtent l="0" t="0" r="0" b="7620"/>
                <wp:wrapNone/>
                <wp:docPr id="59" name="Rectangle 59"/>
                <wp:cNvGraphicFramePr/>
                <a:graphic xmlns:a="http://schemas.openxmlformats.org/drawingml/2006/main">
                  <a:graphicData uri="http://schemas.microsoft.com/office/word/2010/wordprocessingShape">
                    <wps:wsp>
                      <wps:cNvSpPr/>
                      <wps:spPr>
                        <a:xfrm>
                          <a:off x="0" y="0"/>
                          <a:ext cx="7772400" cy="7193612"/>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0A5E9127" id="Rectangle 59" o:spid="_x0000_s1026" style="position:absolute;margin-left:560.8pt;margin-top:93.25pt;width:612pt;height:566.45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" fillcolor="#f2f2f2 [3052]" stroked="f" strokeweight="2pt">
                <w10:wrap anchorx="page" anchory="page"/>
              </v:rect>
            </w:pict>
          </mc:Fallback>
        </mc:AlternateContent>
      </w:r>
      <w:r w:rsidR="00035FA9">
        <w:rPr>
          <w:noProof/>
          <w:lang w:val="en-US"/>
        </w:rPr>
        <w:drawing>
          <wp:anchor distT="0" distB="0" distL="114300" distR="114300" simplePos="0" relativeHeight="251673600" behindDoc="1" locked="0" layoutInCell="1" allowOverlap="1" wp14:anchorId="6D365872" wp14:editId="2002DEB4">
            <wp:simplePos x="0" y="0"/>
            <wp:positionH relativeFrom="margin">
              <wp:align>center</wp:align>
            </wp:positionH>
            <wp:positionV relativeFrom="page">
              <wp:posOffset>1188720</wp:posOffset>
            </wp:positionV>
            <wp:extent cx="5585460" cy="7185660"/>
            <wp:effectExtent l="0" t="0" r="0" b="0"/>
            <wp:wrapTight wrapText="bothSides">
              <wp:wrapPolygon edited="0">
                <wp:start x="4568" y="172"/>
                <wp:lineTo x="4420" y="1031"/>
                <wp:lineTo x="4494" y="3379"/>
                <wp:lineTo x="4789" y="4467"/>
                <wp:lineTo x="8619" y="4867"/>
                <wp:lineTo x="13040" y="4867"/>
                <wp:lineTo x="14513" y="5784"/>
                <wp:lineTo x="14955" y="6700"/>
                <wp:lineTo x="14955" y="17695"/>
                <wp:lineTo x="12598" y="18840"/>
                <wp:lineTo x="11861" y="19413"/>
                <wp:lineTo x="11861" y="19871"/>
                <wp:lineTo x="12524" y="20443"/>
                <wp:lineTo x="12966" y="20443"/>
                <wp:lineTo x="15250" y="21531"/>
                <wp:lineTo x="15618" y="21531"/>
                <wp:lineTo x="19891" y="19584"/>
                <wp:lineTo x="19744" y="19012"/>
                <wp:lineTo x="19375" y="18611"/>
                <wp:lineTo x="17386" y="17695"/>
                <wp:lineTo x="15913" y="16778"/>
                <wp:lineTo x="15913" y="6700"/>
                <wp:lineTo x="15765" y="5784"/>
                <wp:lineTo x="14808" y="4867"/>
                <wp:lineTo x="5083" y="172"/>
                <wp:lineTo x="4568" y="172"/>
              </wp:wrapPolygon>
            </wp:wrapTight>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4087" r="2267" b="17264"/>
                    <a:stretch/>
                  </pic:blipFill>
                  <pic:spPr bwMode="auto">
                    <a:xfrm>
                      <a:off x="0" y="0"/>
                      <a:ext cx="5585460" cy="71856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681AB83" w14:textId="7BA3DC5C" w:rsidR="00133640" w:rsidRDefault="00133640" w:rsidP="0068350F">
      <w:pPr>
        <w:spacing w:before="0"/>
        <w:rPr>
          <w:color w:val="474747"/>
          <w:sz w:val="44"/>
          <w:szCs w:val="44"/>
        </w:rPr>
      </w:pPr>
    </w:p>
    <w:p w14:paraId="3132228D" w14:textId="77777777" w:rsidR="00133640" w:rsidRDefault="00133640" w:rsidP="0068350F">
      <w:pPr>
        <w:spacing w:before="0"/>
        <w:rPr>
          <w:color w:val="474747"/>
          <w:sz w:val="44"/>
          <w:szCs w:val="44"/>
        </w:rPr>
      </w:pPr>
    </w:p>
    <w:p w14:paraId="03149901" w14:textId="77777777" w:rsidR="00133640" w:rsidRDefault="00133640" w:rsidP="0068350F">
      <w:pPr>
        <w:spacing w:before="0"/>
        <w:rPr>
          <w:color w:val="474747"/>
          <w:sz w:val="44"/>
          <w:szCs w:val="44"/>
        </w:rPr>
      </w:pPr>
    </w:p>
    <w:p w14:paraId="209BE3D9" w14:textId="77777777" w:rsidR="00133640" w:rsidRDefault="00133640" w:rsidP="0068350F">
      <w:pPr>
        <w:spacing w:before="0"/>
        <w:rPr>
          <w:color w:val="474747"/>
          <w:sz w:val="44"/>
          <w:szCs w:val="44"/>
        </w:rPr>
      </w:pPr>
    </w:p>
    <w:p w14:paraId="410881E5" w14:textId="77777777" w:rsidR="00133640" w:rsidRDefault="00133640" w:rsidP="0068350F">
      <w:pPr>
        <w:spacing w:before="0"/>
        <w:rPr>
          <w:color w:val="474747"/>
          <w:sz w:val="44"/>
          <w:szCs w:val="44"/>
        </w:rPr>
      </w:pPr>
    </w:p>
    <w:p w14:paraId="107D1817" w14:textId="77777777" w:rsidR="00133640" w:rsidRDefault="00133640" w:rsidP="0068350F">
      <w:pPr>
        <w:spacing w:before="0"/>
        <w:rPr>
          <w:color w:val="474747"/>
          <w:sz w:val="44"/>
          <w:szCs w:val="44"/>
        </w:rPr>
      </w:pPr>
    </w:p>
    <w:p w14:paraId="0DA2A196" w14:textId="77777777" w:rsidR="00133640" w:rsidRDefault="00133640" w:rsidP="0068350F">
      <w:pPr>
        <w:spacing w:before="0"/>
        <w:rPr>
          <w:color w:val="474747"/>
          <w:sz w:val="44"/>
          <w:szCs w:val="44"/>
        </w:rPr>
      </w:pPr>
    </w:p>
    <w:p w14:paraId="127451F2" w14:textId="77777777" w:rsidR="00133640" w:rsidRDefault="00133640" w:rsidP="0068350F">
      <w:pPr>
        <w:spacing w:before="0"/>
        <w:rPr>
          <w:color w:val="474747"/>
          <w:sz w:val="44"/>
          <w:szCs w:val="44"/>
        </w:rPr>
      </w:pPr>
    </w:p>
    <w:p w14:paraId="0B3A72D1" w14:textId="77777777" w:rsidR="00133640" w:rsidRDefault="00133640" w:rsidP="0068350F">
      <w:pPr>
        <w:spacing w:before="0"/>
        <w:rPr>
          <w:color w:val="474747"/>
          <w:sz w:val="44"/>
          <w:szCs w:val="44"/>
        </w:rPr>
      </w:pPr>
    </w:p>
    <w:p w14:paraId="07A09733" w14:textId="77777777" w:rsidR="00133640" w:rsidRDefault="00133640" w:rsidP="0068350F">
      <w:pPr>
        <w:spacing w:before="0"/>
        <w:rPr>
          <w:color w:val="474747"/>
          <w:sz w:val="44"/>
          <w:szCs w:val="44"/>
        </w:rPr>
      </w:pPr>
    </w:p>
    <w:p w14:paraId="29945BBF" w14:textId="77777777" w:rsidR="00133640" w:rsidRDefault="00133640" w:rsidP="0068350F">
      <w:pPr>
        <w:spacing w:before="0"/>
        <w:rPr>
          <w:color w:val="474747"/>
          <w:sz w:val="44"/>
          <w:szCs w:val="44"/>
        </w:rPr>
      </w:pPr>
    </w:p>
    <w:p w14:paraId="31D5759B" w14:textId="77777777" w:rsidR="00133640" w:rsidRDefault="00133640" w:rsidP="0068350F">
      <w:pPr>
        <w:spacing w:before="0"/>
        <w:rPr>
          <w:color w:val="474747"/>
          <w:sz w:val="44"/>
          <w:szCs w:val="44"/>
        </w:rPr>
      </w:pPr>
    </w:p>
    <w:p w14:paraId="5530E3B3" w14:textId="77777777" w:rsidR="00133640" w:rsidRDefault="00133640" w:rsidP="0068350F">
      <w:pPr>
        <w:spacing w:before="0"/>
        <w:rPr>
          <w:color w:val="474747"/>
          <w:sz w:val="44"/>
          <w:szCs w:val="44"/>
        </w:rPr>
      </w:pPr>
    </w:p>
    <w:p w14:paraId="3612B68F" w14:textId="77777777" w:rsidR="00133640" w:rsidRDefault="00133640" w:rsidP="0068350F">
      <w:pPr>
        <w:spacing w:before="0"/>
        <w:rPr>
          <w:color w:val="474747"/>
          <w:sz w:val="44"/>
          <w:szCs w:val="44"/>
        </w:rPr>
      </w:pPr>
    </w:p>
    <w:p w14:paraId="1CB082A0" w14:textId="77777777" w:rsidR="00133640" w:rsidRDefault="00133640" w:rsidP="0068350F">
      <w:pPr>
        <w:spacing w:before="0"/>
        <w:rPr>
          <w:color w:val="474747"/>
          <w:sz w:val="44"/>
          <w:szCs w:val="44"/>
        </w:rPr>
      </w:pPr>
    </w:p>
    <w:p w14:paraId="40723110" w14:textId="77777777" w:rsidR="00133640" w:rsidRDefault="00133640" w:rsidP="0068350F">
      <w:pPr>
        <w:spacing w:before="0"/>
        <w:rPr>
          <w:color w:val="474747"/>
          <w:sz w:val="44"/>
          <w:szCs w:val="44"/>
        </w:rPr>
      </w:pPr>
    </w:p>
    <w:p w14:paraId="28978316" w14:textId="77777777" w:rsidR="00133640" w:rsidRDefault="00133640" w:rsidP="0068350F">
      <w:pPr>
        <w:spacing w:before="0"/>
        <w:rPr>
          <w:color w:val="474747"/>
          <w:sz w:val="44"/>
          <w:szCs w:val="44"/>
        </w:rPr>
      </w:pPr>
    </w:p>
    <w:p w14:paraId="48CE3BBF" w14:textId="77777777" w:rsidR="00133640" w:rsidRDefault="00133640" w:rsidP="0068350F">
      <w:pPr>
        <w:spacing w:before="0"/>
        <w:rPr>
          <w:color w:val="474747"/>
          <w:sz w:val="44"/>
          <w:szCs w:val="44"/>
        </w:rPr>
      </w:pPr>
    </w:p>
    <w:p w14:paraId="12278447" w14:textId="77777777" w:rsidR="00133640" w:rsidRDefault="00133640" w:rsidP="0068350F">
      <w:pPr>
        <w:spacing w:before="0"/>
        <w:rPr>
          <w:color w:val="474747"/>
          <w:sz w:val="44"/>
          <w:szCs w:val="44"/>
        </w:rPr>
      </w:pPr>
    </w:p>
    <w:p w14:paraId="5682BEDF" w14:textId="77777777" w:rsidR="00133640" w:rsidRDefault="00133640" w:rsidP="0068350F">
      <w:pPr>
        <w:spacing w:before="0"/>
        <w:rPr>
          <w:color w:val="474747"/>
          <w:sz w:val="44"/>
          <w:szCs w:val="44"/>
        </w:rPr>
      </w:pPr>
    </w:p>
    <w:p w14:paraId="0E409C06" w14:textId="77777777" w:rsidR="00133640" w:rsidRDefault="00133640" w:rsidP="0068350F">
      <w:pPr>
        <w:spacing w:before="0"/>
        <w:rPr>
          <w:color w:val="474747"/>
          <w:sz w:val="44"/>
          <w:szCs w:val="44"/>
        </w:rPr>
      </w:pPr>
    </w:p>
    <w:p w14:paraId="49E7AB8B" w14:textId="77777777" w:rsidR="00DC0129" w:rsidRDefault="00DC0129" w:rsidP="0068350F">
      <w:pPr>
        <w:spacing w:before="0"/>
        <w:rPr>
          <w:color w:val="474747"/>
          <w:sz w:val="44"/>
          <w:szCs w:val="44"/>
        </w:rPr>
      </w:pPr>
    </w:p>
    <w:p w14:paraId="42335205" w14:textId="26447847" w:rsidR="00451003" w:rsidRDefault="0068350F" w:rsidP="0068350F">
      <w:pPr>
        <w:spacing w:before="0"/>
      </w:pPr>
      <w:r w:rsidRPr="005E0199">
        <w:rPr>
          <w:noProof/>
          <w:color w:val="474747"/>
          <w:sz w:val="44"/>
          <w:szCs w:val="44"/>
        </w:rPr>
        <mc:AlternateContent>
          <mc:Choice Requires="wps">
            <w:drawing>
              <wp:anchor distT="45720" distB="45720" distL="114300" distR="114300" simplePos="0" relativeHeight="251661312" behindDoc="0" locked="0" layoutInCell="1" allowOverlap="1" wp14:anchorId="0FA0413A" wp14:editId="5C51052C">
                <wp:simplePos x="0" y="0"/>
                <wp:positionH relativeFrom="margin">
                  <wp:align>left</wp:align>
                </wp:positionH>
                <wp:positionV relativeFrom="page">
                  <wp:posOffset>3923665</wp:posOffset>
                </wp:positionV>
                <wp:extent cx="2743200" cy="2374265"/>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2374265"/>
                        </a:xfrm>
                        <a:prstGeom prst="rect">
                          <a:avLst/>
                        </a:prstGeom>
                        <a:noFill/>
                        <a:ln w="9525">
                          <a:noFill/>
                          <a:miter lim="800000"/>
                          <a:headEnd/>
                          <a:tailEnd/>
                        </a:ln>
                      </wps:spPr>
                      <wps:txbx>
                        <w:txbxContent>
                          <w:p w14:paraId="6BED1AC1" w14:textId="44DB4760" w:rsidR="004F34C9" w:rsidRPr="008173FB" w:rsidRDefault="004F34C9" w:rsidP="0068350F">
                            <w:pPr>
                              <w:rPr>
                                <w:b/>
                                <w:bCs/>
                                <w:color w:val="000000" w:themeColor="text1"/>
                                <w:sz w:val="72"/>
                                <w:szCs w:val="72"/>
                              </w:rPr>
                            </w:pPr>
                            <w:r w:rsidRPr="00B12946">
                              <w:rPr>
                                <w:color w:val="948A54" w:themeColor="background2" w:themeShade="80"/>
                                <w:sz w:val="72"/>
                                <w:szCs w:val="72"/>
                              </w:rPr>
                              <w:br/>
                            </w:r>
                            <w:r w:rsidR="001608C2" w:rsidRPr="008173FB">
                              <w:rPr>
                                <w:b/>
                                <w:bCs/>
                                <w:color w:val="000000" w:themeColor="text1"/>
                                <w:sz w:val="72"/>
                                <w:szCs w:val="72"/>
                              </w:rPr>
                              <w:t xml:space="preserve">Quanser Traffic </w:t>
                            </w:r>
                            <w:r w:rsidR="001608C2" w:rsidRPr="008173FB">
                              <w:rPr>
                                <w:b/>
                                <w:bCs/>
                                <w:color w:val="000000" w:themeColor="text1"/>
                                <w:sz w:val="72"/>
                                <w:szCs w:val="72"/>
                              </w:rPr>
                              <w:br/>
                              <w:t>Light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du="http://schemas.microsoft.com/office/word/2023/wordml/word16du">
            <w:pict>
              <v:shapetype w14:anchorId="0FA0413A" id="_x0000_t202" coordsize="21600,21600" o:spt="202" path="m,l,21600r21600,l21600,xe">
                <v:stroke joinstyle="miter"/>
                <v:path gradientshapeok="t" o:connecttype="rect"/>
              </v:shapetype>
              <v:shape id="Text Box 2" o:spid="_x0000_s1026" type="#_x0000_t202" style="position:absolute;left:0;text-align:left;margin-left:0;margin-top:308.95pt;width:3in;height:186.95pt;z-index:251661312;visibility:visible;mso-wrap-style:square;mso-width-percent:400;mso-height-percent:200;mso-wrap-distance-left:9pt;mso-wrap-distance-top:3.6pt;mso-wrap-distance-right:9pt;mso-wrap-distance-bottom:3.6pt;mso-position-horizontal:left;mso-position-horizontal-relative:margin;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" filled="f" stroked="f">
                <v:textbox style="mso-fit-shape-to-text:t">
                  <w:txbxContent>
                    <w:p w14:paraId="6BED1AC1" w14:textId="44DB4760" w:rsidR="004F34C9" w:rsidRPr="008173FB" w:rsidRDefault="004F34C9" w:rsidP="0068350F">
                      <w:pPr>
                        <w:rPr>
                          <w:b/>
                          <w:bCs/>
                          <w:color w:val="000000" w:themeColor="text1"/>
                          <w:sz w:val="72"/>
                          <w:szCs w:val="72"/>
                        </w:rPr>
                      </w:pPr>
                      <w:r w:rsidRPr="00B12946">
                        <w:rPr>
                          <w:color w:val="948A54" w:themeColor="background2" w:themeShade="80"/>
                          <w:sz w:val="72"/>
                          <w:szCs w:val="72"/>
                        </w:rPr>
                        <w:br/>
                      </w:r>
                      <w:proofErr w:type="spellStart"/>
                      <w:r w:rsidR="001608C2" w:rsidRPr="008173FB">
                        <w:rPr>
                          <w:b/>
                          <w:bCs/>
                          <w:color w:val="000000" w:themeColor="text1"/>
                          <w:sz w:val="72"/>
                          <w:szCs w:val="72"/>
                        </w:rPr>
                        <w:t>Quanser</w:t>
                      </w:r>
                      <w:proofErr w:type="spellEnd"/>
                      <w:r w:rsidR="001608C2" w:rsidRPr="008173FB">
                        <w:rPr>
                          <w:b/>
                          <w:bCs/>
                          <w:color w:val="000000" w:themeColor="text1"/>
                          <w:sz w:val="72"/>
                          <w:szCs w:val="72"/>
                        </w:rPr>
                        <w:t xml:space="preserve"> Traffic </w:t>
                      </w:r>
                      <w:r w:rsidR="001608C2" w:rsidRPr="008173FB">
                        <w:rPr>
                          <w:b/>
                          <w:bCs/>
                          <w:color w:val="000000" w:themeColor="text1"/>
                          <w:sz w:val="72"/>
                          <w:szCs w:val="72"/>
                        </w:rPr>
                        <w:br/>
                        <w:t>Light</w:t>
                      </w:r>
                    </w:p>
                  </w:txbxContent>
                </v:textbox>
                <w10:wrap type="square" anchorx="margin" anchory="page"/>
              </v:shape>
            </w:pict>
          </mc:Fallback>
        </mc:AlternateContent>
      </w:r>
      <w:r>
        <w:rPr>
          <w:color w:val="474747"/>
          <w:sz w:val="44"/>
          <w:szCs w:val="44"/>
        </w:rPr>
        <w:t xml:space="preserve">User Manual </w:t>
      </w:r>
    </w:p>
    <w:p w14:paraId="240F4D39" w14:textId="77777777" w:rsidR="008173FB" w:rsidRDefault="008173FB" w:rsidP="008173FB">
      <w:pPr>
        <w:pBdr>
          <w:top w:val="nil"/>
          <w:left w:val="nil"/>
          <w:bottom w:val="nil"/>
          <w:right w:val="nil"/>
          <w:between w:val="nil"/>
        </w:pBdr>
        <w:jc w:val="right"/>
      </w:pPr>
      <m:oMath>
        <m:r>
          <w:rPr>
            <w:rFonts w:ascii="Cambria Math" w:hAnsi="Cambria Math"/>
          </w:rPr>
          <m:t>v 1.0 - 9</m:t>
        </m:r>
        <m:r>
          <w:rPr>
            <w:rFonts w:ascii="Cambria Math" w:hAnsi="Cambria Math"/>
            <w:vertAlign w:val="superscript"/>
          </w:rPr>
          <m:t>th</m:t>
        </m:r>
        <m:r>
          <w:rPr>
            <w:rFonts w:ascii="Cambria Math" w:hAnsi="Cambria Math"/>
          </w:rPr>
          <m:t xml:space="preserve"> Jan 2023</m:t>
        </m:r>
      </m:oMath>
      <w:r>
        <w:t xml:space="preserve"> </w:t>
      </w:r>
    </w:p>
    <w:p w14:paraId="1336E7FB" w14:textId="77777777" w:rsidR="008173FB" w:rsidRPr="000E1F3C" w:rsidRDefault="008173FB" w:rsidP="008173FB">
      <w:pPr>
        <w:pStyle w:val="QuanserFigure"/>
        <w:jc w:val="both"/>
        <w:rPr>
          <w:szCs w:val="20"/>
        </w:rPr>
      </w:pPr>
      <w:r w:rsidRPr="000E1F3C">
        <w:rPr>
          <w:noProof/>
          <w:color w:val="434343"/>
          <w:szCs w:val="20"/>
          <w:bdr w:val="none" w:sz="0" w:space="0" w:color="auto" w:frame="1"/>
        </w:rPr>
        <w:lastRenderedPageBreak/>
        <w:drawing>
          <wp:anchor distT="0" distB="0" distL="114300" distR="114300" simplePos="0" relativeHeight="251676672" behindDoc="0" locked="0" layoutInCell="1" allowOverlap="1" wp14:anchorId="26928E95" wp14:editId="5F74BA3A">
            <wp:simplePos x="0" y="0"/>
            <wp:positionH relativeFrom="column">
              <wp:posOffset>3778581</wp:posOffset>
            </wp:positionH>
            <wp:positionV relativeFrom="paragraph">
              <wp:posOffset>-126263</wp:posOffset>
            </wp:positionV>
            <wp:extent cx="2200275" cy="628650"/>
            <wp:effectExtent l="0" t="0" r="9525" b="0"/>
            <wp:wrapNone/>
            <wp:docPr id="7" name="Picture 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00275" cy="628650"/>
                    </a:xfrm>
                    <a:prstGeom prst="rect">
                      <a:avLst/>
                    </a:prstGeom>
                    <a:noFill/>
                    <a:ln>
                      <a:noFill/>
                    </a:ln>
                  </pic:spPr>
                </pic:pic>
              </a:graphicData>
            </a:graphic>
          </wp:anchor>
        </w:drawing>
      </w:r>
      <w:r w:rsidRPr="000E1F3C">
        <w:rPr>
          <w:szCs w:val="20"/>
        </w:rPr>
        <w:t>© 202</w:t>
      </w:r>
      <w:r>
        <w:rPr>
          <w:szCs w:val="20"/>
        </w:rPr>
        <w:t>3</w:t>
      </w:r>
      <w:r w:rsidRPr="000E1F3C">
        <w:rPr>
          <w:szCs w:val="20"/>
        </w:rPr>
        <w:t xml:space="preserve"> Quanser Inc., All rights reserved</w:t>
      </w:r>
    </w:p>
    <w:p w14:paraId="3C6E46D3" w14:textId="77777777" w:rsidR="008173FB" w:rsidRPr="000E1F3C" w:rsidRDefault="008173FB" w:rsidP="008173FB">
      <w:pPr>
        <w:pStyle w:val="QuanserFigure"/>
        <w:jc w:val="left"/>
        <w:rPr>
          <w:szCs w:val="20"/>
        </w:rPr>
      </w:pPr>
      <w:r>
        <w:rPr>
          <w:szCs w:val="20"/>
        </w:rPr>
        <w:t>F</w:t>
      </w:r>
      <w:r w:rsidRPr="000E1F3C">
        <w:rPr>
          <w:szCs w:val="20"/>
        </w:rPr>
        <w:t xml:space="preserve">or more information on the solutions Quanser Inc. offers, </w:t>
      </w:r>
      <w:r>
        <w:rPr>
          <w:szCs w:val="20"/>
        </w:rPr>
        <w:br/>
      </w:r>
      <w:r w:rsidRPr="000E1F3C">
        <w:rPr>
          <w:szCs w:val="20"/>
        </w:rPr>
        <w:t>please visit the web site at:</w:t>
      </w:r>
      <w:r>
        <w:rPr>
          <w:szCs w:val="20"/>
        </w:rPr>
        <w:t xml:space="preserve"> </w:t>
      </w:r>
      <w:hyperlink r:id="rId13" w:history="1">
        <w:r w:rsidRPr="000E1F3C">
          <w:rPr>
            <w:rStyle w:val="Hyperlink"/>
            <w:szCs w:val="20"/>
          </w:rPr>
          <w:t>http://www.quanser.com</w:t>
        </w:r>
      </w:hyperlink>
    </w:p>
    <w:p w14:paraId="6D9FE0CB" w14:textId="77777777" w:rsidR="008173FB" w:rsidRPr="008E60E8" w:rsidRDefault="008173FB" w:rsidP="008173FB">
      <w:pPr>
        <w:pStyle w:val="QuanserFigure"/>
        <w:spacing w:before="0"/>
        <w:jc w:val="left"/>
        <w:rPr>
          <w:sz w:val="14"/>
          <w:szCs w:val="1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8173FB" w14:paraId="591E9FAD" w14:textId="77777777" w:rsidTr="0071717C">
        <w:tc>
          <w:tcPr>
            <w:tcW w:w="4675" w:type="dxa"/>
          </w:tcPr>
          <w:p w14:paraId="297FCB47" w14:textId="77777777" w:rsidR="008173FB" w:rsidRPr="000E1F3C" w:rsidRDefault="008173FB" w:rsidP="0071717C">
            <w:pPr>
              <w:pStyle w:val="QuanserFigure"/>
              <w:jc w:val="right"/>
              <w:rPr>
                <w:szCs w:val="20"/>
              </w:rPr>
            </w:pPr>
            <w:r w:rsidRPr="000E1F3C">
              <w:rPr>
                <w:szCs w:val="20"/>
              </w:rPr>
              <w:t>Quanser Inc.</w:t>
            </w:r>
          </w:p>
          <w:p w14:paraId="26A61C44" w14:textId="77777777" w:rsidR="008173FB" w:rsidRPr="000E1F3C" w:rsidRDefault="008173FB" w:rsidP="0071717C">
            <w:pPr>
              <w:pStyle w:val="QuanserFigure"/>
              <w:jc w:val="right"/>
              <w:rPr>
                <w:szCs w:val="20"/>
              </w:rPr>
            </w:pPr>
            <w:r w:rsidRPr="000E1F3C">
              <w:rPr>
                <w:szCs w:val="20"/>
              </w:rPr>
              <w:t>119 Spy Court</w:t>
            </w:r>
          </w:p>
          <w:p w14:paraId="4D971C64" w14:textId="77777777" w:rsidR="008173FB" w:rsidRPr="000E1F3C" w:rsidRDefault="008173FB" w:rsidP="0071717C">
            <w:pPr>
              <w:pStyle w:val="QuanserFigure"/>
              <w:jc w:val="right"/>
              <w:rPr>
                <w:szCs w:val="20"/>
              </w:rPr>
            </w:pPr>
            <w:r w:rsidRPr="000E1F3C">
              <w:rPr>
                <w:szCs w:val="20"/>
              </w:rPr>
              <w:t>Markham, Ontario</w:t>
            </w:r>
          </w:p>
          <w:p w14:paraId="3929114E" w14:textId="77777777" w:rsidR="008173FB" w:rsidRDefault="008173FB" w:rsidP="0071717C">
            <w:pPr>
              <w:pStyle w:val="QuanserFigure"/>
              <w:jc w:val="right"/>
              <w:rPr>
                <w:szCs w:val="20"/>
              </w:rPr>
            </w:pPr>
            <w:r w:rsidRPr="000E1F3C">
              <w:rPr>
                <w:szCs w:val="20"/>
              </w:rPr>
              <w:t>L3R 5H6</w:t>
            </w:r>
            <w:r>
              <w:rPr>
                <w:szCs w:val="20"/>
              </w:rPr>
              <w:t xml:space="preserve">, </w:t>
            </w:r>
            <w:r w:rsidRPr="000E1F3C">
              <w:rPr>
                <w:szCs w:val="20"/>
              </w:rPr>
              <w:t>Canada</w:t>
            </w:r>
          </w:p>
        </w:tc>
        <w:tc>
          <w:tcPr>
            <w:tcW w:w="4675" w:type="dxa"/>
          </w:tcPr>
          <w:p w14:paraId="7789A32B" w14:textId="77777777" w:rsidR="008173FB" w:rsidRPr="000E1F3C" w:rsidRDefault="008173FB" w:rsidP="0071717C">
            <w:pPr>
              <w:pStyle w:val="QuanserFigure"/>
              <w:jc w:val="left"/>
              <w:rPr>
                <w:szCs w:val="20"/>
              </w:rPr>
            </w:pPr>
            <w:r w:rsidRPr="000E1F3C">
              <w:rPr>
                <w:szCs w:val="20"/>
              </w:rPr>
              <w:t>info@quanser.com</w:t>
            </w:r>
          </w:p>
          <w:p w14:paraId="76458D8C" w14:textId="77777777" w:rsidR="008173FB" w:rsidRPr="000E1F3C" w:rsidRDefault="008173FB" w:rsidP="0071717C">
            <w:pPr>
              <w:pStyle w:val="QuanserFigure"/>
              <w:jc w:val="left"/>
              <w:rPr>
                <w:szCs w:val="20"/>
              </w:rPr>
            </w:pPr>
            <w:r w:rsidRPr="000E1F3C">
              <w:rPr>
                <w:szCs w:val="20"/>
              </w:rPr>
              <w:t>Phone</w:t>
            </w:r>
            <w:r>
              <w:rPr>
                <w:szCs w:val="20"/>
              </w:rPr>
              <w:t xml:space="preserve"> </w:t>
            </w:r>
            <w:r w:rsidRPr="000E1F3C">
              <w:rPr>
                <w:szCs w:val="20"/>
              </w:rPr>
              <w:t>: 19059403575</w:t>
            </w:r>
          </w:p>
          <w:p w14:paraId="65542779" w14:textId="77777777" w:rsidR="008173FB" w:rsidRPr="000E1F3C" w:rsidRDefault="008173FB" w:rsidP="0071717C">
            <w:pPr>
              <w:pStyle w:val="QuanserFigure"/>
              <w:jc w:val="left"/>
              <w:rPr>
                <w:szCs w:val="20"/>
              </w:rPr>
            </w:pPr>
            <w:r w:rsidRPr="000E1F3C">
              <w:rPr>
                <w:szCs w:val="20"/>
              </w:rPr>
              <w:t>Fax</w:t>
            </w:r>
            <w:r>
              <w:rPr>
                <w:szCs w:val="20"/>
              </w:rPr>
              <w:t xml:space="preserve">      </w:t>
            </w:r>
            <w:r w:rsidRPr="000E1F3C">
              <w:rPr>
                <w:szCs w:val="20"/>
              </w:rPr>
              <w:t>: 19059403576</w:t>
            </w:r>
          </w:p>
          <w:p w14:paraId="687B3149" w14:textId="77777777" w:rsidR="008173FB" w:rsidRDefault="008173FB" w:rsidP="0071717C">
            <w:pPr>
              <w:pStyle w:val="QuanserFigure"/>
              <w:jc w:val="left"/>
              <w:rPr>
                <w:szCs w:val="20"/>
              </w:rPr>
            </w:pPr>
            <w:r>
              <w:rPr>
                <w:szCs w:val="20"/>
              </w:rPr>
              <w:t>p</w:t>
            </w:r>
            <w:r w:rsidRPr="000E1F3C">
              <w:rPr>
                <w:szCs w:val="20"/>
              </w:rPr>
              <w:t>rinted in Markham, Ontario.</w:t>
            </w:r>
          </w:p>
        </w:tc>
      </w:tr>
    </w:tbl>
    <w:p w14:paraId="06E087BE" w14:textId="77777777" w:rsidR="008173FB" w:rsidRDefault="008173FB" w:rsidP="008173FB">
      <w:pPr>
        <w:rPr>
          <w:sz w:val="20"/>
          <w:szCs w:val="20"/>
        </w:rPr>
      </w:pPr>
      <w:r w:rsidRPr="000E1F3C">
        <w:rPr>
          <w:sz w:val="20"/>
          <w:szCs w:val="20"/>
        </w:rPr>
        <w:t>This document and the software described in it are provided subject to a license agreement. Neither the software nor this document may be used or copied except as specified under the terms of that license agreement. Quanser Inc. grants the following rights: a) The right to reproduce the work, to incorporate the work into one or more collections, and to reproduce the work as incorporated in the collections, b) to create and reproduce adaptations provided reasonable steps are taken to clearly identify the changes that were made to the original work, c) to distribute and publicly perform the work including as incorporated in collections, and d) to distribute and publicly perform adaptations. The above rights may be exercised in all media and formats whether now known or hereafter devised. These rights are granted subject to and limited by the following restrictions: a) You may not exercise any of the rights granted to You in above in any manner that is primarily intended for or directed toward commercial advantage or private monetary compensation, and b) You must keep intact all copyright notices for the Work and provide the name Quanser Inc. for attribution. These restrictions may not be waved without express prior written permission of Quanser Inc.</w:t>
      </w:r>
      <w:r>
        <w:rPr>
          <w:sz w:val="20"/>
          <w:szCs w:val="20"/>
        </w:rPr>
        <w:t xml:space="preserve"> </w:t>
      </w:r>
    </w:p>
    <w:p w14:paraId="6EC439F8" w14:textId="77777777" w:rsidR="008173FB" w:rsidRPr="00EF4767" w:rsidRDefault="008173FB" w:rsidP="008173FB">
      <w:pPr>
        <w:rPr>
          <w:b/>
          <w:bCs/>
          <w:sz w:val="20"/>
          <w:szCs w:val="20"/>
        </w:rPr>
      </w:pPr>
      <w:r w:rsidRPr="000E1F3C">
        <w:rPr>
          <w:b/>
          <w:bCs/>
          <w:sz w:val="20"/>
          <w:szCs w:val="20"/>
        </w:rPr>
        <w:t>FCC Notice</w:t>
      </w:r>
      <w:r w:rsidRPr="000E1F3C">
        <w:rPr>
          <w:sz w:val="20"/>
          <w:szCs w:val="20"/>
        </w:rPr>
        <w:t xml:space="preserve"> This device complies with Part 15 of the FCC rules. Operation is subject to the following two conditions: (1) this device may not cause harmful interference, and (2) this device must accept any interference received, including interference that may cause undesired operation.</w:t>
      </w:r>
    </w:p>
    <w:p w14:paraId="78F0D6E7" w14:textId="77777777" w:rsidR="008173FB" w:rsidRPr="000E1F3C" w:rsidRDefault="008173FB" w:rsidP="008173FB">
      <w:pPr>
        <w:rPr>
          <w:sz w:val="20"/>
          <w:szCs w:val="20"/>
        </w:rPr>
      </w:pPr>
      <w:r w:rsidRPr="000E1F3C">
        <w:rPr>
          <w:b/>
          <w:bCs/>
          <w:sz w:val="20"/>
          <w:szCs w:val="20"/>
        </w:rPr>
        <w:t>Industry Canada Notice</w:t>
      </w:r>
      <w:r w:rsidRPr="000E1F3C">
        <w:rPr>
          <w:sz w:val="20"/>
          <w:szCs w:val="20"/>
        </w:rPr>
        <w:t xml:space="preserve"> This Class A digital apparatus complies with Canadian ICES-003. Cet appareil numérique de la classe A est conforme</w:t>
      </w:r>
      <w:r>
        <w:rPr>
          <w:sz w:val="20"/>
          <w:szCs w:val="20"/>
        </w:rPr>
        <w:t xml:space="preserve"> </w:t>
      </w:r>
      <w:r w:rsidRPr="000E1F3C">
        <w:rPr>
          <w:sz w:val="20"/>
          <w:szCs w:val="20"/>
        </w:rPr>
        <w:t>à la norme NMB-003 du Canada.</w:t>
      </w:r>
    </w:p>
    <w:p w14:paraId="4A7146D7" w14:textId="77777777" w:rsidR="008173FB" w:rsidRDefault="008173FB" w:rsidP="008173FB">
      <w:pPr>
        <w:jc w:val="left"/>
        <w:rPr>
          <w:b/>
          <w:bCs/>
          <w:sz w:val="20"/>
          <w:szCs w:val="20"/>
        </w:rPr>
      </w:pPr>
      <w:r w:rsidRPr="000E1F3C">
        <w:rPr>
          <w:b/>
          <w:bCs/>
          <w:sz w:val="20"/>
          <w:szCs w:val="20"/>
        </w:rPr>
        <w:t>Waste Electrical and Electronic Equipment (WEEE)</w:t>
      </w:r>
      <w:r>
        <w:rPr>
          <w:b/>
          <w:bCs/>
          <w:sz w:val="20"/>
          <w:szCs w:val="20"/>
        </w:rPr>
        <w:t xml:space="preserve"> </w:t>
      </w:r>
    </w:p>
    <w:p w14:paraId="76B787BC" w14:textId="77777777" w:rsidR="008173FB" w:rsidRDefault="008173FB" w:rsidP="008173FB">
      <w:pPr>
        <w:spacing w:before="0"/>
        <w:rPr>
          <w:sz w:val="20"/>
          <w:szCs w:val="20"/>
        </w:rPr>
      </w:pPr>
      <w:r w:rsidRPr="002716F0">
        <w:rPr>
          <w:noProof/>
          <w:sz w:val="20"/>
          <w:szCs w:val="20"/>
        </w:rPr>
        <w:drawing>
          <wp:anchor distT="0" distB="0" distL="114300" distR="114300" simplePos="0" relativeHeight="251675648" behindDoc="1" locked="0" layoutInCell="1" allowOverlap="1" wp14:anchorId="1C192395" wp14:editId="0B76BCCF">
            <wp:simplePos x="0" y="0"/>
            <wp:positionH relativeFrom="margin">
              <wp:posOffset>142875</wp:posOffset>
            </wp:positionH>
            <wp:positionV relativeFrom="paragraph">
              <wp:posOffset>37465</wp:posOffset>
            </wp:positionV>
            <wp:extent cx="590550" cy="844550"/>
            <wp:effectExtent l="0" t="0" r="0" b="0"/>
            <wp:wrapSquare wrapText="bothSides"/>
            <wp:docPr id="13" name="Picture 1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con&#10;&#10;Description automatically generated"/>
                    <pic:cNvPicPr/>
                  </pic:nvPicPr>
                  <pic:blipFill rotWithShape="1">
                    <a:blip r:embed="rId14" cstate="print">
                      <a:extLst>
                        <a:ext uri="{28A0092B-C50C-407E-A947-70E740481C1C}">
                          <a14:useLocalDpi xmlns:a14="http://schemas.microsoft.com/office/drawing/2010/main" val="0"/>
                        </a:ext>
                      </a:extLst>
                    </a:blip>
                    <a:srcRect l="5539" t="3490" r="3846" b="4580"/>
                    <a:stretch/>
                  </pic:blipFill>
                  <pic:spPr bwMode="auto">
                    <a:xfrm>
                      <a:off x="0" y="0"/>
                      <a:ext cx="590550" cy="844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E1F3C">
        <w:rPr>
          <w:sz w:val="20"/>
          <w:szCs w:val="20"/>
        </w:rPr>
        <w:t>This symbol indicates that waste products must be disposed of separately from municipal household waste, according to Directive</w:t>
      </w:r>
      <w:r>
        <w:rPr>
          <w:sz w:val="20"/>
          <w:szCs w:val="20"/>
        </w:rPr>
        <w:t xml:space="preserve"> </w:t>
      </w:r>
      <w:r w:rsidRPr="000E1F3C">
        <w:rPr>
          <w:sz w:val="20"/>
          <w:szCs w:val="20"/>
        </w:rPr>
        <w:t>2002/96/EC of the European Parliament and the Council on waste electrical and electronic equipment (WEEE). All products at the</w:t>
      </w:r>
      <w:r>
        <w:rPr>
          <w:sz w:val="20"/>
          <w:szCs w:val="20"/>
        </w:rPr>
        <w:t xml:space="preserve"> </w:t>
      </w:r>
      <w:r w:rsidRPr="000E1F3C">
        <w:rPr>
          <w:sz w:val="20"/>
          <w:szCs w:val="20"/>
        </w:rPr>
        <w:t>end of their life cycle must be sent to a WEEE collection and recycling center. Proper WEEE disposal reduces the environmental</w:t>
      </w:r>
      <w:r>
        <w:rPr>
          <w:sz w:val="20"/>
          <w:szCs w:val="20"/>
        </w:rPr>
        <w:t xml:space="preserve"> </w:t>
      </w:r>
      <w:r w:rsidRPr="000E1F3C">
        <w:rPr>
          <w:sz w:val="20"/>
          <w:szCs w:val="20"/>
        </w:rPr>
        <w:t>impact and the risk to human health due to potentially hazardous substances used in such equipment. Your cooperation in proper</w:t>
      </w:r>
      <w:r>
        <w:rPr>
          <w:sz w:val="20"/>
          <w:szCs w:val="20"/>
        </w:rPr>
        <w:t xml:space="preserve"> </w:t>
      </w:r>
      <w:r w:rsidRPr="000E1F3C">
        <w:rPr>
          <w:sz w:val="20"/>
          <w:szCs w:val="20"/>
        </w:rPr>
        <w:t xml:space="preserve">WEEE disposal will contribute to the effective usage of natural resources. </w:t>
      </w:r>
    </w:p>
    <w:p w14:paraId="79DF2B22" w14:textId="77777777" w:rsidR="008173FB" w:rsidRDefault="008173FB" w:rsidP="008173FB">
      <w:pPr>
        <w:spacing w:before="0"/>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6"/>
        <w:gridCol w:w="7334"/>
      </w:tblGrid>
      <w:tr w:rsidR="008173FB" w14:paraId="5562977A" w14:textId="77777777" w:rsidTr="0071717C">
        <w:tc>
          <w:tcPr>
            <w:tcW w:w="2016" w:type="dxa"/>
            <w:vAlign w:val="center"/>
          </w:tcPr>
          <w:p w14:paraId="0186B0AA" w14:textId="77777777" w:rsidR="008173FB" w:rsidRDefault="008173FB" w:rsidP="0071717C">
            <w:pPr>
              <w:jc w:val="center"/>
              <w:rPr>
                <w:sz w:val="20"/>
                <w:szCs w:val="20"/>
              </w:rPr>
            </w:pPr>
            <w:r>
              <w:rPr>
                <w:noProof/>
              </w:rPr>
              <w:drawing>
                <wp:inline distT="0" distB="0" distL="0" distR="0" wp14:anchorId="65361515" wp14:editId="66D3B632">
                  <wp:extent cx="1135380" cy="200025"/>
                  <wp:effectExtent l="0" t="0" r="762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35380" cy="200025"/>
                          </a:xfrm>
                          <a:prstGeom prst="rect">
                            <a:avLst/>
                          </a:prstGeom>
                          <a:noFill/>
                          <a:ln>
                            <a:noFill/>
                          </a:ln>
                        </pic:spPr>
                      </pic:pic>
                    </a:graphicData>
                  </a:graphic>
                </wp:inline>
              </w:drawing>
            </w:r>
          </w:p>
          <w:p w14:paraId="2734203C" w14:textId="77777777" w:rsidR="008173FB" w:rsidRDefault="008173FB" w:rsidP="0071717C">
            <w:pPr>
              <w:jc w:val="center"/>
              <w:rPr>
                <w:sz w:val="20"/>
                <w:szCs w:val="20"/>
              </w:rPr>
            </w:pPr>
          </w:p>
        </w:tc>
        <w:tc>
          <w:tcPr>
            <w:tcW w:w="7334" w:type="dxa"/>
          </w:tcPr>
          <w:p w14:paraId="15C5534D" w14:textId="77777777" w:rsidR="008173FB" w:rsidRPr="002716F0" w:rsidRDefault="008173FB" w:rsidP="0071717C">
            <w:pPr>
              <w:jc w:val="left"/>
              <w:rPr>
                <w:sz w:val="20"/>
                <w:szCs w:val="20"/>
              </w:rPr>
            </w:pPr>
            <w:r w:rsidRPr="002716F0">
              <w:rPr>
                <w:sz w:val="20"/>
                <w:szCs w:val="20"/>
              </w:rPr>
              <w:t>This product meets the essential requirements of applicable European Directives as follows:</w:t>
            </w:r>
          </w:p>
          <w:p w14:paraId="4E19641C" w14:textId="77777777" w:rsidR="008173FB" w:rsidRPr="002716F0" w:rsidRDefault="008173FB" w:rsidP="0071717C">
            <w:pPr>
              <w:pStyle w:val="ListParagraph"/>
              <w:numPr>
                <w:ilvl w:val="0"/>
                <w:numId w:val="27"/>
              </w:numPr>
              <w:jc w:val="left"/>
              <w:rPr>
                <w:sz w:val="20"/>
                <w:szCs w:val="20"/>
              </w:rPr>
            </w:pPr>
            <w:r w:rsidRPr="002716F0">
              <w:rPr>
                <w:sz w:val="20"/>
                <w:szCs w:val="20"/>
              </w:rPr>
              <w:t>2006/95/EC; Low-Voltage Directive (safety)</w:t>
            </w:r>
          </w:p>
          <w:p w14:paraId="3F227208" w14:textId="77777777" w:rsidR="008173FB" w:rsidRPr="002716F0" w:rsidRDefault="008173FB" w:rsidP="0071717C">
            <w:pPr>
              <w:pStyle w:val="ListParagraph"/>
              <w:numPr>
                <w:ilvl w:val="0"/>
                <w:numId w:val="27"/>
              </w:numPr>
              <w:jc w:val="left"/>
              <w:rPr>
                <w:sz w:val="20"/>
                <w:szCs w:val="20"/>
              </w:rPr>
            </w:pPr>
            <w:r w:rsidRPr="002716F0">
              <w:rPr>
                <w:sz w:val="20"/>
                <w:szCs w:val="20"/>
              </w:rPr>
              <w:t>2004/108/EC; Electromagnetic Compatibility Directive (EMC)</w:t>
            </w:r>
          </w:p>
          <w:p w14:paraId="277D75A0" w14:textId="77777777" w:rsidR="008173FB" w:rsidRDefault="008173FB" w:rsidP="0071717C">
            <w:pPr>
              <w:rPr>
                <w:sz w:val="20"/>
                <w:szCs w:val="20"/>
              </w:rPr>
            </w:pPr>
            <w:r w:rsidRPr="002716F0">
              <w:rPr>
                <w:b/>
                <w:bCs/>
                <w:sz w:val="20"/>
                <w:szCs w:val="20"/>
              </w:rPr>
              <w:t>Warning</w:t>
            </w:r>
            <w:r w:rsidRPr="002716F0">
              <w:rPr>
                <w:sz w:val="20"/>
                <w:szCs w:val="20"/>
              </w:rPr>
              <w:t>: This is a Class A product. In a domestic environment this product may cause radio interference, in which case the user may be required to take adequate measures</w:t>
            </w:r>
            <w:r w:rsidRPr="002716F0">
              <w:rPr>
                <w:sz w:val="20"/>
                <w:szCs w:val="20"/>
              </w:rPr>
              <w:br w:type="page"/>
            </w:r>
            <w:r>
              <w:rPr>
                <w:sz w:val="20"/>
                <w:szCs w:val="20"/>
              </w:rPr>
              <w:t>.</w:t>
            </w:r>
          </w:p>
          <w:p w14:paraId="13163100" w14:textId="77777777" w:rsidR="008173FB" w:rsidRPr="002716F0" w:rsidRDefault="008173FB" w:rsidP="0071717C"/>
        </w:tc>
      </w:tr>
      <w:tr w:rsidR="008173FB" w14:paraId="068B3C3C" w14:textId="77777777" w:rsidTr="0071717C">
        <w:tc>
          <w:tcPr>
            <w:tcW w:w="2016" w:type="dxa"/>
            <w:vAlign w:val="center"/>
          </w:tcPr>
          <w:p w14:paraId="425A124A" w14:textId="77777777" w:rsidR="008173FB" w:rsidRDefault="008173FB" w:rsidP="0071717C">
            <w:pPr>
              <w:jc w:val="center"/>
              <w:rPr>
                <w:noProof/>
              </w:rPr>
            </w:pPr>
            <w:r>
              <w:rPr>
                <w:noProof/>
              </w:rPr>
              <w:drawing>
                <wp:inline distT="114300" distB="114300" distL="114300" distR="114300" wp14:anchorId="630187C2" wp14:editId="4CC21762">
                  <wp:extent cx="395288" cy="395288"/>
                  <wp:effectExtent l="0" t="0" r="0" b="0"/>
                  <wp:docPr id="8" name="image18.png" descr="caution.png"/>
                  <wp:cNvGraphicFramePr/>
                  <a:graphic xmlns:a="http://schemas.openxmlformats.org/drawingml/2006/main">
                    <a:graphicData uri="http://schemas.openxmlformats.org/drawingml/2006/picture">
                      <pic:pic xmlns:pic="http://schemas.openxmlformats.org/drawingml/2006/picture">
                        <pic:nvPicPr>
                          <pic:cNvPr id="0" name="image18.png" descr="caution.png"/>
                          <pic:cNvPicPr preferRelativeResize="0"/>
                        </pic:nvPicPr>
                        <pic:blipFill>
                          <a:blip r:embed="rId16"/>
                          <a:srcRect/>
                          <a:stretch>
                            <a:fillRect/>
                          </a:stretch>
                        </pic:blipFill>
                        <pic:spPr>
                          <a:xfrm>
                            <a:off x="0" y="0"/>
                            <a:ext cx="395288" cy="395288"/>
                          </a:xfrm>
                          <a:prstGeom prst="rect">
                            <a:avLst/>
                          </a:prstGeom>
                          <a:ln/>
                        </pic:spPr>
                      </pic:pic>
                    </a:graphicData>
                  </a:graphic>
                </wp:inline>
              </w:drawing>
            </w:r>
            <w:r>
              <w:rPr>
                <w:b/>
                <w:sz w:val="28"/>
                <w:szCs w:val="28"/>
              </w:rPr>
              <w:br/>
              <w:t>Caution</w:t>
            </w:r>
          </w:p>
        </w:tc>
        <w:tc>
          <w:tcPr>
            <w:tcW w:w="7334" w:type="dxa"/>
          </w:tcPr>
          <w:p w14:paraId="147C7B19" w14:textId="77777777" w:rsidR="008173FB" w:rsidRPr="002716F0" w:rsidRDefault="008173FB" w:rsidP="0071717C">
            <w:pPr>
              <w:jc w:val="left"/>
              <w:rPr>
                <w:sz w:val="20"/>
                <w:szCs w:val="20"/>
              </w:rPr>
            </w:pPr>
            <w:r w:rsidRPr="001E1A27">
              <w:rPr>
                <w:b/>
                <w:sz w:val="20"/>
                <w:szCs w:val="20"/>
              </w:rPr>
              <w:t>This equipment is designed to be used for educational and research purposes and is not intended for use by the public.</w:t>
            </w:r>
            <w:r w:rsidRPr="001E1A27">
              <w:rPr>
                <w:sz w:val="20"/>
                <w:szCs w:val="20"/>
              </w:rPr>
              <w:t xml:space="preserve"> The user is responsible to ensure that the equipment will be used by technically qualified personnel only. While the end-effector board provides connections for external user devices, users are responsible for certifying any modifications or additions they make to the default configuration.</w:t>
            </w:r>
          </w:p>
        </w:tc>
      </w:tr>
    </w:tbl>
    <w:p w14:paraId="668AC82A" w14:textId="77777777" w:rsidR="00451003" w:rsidRDefault="0068350F">
      <w:pPr>
        <w:pStyle w:val="Heading1"/>
      </w:pPr>
      <w:bookmarkStart w:id="0" w:name="_Toc49761858"/>
      <w:bookmarkStart w:id="1" w:name="_Toc52186069"/>
      <w:bookmarkStart w:id="2" w:name="_Toc61513410"/>
      <w:bookmarkStart w:id="3" w:name="_Toc132276392"/>
      <w:r>
        <w:lastRenderedPageBreak/>
        <w:t>Table of Contents</w:t>
      </w:r>
      <w:bookmarkEnd w:id="0"/>
      <w:bookmarkEnd w:id="1"/>
      <w:bookmarkEnd w:id="2"/>
      <w:bookmarkEnd w:id="3"/>
    </w:p>
    <w:sdt>
      <w:sdtPr>
        <w:id w:val="-2027095509"/>
        <w:docPartObj>
          <w:docPartGallery w:val="Table of Contents"/>
          <w:docPartUnique/>
        </w:docPartObj>
      </w:sdtPr>
      <w:sdtEndPr>
        <w:rPr>
          <w:sz w:val="20"/>
          <w:szCs w:val="20"/>
        </w:rPr>
      </w:sdtEndPr>
      <w:sdtContent>
        <w:p w14:paraId="590B6E9D" w14:textId="7FE98232" w:rsidR="00B769F7" w:rsidRDefault="0068350F">
          <w:pPr>
            <w:pStyle w:val="TOC1"/>
            <w:tabs>
              <w:tab w:val="right" w:pos="9350"/>
            </w:tabs>
            <w:rPr>
              <w:rFonts w:asciiTheme="minorHAnsi" w:eastAsiaTheme="minorEastAsia" w:hAnsiTheme="minorHAnsi" w:cstheme="minorBidi"/>
              <w:noProof/>
              <w:color w:val="auto"/>
              <w:lang w:val="en-US" w:eastAsia="en-US"/>
            </w:rPr>
          </w:pPr>
          <w:r w:rsidRPr="006A5EE7">
            <w:rPr>
              <w:sz w:val="18"/>
              <w:szCs w:val="18"/>
            </w:rPr>
            <w:fldChar w:fldCharType="begin"/>
          </w:r>
          <w:r w:rsidRPr="006A5EE7">
            <w:rPr>
              <w:sz w:val="18"/>
              <w:szCs w:val="18"/>
            </w:rPr>
            <w:instrText xml:space="preserve"> TOC \h \u \z </w:instrText>
          </w:r>
          <w:r w:rsidRPr="006A5EE7">
            <w:rPr>
              <w:sz w:val="18"/>
              <w:szCs w:val="18"/>
            </w:rPr>
            <w:fldChar w:fldCharType="separate"/>
          </w:r>
          <w:hyperlink w:anchor="_Toc132276392" w:history="1">
            <w:r w:rsidR="00B769F7" w:rsidRPr="00BE7847">
              <w:rPr>
                <w:rStyle w:val="Hyperlink"/>
                <w:noProof/>
              </w:rPr>
              <w:t>Table of Contents</w:t>
            </w:r>
            <w:r w:rsidR="00B769F7">
              <w:rPr>
                <w:noProof/>
                <w:webHidden/>
              </w:rPr>
              <w:tab/>
            </w:r>
            <w:r w:rsidR="00B769F7">
              <w:rPr>
                <w:noProof/>
                <w:webHidden/>
              </w:rPr>
              <w:fldChar w:fldCharType="begin"/>
            </w:r>
            <w:r w:rsidR="00B769F7">
              <w:rPr>
                <w:noProof/>
                <w:webHidden/>
              </w:rPr>
              <w:instrText xml:space="preserve"> PAGEREF _Toc132276392 \h </w:instrText>
            </w:r>
            <w:r w:rsidR="00B769F7">
              <w:rPr>
                <w:noProof/>
                <w:webHidden/>
              </w:rPr>
            </w:r>
            <w:r w:rsidR="00B769F7">
              <w:rPr>
                <w:noProof/>
                <w:webHidden/>
              </w:rPr>
              <w:fldChar w:fldCharType="separate"/>
            </w:r>
            <w:r w:rsidR="005F7018">
              <w:rPr>
                <w:noProof/>
                <w:webHidden/>
              </w:rPr>
              <w:t>2</w:t>
            </w:r>
            <w:r w:rsidR="00B769F7">
              <w:rPr>
                <w:noProof/>
                <w:webHidden/>
              </w:rPr>
              <w:fldChar w:fldCharType="end"/>
            </w:r>
          </w:hyperlink>
        </w:p>
        <w:p w14:paraId="269F5F1E" w14:textId="4BEB32D5" w:rsidR="00B769F7" w:rsidRDefault="005F7018">
          <w:pPr>
            <w:pStyle w:val="TOC1"/>
            <w:tabs>
              <w:tab w:val="right" w:pos="9350"/>
            </w:tabs>
            <w:rPr>
              <w:rFonts w:asciiTheme="minorHAnsi" w:eastAsiaTheme="minorEastAsia" w:hAnsiTheme="minorHAnsi" w:cstheme="minorBidi"/>
              <w:noProof/>
              <w:color w:val="auto"/>
              <w:lang w:val="en-US" w:eastAsia="en-US"/>
            </w:rPr>
          </w:pPr>
          <w:hyperlink w:anchor="_Toc132276393" w:history="1">
            <w:r w:rsidR="00B769F7" w:rsidRPr="00BE7847">
              <w:rPr>
                <w:rStyle w:val="Hyperlink"/>
                <w:noProof/>
              </w:rPr>
              <w:t>A. Presentation</w:t>
            </w:r>
            <w:r w:rsidR="00B769F7">
              <w:rPr>
                <w:noProof/>
                <w:webHidden/>
              </w:rPr>
              <w:tab/>
            </w:r>
            <w:r w:rsidR="00B769F7">
              <w:rPr>
                <w:noProof/>
                <w:webHidden/>
              </w:rPr>
              <w:fldChar w:fldCharType="begin"/>
            </w:r>
            <w:r w:rsidR="00B769F7">
              <w:rPr>
                <w:noProof/>
                <w:webHidden/>
              </w:rPr>
              <w:instrText xml:space="preserve"> PAGEREF _Toc132276393 \h </w:instrText>
            </w:r>
            <w:r w:rsidR="00B769F7">
              <w:rPr>
                <w:noProof/>
                <w:webHidden/>
              </w:rPr>
            </w:r>
            <w:r w:rsidR="00B769F7">
              <w:rPr>
                <w:noProof/>
                <w:webHidden/>
              </w:rPr>
              <w:fldChar w:fldCharType="separate"/>
            </w:r>
            <w:r>
              <w:rPr>
                <w:noProof/>
                <w:webHidden/>
              </w:rPr>
              <w:t>3</w:t>
            </w:r>
            <w:r w:rsidR="00B769F7">
              <w:rPr>
                <w:noProof/>
                <w:webHidden/>
              </w:rPr>
              <w:fldChar w:fldCharType="end"/>
            </w:r>
          </w:hyperlink>
        </w:p>
        <w:p w14:paraId="4B10D2D2" w14:textId="2BE637A2" w:rsidR="00B769F7" w:rsidRDefault="005F7018">
          <w:pPr>
            <w:pStyle w:val="TOC1"/>
            <w:tabs>
              <w:tab w:val="right" w:pos="9350"/>
            </w:tabs>
            <w:rPr>
              <w:rFonts w:asciiTheme="minorHAnsi" w:eastAsiaTheme="minorEastAsia" w:hAnsiTheme="minorHAnsi" w:cstheme="minorBidi"/>
              <w:noProof/>
              <w:color w:val="auto"/>
              <w:lang w:val="en-US" w:eastAsia="en-US"/>
            </w:rPr>
          </w:pPr>
          <w:hyperlink w:anchor="_Toc132276394" w:history="1">
            <w:r w:rsidR="00B769F7" w:rsidRPr="00BE7847">
              <w:rPr>
                <w:rStyle w:val="Hyperlink"/>
                <w:noProof/>
              </w:rPr>
              <w:t>B. Configuration</w:t>
            </w:r>
            <w:r w:rsidR="00B769F7">
              <w:rPr>
                <w:noProof/>
                <w:webHidden/>
              </w:rPr>
              <w:tab/>
            </w:r>
            <w:r w:rsidR="00B769F7">
              <w:rPr>
                <w:noProof/>
                <w:webHidden/>
              </w:rPr>
              <w:fldChar w:fldCharType="begin"/>
            </w:r>
            <w:r w:rsidR="00B769F7">
              <w:rPr>
                <w:noProof/>
                <w:webHidden/>
              </w:rPr>
              <w:instrText xml:space="preserve"> PAGEREF _Toc132276394 \h </w:instrText>
            </w:r>
            <w:r w:rsidR="00B769F7">
              <w:rPr>
                <w:noProof/>
                <w:webHidden/>
              </w:rPr>
            </w:r>
            <w:r w:rsidR="00B769F7">
              <w:rPr>
                <w:noProof/>
                <w:webHidden/>
              </w:rPr>
              <w:fldChar w:fldCharType="separate"/>
            </w:r>
            <w:r>
              <w:rPr>
                <w:noProof/>
                <w:webHidden/>
              </w:rPr>
              <w:t>4</w:t>
            </w:r>
            <w:r w:rsidR="00B769F7">
              <w:rPr>
                <w:noProof/>
                <w:webHidden/>
              </w:rPr>
              <w:fldChar w:fldCharType="end"/>
            </w:r>
          </w:hyperlink>
        </w:p>
        <w:p w14:paraId="5F74A2B8" w14:textId="6CBB40C7" w:rsidR="00B769F7" w:rsidRDefault="005F7018">
          <w:pPr>
            <w:pStyle w:val="TOC2"/>
            <w:tabs>
              <w:tab w:val="right" w:pos="9350"/>
            </w:tabs>
            <w:rPr>
              <w:rFonts w:asciiTheme="minorHAnsi" w:eastAsiaTheme="minorEastAsia" w:hAnsiTheme="minorHAnsi" w:cstheme="minorBidi"/>
              <w:noProof/>
              <w:color w:val="auto"/>
              <w:lang w:val="en-US" w:eastAsia="en-US"/>
            </w:rPr>
          </w:pPr>
          <w:hyperlink w:anchor="_Toc132276395" w:history="1">
            <w:r w:rsidR="00B769F7" w:rsidRPr="00BE7847">
              <w:rPr>
                <w:rStyle w:val="Hyperlink"/>
                <w:noProof/>
              </w:rPr>
              <w:t>Orientation Configurations</w:t>
            </w:r>
            <w:r w:rsidR="00B769F7">
              <w:rPr>
                <w:noProof/>
                <w:webHidden/>
              </w:rPr>
              <w:tab/>
            </w:r>
            <w:r w:rsidR="00B769F7">
              <w:rPr>
                <w:noProof/>
                <w:webHidden/>
              </w:rPr>
              <w:fldChar w:fldCharType="begin"/>
            </w:r>
            <w:r w:rsidR="00B769F7">
              <w:rPr>
                <w:noProof/>
                <w:webHidden/>
              </w:rPr>
              <w:instrText xml:space="preserve"> PAGEREF _Toc132276395 \h </w:instrText>
            </w:r>
            <w:r w:rsidR="00B769F7">
              <w:rPr>
                <w:noProof/>
                <w:webHidden/>
              </w:rPr>
            </w:r>
            <w:r w:rsidR="00B769F7">
              <w:rPr>
                <w:noProof/>
                <w:webHidden/>
              </w:rPr>
              <w:fldChar w:fldCharType="separate"/>
            </w:r>
            <w:r>
              <w:rPr>
                <w:noProof/>
                <w:webHidden/>
              </w:rPr>
              <w:t>5</w:t>
            </w:r>
            <w:r w:rsidR="00B769F7">
              <w:rPr>
                <w:noProof/>
                <w:webHidden/>
              </w:rPr>
              <w:fldChar w:fldCharType="end"/>
            </w:r>
          </w:hyperlink>
        </w:p>
        <w:p w14:paraId="18936448" w14:textId="32280392" w:rsidR="00B769F7" w:rsidRDefault="005F7018">
          <w:pPr>
            <w:pStyle w:val="TOC2"/>
            <w:tabs>
              <w:tab w:val="right" w:pos="9350"/>
            </w:tabs>
            <w:rPr>
              <w:rFonts w:asciiTheme="minorHAnsi" w:eastAsiaTheme="minorEastAsia" w:hAnsiTheme="minorHAnsi" w:cstheme="minorBidi"/>
              <w:noProof/>
              <w:color w:val="auto"/>
              <w:lang w:val="en-US" w:eastAsia="en-US"/>
            </w:rPr>
          </w:pPr>
          <w:hyperlink w:anchor="_Toc132276396" w:history="1">
            <w:r w:rsidR="00B769F7" w:rsidRPr="00BE7847">
              <w:rPr>
                <w:rStyle w:val="Hyperlink"/>
                <w:noProof/>
              </w:rPr>
              <w:t>Color Configurations</w:t>
            </w:r>
            <w:r w:rsidR="00B769F7">
              <w:rPr>
                <w:noProof/>
                <w:webHidden/>
              </w:rPr>
              <w:tab/>
            </w:r>
            <w:r w:rsidR="00B769F7">
              <w:rPr>
                <w:noProof/>
                <w:webHidden/>
              </w:rPr>
              <w:fldChar w:fldCharType="begin"/>
            </w:r>
            <w:r w:rsidR="00B769F7">
              <w:rPr>
                <w:noProof/>
                <w:webHidden/>
              </w:rPr>
              <w:instrText xml:space="preserve"> PAGEREF _Toc132276396 \h </w:instrText>
            </w:r>
            <w:r w:rsidR="00B769F7">
              <w:rPr>
                <w:noProof/>
                <w:webHidden/>
              </w:rPr>
            </w:r>
            <w:r w:rsidR="00B769F7">
              <w:rPr>
                <w:noProof/>
                <w:webHidden/>
              </w:rPr>
              <w:fldChar w:fldCharType="separate"/>
            </w:r>
            <w:r>
              <w:rPr>
                <w:noProof/>
                <w:webHidden/>
              </w:rPr>
              <w:t>6</w:t>
            </w:r>
            <w:r w:rsidR="00B769F7">
              <w:rPr>
                <w:noProof/>
                <w:webHidden/>
              </w:rPr>
              <w:fldChar w:fldCharType="end"/>
            </w:r>
          </w:hyperlink>
        </w:p>
        <w:p w14:paraId="697AE629" w14:textId="47349478" w:rsidR="00B769F7" w:rsidRDefault="005F7018">
          <w:pPr>
            <w:pStyle w:val="TOC1"/>
            <w:tabs>
              <w:tab w:val="right" w:pos="9350"/>
            </w:tabs>
            <w:rPr>
              <w:rFonts w:asciiTheme="minorHAnsi" w:eastAsiaTheme="minorEastAsia" w:hAnsiTheme="minorHAnsi" w:cstheme="minorBidi"/>
              <w:noProof/>
              <w:color w:val="auto"/>
              <w:lang w:val="en-US" w:eastAsia="en-US"/>
            </w:rPr>
          </w:pPr>
          <w:hyperlink w:anchor="_Toc132276397" w:history="1">
            <w:r w:rsidR="00B769F7" w:rsidRPr="00BE7847">
              <w:rPr>
                <w:rStyle w:val="Hyperlink"/>
                <w:noProof/>
              </w:rPr>
              <w:t>C. Handling and Setup</w:t>
            </w:r>
            <w:r w:rsidR="00B769F7">
              <w:rPr>
                <w:noProof/>
                <w:webHidden/>
              </w:rPr>
              <w:tab/>
            </w:r>
            <w:r w:rsidR="00B769F7">
              <w:rPr>
                <w:noProof/>
                <w:webHidden/>
              </w:rPr>
              <w:fldChar w:fldCharType="begin"/>
            </w:r>
            <w:r w:rsidR="00B769F7">
              <w:rPr>
                <w:noProof/>
                <w:webHidden/>
              </w:rPr>
              <w:instrText xml:space="preserve"> PAGEREF _Toc132276397 \h </w:instrText>
            </w:r>
            <w:r w:rsidR="00B769F7">
              <w:rPr>
                <w:noProof/>
                <w:webHidden/>
              </w:rPr>
            </w:r>
            <w:r w:rsidR="00B769F7">
              <w:rPr>
                <w:noProof/>
                <w:webHidden/>
              </w:rPr>
              <w:fldChar w:fldCharType="separate"/>
            </w:r>
            <w:r>
              <w:rPr>
                <w:noProof/>
                <w:webHidden/>
              </w:rPr>
              <w:t>6</w:t>
            </w:r>
            <w:r w:rsidR="00B769F7">
              <w:rPr>
                <w:noProof/>
                <w:webHidden/>
              </w:rPr>
              <w:fldChar w:fldCharType="end"/>
            </w:r>
          </w:hyperlink>
        </w:p>
        <w:p w14:paraId="2ADCA217" w14:textId="30A5D00A" w:rsidR="00B769F7" w:rsidRDefault="005F7018">
          <w:pPr>
            <w:pStyle w:val="TOC2"/>
            <w:tabs>
              <w:tab w:val="right" w:pos="9350"/>
            </w:tabs>
            <w:rPr>
              <w:rFonts w:asciiTheme="minorHAnsi" w:eastAsiaTheme="minorEastAsia" w:hAnsiTheme="minorHAnsi" w:cstheme="minorBidi"/>
              <w:noProof/>
              <w:color w:val="auto"/>
              <w:lang w:val="en-US" w:eastAsia="en-US"/>
            </w:rPr>
          </w:pPr>
          <w:hyperlink w:anchor="_Toc132276398" w:history="1">
            <w:r w:rsidR="00B769F7" w:rsidRPr="00BE7847">
              <w:rPr>
                <w:rStyle w:val="Hyperlink"/>
                <w:noProof/>
              </w:rPr>
              <w:t>Power Up</w:t>
            </w:r>
            <w:r w:rsidR="00B769F7">
              <w:rPr>
                <w:noProof/>
                <w:webHidden/>
              </w:rPr>
              <w:tab/>
            </w:r>
            <w:r w:rsidR="00B769F7">
              <w:rPr>
                <w:noProof/>
                <w:webHidden/>
              </w:rPr>
              <w:fldChar w:fldCharType="begin"/>
            </w:r>
            <w:r w:rsidR="00B769F7">
              <w:rPr>
                <w:noProof/>
                <w:webHidden/>
              </w:rPr>
              <w:instrText xml:space="preserve"> PAGEREF _Toc132276398 \h </w:instrText>
            </w:r>
            <w:r w:rsidR="00B769F7">
              <w:rPr>
                <w:noProof/>
                <w:webHidden/>
              </w:rPr>
            </w:r>
            <w:r w:rsidR="00B769F7">
              <w:rPr>
                <w:noProof/>
                <w:webHidden/>
              </w:rPr>
              <w:fldChar w:fldCharType="separate"/>
            </w:r>
            <w:r>
              <w:rPr>
                <w:noProof/>
                <w:webHidden/>
              </w:rPr>
              <w:t>6</w:t>
            </w:r>
            <w:r w:rsidR="00B769F7">
              <w:rPr>
                <w:noProof/>
                <w:webHidden/>
              </w:rPr>
              <w:fldChar w:fldCharType="end"/>
            </w:r>
          </w:hyperlink>
        </w:p>
        <w:p w14:paraId="6D43151C" w14:textId="590469E7" w:rsidR="00B769F7" w:rsidRDefault="005F7018">
          <w:pPr>
            <w:pStyle w:val="TOC1"/>
            <w:tabs>
              <w:tab w:val="right" w:pos="9350"/>
            </w:tabs>
            <w:rPr>
              <w:rFonts w:asciiTheme="minorHAnsi" w:eastAsiaTheme="minorEastAsia" w:hAnsiTheme="minorHAnsi" w:cstheme="minorBidi"/>
              <w:noProof/>
              <w:color w:val="auto"/>
              <w:lang w:val="en-US" w:eastAsia="en-US"/>
            </w:rPr>
          </w:pPr>
          <w:hyperlink w:anchor="_Toc132276399" w:history="1">
            <w:r w:rsidR="00B769F7" w:rsidRPr="00BE7847">
              <w:rPr>
                <w:rStyle w:val="Hyperlink"/>
                <w:noProof/>
              </w:rPr>
              <w:t>D. Communication</w:t>
            </w:r>
            <w:r w:rsidR="00B769F7">
              <w:rPr>
                <w:noProof/>
                <w:webHidden/>
              </w:rPr>
              <w:tab/>
            </w:r>
            <w:r w:rsidR="00B769F7">
              <w:rPr>
                <w:noProof/>
                <w:webHidden/>
              </w:rPr>
              <w:fldChar w:fldCharType="begin"/>
            </w:r>
            <w:r w:rsidR="00B769F7">
              <w:rPr>
                <w:noProof/>
                <w:webHidden/>
              </w:rPr>
              <w:instrText xml:space="preserve"> PAGEREF _Toc132276399 \h </w:instrText>
            </w:r>
            <w:r w:rsidR="00B769F7">
              <w:rPr>
                <w:noProof/>
                <w:webHidden/>
              </w:rPr>
            </w:r>
            <w:r w:rsidR="00B769F7">
              <w:rPr>
                <w:noProof/>
                <w:webHidden/>
              </w:rPr>
              <w:fldChar w:fldCharType="separate"/>
            </w:r>
            <w:r>
              <w:rPr>
                <w:noProof/>
                <w:webHidden/>
              </w:rPr>
              <w:t>7</w:t>
            </w:r>
            <w:r w:rsidR="00B769F7">
              <w:rPr>
                <w:noProof/>
                <w:webHidden/>
              </w:rPr>
              <w:fldChar w:fldCharType="end"/>
            </w:r>
          </w:hyperlink>
        </w:p>
        <w:p w14:paraId="418DBB53" w14:textId="0391F5B7" w:rsidR="00B769F7" w:rsidRDefault="005F7018">
          <w:pPr>
            <w:pStyle w:val="TOC1"/>
            <w:tabs>
              <w:tab w:val="right" w:pos="9350"/>
            </w:tabs>
            <w:rPr>
              <w:rFonts w:asciiTheme="minorHAnsi" w:eastAsiaTheme="minorEastAsia" w:hAnsiTheme="minorHAnsi" w:cstheme="minorBidi"/>
              <w:noProof/>
              <w:color w:val="auto"/>
              <w:lang w:val="en-US" w:eastAsia="en-US"/>
            </w:rPr>
          </w:pPr>
          <w:hyperlink w:anchor="_Toc132276400" w:history="1">
            <w:r w:rsidR="00B769F7" w:rsidRPr="00BE7847">
              <w:rPr>
                <w:rStyle w:val="Hyperlink"/>
                <w:noProof/>
              </w:rPr>
              <w:t>F. Specifications</w:t>
            </w:r>
            <w:r w:rsidR="00B769F7">
              <w:rPr>
                <w:noProof/>
                <w:webHidden/>
              </w:rPr>
              <w:tab/>
            </w:r>
            <w:r w:rsidR="00B769F7">
              <w:rPr>
                <w:noProof/>
                <w:webHidden/>
              </w:rPr>
              <w:fldChar w:fldCharType="begin"/>
            </w:r>
            <w:r w:rsidR="00B769F7">
              <w:rPr>
                <w:noProof/>
                <w:webHidden/>
              </w:rPr>
              <w:instrText xml:space="preserve"> PAGEREF _Toc132276400 \h </w:instrText>
            </w:r>
            <w:r w:rsidR="00B769F7">
              <w:rPr>
                <w:noProof/>
                <w:webHidden/>
              </w:rPr>
            </w:r>
            <w:r w:rsidR="00B769F7">
              <w:rPr>
                <w:noProof/>
                <w:webHidden/>
              </w:rPr>
              <w:fldChar w:fldCharType="separate"/>
            </w:r>
            <w:r>
              <w:rPr>
                <w:noProof/>
                <w:webHidden/>
              </w:rPr>
              <w:t>8</w:t>
            </w:r>
            <w:r w:rsidR="00B769F7">
              <w:rPr>
                <w:noProof/>
                <w:webHidden/>
              </w:rPr>
              <w:fldChar w:fldCharType="end"/>
            </w:r>
          </w:hyperlink>
        </w:p>
        <w:p w14:paraId="75582535" w14:textId="459762AC" w:rsidR="00B769F7" w:rsidRDefault="005F7018">
          <w:pPr>
            <w:pStyle w:val="TOC1"/>
            <w:tabs>
              <w:tab w:val="right" w:pos="9350"/>
            </w:tabs>
            <w:rPr>
              <w:rFonts w:asciiTheme="minorHAnsi" w:eastAsiaTheme="minorEastAsia" w:hAnsiTheme="minorHAnsi" w:cstheme="minorBidi"/>
              <w:noProof/>
              <w:color w:val="auto"/>
              <w:lang w:val="en-US" w:eastAsia="en-US"/>
            </w:rPr>
          </w:pPr>
          <w:hyperlink w:anchor="_Toc132276401" w:history="1">
            <w:r w:rsidR="00B769F7" w:rsidRPr="00BE7847">
              <w:rPr>
                <w:rStyle w:val="Hyperlink"/>
                <w:noProof/>
              </w:rPr>
              <w:t>G. Environmental</w:t>
            </w:r>
            <w:r w:rsidR="00B769F7">
              <w:rPr>
                <w:noProof/>
                <w:webHidden/>
              </w:rPr>
              <w:tab/>
            </w:r>
            <w:r w:rsidR="00B769F7">
              <w:rPr>
                <w:noProof/>
                <w:webHidden/>
              </w:rPr>
              <w:fldChar w:fldCharType="begin"/>
            </w:r>
            <w:r w:rsidR="00B769F7">
              <w:rPr>
                <w:noProof/>
                <w:webHidden/>
              </w:rPr>
              <w:instrText xml:space="preserve"> PAGEREF _Toc132276401 \h </w:instrText>
            </w:r>
            <w:r w:rsidR="00B769F7">
              <w:rPr>
                <w:noProof/>
                <w:webHidden/>
              </w:rPr>
            </w:r>
            <w:r w:rsidR="00B769F7">
              <w:rPr>
                <w:noProof/>
                <w:webHidden/>
              </w:rPr>
              <w:fldChar w:fldCharType="separate"/>
            </w:r>
            <w:r>
              <w:rPr>
                <w:noProof/>
                <w:webHidden/>
              </w:rPr>
              <w:t>8</w:t>
            </w:r>
            <w:r w:rsidR="00B769F7">
              <w:rPr>
                <w:noProof/>
                <w:webHidden/>
              </w:rPr>
              <w:fldChar w:fldCharType="end"/>
            </w:r>
          </w:hyperlink>
        </w:p>
        <w:p w14:paraId="51985C16" w14:textId="36AD4FA1" w:rsidR="00B769F7" w:rsidRDefault="005F7018">
          <w:pPr>
            <w:pStyle w:val="TOC1"/>
            <w:tabs>
              <w:tab w:val="right" w:pos="9350"/>
            </w:tabs>
            <w:rPr>
              <w:rFonts w:asciiTheme="minorHAnsi" w:eastAsiaTheme="minorEastAsia" w:hAnsiTheme="minorHAnsi" w:cstheme="minorBidi"/>
              <w:noProof/>
              <w:color w:val="auto"/>
              <w:lang w:val="en-US" w:eastAsia="en-US"/>
            </w:rPr>
          </w:pPr>
          <w:hyperlink w:anchor="_Toc132276402" w:history="1">
            <w:r w:rsidR="00B769F7" w:rsidRPr="00BE7847">
              <w:rPr>
                <w:rStyle w:val="Hyperlink"/>
                <w:noProof/>
              </w:rPr>
              <w:t>H. Electrical Considerations</w:t>
            </w:r>
            <w:r w:rsidR="00B769F7">
              <w:rPr>
                <w:noProof/>
                <w:webHidden/>
              </w:rPr>
              <w:tab/>
            </w:r>
            <w:r w:rsidR="00B769F7">
              <w:rPr>
                <w:noProof/>
                <w:webHidden/>
              </w:rPr>
              <w:fldChar w:fldCharType="begin"/>
            </w:r>
            <w:r w:rsidR="00B769F7">
              <w:rPr>
                <w:noProof/>
                <w:webHidden/>
              </w:rPr>
              <w:instrText xml:space="preserve"> PAGEREF _Toc132276402 \h </w:instrText>
            </w:r>
            <w:r w:rsidR="00B769F7">
              <w:rPr>
                <w:noProof/>
                <w:webHidden/>
              </w:rPr>
            </w:r>
            <w:r w:rsidR="00B769F7">
              <w:rPr>
                <w:noProof/>
                <w:webHidden/>
              </w:rPr>
              <w:fldChar w:fldCharType="separate"/>
            </w:r>
            <w:r>
              <w:rPr>
                <w:noProof/>
                <w:webHidden/>
              </w:rPr>
              <w:t>8</w:t>
            </w:r>
            <w:r w:rsidR="00B769F7">
              <w:rPr>
                <w:noProof/>
                <w:webHidden/>
              </w:rPr>
              <w:fldChar w:fldCharType="end"/>
            </w:r>
          </w:hyperlink>
        </w:p>
        <w:p w14:paraId="1948B7E8" w14:textId="5D119F51" w:rsidR="00D8272C" w:rsidRPr="006A5EE7" w:rsidRDefault="0068350F" w:rsidP="00D8272C">
          <w:pPr>
            <w:tabs>
              <w:tab w:val="right" w:pos="10800"/>
            </w:tabs>
            <w:spacing w:after="80"/>
            <w:rPr>
              <w:sz w:val="20"/>
              <w:szCs w:val="20"/>
            </w:rPr>
          </w:pPr>
          <w:r w:rsidRPr="006A5EE7">
            <w:rPr>
              <w:sz w:val="18"/>
              <w:szCs w:val="18"/>
            </w:rPr>
            <w:fldChar w:fldCharType="end"/>
          </w:r>
        </w:p>
      </w:sdtContent>
    </w:sdt>
    <w:p w14:paraId="5445BDF9" w14:textId="73017093" w:rsidR="00451003" w:rsidRDefault="0068350F" w:rsidP="00D8272C">
      <w:pPr>
        <w:tabs>
          <w:tab w:val="right" w:pos="10800"/>
        </w:tabs>
        <w:spacing w:after="80"/>
      </w:pPr>
      <w:r>
        <w:br w:type="page"/>
      </w:r>
    </w:p>
    <w:p w14:paraId="43414921" w14:textId="682DDF51" w:rsidR="00F416FD" w:rsidRDefault="00967589" w:rsidP="00967589">
      <w:pPr>
        <w:pStyle w:val="Heading1"/>
      </w:pPr>
      <w:bookmarkStart w:id="4" w:name="_g0d7lk18atby" w:colFirst="0" w:colLast="0"/>
      <w:bookmarkStart w:id="5" w:name="_Toc132276393"/>
      <w:bookmarkEnd w:id="4"/>
      <w:r>
        <w:lastRenderedPageBreak/>
        <w:t xml:space="preserve">A. </w:t>
      </w:r>
      <w:r w:rsidR="00F416FD">
        <w:t>Presentation</w:t>
      </w:r>
      <w:bookmarkEnd w:id="5"/>
    </w:p>
    <w:p w14:paraId="6433FC3A" w14:textId="3FB04346" w:rsidR="00751DD4" w:rsidRDefault="00F416FD" w:rsidP="009D53F2">
      <w:r w:rsidRPr="001221A4">
        <w:t xml:space="preserve">Quanser’s </w:t>
      </w:r>
      <w:r w:rsidR="009073A2">
        <w:t>Traffic Light</w:t>
      </w:r>
      <w:r w:rsidRPr="001221A4">
        <w:t xml:space="preserve">, pictured in Figure 1, </w:t>
      </w:r>
      <w:r w:rsidR="00751DD4">
        <w:t xml:space="preserve">is a scaled down infrastructure </w:t>
      </w:r>
      <w:r w:rsidR="00C47D7A">
        <w:t xml:space="preserve">device as part of Quanser’s </w:t>
      </w:r>
      <w:hyperlink r:id="rId17" w:anchor="overview" w:history="1">
        <w:r w:rsidR="00C47D7A" w:rsidRPr="00C47D7A">
          <w:rPr>
            <w:rStyle w:val="Hyperlink"/>
            <w:sz w:val="20"/>
            <w:szCs w:val="20"/>
          </w:rPr>
          <w:t>Self-Driving Car Studio.</w:t>
        </w:r>
      </w:hyperlink>
      <w:r w:rsidR="00C47D7A">
        <w:t xml:space="preserve"> </w:t>
      </w:r>
      <w:r w:rsidR="005110C4">
        <w:t>The Quanser Traffic Light is d</w:t>
      </w:r>
      <w:r w:rsidR="00906A14">
        <w:t xml:space="preserve">esigned to automatically connect to the </w:t>
      </w:r>
      <w:r w:rsidR="005110C4">
        <w:t xml:space="preserve">network infrastructure upon powerup. </w:t>
      </w:r>
      <w:r w:rsidR="006A4600">
        <w:t xml:space="preserve">It can be controlled by the user using python3 from a host computer also in the </w:t>
      </w:r>
      <w:r w:rsidR="00C050E8">
        <w:t xml:space="preserve">Self-Driving Car Studio network. </w:t>
      </w:r>
    </w:p>
    <w:p w14:paraId="62FD56EB" w14:textId="51E4B469" w:rsidR="005B7BFC" w:rsidRDefault="005B7BFC" w:rsidP="00F416FD"/>
    <w:tbl>
      <w:tblPr>
        <w:tblStyle w:val="TableGrid"/>
        <w:tblW w:w="0" w:type="auto"/>
        <w:tblLook w:val="04A0" w:firstRow="1" w:lastRow="0" w:firstColumn="1" w:lastColumn="0" w:noHBand="0" w:noVBand="1"/>
      </w:tblPr>
      <w:tblGrid>
        <w:gridCol w:w="5015"/>
        <w:gridCol w:w="4345"/>
      </w:tblGrid>
      <w:tr w:rsidR="004F497C" w14:paraId="0598F5A9" w14:textId="77777777" w:rsidTr="0090514D">
        <w:trPr>
          <w:trHeight w:val="3811"/>
        </w:trPr>
        <w:tc>
          <w:tcPr>
            <w:tcW w:w="10790" w:type="dxa"/>
            <w:gridSpan w:val="2"/>
            <w:tcBorders>
              <w:top w:val="nil"/>
              <w:left w:val="nil"/>
              <w:bottom w:val="nil"/>
              <w:right w:val="nil"/>
            </w:tcBorders>
          </w:tcPr>
          <w:p w14:paraId="2D007518" w14:textId="0B73B190" w:rsidR="004F497C" w:rsidRDefault="00C020F8" w:rsidP="00C020F8">
            <w:pPr>
              <w:jc w:val="center"/>
            </w:pPr>
            <w:r>
              <w:rPr>
                <w:noProof/>
              </w:rPr>
              <w:drawing>
                <wp:inline distT="0" distB="0" distL="0" distR="0" wp14:anchorId="433B7B48" wp14:editId="05A5A703">
                  <wp:extent cx="3573779" cy="42291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6800" t="12802" r="12207" b="15431"/>
                          <a:stretch/>
                        </pic:blipFill>
                        <pic:spPr bwMode="auto">
                          <a:xfrm>
                            <a:off x="0" y="0"/>
                            <a:ext cx="3574114" cy="422949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F497C" w14:paraId="3920F017" w14:textId="77777777" w:rsidTr="0090514D">
        <w:tc>
          <w:tcPr>
            <w:tcW w:w="10790" w:type="dxa"/>
            <w:gridSpan w:val="2"/>
            <w:tcBorders>
              <w:top w:val="nil"/>
              <w:left w:val="nil"/>
              <w:bottom w:val="nil"/>
              <w:right w:val="nil"/>
            </w:tcBorders>
          </w:tcPr>
          <w:p w14:paraId="58150300" w14:textId="12FDFBDA" w:rsidR="004F497C" w:rsidRPr="00265CE4" w:rsidRDefault="009073A2" w:rsidP="00265CE4">
            <w:pPr>
              <w:pStyle w:val="QuanserFigure"/>
            </w:pPr>
            <w:r w:rsidRPr="00265CE4">
              <w:t xml:space="preserve">Figure </w:t>
            </w:r>
            <w:r w:rsidR="00E80353" w:rsidRPr="00265CE4">
              <w:t>1</w:t>
            </w:r>
            <w:r w:rsidRPr="00265CE4">
              <w:t>. Quanser Traffic Light</w:t>
            </w:r>
          </w:p>
        </w:tc>
      </w:tr>
      <w:tr w:rsidR="00BA319A" w14:paraId="3578FF43" w14:textId="77777777" w:rsidTr="0090514D">
        <w:trPr>
          <w:trHeight w:val="4670"/>
        </w:trPr>
        <w:tc>
          <w:tcPr>
            <w:tcW w:w="5395" w:type="dxa"/>
            <w:tcBorders>
              <w:top w:val="nil"/>
              <w:left w:val="nil"/>
              <w:bottom w:val="nil"/>
              <w:right w:val="nil"/>
            </w:tcBorders>
          </w:tcPr>
          <w:p w14:paraId="16E3FB1F" w14:textId="2FDAD729" w:rsidR="00BA319A" w:rsidRDefault="00E8246D" w:rsidP="0066625F">
            <w:pPr>
              <w:jc w:val="center"/>
              <w:rPr>
                <w:sz w:val="24"/>
                <w:szCs w:val="24"/>
              </w:rPr>
            </w:pPr>
            <w:r>
              <w:rPr>
                <w:noProof/>
                <w:sz w:val="24"/>
                <w:szCs w:val="24"/>
              </w:rPr>
              <w:lastRenderedPageBreak/>
              <w:drawing>
                <wp:inline distT="0" distB="0" distL="0" distR="0" wp14:anchorId="6D5CD2CB" wp14:editId="23E02F01">
                  <wp:extent cx="3085032" cy="2964180"/>
                  <wp:effectExtent l="0" t="0" r="127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96004" cy="2974722"/>
                          </a:xfrm>
                          <a:prstGeom prst="rect">
                            <a:avLst/>
                          </a:prstGeom>
                          <a:noFill/>
                        </pic:spPr>
                      </pic:pic>
                    </a:graphicData>
                  </a:graphic>
                </wp:inline>
              </w:drawing>
            </w:r>
          </w:p>
        </w:tc>
        <w:tc>
          <w:tcPr>
            <w:tcW w:w="5395" w:type="dxa"/>
            <w:tcBorders>
              <w:top w:val="nil"/>
              <w:left w:val="nil"/>
              <w:bottom w:val="nil"/>
              <w:right w:val="nil"/>
            </w:tcBorders>
          </w:tcPr>
          <w:p w14:paraId="4BBD3A79" w14:textId="5B2D77EE" w:rsidR="00BA319A" w:rsidRDefault="004D0CB3" w:rsidP="004D0CB3">
            <w:pPr>
              <w:rPr>
                <w:sz w:val="24"/>
                <w:szCs w:val="24"/>
              </w:rPr>
            </w:pPr>
            <w:r>
              <w:rPr>
                <w:noProof/>
                <w:sz w:val="24"/>
                <w:szCs w:val="24"/>
              </w:rPr>
              <w:drawing>
                <wp:inline distT="0" distB="0" distL="0" distR="0" wp14:anchorId="683B8964" wp14:editId="77938579">
                  <wp:extent cx="2654935" cy="293148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58934" cy="2935895"/>
                          </a:xfrm>
                          <a:prstGeom prst="rect">
                            <a:avLst/>
                          </a:prstGeom>
                          <a:noFill/>
                        </pic:spPr>
                      </pic:pic>
                    </a:graphicData>
                  </a:graphic>
                </wp:inline>
              </w:drawing>
            </w:r>
          </w:p>
        </w:tc>
      </w:tr>
      <w:tr w:rsidR="002E1AD9" w14:paraId="6659CE38" w14:textId="77777777" w:rsidTr="0090514D">
        <w:trPr>
          <w:trHeight w:val="4481"/>
        </w:trPr>
        <w:tc>
          <w:tcPr>
            <w:tcW w:w="10790" w:type="dxa"/>
            <w:gridSpan w:val="2"/>
            <w:tcBorders>
              <w:top w:val="nil"/>
              <w:left w:val="nil"/>
              <w:bottom w:val="nil"/>
              <w:right w:val="nil"/>
            </w:tcBorders>
          </w:tcPr>
          <w:p w14:paraId="0203C99A" w14:textId="2AEA40C6" w:rsidR="002E1AD9" w:rsidRPr="002622BF" w:rsidRDefault="002622BF" w:rsidP="002622BF">
            <w:pPr>
              <w:jc w:val="center"/>
              <w:rPr>
                <w:b/>
                <w:bCs/>
                <w:sz w:val="24"/>
                <w:szCs w:val="24"/>
              </w:rPr>
            </w:pPr>
            <w:r>
              <w:rPr>
                <w:b/>
                <w:bCs/>
                <w:sz w:val="24"/>
                <w:szCs w:val="24"/>
              </w:rPr>
              <w:t xml:space="preserve">                           </w:t>
            </w:r>
            <w:r>
              <w:rPr>
                <w:b/>
                <w:bCs/>
                <w:noProof/>
                <w:sz w:val="24"/>
                <w:szCs w:val="24"/>
              </w:rPr>
              <w:drawing>
                <wp:inline distT="0" distB="0" distL="0" distR="0" wp14:anchorId="2A86E1F3" wp14:editId="441FB6B2">
                  <wp:extent cx="2880360" cy="286039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85766" cy="2865763"/>
                          </a:xfrm>
                          <a:prstGeom prst="rect">
                            <a:avLst/>
                          </a:prstGeom>
                          <a:noFill/>
                        </pic:spPr>
                      </pic:pic>
                    </a:graphicData>
                  </a:graphic>
                </wp:inline>
              </w:drawing>
            </w:r>
          </w:p>
        </w:tc>
      </w:tr>
      <w:tr w:rsidR="002E1AD9" w14:paraId="4FE672AC" w14:textId="77777777" w:rsidTr="0090514D">
        <w:tc>
          <w:tcPr>
            <w:tcW w:w="10790" w:type="dxa"/>
            <w:gridSpan w:val="2"/>
            <w:tcBorders>
              <w:top w:val="nil"/>
              <w:left w:val="nil"/>
              <w:bottom w:val="nil"/>
              <w:right w:val="nil"/>
            </w:tcBorders>
          </w:tcPr>
          <w:p w14:paraId="2C22D8DD" w14:textId="67714F9A" w:rsidR="006A5EE7" w:rsidRPr="00482007" w:rsidRDefault="00054A5F" w:rsidP="00054A5F">
            <w:pPr>
              <w:pStyle w:val="QuanserFigure"/>
              <w:rPr>
                <w:sz w:val="2"/>
                <w:szCs w:val="2"/>
              </w:rPr>
            </w:pPr>
            <w:r>
              <w:t xml:space="preserve">Figure </w:t>
            </w:r>
            <w:r w:rsidR="00E80353">
              <w:t>2</w:t>
            </w:r>
            <w:r>
              <w:t xml:space="preserve">. Quanser Traffic Light </w:t>
            </w:r>
            <w:r>
              <w:rPr>
                <w:noProof/>
              </w:rPr>
              <w:t>Layout</w:t>
            </w:r>
          </w:p>
        </w:tc>
      </w:tr>
    </w:tbl>
    <w:p w14:paraId="267E69D6" w14:textId="7CE98154" w:rsidR="00F416FD" w:rsidRDefault="00F416FD" w:rsidP="00967589">
      <w:pPr>
        <w:widowControl w:val="0"/>
        <w:spacing w:before="0"/>
        <w:jc w:val="center"/>
        <w:rPr>
          <w:sz w:val="10"/>
          <w:szCs w:val="10"/>
        </w:rPr>
      </w:pPr>
    </w:p>
    <w:tbl>
      <w:tblPr>
        <w:tblStyle w:val="a0"/>
        <w:tblW w:w="9363"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600" w:firstRow="0" w:lastRow="0" w:firstColumn="0" w:lastColumn="0" w:noHBand="1" w:noVBand="1"/>
      </w:tblPr>
      <w:tblGrid>
        <w:gridCol w:w="571"/>
        <w:gridCol w:w="3716"/>
        <w:gridCol w:w="613"/>
        <w:gridCol w:w="4463"/>
      </w:tblGrid>
      <w:tr w:rsidR="002E1AD9" w14:paraId="3BE30BC7" w14:textId="77777777" w:rsidTr="00F674B1">
        <w:trPr>
          <w:trHeight w:val="252"/>
        </w:trPr>
        <w:tc>
          <w:tcPr>
            <w:tcW w:w="571" w:type="dxa"/>
            <w:shd w:val="clear" w:color="auto" w:fill="EFEFEF"/>
            <w:tcMar>
              <w:top w:w="99" w:type="dxa"/>
              <w:left w:w="99" w:type="dxa"/>
              <w:bottom w:w="99" w:type="dxa"/>
              <w:right w:w="99" w:type="dxa"/>
            </w:tcMar>
          </w:tcPr>
          <w:p w14:paraId="3F85FC3F" w14:textId="77777777" w:rsidR="002E1AD9" w:rsidRPr="00F03CE7" w:rsidRDefault="002E1AD9" w:rsidP="0066625F">
            <w:pPr>
              <w:widowControl w:val="0"/>
              <w:pBdr>
                <w:top w:val="nil"/>
                <w:left w:val="nil"/>
                <w:bottom w:val="nil"/>
                <w:right w:val="nil"/>
                <w:between w:val="nil"/>
              </w:pBdr>
              <w:spacing w:before="0"/>
              <w:jc w:val="center"/>
              <w:rPr>
                <w:b/>
                <w:sz w:val="20"/>
                <w:szCs w:val="20"/>
              </w:rPr>
            </w:pPr>
            <w:r w:rsidRPr="00F03CE7">
              <w:rPr>
                <w:b/>
                <w:sz w:val="20"/>
                <w:szCs w:val="20"/>
              </w:rPr>
              <w:t>ID</w:t>
            </w:r>
          </w:p>
        </w:tc>
        <w:tc>
          <w:tcPr>
            <w:tcW w:w="3716" w:type="dxa"/>
            <w:shd w:val="clear" w:color="auto" w:fill="EFEFEF"/>
            <w:tcMar>
              <w:top w:w="99" w:type="dxa"/>
              <w:left w:w="99" w:type="dxa"/>
              <w:bottom w:w="99" w:type="dxa"/>
              <w:right w:w="99" w:type="dxa"/>
            </w:tcMar>
          </w:tcPr>
          <w:p w14:paraId="122ACA5E" w14:textId="77777777" w:rsidR="002E1AD9" w:rsidRPr="00F03CE7" w:rsidRDefault="002E1AD9" w:rsidP="0066625F">
            <w:pPr>
              <w:widowControl w:val="0"/>
              <w:pBdr>
                <w:top w:val="nil"/>
                <w:left w:val="nil"/>
                <w:bottom w:val="nil"/>
                <w:right w:val="nil"/>
                <w:between w:val="nil"/>
              </w:pBdr>
              <w:spacing w:before="0"/>
              <w:jc w:val="left"/>
              <w:rPr>
                <w:b/>
                <w:sz w:val="20"/>
                <w:szCs w:val="20"/>
              </w:rPr>
            </w:pPr>
            <w:r w:rsidRPr="00F03CE7">
              <w:rPr>
                <w:b/>
                <w:sz w:val="20"/>
                <w:szCs w:val="20"/>
              </w:rPr>
              <w:t>Component</w:t>
            </w:r>
          </w:p>
        </w:tc>
        <w:tc>
          <w:tcPr>
            <w:tcW w:w="613" w:type="dxa"/>
            <w:shd w:val="clear" w:color="auto" w:fill="EFEFEF"/>
            <w:tcMar>
              <w:top w:w="99" w:type="dxa"/>
              <w:left w:w="99" w:type="dxa"/>
              <w:bottom w:w="99" w:type="dxa"/>
              <w:right w:w="99" w:type="dxa"/>
            </w:tcMar>
          </w:tcPr>
          <w:p w14:paraId="0EA22496" w14:textId="77777777" w:rsidR="002E1AD9" w:rsidRPr="00F03CE7" w:rsidRDefault="002E1AD9" w:rsidP="0066625F">
            <w:pPr>
              <w:widowControl w:val="0"/>
              <w:pBdr>
                <w:top w:val="nil"/>
                <w:left w:val="nil"/>
                <w:bottom w:val="nil"/>
                <w:right w:val="nil"/>
                <w:between w:val="nil"/>
              </w:pBdr>
              <w:spacing w:before="0"/>
              <w:jc w:val="center"/>
              <w:rPr>
                <w:b/>
                <w:sz w:val="20"/>
                <w:szCs w:val="20"/>
              </w:rPr>
            </w:pPr>
            <w:r w:rsidRPr="00F03CE7">
              <w:rPr>
                <w:b/>
                <w:sz w:val="20"/>
                <w:szCs w:val="20"/>
              </w:rPr>
              <w:t>ID</w:t>
            </w:r>
          </w:p>
        </w:tc>
        <w:tc>
          <w:tcPr>
            <w:tcW w:w="4463" w:type="dxa"/>
            <w:shd w:val="clear" w:color="auto" w:fill="EFEFEF"/>
            <w:tcMar>
              <w:top w:w="99" w:type="dxa"/>
              <w:left w:w="99" w:type="dxa"/>
              <w:bottom w:w="99" w:type="dxa"/>
              <w:right w:w="99" w:type="dxa"/>
            </w:tcMar>
          </w:tcPr>
          <w:p w14:paraId="7D6236F3" w14:textId="77777777" w:rsidR="002E1AD9" w:rsidRPr="00F03CE7" w:rsidRDefault="002E1AD9" w:rsidP="0066625F">
            <w:pPr>
              <w:widowControl w:val="0"/>
              <w:pBdr>
                <w:top w:val="nil"/>
                <w:left w:val="nil"/>
                <w:bottom w:val="nil"/>
                <w:right w:val="nil"/>
                <w:between w:val="nil"/>
              </w:pBdr>
              <w:spacing w:before="0"/>
              <w:jc w:val="left"/>
              <w:rPr>
                <w:b/>
                <w:sz w:val="20"/>
                <w:szCs w:val="20"/>
              </w:rPr>
            </w:pPr>
            <w:r w:rsidRPr="00F03CE7">
              <w:rPr>
                <w:b/>
                <w:sz w:val="20"/>
                <w:szCs w:val="20"/>
              </w:rPr>
              <w:t>Component</w:t>
            </w:r>
          </w:p>
        </w:tc>
      </w:tr>
      <w:tr w:rsidR="002E1AD9" w14:paraId="7F937A20" w14:textId="77777777" w:rsidTr="00F674B1">
        <w:trPr>
          <w:trHeight w:val="241"/>
        </w:trPr>
        <w:tc>
          <w:tcPr>
            <w:tcW w:w="571" w:type="dxa"/>
            <w:shd w:val="clear" w:color="auto" w:fill="F4CCCC"/>
            <w:tcMar>
              <w:top w:w="99" w:type="dxa"/>
              <w:left w:w="99" w:type="dxa"/>
              <w:bottom w:w="99" w:type="dxa"/>
              <w:right w:w="99" w:type="dxa"/>
            </w:tcMar>
          </w:tcPr>
          <w:p w14:paraId="1047A2BE" w14:textId="77777777" w:rsidR="002E1AD9" w:rsidRPr="00F03CE7" w:rsidRDefault="002E1AD9" w:rsidP="0066625F">
            <w:pPr>
              <w:widowControl w:val="0"/>
              <w:pBdr>
                <w:top w:val="nil"/>
                <w:left w:val="nil"/>
                <w:bottom w:val="nil"/>
                <w:right w:val="nil"/>
                <w:between w:val="nil"/>
              </w:pBdr>
              <w:spacing w:before="0"/>
              <w:jc w:val="center"/>
              <w:rPr>
                <w:b/>
                <w:sz w:val="20"/>
                <w:szCs w:val="20"/>
              </w:rPr>
            </w:pPr>
            <w:r w:rsidRPr="00F03CE7">
              <w:rPr>
                <w:b/>
                <w:sz w:val="20"/>
                <w:szCs w:val="20"/>
              </w:rPr>
              <w:t>1</w:t>
            </w:r>
          </w:p>
        </w:tc>
        <w:tc>
          <w:tcPr>
            <w:tcW w:w="3716" w:type="dxa"/>
            <w:shd w:val="clear" w:color="auto" w:fill="F4CCCC"/>
            <w:tcMar>
              <w:top w:w="99" w:type="dxa"/>
              <w:left w:w="99" w:type="dxa"/>
              <w:bottom w:w="99" w:type="dxa"/>
              <w:right w:w="99" w:type="dxa"/>
            </w:tcMar>
          </w:tcPr>
          <w:p w14:paraId="273B1782" w14:textId="4AE6A57E" w:rsidR="002E1AD9" w:rsidRPr="00F03CE7" w:rsidRDefault="009F0D20" w:rsidP="009F0D20">
            <w:pPr>
              <w:widowControl w:val="0"/>
              <w:pBdr>
                <w:top w:val="nil"/>
                <w:left w:val="nil"/>
                <w:bottom w:val="nil"/>
                <w:right w:val="nil"/>
                <w:between w:val="nil"/>
              </w:pBdr>
              <w:tabs>
                <w:tab w:val="left" w:pos="1050"/>
              </w:tabs>
              <w:spacing w:before="0"/>
              <w:jc w:val="left"/>
              <w:rPr>
                <w:sz w:val="20"/>
                <w:szCs w:val="20"/>
              </w:rPr>
            </w:pPr>
            <w:r>
              <w:rPr>
                <w:sz w:val="20"/>
                <w:szCs w:val="20"/>
              </w:rPr>
              <w:t>Controllable LEDs</w:t>
            </w:r>
          </w:p>
        </w:tc>
        <w:tc>
          <w:tcPr>
            <w:tcW w:w="613" w:type="dxa"/>
            <w:shd w:val="clear" w:color="auto" w:fill="F4CCCC"/>
            <w:tcMar>
              <w:top w:w="99" w:type="dxa"/>
              <w:left w:w="99" w:type="dxa"/>
              <w:bottom w:w="99" w:type="dxa"/>
              <w:right w:w="99" w:type="dxa"/>
            </w:tcMar>
          </w:tcPr>
          <w:p w14:paraId="2101B0D1" w14:textId="13FD482B" w:rsidR="002E1AD9" w:rsidRPr="00F03CE7" w:rsidRDefault="009F0D20" w:rsidP="0066625F">
            <w:pPr>
              <w:widowControl w:val="0"/>
              <w:pBdr>
                <w:top w:val="nil"/>
                <w:left w:val="nil"/>
                <w:bottom w:val="nil"/>
                <w:right w:val="nil"/>
                <w:between w:val="nil"/>
              </w:pBdr>
              <w:spacing w:before="0"/>
              <w:jc w:val="center"/>
              <w:rPr>
                <w:b/>
                <w:sz w:val="20"/>
                <w:szCs w:val="20"/>
              </w:rPr>
            </w:pPr>
            <w:r>
              <w:rPr>
                <w:b/>
                <w:sz w:val="20"/>
                <w:szCs w:val="20"/>
              </w:rPr>
              <w:t>3</w:t>
            </w:r>
          </w:p>
        </w:tc>
        <w:tc>
          <w:tcPr>
            <w:tcW w:w="4463" w:type="dxa"/>
            <w:shd w:val="clear" w:color="auto" w:fill="F4CCCC"/>
            <w:tcMar>
              <w:top w:w="99" w:type="dxa"/>
              <w:left w:w="99" w:type="dxa"/>
              <w:bottom w:w="99" w:type="dxa"/>
              <w:right w:w="99" w:type="dxa"/>
            </w:tcMar>
          </w:tcPr>
          <w:p w14:paraId="58E90C8E" w14:textId="02B537E5" w:rsidR="002E1AD9" w:rsidRPr="00F03CE7" w:rsidRDefault="009F0D20" w:rsidP="0066625F">
            <w:pPr>
              <w:widowControl w:val="0"/>
              <w:spacing w:before="0"/>
              <w:jc w:val="left"/>
              <w:rPr>
                <w:sz w:val="20"/>
                <w:szCs w:val="20"/>
              </w:rPr>
            </w:pPr>
            <w:r>
              <w:rPr>
                <w:sz w:val="20"/>
                <w:szCs w:val="20"/>
              </w:rPr>
              <w:t>Rotatable back plate</w:t>
            </w:r>
          </w:p>
        </w:tc>
      </w:tr>
      <w:tr w:rsidR="002E1AD9" w14:paraId="4B1E3F83" w14:textId="77777777" w:rsidTr="00F674B1">
        <w:trPr>
          <w:trHeight w:val="252"/>
        </w:trPr>
        <w:tc>
          <w:tcPr>
            <w:tcW w:w="571" w:type="dxa"/>
            <w:shd w:val="clear" w:color="auto" w:fill="auto"/>
            <w:tcMar>
              <w:top w:w="99" w:type="dxa"/>
              <w:left w:w="99" w:type="dxa"/>
              <w:bottom w:w="99" w:type="dxa"/>
              <w:right w:w="99" w:type="dxa"/>
            </w:tcMar>
          </w:tcPr>
          <w:p w14:paraId="57C115F5" w14:textId="77777777" w:rsidR="002E1AD9" w:rsidRPr="00F03CE7" w:rsidRDefault="002E1AD9" w:rsidP="0066625F">
            <w:pPr>
              <w:widowControl w:val="0"/>
              <w:pBdr>
                <w:top w:val="nil"/>
                <w:left w:val="nil"/>
                <w:bottom w:val="nil"/>
                <w:right w:val="nil"/>
                <w:between w:val="nil"/>
              </w:pBdr>
              <w:spacing w:before="0"/>
              <w:jc w:val="center"/>
              <w:rPr>
                <w:b/>
                <w:sz w:val="20"/>
                <w:szCs w:val="20"/>
              </w:rPr>
            </w:pPr>
            <w:r w:rsidRPr="00F03CE7">
              <w:rPr>
                <w:b/>
                <w:sz w:val="20"/>
                <w:szCs w:val="20"/>
              </w:rPr>
              <w:t>2</w:t>
            </w:r>
          </w:p>
        </w:tc>
        <w:tc>
          <w:tcPr>
            <w:tcW w:w="3716" w:type="dxa"/>
            <w:shd w:val="clear" w:color="auto" w:fill="auto"/>
            <w:tcMar>
              <w:top w:w="99" w:type="dxa"/>
              <w:left w:w="99" w:type="dxa"/>
              <w:bottom w:w="99" w:type="dxa"/>
              <w:right w:w="99" w:type="dxa"/>
            </w:tcMar>
          </w:tcPr>
          <w:p w14:paraId="25744D6B" w14:textId="52581C58" w:rsidR="002E1AD9" w:rsidRPr="00F03CE7" w:rsidRDefault="009F0D20" w:rsidP="0066625F">
            <w:pPr>
              <w:widowControl w:val="0"/>
              <w:pBdr>
                <w:top w:val="nil"/>
                <w:left w:val="nil"/>
                <w:bottom w:val="nil"/>
                <w:right w:val="nil"/>
                <w:between w:val="nil"/>
              </w:pBdr>
              <w:spacing w:before="0"/>
              <w:jc w:val="left"/>
              <w:rPr>
                <w:sz w:val="20"/>
                <w:szCs w:val="20"/>
              </w:rPr>
            </w:pPr>
            <w:r>
              <w:rPr>
                <w:sz w:val="20"/>
                <w:szCs w:val="20"/>
              </w:rPr>
              <w:t>Base</w:t>
            </w:r>
          </w:p>
        </w:tc>
        <w:tc>
          <w:tcPr>
            <w:tcW w:w="613" w:type="dxa"/>
            <w:shd w:val="clear" w:color="auto" w:fill="auto"/>
            <w:tcMar>
              <w:top w:w="99" w:type="dxa"/>
              <w:left w:w="99" w:type="dxa"/>
              <w:bottom w:w="99" w:type="dxa"/>
              <w:right w:w="99" w:type="dxa"/>
            </w:tcMar>
          </w:tcPr>
          <w:p w14:paraId="79CACD8C" w14:textId="3FB9C245" w:rsidR="002E1AD9" w:rsidRPr="00F03CE7" w:rsidRDefault="009F0D20" w:rsidP="0066625F">
            <w:pPr>
              <w:widowControl w:val="0"/>
              <w:pBdr>
                <w:top w:val="nil"/>
                <w:left w:val="nil"/>
                <w:bottom w:val="nil"/>
                <w:right w:val="nil"/>
                <w:between w:val="nil"/>
              </w:pBdr>
              <w:spacing w:before="0"/>
              <w:jc w:val="center"/>
              <w:rPr>
                <w:b/>
                <w:sz w:val="20"/>
                <w:szCs w:val="20"/>
              </w:rPr>
            </w:pPr>
            <w:r>
              <w:rPr>
                <w:b/>
                <w:sz w:val="20"/>
                <w:szCs w:val="20"/>
              </w:rPr>
              <w:t>4</w:t>
            </w:r>
          </w:p>
        </w:tc>
        <w:tc>
          <w:tcPr>
            <w:tcW w:w="4463" w:type="dxa"/>
            <w:shd w:val="clear" w:color="auto" w:fill="auto"/>
            <w:tcMar>
              <w:top w:w="99" w:type="dxa"/>
              <w:left w:w="99" w:type="dxa"/>
              <w:bottom w:w="99" w:type="dxa"/>
              <w:right w:w="99" w:type="dxa"/>
            </w:tcMar>
          </w:tcPr>
          <w:p w14:paraId="743C5F3B" w14:textId="0AE3CBB8" w:rsidR="002E1AD9" w:rsidRPr="00F03CE7" w:rsidRDefault="009F0D20" w:rsidP="0066625F">
            <w:pPr>
              <w:widowControl w:val="0"/>
              <w:spacing w:before="0"/>
              <w:jc w:val="left"/>
              <w:rPr>
                <w:sz w:val="20"/>
                <w:szCs w:val="20"/>
              </w:rPr>
            </w:pPr>
            <w:r>
              <w:rPr>
                <w:sz w:val="20"/>
                <w:szCs w:val="20"/>
              </w:rPr>
              <w:t>Micro USB power port</w:t>
            </w:r>
          </w:p>
        </w:tc>
      </w:tr>
    </w:tbl>
    <w:p w14:paraId="724F9F4B" w14:textId="50CBB6F6" w:rsidR="00E945AC" w:rsidRDefault="00E945AC" w:rsidP="00E945AC">
      <w:pPr>
        <w:pStyle w:val="QuanserFigure"/>
        <w:rPr>
          <w:szCs w:val="20"/>
        </w:rPr>
      </w:pPr>
      <w:r>
        <w:t xml:space="preserve">Table </w:t>
      </w:r>
      <w:r>
        <w:fldChar w:fldCharType="begin"/>
      </w:r>
      <w:r>
        <w:instrText xml:space="preserve"> SEQ Table \* ARABIC </w:instrText>
      </w:r>
      <w:r>
        <w:fldChar w:fldCharType="separate"/>
      </w:r>
      <w:r w:rsidR="005F7018">
        <w:rPr>
          <w:noProof/>
        </w:rPr>
        <w:t>1</w:t>
      </w:r>
      <w:r>
        <w:fldChar w:fldCharType="end"/>
      </w:r>
      <w:r>
        <w:t xml:space="preserve">. </w:t>
      </w:r>
      <w:r w:rsidRPr="00550D79">
        <w:t>Quanser Traffic Light Components</w:t>
      </w:r>
    </w:p>
    <w:p w14:paraId="414D89ED" w14:textId="619DAEF4" w:rsidR="00194E56" w:rsidRDefault="00194E56" w:rsidP="00194E56">
      <w:pPr>
        <w:pStyle w:val="Heading1"/>
      </w:pPr>
      <w:bookmarkStart w:id="6" w:name="_Toc132276394"/>
      <w:r>
        <w:t>B. Configuration</w:t>
      </w:r>
      <w:bookmarkEnd w:id="6"/>
    </w:p>
    <w:p w14:paraId="35A3AD5E" w14:textId="2A91FE8F" w:rsidR="00E21698" w:rsidRDefault="00E21698" w:rsidP="00265CE4">
      <w:r>
        <w:t>The Quanser Traffic light has two ways it can be modified:</w:t>
      </w:r>
    </w:p>
    <w:p w14:paraId="40F3D6B9" w14:textId="7EFAF0E7" w:rsidR="00E21698" w:rsidRDefault="000F0CB3" w:rsidP="00265CE4">
      <w:pPr>
        <w:pStyle w:val="ListParagraph"/>
        <w:numPr>
          <w:ilvl w:val="0"/>
          <w:numId w:val="27"/>
        </w:numPr>
      </w:pPr>
      <w:r>
        <w:lastRenderedPageBreak/>
        <w:t>LED orientation (landscape to portrait)</w:t>
      </w:r>
    </w:p>
    <w:p w14:paraId="72279155" w14:textId="2253B1D9" w:rsidR="000F0CB3" w:rsidRDefault="000F0CB3" w:rsidP="00265CE4">
      <w:pPr>
        <w:pStyle w:val="ListParagraph"/>
        <w:numPr>
          <w:ilvl w:val="0"/>
          <w:numId w:val="27"/>
        </w:numPr>
      </w:pPr>
      <w:r>
        <w:t>LED cover color (black or yellow)</w:t>
      </w:r>
    </w:p>
    <w:p w14:paraId="5EAD5D4D" w14:textId="77777777" w:rsidR="00DD6A6D" w:rsidRDefault="00DD6A6D" w:rsidP="00DD6A6D">
      <w:pPr>
        <w:widowControl w:val="0"/>
        <w:spacing w:before="0"/>
        <w:rPr>
          <w:sz w:val="20"/>
          <w:szCs w:val="20"/>
        </w:rPr>
      </w:pPr>
    </w:p>
    <w:p w14:paraId="6F154C38" w14:textId="4135BD33" w:rsidR="00351EEE" w:rsidRDefault="00C23615" w:rsidP="00DA3E23">
      <w:r>
        <w:t>To modify the color</w:t>
      </w:r>
      <w:r w:rsidR="00E54B45">
        <w:t xml:space="preserve"> and/or orientation you can use Figure </w:t>
      </w:r>
      <w:r w:rsidR="008C3ED7">
        <w:t>4</w:t>
      </w:r>
      <w:r w:rsidR="00B018AE">
        <w:t xml:space="preserve">. </w:t>
      </w:r>
    </w:p>
    <w:p w14:paraId="2E183B40" w14:textId="17A76642" w:rsidR="00DD6A6D" w:rsidRDefault="00351EEE" w:rsidP="00351EEE">
      <w:pPr>
        <w:widowControl w:val="0"/>
        <w:spacing w:before="0"/>
        <w:jc w:val="center"/>
        <w:rPr>
          <w:sz w:val="20"/>
          <w:szCs w:val="20"/>
        </w:rPr>
      </w:pPr>
      <w:r>
        <w:rPr>
          <w:noProof/>
          <w:sz w:val="20"/>
          <w:szCs w:val="20"/>
        </w:rPr>
        <w:drawing>
          <wp:inline distT="0" distB="0" distL="0" distR="0" wp14:anchorId="266AA836" wp14:editId="793F9797">
            <wp:extent cx="4447509" cy="2900161"/>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59621" cy="2908059"/>
                    </a:xfrm>
                    <a:prstGeom prst="rect">
                      <a:avLst/>
                    </a:prstGeom>
                    <a:noFill/>
                  </pic:spPr>
                </pic:pic>
              </a:graphicData>
            </a:graphic>
          </wp:inline>
        </w:drawing>
      </w:r>
    </w:p>
    <w:p w14:paraId="0F12A979" w14:textId="23CDC9EA" w:rsidR="00351EEE" w:rsidRPr="00DD6A6D" w:rsidRDefault="00351EEE" w:rsidP="00351EEE">
      <w:pPr>
        <w:pStyle w:val="QuanserFigure"/>
      </w:pPr>
      <w:r>
        <w:t xml:space="preserve">Figure </w:t>
      </w:r>
      <w:r w:rsidR="00F8102A">
        <w:t>4</w:t>
      </w:r>
      <w:r>
        <w:t xml:space="preserve">. </w:t>
      </w:r>
      <w:r w:rsidR="00DB744A">
        <w:t>Traffic light customization ports.</w:t>
      </w:r>
    </w:p>
    <w:p w14:paraId="7FE43120" w14:textId="57606BFE" w:rsidR="00EA0B6F" w:rsidRDefault="00EA0B6F" w:rsidP="00EA0B6F">
      <w:pPr>
        <w:pStyle w:val="Heading2"/>
      </w:pPr>
      <w:bookmarkStart w:id="7" w:name="_Toc132276395"/>
      <w:r>
        <w:t>Orientation Configurations</w:t>
      </w:r>
      <w:bookmarkEnd w:id="7"/>
    </w:p>
    <w:p w14:paraId="501C1300" w14:textId="5F0760C2" w:rsidR="00594D08" w:rsidRPr="00594D08" w:rsidRDefault="00594D08" w:rsidP="00594D08">
      <w:r>
        <w:t xml:space="preserve">Use the orientation clips, shown in Figure </w:t>
      </w:r>
      <w:r w:rsidR="008C3ED7">
        <w:t>4,</w:t>
      </w:r>
      <w:r>
        <w:t xml:space="preserve"> </w:t>
      </w:r>
      <w:r w:rsidR="00A564F3">
        <w:t xml:space="preserve">to modify the </w:t>
      </w:r>
      <w:r w:rsidR="00336E9F">
        <w:t>orientation</w:t>
      </w:r>
      <w:r w:rsidR="00A564F3">
        <w:t xml:space="preserve"> of the traffic light. Use Figure </w:t>
      </w:r>
      <w:r w:rsidR="00744E0D">
        <w:t xml:space="preserve">5. </w:t>
      </w:r>
      <w:r w:rsidR="00A564F3">
        <w:t xml:space="preserve"> as reference</w:t>
      </w:r>
      <w:r w:rsidR="007A6A30">
        <w:t xml:space="preserve">. </w:t>
      </w:r>
    </w:p>
    <w:p w14:paraId="4D6F51E2" w14:textId="77777777" w:rsidR="00F72EF4" w:rsidRPr="00F72EF4" w:rsidRDefault="00F72EF4" w:rsidP="00194E56">
      <w:pPr>
        <w:widowControl w:val="0"/>
        <w:spacing w:before="0"/>
        <w:rPr>
          <w:sz w:val="14"/>
          <w:szCs w:val="14"/>
        </w:rPr>
      </w:pPr>
    </w:p>
    <w:tbl>
      <w:tblPr>
        <w:tblStyle w:val="TableGrid"/>
        <w:tblW w:w="0" w:type="auto"/>
        <w:tblLook w:val="04A0" w:firstRow="1" w:lastRow="0" w:firstColumn="1" w:lastColumn="0" w:noHBand="0" w:noVBand="1"/>
      </w:tblPr>
      <w:tblGrid>
        <w:gridCol w:w="5256"/>
        <w:gridCol w:w="4104"/>
      </w:tblGrid>
      <w:tr w:rsidR="000A10AD" w14:paraId="12AEAB6C" w14:textId="77777777" w:rsidTr="0090514D">
        <w:trPr>
          <w:trHeight w:val="2933"/>
        </w:trPr>
        <w:tc>
          <w:tcPr>
            <w:tcW w:w="5125" w:type="dxa"/>
            <w:tcBorders>
              <w:top w:val="nil"/>
              <w:left w:val="nil"/>
              <w:bottom w:val="nil"/>
              <w:right w:val="nil"/>
            </w:tcBorders>
          </w:tcPr>
          <w:p w14:paraId="24A03848" w14:textId="77777777" w:rsidR="00B87EAB" w:rsidRDefault="00B87EAB" w:rsidP="00A41082">
            <w:pPr>
              <w:jc w:val="center"/>
              <w:rPr>
                <w:noProof/>
              </w:rPr>
            </w:pPr>
          </w:p>
          <w:p w14:paraId="0EA42AED" w14:textId="5D7B795D" w:rsidR="00787459" w:rsidRDefault="000A10AD" w:rsidP="00A41082">
            <w:pPr>
              <w:jc w:val="center"/>
            </w:pPr>
            <w:r>
              <w:rPr>
                <w:noProof/>
              </w:rPr>
              <w:drawing>
                <wp:inline distT="0" distB="0" distL="0" distR="0" wp14:anchorId="219F9028" wp14:editId="0CE35D4B">
                  <wp:extent cx="3197271" cy="1543050"/>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99455" cy="1544104"/>
                          </a:xfrm>
                          <a:prstGeom prst="rect">
                            <a:avLst/>
                          </a:prstGeom>
                          <a:noFill/>
                          <a:ln>
                            <a:noFill/>
                          </a:ln>
                        </pic:spPr>
                      </pic:pic>
                    </a:graphicData>
                  </a:graphic>
                </wp:inline>
              </w:drawing>
            </w:r>
          </w:p>
        </w:tc>
        <w:tc>
          <w:tcPr>
            <w:tcW w:w="5665" w:type="dxa"/>
            <w:tcBorders>
              <w:top w:val="nil"/>
              <w:left w:val="nil"/>
              <w:bottom w:val="nil"/>
              <w:right w:val="nil"/>
            </w:tcBorders>
          </w:tcPr>
          <w:p w14:paraId="3A2AAFFF" w14:textId="64EBCFC8" w:rsidR="00787459" w:rsidRDefault="000A10AD" w:rsidP="00A41082">
            <w:pPr>
              <w:jc w:val="center"/>
            </w:pPr>
            <w:r>
              <w:rPr>
                <w:noProof/>
              </w:rPr>
              <w:drawing>
                <wp:inline distT="0" distB="0" distL="0" distR="0" wp14:anchorId="458F142E" wp14:editId="7A74D82D">
                  <wp:extent cx="2390775" cy="22383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4883" r="4923" b="6837"/>
                          <a:stretch/>
                        </pic:blipFill>
                        <pic:spPr bwMode="auto">
                          <a:xfrm>
                            <a:off x="0" y="0"/>
                            <a:ext cx="2393576" cy="224099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A4FA6" w14:paraId="339C73D0" w14:textId="77777777" w:rsidTr="0090514D">
        <w:trPr>
          <w:trHeight w:val="161"/>
        </w:trPr>
        <w:tc>
          <w:tcPr>
            <w:tcW w:w="5125" w:type="dxa"/>
            <w:tcBorders>
              <w:top w:val="nil"/>
              <w:left w:val="nil"/>
              <w:bottom w:val="nil"/>
              <w:right w:val="nil"/>
            </w:tcBorders>
          </w:tcPr>
          <w:p w14:paraId="696C3FB9" w14:textId="52716479" w:rsidR="00BA4FA6" w:rsidRDefault="00A966DF" w:rsidP="008B4A5A">
            <w:pPr>
              <w:pStyle w:val="ListParagraph"/>
              <w:numPr>
                <w:ilvl w:val="0"/>
                <w:numId w:val="30"/>
              </w:numPr>
              <w:jc w:val="center"/>
              <w:rPr>
                <w:noProof/>
              </w:rPr>
            </w:pPr>
            <w:r>
              <w:rPr>
                <w:noProof/>
              </w:rPr>
              <w:t>Landscape</w:t>
            </w:r>
            <w:r w:rsidR="008B4A5A">
              <w:rPr>
                <w:noProof/>
              </w:rPr>
              <w:t xml:space="preserve"> traffic light </w:t>
            </w:r>
            <w:r w:rsidR="00B16BF2">
              <w:rPr>
                <w:noProof/>
              </w:rPr>
              <w:t>orientation</w:t>
            </w:r>
          </w:p>
        </w:tc>
        <w:tc>
          <w:tcPr>
            <w:tcW w:w="5665" w:type="dxa"/>
            <w:tcBorders>
              <w:top w:val="nil"/>
              <w:left w:val="nil"/>
              <w:bottom w:val="nil"/>
              <w:right w:val="nil"/>
            </w:tcBorders>
          </w:tcPr>
          <w:p w14:paraId="78D58D58" w14:textId="7572B14A" w:rsidR="00BA4FA6" w:rsidRDefault="005B744D" w:rsidP="008B4A5A">
            <w:pPr>
              <w:pStyle w:val="ListParagraph"/>
              <w:numPr>
                <w:ilvl w:val="0"/>
                <w:numId w:val="30"/>
              </w:numPr>
              <w:jc w:val="center"/>
              <w:rPr>
                <w:noProof/>
              </w:rPr>
            </w:pPr>
            <w:r>
              <w:rPr>
                <w:noProof/>
              </w:rPr>
              <w:t>P</w:t>
            </w:r>
            <w:r w:rsidR="00A966DF">
              <w:rPr>
                <w:noProof/>
              </w:rPr>
              <w:t>ortrait</w:t>
            </w:r>
            <w:r>
              <w:rPr>
                <w:noProof/>
              </w:rPr>
              <w:t xml:space="preserve"> </w:t>
            </w:r>
            <w:r w:rsidR="008B4A5A">
              <w:rPr>
                <w:noProof/>
              </w:rPr>
              <w:t xml:space="preserve">traffic light </w:t>
            </w:r>
            <w:r w:rsidR="00B16BF2">
              <w:rPr>
                <w:noProof/>
              </w:rPr>
              <w:t xml:space="preserve">Orientation </w:t>
            </w:r>
          </w:p>
        </w:tc>
      </w:tr>
      <w:tr w:rsidR="00194E56" w14:paraId="72D1D212" w14:textId="77777777" w:rsidTr="0090514D">
        <w:tc>
          <w:tcPr>
            <w:tcW w:w="10790" w:type="dxa"/>
            <w:gridSpan w:val="2"/>
            <w:tcBorders>
              <w:top w:val="nil"/>
              <w:left w:val="nil"/>
              <w:bottom w:val="nil"/>
              <w:right w:val="nil"/>
            </w:tcBorders>
          </w:tcPr>
          <w:p w14:paraId="51F30348" w14:textId="60D8132A" w:rsidR="00194E56" w:rsidRPr="005D0F1E" w:rsidRDefault="005D0F1E" w:rsidP="005D0F1E">
            <w:pPr>
              <w:pStyle w:val="QuanserFigure"/>
              <w:rPr>
                <w:sz w:val="14"/>
                <w:szCs w:val="14"/>
              </w:rPr>
            </w:pPr>
            <w:r>
              <w:t xml:space="preserve">Figure </w:t>
            </w:r>
            <w:r w:rsidR="00744E0D">
              <w:t>5</w:t>
            </w:r>
            <w:r>
              <w:t xml:space="preserve">. </w:t>
            </w:r>
            <w:r w:rsidRPr="00354359">
              <w:t>Quanser traffic light supported orientations.</w:t>
            </w:r>
          </w:p>
        </w:tc>
      </w:tr>
    </w:tbl>
    <w:p w14:paraId="165795CE" w14:textId="7AA50743" w:rsidR="008847E7" w:rsidRDefault="00D06860" w:rsidP="00D06860">
      <w:pPr>
        <w:pStyle w:val="Heading2"/>
      </w:pPr>
      <w:bookmarkStart w:id="8" w:name="_Toc132276396"/>
      <w:r>
        <w:lastRenderedPageBreak/>
        <w:t>Color Configurations</w:t>
      </w:r>
      <w:bookmarkEnd w:id="8"/>
      <w:r>
        <w:t xml:space="preserve"> </w:t>
      </w:r>
    </w:p>
    <w:p w14:paraId="375A623A" w14:textId="1CB4D1CD" w:rsidR="00336E9F" w:rsidRPr="00336E9F" w:rsidRDefault="00336E9F" w:rsidP="00336E9F">
      <w:r>
        <w:t xml:space="preserve">Remove the </w:t>
      </w:r>
      <w:r w:rsidR="00E55A0C">
        <w:t xml:space="preserve">4 </w:t>
      </w:r>
      <w:r>
        <w:t xml:space="preserve">front plate support screws, shown in Figure </w:t>
      </w:r>
      <w:r w:rsidR="008744CE">
        <w:t>4</w:t>
      </w:r>
      <w:r>
        <w:t xml:space="preserve">, to change the color of the Quanser Traffic Light LEDs. The </w:t>
      </w:r>
      <w:r w:rsidR="00457B2A">
        <w:t>two color</w:t>
      </w:r>
      <w:r>
        <w:t xml:space="preserve"> options are shown in Figure</w:t>
      </w:r>
      <w:r w:rsidR="000E54AC">
        <w:t xml:space="preserve"> </w:t>
      </w:r>
      <w:r w:rsidR="008744CE">
        <w:t>6</w:t>
      </w:r>
      <w:r>
        <w:t>.</w:t>
      </w:r>
    </w:p>
    <w:tbl>
      <w:tblPr>
        <w:tblStyle w:val="TableGrid"/>
        <w:tblW w:w="0" w:type="auto"/>
        <w:tblLook w:val="04A0" w:firstRow="1" w:lastRow="0" w:firstColumn="1" w:lastColumn="0" w:noHBand="0" w:noVBand="1"/>
      </w:tblPr>
      <w:tblGrid>
        <w:gridCol w:w="4482"/>
        <w:gridCol w:w="4878"/>
      </w:tblGrid>
      <w:tr w:rsidR="0044085D" w14:paraId="1AA59A1C" w14:textId="77777777" w:rsidTr="0090514D">
        <w:trPr>
          <w:trHeight w:val="2933"/>
        </w:trPr>
        <w:tc>
          <w:tcPr>
            <w:tcW w:w="5125" w:type="dxa"/>
            <w:tcBorders>
              <w:top w:val="nil"/>
              <w:left w:val="nil"/>
              <w:bottom w:val="nil"/>
              <w:right w:val="nil"/>
            </w:tcBorders>
          </w:tcPr>
          <w:p w14:paraId="1077BD09" w14:textId="43AD4A40" w:rsidR="0066436A" w:rsidRDefault="0066436A" w:rsidP="00C62BCA">
            <w:pPr>
              <w:jc w:val="center"/>
              <w:rPr>
                <w:noProof/>
              </w:rPr>
            </w:pPr>
          </w:p>
          <w:p w14:paraId="5C9BB79E" w14:textId="377F6DB0" w:rsidR="0066436A" w:rsidRDefault="00A074A5" w:rsidP="00C62BCA">
            <w:pPr>
              <w:jc w:val="center"/>
            </w:pPr>
            <w:r>
              <w:rPr>
                <w:noProof/>
              </w:rPr>
              <w:drawing>
                <wp:inline distT="0" distB="0" distL="0" distR="0" wp14:anchorId="45749529" wp14:editId="355012F6">
                  <wp:extent cx="1351915" cy="255537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6414" t="3021" r="3088" b="6368"/>
                          <a:stretch/>
                        </pic:blipFill>
                        <pic:spPr bwMode="auto">
                          <a:xfrm>
                            <a:off x="0" y="0"/>
                            <a:ext cx="1356469" cy="256398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665" w:type="dxa"/>
            <w:tcBorders>
              <w:top w:val="nil"/>
              <w:left w:val="nil"/>
              <w:bottom w:val="nil"/>
              <w:right w:val="nil"/>
            </w:tcBorders>
          </w:tcPr>
          <w:p w14:paraId="5CE00ED3" w14:textId="6A063FAE" w:rsidR="0066436A" w:rsidRDefault="00817B62" w:rsidP="00C62BCA">
            <w:pPr>
              <w:jc w:val="center"/>
            </w:pPr>
            <w:r>
              <w:rPr>
                <w:noProof/>
              </w:rPr>
              <w:drawing>
                <wp:inline distT="0" distB="0" distL="0" distR="0" wp14:anchorId="0CC5EC87" wp14:editId="21A01A90">
                  <wp:extent cx="2577268" cy="1295836"/>
                  <wp:effectExtent l="0" t="6985" r="6985"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3561" t="26373" r="17573" b="27439"/>
                          <a:stretch/>
                        </pic:blipFill>
                        <pic:spPr bwMode="auto">
                          <a:xfrm rot="5400000">
                            <a:off x="0" y="0"/>
                            <a:ext cx="2579488" cy="129695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4085D" w14:paraId="0BCA037E" w14:textId="77777777" w:rsidTr="0090514D">
        <w:trPr>
          <w:trHeight w:val="161"/>
        </w:trPr>
        <w:tc>
          <w:tcPr>
            <w:tcW w:w="5125" w:type="dxa"/>
            <w:tcBorders>
              <w:top w:val="nil"/>
              <w:left w:val="nil"/>
              <w:bottom w:val="nil"/>
              <w:right w:val="nil"/>
            </w:tcBorders>
          </w:tcPr>
          <w:p w14:paraId="5E15D566" w14:textId="1AE2CC90" w:rsidR="0066436A" w:rsidRDefault="000C1C99" w:rsidP="0066436A">
            <w:pPr>
              <w:pStyle w:val="ListParagraph"/>
              <w:numPr>
                <w:ilvl w:val="0"/>
                <w:numId w:val="31"/>
              </w:numPr>
              <w:jc w:val="center"/>
              <w:rPr>
                <w:noProof/>
              </w:rPr>
            </w:pPr>
            <w:r>
              <w:rPr>
                <w:noProof/>
              </w:rPr>
              <w:t>Yellow Front Plate</w:t>
            </w:r>
          </w:p>
        </w:tc>
        <w:tc>
          <w:tcPr>
            <w:tcW w:w="5665" w:type="dxa"/>
            <w:tcBorders>
              <w:top w:val="nil"/>
              <w:left w:val="nil"/>
              <w:bottom w:val="nil"/>
              <w:right w:val="nil"/>
            </w:tcBorders>
          </w:tcPr>
          <w:p w14:paraId="06A890DC" w14:textId="062E8E2C" w:rsidR="0066436A" w:rsidRDefault="000C1C99" w:rsidP="0066436A">
            <w:pPr>
              <w:pStyle w:val="ListParagraph"/>
              <w:numPr>
                <w:ilvl w:val="0"/>
                <w:numId w:val="31"/>
              </w:numPr>
              <w:jc w:val="center"/>
              <w:rPr>
                <w:noProof/>
              </w:rPr>
            </w:pPr>
            <w:r>
              <w:rPr>
                <w:noProof/>
              </w:rPr>
              <w:t>Black front plate</w:t>
            </w:r>
          </w:p>
        </w:tc>
      </w:tr>
      <w:tr w:rsidR="0066436A" w:rsidRPr="005D0F1E" w14:paraId="4AD3EA27" w14:textId="77777777" w:rsidTr="0090514D">
        <w:tc>
          <w:tcPr>
            <w:tcW w:w="10790" w:type="dxa"/>
            <w:gridSpan w:val="2"/>
            <w:tcBorders>
              <w:top w:val="nil"/>
              <w:left w:val="nil"/>
              <w:bottom w:val="nil"/>
              <w:right w:val="nil"/>
            </w:tcBorders>
          </w:tcPr>
          <w:p w14:paraId="2C07791E" w14:textId="77777777" w:rsidR="00772F6E" w:rsidRDefault="00772F6E" w:rsidP="00C62BCA">
            <w:pPr>
              <w:pStyle w:val="QuanserFigure"/>
            </w:pPr>
          </w:p>
          <w:p w14:paraId="5FF4BBC2" w14:textId="30619E6D" w:rsidR="0066436A" w:rsidRPr="005D0F1E" w:rsidRDefault="0066436A" w:rsidP="00C62BCA">
            <w:pPr>
              <w:pStyle w:val="QuanserFigure"/>
              <w:rPr>
                <w:sz w:val="14"/>
                <w:szCs w:val="14"/>
              </w:rPr>
            </w:pPr>
            <w:r>
              <w:t xml:space="preserve">Figure </w:t>
            </w:r>
            <w:r w:rsidR="0093571E">
              <w:t>6</w:t>
            </w:r>
            <w:r>
              <w:t xml:space="preserve">. </w:t>
            </w:r>
            <w:r w:rsidRPr="00354359">
              <w:t xml:space="preserve">Quanser traffic light </w:t>
            </w:r>
            <w:r w:rsidR="000C1C99">
              <w:t>color combinations</w:t>
            </w:r>
            <w:r w:rsidRPr="00354359">
              <w:t>.</w:t>
            </w:r>
          </w:p>
        </w:tc>
      </w:tr>
    </w:tbl>
    <w:p w14:paraId="57DDB7E0" w14:textId="060203C7" w:rsidR="0083473B" w:rsidRDefault="002A3665" w:rsidP="0083473B">
      <w:pPr>
        <w:pStyle w:val="Heading1"/>
      </w:pPr>
      <w:bookmarkStart w:id="9" w:name="_Toc132276397"/>
      <w:r>
        <w:t>C</w:t>
      </w:r>
      <w:r w:rsidR="0083473B">
        <w:t>. Handling</w:t>
      </w:r>
      <w:r w:rsidR="00781619">
        <w:t xml:space="preserve"> </w:t>
      </w:r>
      <w:r w:rsidR="008C7079">
        <w:t>and Setup</w:t>
      </w:r>
      <w:bookmarkEnd w:id="9"/>
    </w:p>
    <w:p w14:paraId="1DB0807C" w14:textId="1ACAD69F" w:rsidR="00300661" w:rsidRDefault="00300661" w:rsidP="00300661">
      <w:pPr>
        <w:pStyle w:val="Heading2"/>
      </w:pPr>
      <w:bookmarkStart w:id="10" w:name="_Toc132276398"/>
      <w:r>
        <w:t>Power Up</w:t>
      </w:r>
      <w:bookmarkEnd w:id="10"/>
    </w:p>
    <w:p w14:paraId="72985BDD" w14:textId="70401BF3" w:rsidR="00666846" w:rsidRDefault="00666846" w:rsidP="00666846">
      <w:pPr>
        <w:jc w:val="center"/>
      </w:pPr>
      <w:r>
        <w:rPr>
          <w:noProof/>
        </w:rPr>
        <w:drawing>
          <wp:inline distT="0" distB="0" distL="0" distR="0" wp14:anchorId="5A8BDB07" wp14:editId="223A066A">
            <wp:extent cx="2816352" cy="412039"/>
            <wp:effectExtent l="0" t="0" r="317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143" t="21475" r="3825" b="22686"/>
                    <a:stretch/>
                  </pic:blipFill>
                  <pic:spPr bwMode="auto">
                    <a:xfrm>
                      <a:off x="0" y="0"/>
                      <a:ext cx="2896870" cy="423819"/>
                    </a:xfrm>
                    <a:prstGeom prst="rect">
                      <a:avLst/>
                    </a:prstGeom>
                    <a:noFill/>
                    <a:ln>
                      <a:noFill/>
                    </a:ln>
                    <a:extLst>
                      <a:ext uri="{53640926-AAD7-44D8-BBD7-CCE9431645EC}">
                        <a14:shadowObscured xmlns:a14="http://schemas.microsoft.com/office/drawing/2010/main"/>
                      </a:ext>
                    </a:extLst>
                  </pic:spPr>
                </pic:pic>
              </a:graphicData>
            </a:graphic>
          </wp:inline>
        </w:drawing>
      </w:r>
    </w:p>
    <w:p w14:paraId="7DC63A93" w14:textId="2AFE07BD" w:rsidR="000E7108" w:rsidRDefault="0012548B" w:rsidP="0012548B">
      <w:pPr>
        <w:pStyle w:val="QuanserFigure"/>
      </w:pPr>
      <w:r>
        <w:t xml:space="preserve">Figure 7. Power up connections for power supply </w:t>
      </w:r>
    </w:p>
    <w:p w14:paraId="7F44461F" w14:textId="5AEA1E1F" w:rsidR="002958B0" w:rsidRDefault="00BE00FD" w:rsidP="00963656">
      <w:pPr>
        <w:jc w:val="center"/>
      </w:pPr>
      <w:r>
        <w:rPr>
          <w:noProof/>
        </w:rPr>
        <w:drawing>
          <wp:inline distT="0" distB="0" distL="0" distR="0" wp14:anchorId="5C261414" wp14:editId="331134F1">
            <wp:extent cx="1457824" cy="2077516"/>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64063" cy="2086407"/>
                    </a:xfrm>
                    <a:prstGeom prst="rect">
                      <a:avLst/>
                    </a:prstGeom>
                    <a:noFill/>
                  </pic:spPr>
                </pic:pic>
              </a:graphicData>
            </a:graphic>
          </wp:inline>
        </w:drawing>
      </w:r>
    </w:p>
    <w:p w14:paraId="637F6B84" w14:textId="7CE6953E" w:rsidR="00D91AB2" w:rsidRDefault="00D91AB2" w:rsidP="00D91AB2">
      <w:pPr>
        <w:jc w:val="center"/>
      </w:pPr>
      <w:r>
        <w:t xml:space="preserve">Figure </w:t>
      </w:r>
      <w:r w:rsidR="00D6611C">
        <w:t>8</w:t>
      </w:r>
      <w:r>
        <w:t xml:space="preserve">. LED </w:t>
      </w:r>
      <w:r w:rsidR="00F72B85">
        <w:t xml:space="preserve">configuration </w:t>
      </w:r>
    </w:p>
    <w:p w14:paraId="1F98F399" w14:textId="69F7D66E" w:rsidR="002958B0" w:rsidRDefault="0098755E" w:rsidP="000E7108">
      <w:r>
        <w:lastRenderedPageBreak/>
        <w:t xml:space="preserve">Upon power up the LEDs of the traffic light will flash in the following sequence: </w:t>
      </w:r>
    </w:p>
    <w:p w14:paraId="2AF7383E" w14:textId="4283FE7C" w:rsidR="0098755E" w:rsidRDefault="00565DC8" w:rsidP="0098755E">
      <w:pPr>
        <w:pStyle w:val="ListParagraph"/>
        <w:numPr>
          <w:ilvl w:val="0"/>
          <w:numId w:val="32"/>
        </w:numPr>
      </w:pPr>
      <w:r>
        <w:t xml:space="preserve">LED 2 (Yellow) will pulse </w:t>
      </w:r>
      <w:r w:rsidR="00E8307A" w:rsidRPr="00E8307A">
        <w:rPr>
          <w:b/>
          <w:bCs/>
        </w:rPr>
        <w:t>ON</w:t>
      </w:r>
      <w:r w:rsidR="00E8307A">
        <w:t xml:space="preserve"> </w:t>
      </w:r>
      <w:r w:rsidR="00AE4F0D">
        <w:t xml:space="preserve">to indicate </w:t>
      </w:r>
      <w:r w:rsidR="00011E3B">
        <w:t>power</w:t>
      </w:r>
      <w:r w:rsidR="00C7671B">
        <w:t>-</w:t>
      </w:r>
      <w:r w:rsidR="00011E3B">
        <w:t xml:space="preserve">up </w:t>
      </w:r>
    </w:p>
    <w:p w14:paraId="33323A48" w14:textId="3C038F3A" w:rsidR="00011E3B" w:rsidRDefault="00011E3B" w:rsidP="0098755E">
      <w:pPr>
        <w:pStyle w:val="ListParagraph"/>
        <w:numPr>
          <w:ilvl w:val="0"/>
          <w:numId w:val="32"/>
        </w:numPr>
      </w:pPr>
      <w:r>
        <w:t>LED 1,2,3 (</w:t>
      </w:r>
      <w:r w:rsidR="005103DF">
        <w:t>R</w:t>
      </w:r>
      <w:r>
        <w:t xml:space="preserve">ed, </w:t>
      </w:r>
      <w:r w:rsidR="005103DF">
        <w:t>G</w:t>
      </w:r>
      <w:r>
        <w:t xml:space="preserve">reen, </w:t>
      </w:r>
      <w:r w:rsidR="005103DF">
        <w:t>Y</w:t>
      </w:r>
      <w:r>
        <w:t xml:space="preserve">ellow) </w:t>
      </w:r>
      <w:r w:rsidR="00B667D0">
        <w:t xml:space="preserve">will </w:t>
      </w:r>
      <w:r w:rsidR="00E8307A">
        <w:t xml:space="preserve">flash </w:t>
      </w:r>
      <w:r w:rsidR="00E8307A" w:rsidRPr="00E8307A">
        <w:rPr>
          <w:b/>
          <w:bCs/>
        </w:rPr>
        <w:t>ON</w:t>
      </w:r>
      <w:r w:rsidR="00E8307A">
        <w:t xml:space="preserve"> to indicate</w:t>
      </w:r>
      <w:r w:rsidR="000B251E">
        <w:t xml:space="preserve"> it has powered on </w:t>
      </w:r>
      <w:r w:rsidR="00482D82">
        <w:t>successfully.</w:t>
      </w:r>
    </w:p>
    <w:p w14:paraId="15ABD62C" w14:textId="36A01075" w:rsidR="0014280C" w:rsidRDefault="00791358" w:rsidP="0098755E">
      <w:pPr>
        <w:pStyle w:val="ListParagraph"/>
        <w:numPr>
          <w:ilvl w:val="0"/>
          <w:numId w:val="32"/>
        </w:numPr>
      </w:pPr>
      <w:r>
        <w:t xml:space="preserve">The traffic </w:t>
      </w:r>
      <w:r w:rsidR="00BD4B47">
        <w:t xml:space="preserve">is configured to connect to the </w:t>
      </w:r>
      <w:r w:rsidR="00BD4B47" w:rsidRPr="00984E6B">
        <w:rPr>
          <w:b/>
          <w:bCs/>
        </w:rPr>
        <w:t>Quanser_UVS</w:t>
      </w:r>
      <w:r w:rsidR="00B11007">
        <w:t xml:space="preserve"> network SSID. It will obtain an IPV4 address with the following structure </w:t>
      </w:r>
      <w:r w:rsidR="00B11007" w:rsidRPr="00103475">
        <w:rPr>
          <w:b/>
          <w:bCs/>
        </w:rPr>
        <w:t>192.168.2.</w:t>
      </w:r>
      <w:r w:rsidR="0098458D">
        <w:rPr>
          <w:b/>
          <w:bCs/>
        </w:rPr>
        <w:t>XXX</w:t>
      </w:r>
      <w:r w:rsidR="005103DF">
        <w:t xml:space="preserve">. </w:t>
      </w:r>
      <w:r w:rsidR="00103475">
        <w:t xml:space="preserve"> Once an IPV4 address is obtained LEDs 3, 1 (Green and Yellow) will </w:t>
      </w:r>
      <w:r w:rsidR="0014280C">
        <w:t xml:space="preserve">flash using the following color convention: </w:t>
      </w:r>
    </w:p>
    <w:p w14:paraId="2E16D962" w14:textId="1335C9CE" w:rsidR="0014280C" w:rsidRDefault="0014280C" w:rsidP="0014280C">
      <w:pPr>
        <w:pStyle w:val="ListParagraph"/>
        <w:numPr>
          <w:ilvl w:val="1"/>
          <w:numId w:val="32"/>
        </w:numPr>
      </w:pPr>
      <w:r>
        <w:t xml:space="preserve"> </w:t>
      </w:r>
      <w:r w:rsidR="00417FF5">
        <w:t xml:space="preserve">LED 3 will flash based on the </w:t>
      </w:r>
      <w:r w:rsidR="00F23FB7">
        <w:t xml:space="preserve">individual </w:t>
      </w:r>
      <w:r w:rsidR="00417FF5">
        <w:t xml:space="preserve">number in sequence </w:t>
      </w:r>
      <w:r w:rsidR="0098458D">
        <w:rPr>
          <w:b/>
          <w:bCs/>
        </w:rPr>
        <w:t>XXX</w:t>
      </w:r>
      <w:r w:rsidR="00417FF5">
        <w:rPr>
          <w:b/>
          <w:bCs/>
        </w:rPr>
        <w:t>.</w:t>
      </w:r>
    </w:p>
    <w:p w14:paraId="3287B5C4" w14:textId="0D24C90F" w:rsidR="0014280C" w:rsidRDefault="0014280C" w:rsidP="0014280C">
      <w:pPr>
        <w:pStyle w:val="ListParagraph"/>
        <w:numPr>
          <w:ilvl w:val="1"/>
          <w:numId w:val="32"/>
        </w:numPr>
      </w:pPr>
      <w:r>
        <w:t xml:space="preserve"> </w:t>
      </w:r>
      <w:r w:rsidR="00417FF5">
        <w:t xml:space="preserve">LED 2 will flash </w:t>
      </w:r>
      <w:r w:rsidR="00F23FB7">
        <w:t xml:space="preserve">once to designate a digit change. </w:t>
      </w:r>
    </w:p>
    <w:p w14:paraId="794486BB" w14:textId="512CD17D" w:rsidR="0014280C" w:rsidRDefault="00F23FB7" w:rsidP="00F23FB7">
      <w:pPr>
        <w:ind w:left="720"/>
      </w:pPr>
      <w:r>
        <w:t xml:space="preserve">Ex: If the IPV4 address of the </w:t>
      </w:r>
      <w:r w:rsidR="00742B75">
        <w:t xml:space="preserve">Quanser Traffic Light is 192.168.2.14 </w:t>
      </w:r>
      <w:r w:rsidR="00957AB7">
        <w:t xml:space="preserve">the LED sequence will be: </w:t>
      </w:r>
    </w:p>
    <w:p w14:paraId="6994A71D" w14:textId="41B20D82" w:rsidR="00957AB7" w:rsidRDefault="00957AB7" w:rsidP="00957AB7">
      <w:pPr>
        <w:pStyle w:val="ListParagraph"/>
        <w:numPr>
          <w:ilvl w:val="0"/>
          <w:numId w:val="33"/>
        </w:numPr>
      </w:pPr>
      <w:r>
        <w:t xml:space="preserve">LED 3 flash </w:t>
      </w:r>
      <w:r w:rsidRPr="00957AB7">
        <w:rPr>
          <w:b/>
          <w:bCs/>
        </w:rPr>
        <w:t>ON</w:t>
      </w:r>
      <w:r>
        <w:t xml:space="preserve"> once </w:t>
      </w:r>
    </w:p>
    <w:p w14:paraId="7BD61AB5" w14:textId="22B07454" w:rsidR="00957AB7" w:rsidRDefault="00957AB7" w:rsidP="00957AB7">
      <w:pPr>
        <w:pStyle w:val="ListParagraph"/>
        <w:numPr>
          <w:ilvl w:val="0"/>
          <w:numId w:val="33"/>
        </w:numPr>
      </w:pPr>
      <w:r>
        <w:t xml:space="preserve">LED 3 </w:t>
      </w:r>
      <w:r w:rsidRPr="00957AB7">
        <w:rPr>
          <w:b/>
          <w:bCs/>
        </w:rPr>
        <w:t>OFF</w:t>
      </w:r>
      <w:r>
        <w:t xml:space="preserve">, LED 2 flash </w:t>
      </w:r>
      <w:r w:rsidRPr="00957AB7">
        <w:rPr>
          <w:b/>
          <w:bCs/>
        </w:rPr>
        <w:t>ON</w:t>
      </w:r>
      <w:r>
        <w:t xml:space="preserve"> once</w:t>
      </w:r>
    </w:p>
    <w:p w14:paraId="473B8356" w14:textId="5D8F9342" w:rsidR="00957AB7" w:rsidRDefault="00957AB7" w:rsidP="00957AB7">
      <w:pPr>
        <w:pStyle w:val="ListParagraph"/>
        <w:numPr>
          <w:ilvl w:val="0"/>
          <w:numId w:val="33"/>
        </w:numPr>
      </w:pPr>
      <w:r>
        <w:t xml:space="preserve">LED 3 flash </w:t>
      </w:r>
      <w:r w:rsidRPr="00957AB7">
        <w:rPr>
          <w:b/>
          <w:bCs/>
        </w:rPr>
        <w:t>ON</w:t>
      </w:r>
      <w:r>
        <w:t xml:space="preserve"> 4 times </w:t>
      </w:r>
    </w:p>
    <w:p w14:paraId="49FFC188" w14:textId="52F2B3F8" w:rsidR="0078744D" w:rsidRDefault="00D20227" w:rsidP="00D20227">
      <w:pPr>
        <w:pStyle w:val="Heading1"/>
      </w:pPr>
      <w:bookmarkStart w:id="11" w:name="_Toc132276399"/>
      <w:r>
        <w:t xml:space="preserve">D. </w:t>
      </w:r>
      <w:r w:rsidR="00906EE6">
        <w:t>Communication</w:t>
      </w:r>
      <w:bookmarkEnd w:id="11"/>
    </w:p>
    <w:p w14:paraId="4905C6A9" w14:textId="6CB8BF5F" w:rsidR="00963656" w:rsidRPr="00C96A36" w:rsidRDefault="009B02AB" w:rsidP="00C96A36">
      <w:r w:rsidRPr="00C96A36">
        <w:t xml:space="preserve">On a PC connected to the Quanser_UVS network </w:t>
      </w:r>
      <w:r w:rsidR="00016153" w:rsidRPr="00C96A36">
        <w:t>type the following in the address bar:</w:t>
      </w:r>
    </w:p>
    <w:p w14:paraId="3F9BFCF5" w14:textId="5100BA9B" w:rsidR="00016153" w:rsidRPr="00016153" w:rsidRDefault="00016153" w:rsidP="00016153">
      <w:pPr>
        <w:jc w:val="center"/>
        <w:rPr>
          <w:rFonts w:ascii="Consolas" w:hAnsi="Consolas"/>
        </w:rPr>
      </w:pPr>
      <w:r>
        <w:rPr>
          <w:rFonts w:ascii="Consolas" w:hAnsi="Consolas"/>
        </w:rPr>
        <w:t>192.168.2.XXX:5000</w:t>
      </w:r>
    </w:p>
    <w:p w14:paraId="39A56183" w14:textId="16613EA6" w:rsidR="00016153" w:rsidRDefault="006B623E" w:rsidP="00C96A36">
      <w:r w:rsidRPr="006B623E">
        <w:t>A successful response will show</w:t>
      </w:r>
      <w:r>
        <w:t xml:space="preserve">: </w:t>
      </w:r>
    </w:p>
    <w:p w14:paraId="2A1F06B4" w14:textId="6B55B765" w:rsidR="006B623E" w:rsidRPr="00BA23AF" w:rsidRDefault="00BA23AF" w:rsidP="00BA23AF">
      <w:pPr>
        <w:jc w:val="center"/>
        <w:rPr>
          <w:rFonts w:ascii="Consolas" w:hAnsi="Consolas"/>
          <w:b/>
          <w:bCs/>
        </w:rPr>
      </w:pPr>
      <w:r w:rsidRPr="00BA23AF">
        <w:rPr>
          <w:rFonts w:ascii="Consolas" w:hAnsi="Consolas"/>
          <w:color w:val="000000"/>
        </w:rPr>
        <w:t>I'm a light at 192.168.2.</w:t>
      </w:r>
      <w:r w:rsidR="00C61A53">
        <w:rPr>
          <w:rFonts w:ascii="Consolas" w:hAnsi="Consolas"/>
          <w:color w:val="000000"/>
        </w:rPr>
        <w:t>XXX</w:t>
      </w:r>
      <w:r w:rsidRPr="00BA23AF">
        <w:rPr>
          <w:rFonts w:ascii="Consolas" w:hAnsi="Consolas"/>
          <w:color w:val="000000"/>
        </w:rPr>
        <w:t>:5000</w:t>
      </w:r>
    </w:p>
    <w:p w14:paraId="2A93A1EB" w14:textId="376E246C" w:rsidR="002165FE" w:rsidRDefault="002C29C1" w:rsidP="00C96A36">
      <w:r>
        <w:t xml:space="preserve">Useful commands to send to the traffic light via web browser: </w:t>
      </w:r>
    </w:p>
    <w:p w14:paraId="4C144363" w14:textId="505389C4" w:rsidR="003E4A92" w:rsidRPr="003E4A92" w:rsidRDefault="003E4A92" w:rsidP="003E4A92">
      <w:pPr>
        <w:pStyle w:val="ListParagraph"/>
        <w:numPr>
          <w:ilvl w:val="0"/>
          <w:numId w:val="27"/>
        </w:numPr>
        <w:rPr>
          <w:rFonts w:ascii="Consolas" w:hAnsi="Consolas"/>
        </w:rPr>
      </w:pPr>
      <w:r w:rsidRPr="003E4A92">
        <w:rPr>
          <w:rFonts w:ascii="Consolas" w:hAnsi="Consolas"/>
        </w:rPr>
        <w:t>192.168.2.</w:t>
      </w:r>
      <w:r w:rsidR="00C61A53">
        <w:rPr>
          <w:rFonts w:ascii="Consolas" w:hAnsi="Consolas"/>
        </w:rPr>
        <w:t>XXX</w:t>
      </w:r>
      <w:r w:rsidRPr="003E4A92">
        <w:rPr>
          <w:rFonts w:ascii="Consolas" w:hAnsi="Consolas"/>
        </w:rPr>
        <w:t>:5000</w:t>
      </w:r>
      <w:r>
        <w:rPr>
          <w:rFonts w:ascii="Consolas" w:hAnsi="Consolas"/>
        </w:rPr>
        <w:t>/status</w:t>
      </w:r>
    </w:p>
    <w:p w14:paraId="1CD3E840" w14:textId="3AE84E6D" w:rsidR="00207E3C" w:rsidRDefault="00207E3C" w:rsidP="00207E3C">
      <w:pPr>
        <w:pStyle w:val="ListParagraph"/>
        <w:numPr>
          <w:ilvl w:val="0"/>
          <w:numId w:val="27"/>
        </w:numPr>
        <w:rPr>
          <w:rFonts w:ascii="Consolas" w:hAnsi="Consolas"/>
        </w:rPr>
      </w:pPr>
      <w:r w:rsidRPr="00207E3C">
        <w:rPr>
          <w:rFonts w:ascii="Consolas" w:hAnsi="Consolas"/>
        </w:rPr>
        <w:t>192.168.2.</w:t>
      </w:r>
      <w:r w:rsidR="00C61A53">
        <w:rPr>
          <w:rFonts w:ascii="Consolas" w:hAnsi="Consolas"/>
        </w:rPr>
        <w:t>XXX</w:t>
      </w:r>
      <w:r w:rsidRPr="00207E3C">
        <w:rPr>
          <w:rFonts w:ascii="Consolas" w:hAnsi="Consolas"/>
        </w:rPr>
        <w:t>:5000</w:t>
      </w:r>
      <w:r>
        <w:rPr>
          <w:rFonts w:ascii="Consolas" w:hAnsi="Consolas"/>
        </w:rPr>
        <w:t>/</w:t>
      </w:r>
      <w:r w:rsidR="006E01EC" w:rsidRPr="006E01EC">
        <w:rPr>
          <w:rFonts w:ascii="Consolas" w:hAnsi="Consolas"/>
        </w:rPr>
        <w:t>timed/0/0/0</w:t>
      </w:r>
    </w:p>
    <w:p w14:paraId="757639C7" w14:textId="56772C66" w:rsidR="002C29C1" w:rsidRDefault="00F44526" w:rsidP="00C96A36">
      <w:pPr>
        <w:rPr>
          <w:b/>
          <w:bCs/>
        </w:rPr>
      </w:pPr>
      <w:r>
        <w:t xml:space="preserve">To send commands </w:t>
      </w:r>
      <w:r w:rsidR="00DF610E">
        <w:t>via python</w:t>
      </w:r>
      <w:r w:rsidR="00682E2C">
        <w:t xml:space="preserve"> use the provided script </w:t>
      </w:r>
      <w:r w:rsidR="00682E2C" w:rsidRPr="00682E2C">
        <w:rPr>
          <w:b/>
          <w:bCs/>
        </w:rPr>
        <w:t>CommandLight.py</w:t>
      </w:r>
    </w:p>
    <w:p w14:paraId="466C29A8" w14:textId="125D7A4E" w:rsidR="005E790E" w:rsidRDefault="005E790E" w:rsidP="005E790E">
      <w:pPr>
        <w:pStyle w:val="ListParagraph"/>
        <w:numPr>
          <w:ilvl w:val="0"/>
          <w:numId w:val="27"/>
        </w:numPr>
        <w:rPr>
          <w:rFonts w:ascii="Consolas" w:hAnsi="Consolas"/>
          <w:sz w:val="20"/>
          <w:szCs w:val="20"/>
        </w:rPr>
      </w:pPr>
      <w:r>
        <w:rPr>
          <w:rFonts w:ascii="Consolas" w:hAnsi="Consolas"/>
          <w:sz w:val="20"/>
          <w:szCs w:val="20"/>
        </w:rPr>
        <w:t>p</w:t>
      </w:r>
      <w:r w:rsidRPr="005E790E">
        <w:rPr>
          <w:rFonts w:ascii="Consolas" w:hAnsi="Consolas"/>
          <w:sz w:val="20"/>
          <w:szCs w:val="20"/>
        </w:rPr>
        <w:t xml:space="preserve">ython </w:t>
      </w:r>
      <w:r w:rsidR="00FC2FBC">
        <w:rPr>
          <w:rFonts w:ascii="Consolas" w:hAnsi="Consolas"/>
          <w:sz w:val="20"/>
          <w:szCs w:val="20"/>
        </w:rPr>
        <w:t>CommandLight.py 192.168.2.</w:t>
      </w:r>
      <w:r w:rsidR="00C61A53">
        <w:rPr>
          <w:rFonts w:ascii="Consolas" w:hAnsi="Consolas"/>
          <w:sz w:val="20"/>
          <w:szCs w:val="20"/>
        </w:rPr>
        <w:t>XXX</w:t>
      </w:r>
      <w:r w:rsidR="00FC2FBC">
        <w:rPr>
          <w:rFonts w:ascii="Consolas" w:hAnsi="Consolas"/>
          <w:sz w:val="20"/>
          <w:szCs w:val="20"/>
        </w:rPr>
        <w:t xml:space="preserve"> status </w:t>
      </w:r>
    </w:p>
    <w:p w14:paraId="7B68FD26" w14:textId="65ECAAD4" w:rsidR="00FC5FC2" w:rsidRPr="00FC5FC2" w:rsidRDefault="00FC2FBC" w:rsidP="00FC5FC2">
      <w:pPr>
        <w:pStyle w:val="ListParagraph"/>
        <w:numPr>
          <w:ilvl w:val="0"/>
          <w:numId w:val="27"/>
        </w:numPr>
        <w:rPr>
          <w:rFonts w:ascii="Consolas" w:hAnsi="Consolas"/>
          <w:sz w:val="20"/>
          <w:szCs w:val="20"/>
        </w:rPr>
      </w:pPr>
      <w:r>
        <w:rPr>
          <w:rFonts w:ascii="Consolas" w:hAnsi="Consolas"/>
          <w:sz w:val="20"/>
          <w:szCs w:val="20"/>
        </w:rPr>
        <w:t>python CommandLight.py 192.168.2.</w:t>
      </w:r>
      <w:r w:rsidR="00C61A53">
        <w:rPr>
          <w:rFonts w:ascii="Consolas" w:hAnsi="Consolas"/>
          <w:sz w:val="20"/>
          <w:szCs w:val="20"/>
        </w:rPr>
        <w:t>XXX</w:t>
      </w:r>
      <w:r>
        <w:rPr>
          <w:rFonts w:ascii="Consolas" w:hAnsi="Consolas"/>
          <w:sz w:val="20"/>
          <w:szCs w:val="20"/>
        </w:rPr>
        <w:t xml:space="preserve"> auto</w:t>
      </w:r>
    </w:p>
    <w:p w14:paraId="1633192A" w14:textId="77777777" w:rsidR="00A045B3" w:rsidRDefault="0083473B" w:rsidP="00C96A36">
      <w:r w:rsidRPr="006A5EE7">
        <w:t>T</w:t>
      </w:r>
      <w:r w:rsidR="00FC5FC2">
        <w:t xml:space="preserve">he </w:t>
      </w:r>
      <w:r w:rsidR="00BE7341">
        <w:t xml:space="preserve">syntax for commanding </w:t>
      </w:r>
      <w:r w:rsidR="00FC5FC2">
        <w:t xml:space="preserve">the </w:t>
      </w:r>
      <w:r w:rsidR="00BE7341">
        <w:t>Quanser Traffic Light using python:</w:t>
      </w:r>
    </w:p>
    <w:p w14:paraId="355F2222" w14:textId="016AA153" w:rsidR="00FC5FC2" w:rsidRPr="00A045B3" w:rsidRDefault="00A045B3" w:rsidP="0083473B">
      <w:pPr>
        <w:pStyle w:val="ListParagraph"/>
        <w:numPr>
          <w:ilvl w:val="0"/>
          <w:numId w:val="27"/>
        </w:numPr>
        <w:rPr>
          <w:rFonts w:ascii="Consolas" w:hAnsi="Consolas"/>
          <w:sz w:val="20"/>
          <w:szCs w:val="20"/>
        </w:rPr>
      </w:pPr>
      <w:r w:rsidRPr="00A045B3">
        <w:rPr>
          <w:rFonts w:ascii="Consolas" w:hAnsi="Consolas"/>
          <w:sz w:val="20"/>
          <w:szCs w:val="20"/>
        </w:rPr>
        <w:t>python CommandLight.py 192.168.2.</w:t>
      </w:r>
      <w:r w:rsidR="00C61A53">
        <w:rPr>
          <w:rFonts w:ascii="Consolas" w:hAnsi="Consolas"/>
          <w:sz w:val="20"/>
          <w:szCs w:val="20"/>
        </w:rPr>
        <w:t>XXX</w:t>
      </w:r>
      <w:r w:rsidRPr="00A045B3">
        <w:rPr>
          <w:rFonts w:ascii="Consolas" w:hAnsi="Consolas"/>
          <w:sz w:val="20"/>
          <w:szCs w:val="20"/>
        </w:rPr>
        <w:t xml:space="preserve"> [auto/immediate/timed/status/shutdown] [R] [Y] [G]</w:t>
      </w:r>
    </w:p>
    <w:p w14:paraId="059FCB34" w14:textId="63DE9FC8" w:rsidR="0083473B" w:rsidRDefault="00E768A9" w:rsidP="007740A9">
      <w:r>
        <w:t xml:space="preserve">Note: </w:t>
      </w:r>
    </w:p>
    <w:p w14:paraId="11F98903" w14:textId="6EEEDF7B" w:rsidR="00E768A9" w:rsidRPr="00A625A5" w:rsidRDefault="00E768A9" w:rsidP="007740A9">
      <w:pPr>
        <w:pStyle w:val="ListParagraph"/>
        <w:numPr>
          <w:ilvl w:val="0"/>
          <w:numId w:val="27"/>
        </w:numPr>
      </w:pPr>
      <w:r>
        <w:t xml:space="preserve">Command input of </w:t>
      </w:r>
      <w:r w:rsidRPr="007740A9">
        <w:rPr>
          <w:b/>
          <w:bCs/>
        </w:rPr>
        <w:t xml:space="preserve">immediate </w:t>
      </w:r>
      <w:r>
        <w:t>will turn on the LED specified in the order [R] [Y] [G]</w:t>
      </w:r>
    </w:p>
    <w:p w14:paraId="59BF5208" w14:textId="23074733" w:rsidR="005971A9" w:rsidRDefault="00A625A5" w:rsidP="00A625A5">
      <w:pPr>
        <w:pStyle w:val="ListParagraph"/>
      </w:pPr>
      <w:r>
        <w:t xml:space="preserve">Ex: </w:t>
      </w:r>
      <w:r w:rsidR="005971A9">
        <w:t>To turn on the red LED</w:t>
      </w:r>
    </w:p>
    <w:p w14:paraId="06B8FA65" w14:textId="6D9120C4" w:rsidR="00A625A5" w:rsidRPr="00E768A9" w:rsidRDefault="00A625A5" w:rsidP="00A625A5">
      <w:pPr>
        <w:pStyle w:val="ListParagraph"/>
        <w:rPr>
          <w:sz w:val="20"/>
          <w:szCs w:val="20"/>
        </w:rPr>
      </w:pPr>
      <w:r w:rsidRPr="00A045B3">
        <w:rPr>
          <w:rFonts w:ascii="Consolas" w:hAnsi="Consolas"/>
          <w:sz w:val="20"/>
          <w:szCs w:val="20"/>
        </w:rPr>
        <w:t>python CommandLight.py 192.168.2.</w:t>
      </w:r>
      <w:r w:rsidR="0098458D">
        <w:rPr>
          <w:rFonts w:ascii="Consolas" w:hAnsi="Consolas"/>
          <w:sz w:val="20"/>
          <w:szCs w:val="20"/>
        </w:rPr>
        <w:t>XXX</w:t>
      </w:r>
      <w:r>
        <w:rPr>
          <w:rFonts w:ascii="Consolas" w:hAnsi="Consolas"/>
          <w:sz w:val="20"/>
          <w:szCs w:val="20"/>
        </w:rPr>
        <w:t xml:space="preserve"> </w:t>
      </w:r>
      <w:r w:rsidR="005971A9">
        <w:rPr>
          <w:rFonts w:ascii="Consolas" w:hAnsi="Consolas"/>
          <w:sz w:val="20"/>
          <w:szCs w:val="20"/>
        </w:rPr>
        <w:t xml:space="preserve">immediate </w:t>
      </w:r>
      <w:r>
        <w:rPr>
          <w:rFonts w:ascii="Consolas" w:hAnsi="Consolas"/>
          <w:sz w:val="20"/>
          <w:szCs w:val="20"/>
        </w:rPr>
        <w:t xml:space="preserve">[1] [0] [0] </w:t>
      </w:r>
    </w:p>
    <w:p w14:paraId="7CCEC202" w14:textId="77777777" w:rsidR="00B37AE6" w:rsidRPr="00B37AE6" w:rsidRDefault="00E768A9" w:rsidP="00B37AE6">
      <w:pPr>
        <w:pStyle w:val="ListParagraph"/>
        <w:numPr>
          <w:ilvl w:val="0"/>
          <w:numId w:val="27"/>
        </w:numPr>
        <w:rPr>
          <w:sz w:val="20"/>
          <w:szCs w:val="20"/>
        </w:rPr>
      </w:pPr>
      <w:r>
        <w:t xml:space="preserve">Command input of </w:t>
      </w:r>
      <w:r w:rsidR="00F5257D" w:rsidRPr="00B37AE6">
        <w:rPr>
          <w:b/>
          <w:bCs/>
        </w:rPr>
        <w:t>timed</w:t>
      </w:r>
      <w:r w:rsidR="009E4378">
        <w:t xml:space="preserve"> will keep </w:t>
      </w:r>
      <w:r w:rsidR="00FD7713">
        <w:t xml:space="preserve">the </w:t>
      </w:r>
      <w:r w:rsidR="009E4378">
        <w:t>LED specified in the order [R] [Y] [G]</w:t>
      </w:r>
      <w:r w:rsidR="00FD7713">
        <w:t xml:space="preserve"> on for the time specified in brackets</w:t>
      </w:r>
    </w:p>
    <w:p w14:paraId="4AA3C135" w14:textId="77777777" w:rsidR="00B37AE6" w:rsidRDefault="00B37AE6" w:rsidP="00B37AE6">
      <w:pPr>
        <w:pStyle w:val="ListParagraph"/>
      </w:pPr>
    </w:p>
    <w:p w14:paraId="31B50143" w14:textId="22F5CC1A" w:rsidR="005971A9" w:rsidRPr="00B37AE6" w:rsidRDefault="005971A9" w:rsidP="00B37AE6">
      <w:pPr>
        <w:pStyle w:val="ListParagraph"/>
        <w:rPr>
          <w:sz w:val="20"/>
          <w:szCs w:val="20"/>
        </w:rPr>
      </w:pPr>
      <w:r>
        <w:t>Ex: To turn on the red LED for 1s</w:t>
      </w:r>
    </w:p>
    <w:p w14:paraId="1F117831" w14:textId="79A1DB82" w:rsidR="005971A9" w:rsidRPr="00064D56" w:rsidRDefault="005971A9" w:rsidP="005971A9">
      <w:pPr>
        <w:pStyle w:val="ListParagraph"/>
        <w:rPr>
          <w:sz w:val="20"/>
          <w:szCs w:val="20"/>
        </w:rPr>
      </w:pPr>
      <w:r w:rsidRPr="00A045B3">
        <w:rPr>
          <w:rFonts w:ascii="Consolas" w:hAnsi="Consolas"/>
          <w:sz w:val="20"/>
          <w:szCs w:val="20"/>
        </w:rPr>
        <w:t>python CommandLight.py 192.168.2.</w:t>
      </w:r>
      <w:r w:rsidR="0098458D">
        <w:rPr>
          <w:rFonts w:ascii="Consolas" w:hAnsi="Consolas"/>
          <w:sz w:val="20"/>
          <w:szCs w:val="20"/>
        </w:rPr>
        <w:t>XXX</w:t>
      </w:r>
      <w:r>
        <w:rPr>
          <w:rFonts w:ascii="Consolas" w:hAnsi="Consolas"/>
          <w:sz w:val="20"/>
          <w:szCs w:val="20"/>
        </w:rPr>
        <w:t xml:space="preserve"> timed [1] [0] [0]</w:t>
      </w:r>
    </w:p>
    <w:p w14:paraId="3191071F" w14:textId="5B9E05A2" w:rsidR="00116E13" w:rsidRDefault="00366670" w:rsidP="00116E13">
      <w:pPr>
        <w:pStyle w:val="Heading1"/>
      </w:pPr>
      <w:bookmarkStart w:id="12" w:name="_Toc132276400"/>
      <w:r>
        <w:lastRenderedPageBreak/>
        <w:t>F</w:t>
      </w:r>
      <w:r w:rsidR="00116E13">
        <w:t>. Specifications</w:t>
      </w:r>
      <w:bookmarkEnd w:id="12"/>
    </w:p>
    <w:p w14:paraId="7D444AD1" w14:textId="13EAE3AC" w:rsidR="005675D2" w:rsidRDefault="00FA43EC" w:rsidP="002A4FED">
      <w:pPr>
        <w:spacing w:before="0"/>
      </w:pPr>
      <w:r>
        <w:t>The battery bank at full charge</w:t>
      </w:r>
      <w:r w:rsidR="00D91914">
        <w:t xml:space="preserve"> the operating </w:t>
      </w:r>
    </w:p>
    <w:p w14:paraId="1120D552" w14:textId="77777777" w:rsidR="002A4FED" w:rsidRDefault="002A4FED" w:rsidP="002A4FED">
      <w:pPr>
        <w:spacing w:before="0"/>
      </w:pPr>
    </w:p>
    <w:tbl>
      <w:tblPr>
        <w:tblStyle w:val="a0"/>
        <w:tblW w:w="6307" w:type="dxa"/>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600" w:firstRow="0" w:lastRow="0" w:firstColumn="0" w:lastColumn="0" w:noHBand="1" w:noVBand="1"/>
      </w:tblPr>
      <w:tblGrid>
        <w:gridCol w:w="4727"/>
        <w:gridCol w:w="1580"/>
      </w:tblGrid>
      <w:tr w:rsidR="00144AA4" w:rsidRPr="0004160C" w14:paraId="7F034840" w14:textId="77777777" w:rsidTr="00144AA4">
        <w:trPr>
          <w:trHeight w:val="167"/>
          <w:jc w:val="center"/>
        </w:trPr>
        <w:tc>
          <w:tcPr>
            <w:tcW w:w="4727" w:type="dxa"/>
            <w:shd w:val="clear" w:color="auto" w:fill="F2F2F2" w:themeFill="background1" w:themeFillShade="F2"/>
            <w:tcMar>
              <w:top w:w="99" w:type="dxa"/>
              <w:left w:w="99" w:type="dxa"/>
              <w:bottom w:w="99" w:type="dxa"/>
              <w:right w:w="99" w:type="dxa"/>
            </w:tcMar>
          </w:tcPr>
          <w:p w14:paraId="3FF73028" w14:textId="7A7B3BA6" w:rsidR="00144AA4" w:rsidRPr="0004160C" w:rsidRDefault="00144AA4" w:rsidP="00EF797E">
            <w:pPr>
              <w:widowControl w:val="0"/>
              <w:pBdr>
                <w:top w:val="nil"/>
                <w:left w:val="nil"/>
                <w:bottom w:val="nil"/>
                <w:right w:val="nil"/>
                <w:between w:val="nil"/>
              </w:pBdr>
              <w:spacing w:before="0"/>
              <w:jc w:val="center"/>
              <w:rPr>
                <w:b/>
                <w:sz w:val="21"/>
                <w:szCs w:val="21"/>
              </w:rPr>
            </w:pPr>
            <w:r>
              <w:rPr>
                <w:b/>
                <w:sz w:val="21"/>
                <w:szCs w:val="21"/>
              </w:rPr>
              <w:t>Battery Life (</w:t>
            </w:r>
            <w:r w:rsidR="00157481">
              <w:rPr>
                <w:b/>
                <w:sz w:val="21"/>
                <w:szCs w:val="21"/>
              </w:rPr>
              <w:t>h</w:t>
            </w:r>
            <w:r>
              <w:rPr>
                <w:b/>
                <w:sz w:val="21"/>
                <w:szCs w:val="21"/>
              </w:rPr>
              <w:t>)</w:t>
            </w:r>
          </w:p>
        </w:tc>
        <w:tc>
          <w:tcPr>
            <w:tcW w:w="1580" w:type="dxa"/>
            <w:shd w:val="clear" w:color="auto" w:fill="F4CCCC"/>
          </w:tcPr>
          <w:p w14:paraId="08FF4EAB" w14:textId="0174D886" w:rsidR="00144AA4" w:rsidRPr="0004160C" w:rsidRDefault="00A359CB" w:rsidP="00EF797E">
            <w:pPr>
              <w:widowControl w:val="0"/>
              <w:pBdr>
                <w:top w:val="nil"/>
                <w:left w:val="nil"/>
                <w:bottom w:val="nil"/>
                <w:right w:val="nil"/>
                <w:between w:val="nil"/>
              </w:pBdr>
              <w:spacing w:before="0"/>
              <w:jc w:val="center"/>
              <w:rPr>
                <w:b/>
                <w:sz w:val="21"/>
                <w:szCs w:val="21"/>
              </w:rPr>
            </w:pPr>
            <m:oMathPara>
              <m:oMath>
                <m:r>
                  <w:rPr>
                    <w:rFonts w:ascii="Cambria Math" w:hAnsi="Cambria Math"/>
                    <w:sz w:val="20"/>
                    <w:szCs w:val="20"/>
                  </w:rPr>
                  <m:t>8</m:t>
                </m:r>
                <m:r>
                  <w:rPr>
                    <w:rFonts w:ascii="Cambria Math" w:hAnsi="Cambria Math"/>
                    <w:sz w:val="20"/>
                    <w:szCs w:val="20"/>
                  </w:rPr>
                  <m:t>h</m:t>
                </m:r>
              </m:oMath>
            </m:oMathPara>
          </w:p>
        </w:tc>
      </w:tr>
    </w:tbl>
    <w:p w14:paraId="7FC7A628" w14:textId="0291AE8D" w:rsidR="005675D2" w:rsidRPr="006A5EE7" w:rsidRDefault="005675D2" w:rsidP="005675D2">
      <w:pPr>
        <w:jc w:val="center"/>
        <w:rPr>
          <w:sz w:val="14"/>
          <w:szCs w:val="14"/>
        </w:rPr>
      </w:pPr>
      <w:r w:rsidRPr="006A5EE7">
        <w:rPr>
          <w:sz w:val="20"/>
          <w:szCs w:val="20"/>
        </w:rPr>
        <w:t xml:space="preserve">Table 6. </w:t>
      </w:r>
      <w:r w:rsidR="00774DC9">
        <w:rPr>
          <w:sz w:val="20"/>
          <w:szCs w:val="20"/>
        </w:rPr>
        <w:t xml:space="preserve">Traffic Light Battery life </w:t>
      </w:r>
      <w:r w:rsidR="00D26589" w:rsidRPr="006A5EE7">
        <w:rPr>
          <w:sz w:val="20"/>
          <w:szCs w:val="20"/>
        </w:rPr>
        <w:br/>
      </w:r>
      <w:r w:rsidR="00D26589" w:rsidRPr="006A5EE7">
        <w:rPr>
          <w:sz w:val="18"/>
          <w:szCs w:val="18"/>
          <w:vertAlign w:val="superscript"/>
        </w:rPr>
        <w:t>+</w:t>
      </w:r>
      <w:r w:rsidR="00D26589" w:rsidRPr="006A5EE7">
        <w:rPr>
          <w:sz w:val="14"/>
          <w:szCs w:val="14"/>
        </w:rPr>
        <w:t>durations tested at room temperature</w:t>
      </w:r>
    </w:p>
    <w:p w14:paraId="3F5CA8CD" w14:textId="493E3354" w:rsidR="00451003" w:rsidRDefault="00D443AB">
      <w:pPr>
        <w:pStyle w:val="Heading1"/>
      </w:pPr>
      <w:r>
        <w:br/>
      </w:r>
      <w:bookmarkStart w:id="13" w:name="_Toc132276401"/>
      <w:r w:rsidR="00366670">
        <w:t>G</w:t>
      </w:r>
      <w:r w:rsidR="0068350F">
        <w:t>. Environmental</w:t>
      </w:r>
      <w:bookmarkEnd w:id="13"/>
    </w:p>
    <w:p w14:paraId="60C4943E" w14:textId="4610E7B7" w:rsidR="00451003" w:rsidRPr="006A5EE7" w:rsidRDefault="0068350F" w:rsidP="006D6F86">
      <w:r w:rsidRPr="006A5EE7">
        <w:t>The Q</w:t>
      </w:r>
      <w:r w:rsidR="001D0C74" w:rsidRPr="006A5EE7">
        <w:t>Arm</w:t>
      </w:r>
      <w:r w:rsidRPr="006A5EE7">
        <w:t xml:space="preserve"> is designed to function under the following environmental conditions:</w:t>
      </w:r>
    </w:p>
    <w:p w14:paraId="4387448B" w14:textId="6FF5B4B7" w:rsidR="00451003" w:rsidRPr="006A5EE7" w:rsidRDefault="0068350F" w:rsidP="006D6F86">
      <w:pPr>
        <w:pStyle w:val="ListParagraph"/>
        <w:numPr>
          <w:ilvl w:val="0"/>
          <w:numId w:val="27"/>
        </w:numPr>
      </w:pPr>
      <w:r w:rsidRPr="006A5EE7">
        <w:t>Indoor use only</w:t>
      </w:r>
    </w:p>
    <w:p w14:paraId="06E041FB" w14:textId="24555A30" w:rsidR="000C7224" w:rsidRPr="006A5EE7" w:rsidRDefault="000C7224" w:rsidP="006D6F86">
      <w:pPr>
        <w:pStyle w:val="ListParagraph"/>
        <w:numPr>
          <w:ilvl w:val="0"/>
          <w:numId w:val="27"/>
        </w:numPr>
      </w:pPr>
      <w:r w:rsidRPr="006A5EE7">
        <w:t>Atmospheric conditions</w:t>
      </w:r>
    </w:p>
    <w:p w14:paraId="375D5EBD" w14:textId="2936EA23" w:rsidR="00451003" w:rsidRPr="006A5EE7" w:rsidRDefault="0068350F" w:rsidP="006B6424">
      <w:pPr>
        <w:pStyle w:val="ListParagraph"/>
        <w:numPr>
          <w:ilvl w:val="1"/>
          <w:numId w:val="27"/>
        </w:numPr>
      </w:pPr>
      <w:r w:rsidRPr="006A5EE7">
        <w:t xml:space="preserve">Temperature </w:t>
      </w:r>
      <w:r w:rsidR="000C7224" w:rsidRPr="006A5EE7">
        <w:t>- 1</w:t>
      </w:r>
      <w:r w:rsidRPr="006A5EE7">
        <w:t>5</w:t>
      </w:r>
      <w:r w:rsidRPr="006B6424">
        <w:rPr>
          <w:rFonts w:ascii="Arial Unicode MS" w:eastAsia="Arial Unicode MS" w:hAnsi="Arial Unicode MS" w:cs="Arial Unicode MS"/>
          <w:vertAlign w:val="superscript"/>
        </w:rPr>
        <w:t>◦</w:t>
      </w:r>
      <w:r w:rsidRPr="006A5EE7">
        <w:t xml:space="preserve">C to </w:t>
      </w:r>
      <w:r w:rsidR="000C7224" w:rsidRPr="006A5EE7">
        <w:t>35</w:t>
      </w:r>
      <w:r w:rsidRPr="006B6424">
        <w:rPr>
          <w:rFonts w:ascii="Arial Unicode MS" w:eastAsia="Arial Unicode MS" w:hAnsi="Arial Unicode MS" w:cs="Arial Unicode MS"/>
          <w:vertAlign w:val="superscript"/>
        </w:rPr>
        <w:t>◦</w:t>
      </w:r>
      <w:r w:rsidRPr="006A5EE7">
        <w:t>C</w:t>
      </w:r>
    </w:p>
    <w:p w14:paraId="14085520" w14:textId="0A9D324D" w:rsidR="00451003" w:rsidRPr="006A5EE7" w:rsidRDefault="0068350F" w:rsidP="006B6424">
      <w:pPr>
        <w:pStyle w:val="ListParagraph"/>
        <w:numPr>
          <w:ilvl w:val="1"/>
          <w:numId w:val="27"/>
        </w:numPr>
      </w:pPr>
      <w:r w:rsidRPr="006A5EE7">
        <w:t xml:space="preserve">Altitude </w:t>
      </w:r>
      <w:r w:rsidR="000C7224" w:rsidRPr="006A5EE7">
        <w:t xml:space="preserve">- </w:t>
      </w:r>
      <w:r w:rsidRPr="006A5EE7">
        <w:t>up to 2000 m</w:t>
      </w:r>
    </w:p>
    <w:p w14:paraId="1EB665A6" w14:textId="380C9C60" w:rsidR="00451003" w:rsidRPr="006A5EE7" w:rsidRDefault="000C7224" w:rsidP="006B6424">
      <w:pPr>
        <w:pStyle w:val="ListParagraph"/>
        <w:numPr>
          <w:ilvl w:val="1"/>
          <w:numId w:val="27"/>
        </w:numPr>
      </w:pPr>
      <w:r w:rsidRPr="006A5EE7">
        <w:t>R</w:t>
      </w:r>
      <w:r w:rsidR="0068350F" w:rsidRPr="006A5EE7">
        <w:t xml:space="preserve">elative humidity </w:t>
      </w:r>
      <w:r w:rsidRPr="006A5EE7">
        <w:t>- 30% to 6</w:t>
      </w:r>
      <w:r w:rsidR="0068350F" w:rsidRPr="006A5EE7">
        <w:t xml:space="preserve">0% </w:t>
      </w:r>
    </w:p>
    <w:p w14:paraId="6AD00D62" w14:textId="540917BF" w:rsidR="000C7224" w:rsidRPr="006A5EE7" w:rsidRDefault="000C7224" w:rsidP="006B6424">
      <w:pPr>
        <w:pStyle w:val="ListParagraph"/>
        <w:numPr>
          <w:ilvl w:val="1"/>
          <w:numId w:val="27"/>
        </w:numPr>
      </w:pPr>
      <w:r w:rsidRPr="006A5EE7">
        <w:t>Air Pressure – 86 kPa (860 mbar) – 106 kPa (1060 mbar)</w:t>
      </w:r>
    </w:p>
    <w:p w14:paraId="03EC4090" w14:textId="131DD19A" w:rsidR="00C24E1D" w:rsidRPr="00713B37" w:rsidRDefault="006A5EE7" w:rsidP="00713B37">
      <w:pPr>
        <w:pBdr>
          <w:top w:val="nil"/>
          <w:left w:val="nil"/>
          <w:bottom w:val="nil"/>
          <w:right w:val="nil"/>
          <w:between w:val="nil"/>
        </w:pBdr>
        <w:spacing w:before="0" w:line="276" w:lineRule="auto"/>
        <w:ind w:left="720"/>
        <w:jc w:val="left"/>
        <w:rPr>
          <w:strike/>
          <w:sz w:val="20"/>
          <w:szCs w:val="20"/>
        </w:rPr>
      </w:pPr>
      <w:r w:rsidRPr="00FA43EC">
        <w:rPr>
          <w:strike/>
          <w:sz w:val="20"/>
          <w:szCs w:val="20"/>
        </w:rPr>
        <w:br/>
      </w:r>
    </w:p>
    <w:p w14:paraId="13391638" w14:textId="23322A88" w:rsidR="00451003" w:rsidRDefault="00366670">
      <w:pPr>
        <w:pStyle w:val="Heading1"/>
      </w:pPr>
      <w:bookmarkStart w:id="14" w:name="_67v81mgob88t" w:colFirst="0" w:colLast="0"/>
      <w:bookmarkStart w:id="15" w:name="_Toc132276402"/>
      <w:bookmarkEnd w:id="14"/>
      <w:r>
        <w:t>H</w:t>
      </w:r>
      <w:r w:rsidR="0068350F">
        <w:t>. Electrical Considerations</w:t>
      </w:r>
      <w:bookmarkEnd w:id="15"/>
    </w:p>
    <w:tbl>
      <w:tblPr>
        <w:tblStyle w:val="aff9"/>
        <w:tblW w:w="93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2"/>
        <w:gridCol w:w="947"/>
        <w:gridCol w:w="7882"/>
      </w:tblGrid>
      <w:tr w:rsidR="00451003" w:rsidRPr="006A5EE7" w14:paraId="60C08EC8" w14:textId="77777777" w:rsidTr="00B0510C">
        <w:trPr>
          <w:trHeight w:val="540"/>
        </w:trPr>
        <w:tc>
          <w:tcPr>
            <w:tcW w:w="532" w:type="dxa"/>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vAlign w:val="center"/>
          </w:tcPr>
          <w:p w14:paraId="1F759EEF" w14:textId="77777777" w:rsidR="00451003" w:rsidRPr="006A5EE7" w:rsidRDefault="0068350F">
            <w:pPr>
              <w:spacing w:before="0"/>
              <w:rPr>
                <w:b/>
                <w:sz w:val="20"/>
                <w:szCs w:val="20"/>
              </w:rPr>
            </w:pPr>
            <w:bookmarkStart w:id="16" w:name="_idwcgf3wp4ka" w:colFirst="0" w:colLast="0"/>
            <w:bookmarkStart w:id="17" w:name="_duolwif3j3v7" w:colFirst="0" w:colLast="0"/>
            <w:bookmarkStart w:id="18" w:name="_ca441x2pjqhh" w:colFirst="0" w:colLast="0"/>
            <w:bookmarkStart w:id="19" w:name="_g2qpsx3o2y25" w:colFirst="0" w:colLast="0"/>
            <w:bookmarkStart w:id="20" w:name="_m6rg5s1an3i4" w:colFirst="0" w:colLast="0"/>
            <w:bookmarkEnd w:id="16"/>
            <w:bookmarkEnd w:id="17"/>
            <w:bookmarkEnd w:id="18"/>
            <w:bookmarkEnd w:id="19"/>
            <w:bookmarkEnd w:id="20"/>
            <w:r w:rsidRPr="006A5EE7">
              <w:rPr>
                <w:noProof/>
                <w:sz w:val="20"/>
                <w:szCs w:val="20"/>
              </w:rPr>
              <w:drawing>
                <wp:inline distT="114300" distB="114300" distL="114300" distR="114300" wp14:anchorId="500420B3" wp14:editId="49675735">
                  <wp:extent cx="195263" cy="195263"/>
                  <wp:effectExtent l="0" t="0" r="0" b="0"/>
                  <wp:docPr id="41" name="image3.png" descr="caution.png"/>
                  <wp:cNvGraphicFramePr/>
                  <a:graphic xmlns:a="http://schemas.openxmlformats.org/drawingml/2006/main">
                    <a:graphicData uri="http://schemas.openxmlformats.org/drawingml/2006/picture">
                      <pic:pic xmlns:pic="http://schemas.openxmlformats.org/drawingml/2006/picture">
                        <pic:nvPicPr>
                          <pic:cNvPr id="0" name="image3.png" descr="caution.png"/>
                          <pic:cNvPicPr preferRelativeResize="0"/>
                        </pic:nvPicPr>
                        <pic:blipFill>
                          <a:blip r:embed="rId29"/>
                          <a:srcRect/>
                          <a:stretch>
                            <a:fillRect/>
                          </a:stretch>
                        </pic:blipFill>
                        <pic:spPr>
                          <a:xfrm>
                            <a:off x="0" y="0"/>
                            <a:ext cx="195263" cy="195263"/>
                          </a:xfrm>
                          <a:prstGeom prst="rect">
                            <a:avLst/>
                          </a:prstGeom>
                          <a:ln/>
                        </pic:spPr>
                      </pic:pic>
                    </a:graphicData>
                  </a:graphic>
                </wp:inline>
              </w:drawing>
            </w:r>
          </w:p>
        </w:tc>
        <w:tc>
          <w:tcPr>
            <w:tcW w:w="947" w:type="dxa"/>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vAlign w:val="center"/>
          </w:tcPr>
          <w:p w14:paraId="7E5F09C5" w14:textId="77777777" w:rsidR="00451003" w:rsidRPr="006A5EE7" w:rsidRDefault="0068350F">
            <w:pPr>
              <w:widowControl w:val="0"/>
              <w:spacing w:before="0"/>
              <w:jc w:val="center"/>
              <w:rPr>
                <w:b/>
                <w:color w:val="CC0000"/>
                <w:sz w:val="20"/>
                <w:szCs w:val="20"/>
              </w:rPr>
            </w:pPr>
            <w:r w:rsidRPr="006A5EE7">
              <w:rPr>
                <w:b/>
                <w:color w:val="CC0000"/>
                <w:sz w:val="20"/>
                <w:szCs w:val="20"/>
              </w:rPr>
              <w:t>Caution</w:t>
            </w:r>
          </w:p>
        </w:tc>
        <w:tc>
          <w:tcPr>
            <w:tcW w:w="7882" w:type="dxa"/>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vAlign w:val="center"/>
          </w:tcPr>
          <w:p w14:paraId="1F06BE55" w14:textId="13AAA873" w:rsidR="00451003" w:rsidRPr="006A5EE7" w:rsidRDefault="0068350F">
            <w:pPr>
              <w:widowControl w:val="0"/>
              <w:spacing w:before="0"/>
              <w:jc w:val="left"/>
              <w:rPr>
                <w:sz w:val="20"/>
                <w:szCs w:val="20"/>
              </w:rPr>
            </w:pPr>
            <w:r w:rsidRPr="006A5EE7">
              <w:rPr>
                <w:sz w:val="20"/>
                <w:szCs w:val="20"/>
              </w:rPr>
              <w:t xml:space="preserve">The </w:t>
            </w:r>
            <w:r w:rsidR="00FF3936">
              <w:rPr>
                <w:sz w:val="20"/>
                <w:szCs w:val="20"/>
              </w:rPr>
              <w:t>Quanser Traffic Light</w:t>
            </w:r>
            <w:r w:rsidRPr="006A5EE7">
              <w:rPr>
                <w:sz w:val="20"/>
                <w:szCs w:val="20"/>
              </w:rPr>
              <w:t xml:space="preserve"> is not waterproof.</w:t>
            </w:r>
          </w:p>
        </w:tc>
      </w:tr>
    </w:tbl>
    <w:p w14:paraId="145047F9" w14:textId="42F05E40" w:rsidR="00CA25EC" w:rsidRDefault="00CA25EC" w:rsidP="007B1471">
      <w:pPr>
        <w:pStyle w:val="Heading1"/>
      </w:pPr>
      <w:bookmarkStart w:id="21" w:name="_kw7p5lamvzf" w:colFirst="0" w:colLast="0"/>
      <w:bookmarkEnd w:id="21"/>
    </w:p>
    <w:p w14:paraId="6CA53AFF" w14:textId="606A8F74" w:rsidR="00451003" w:rsidRPr="00191C55" w:rsidRDefault="00CA25EC" w:rsidP="00191C55">
      <w:pPr>
        <w:rPr>
          <w:color w:val="CC0000"/>
          <w:sz w:val="32"/>
          <w:szCs w:val="36"/>
        </w:rPr>
      </w:pPr>
      <w:r>
        <w:br w:type="page"/>
      </w:r>
    </w:p>
    <w:p w14:paraId="66E5D7B3" w14:textId="77777777" w:rsidR="00451003" w:rsidRDefault="00451003">
      <w:pPr>
        <w:jc w:val="center"/>
      </w:pPr>
    </w:p>
    <w:p w14:paraId="1A90C95E" w14:textId="77777777" w:rsidR="00451003" w:rsidRDefault="00451003">
      <w:pPr>
        <w:jc w:val="center"/>
      </w:pPr>
    </w:p>
    <w:p w14:paraId="3F89DEBC" w14:textId="77777777" w:rsidR="00451003" w:rsidRDefault="00451003" w:rsidP="00D85C15"/>
    <w:p w14:paraId="2732A5FE" w14:textId="77777777" w:rsidR="00451003" w:rsidRDefault="00451003">
      <w:pPr>
        <w:jc w:val="center"/>
      </w:pPr>
    </w:p>
    <w:p w14:paraId="5D16D6FD" w14:textId="0A36001E" w:rsidR="00451003" w:rsidRDefault="00451003">
      <w:pPr>
        <w:jc w:val="center"/>
      </w:pPr>
    </w:p>
    <w:p w14:paraId="54AF2662" w14:textId="5E60733D" w:rsidR="00EB70CE" w:rsidRDefault="00EB70CE">
      <w:pPr>
        <w:jc w:val="center"/>
      </w:pPr>
    </w:p>
    <w:p w14:paraId="3531CBBE" w14:textId="52621708" w:rsidR="00EB70CE" w:rsidRDefault="00EB70CE">
      <w:pPr>
        <w:jc w:val="center"/>
      </w:pPr>
    </w:p>
    <w:p w14:paraId="181A7409" w14:textId="49E246D9" w:rsidR="00EB70CE" w:rsidRDefault="00EB70CE">
      <w:pPr>
        <w:jc w:val="center"/>
      </w:pPr>
    </w:p>
    <w:p w14:paraId="08C4DAE9" w14:textId="030EDB97" w:rsidR="00EB70CE" w:rsidRDefault="00EB70CE">
      <w:pPr>
        <w:jc w:val="center"/>
      </w:pPr>
    </w:p>
    <w:p w14:paraId="6C0AD325" w14:textId="7653217C" w:rsidR="00EB70CE" w:rsidRDefault="00EB70CE">
      <w:pPr>
        <w:jc w:val="center"/>
      </w:pPr>
    </w:p>
    <w:p w14:paraId="6E388A4E" w14:textId="1041EBEC" w:rsidR="00EB70CE" w:rsidRDefault="00EB70CE">
      <w:pPr>
        <w:jc w:val="center"/>
      </w:pPr>
    </w:p>
    <w:p w14:paraId="4C046CC4" w14:textId="752A2FC2" w:rsidR="00D1034B" w:rsidRDefault="00D1034B">
      <w:pPr>
        <w:jc w:val="center"/>
      </w:pPr>
    </w:p>
    <w:p w14:paraId="6E77200F" w14:textId="6B15BF94" w:rsidR="00D1034B" w:rsidRDefault="00D1034B">
      <w:pPr>
        <w:jc w:val="center"/>
      </w:pPr>
    </w:p>
    <w:p w14:paraId="5042A052" w14:textId="01D32F60" w:rsidR="00451003" w:rsidRDefault="001221A4">
      <w:pPr>
        <w:jc w:val="center"/>
      </w:pPr>
      <w:r>
        <w:br/>
      </w:r>
      <w:r>
        <w:br/>
      </w:r>
      <w:r>
        <w:br/>
      </w:r>
      <w:r>
        <w:br/>
      </w:r>
    </w:p>
    <w:p w14:paraId="270D3FA9" w14:textId="77777777" w:rsidR="00451003" w:rsidRDefault="00451003">
      <w:pPr>
        <w:jc w:val="center"/>
      </w:pPr>
    </w:p>
    <w:p w14:paraId="424FF004" w14:textId="77777777" w:rsidR="00451003" w:rsidRDefault="00451003">
      <w:pPr>
        <w:jc w:val="center"/>
      </w:pPr>
    </w:p>
    <w:p w14:paraId="0FB79715" w14:textId="77777777" w:rsidR="00451003" w:rsidRDefault="0068350F">
      <w:pPr>
        <w:jc w:val="center"/>
      </w:pPr>
      <w:r>
        <w:t>© Quanser Inc., All rights reserved.</w:t>
      </w:r>
    </w:p>
    <w:p w14:paraId="112BBB00" w14:textId="77777777" w:rsidR="00451003" w:rsidRDefault="00451003">
      <w:pPr>
        <w:jc w:val="center"/>
      </w:pPr>
    </w:p>
    <w:p w14:paraId="55B1B595" w14:textId="77777777" w:rsidR="00451003" w:rsidRDefault="00451003">
      <w:pPr>
        <w:jc w:val="center"/>
      </w:pPr>
    </w:p>
    <w:p w14:paraId="1D8FF304" w14:textId="77777777" w:rsidR="00451003" w:rsidRDefault="0068350F">
      <w:pPr>
        <w:jc w:val="center"/>
      </w:pPr>
      <w:r>
        <w:rPr>
          <w:noProof/>
        </w:rPr>
        <w:drawing>
          <wp:inline distT="114300" distB="114300" distL="114300" distR="114300" wp14:anchorId="1C89607A" wp14:editId="5D46E217">
            <wp:extent cx="2200275" cy="631913"/>
            <wp:effectExtent l="0" t="0" r="0" b="0"/>
            <wp:docPr id="2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
                    <a:srcRect/>
                    <a:stretch>
                      <a:fillRect/>
                    </a:stretch>
                  </pic:blipFill>
                  <pic:spPr>
                    <a:xfrm>
                      <a:off x="0" y="0"/>
                      <a:ext cx="2200275" cy="631913"/>
                    </a:xfrm>
                    <a:prstGeom prst="rect">
                      <a:avLst/>
                    </a:prstGeom>
                    <a:ln/>
                  </pic:spPr>
                </pic:pic>
              </a:graphicData>
            </a:graphic>
          </wp:inline>
        </w:drawing>
      </w:r>
    </w:p>
    <w:p w14:paraId="0D067447" w14:textId="2C2AF15C" w:rsidR="0068350F" w:rsidRDefault="0068350F" w:rsidP="0004160C">
      <w:pPr>
        <w:jc w:val="center"/>
      </w:pPr>
      <w:r>
        <w:t>Solutions for teaching and research. Made in Canada.</w:t>
      </w:r>
    </w:p>
    <w:sectPr w:rsidR="0068350F" w:rsidSect="0078418C">
      <w:headerReference w:type="default" r:id="rId31"/>
      <w:footerReference w:type="default" r:id="rId32"/>
      <w:headerReference w:type="first" r:id="rId33"/>
      <w:footerReference w:type="first" r:id="rId34"/>
      <w:pgSz w:w="12240" w:h="15840"/>
      <w:pgMar w:top="1440" w:right="1440" w:bottom="1440" w:left="1440" w:header="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CCD8A2" w14:textId="77777777" w:rsidR="003A1143" w:rsidRDefault="003A1143">
      <w:pPr>
        <w:spacing w:before="0"/>
      </w:pPr>
      <w:r>
        <w:separator/>
      </w:r>
    </w:p>
  </w:endnote>
  <w:endnote w:type="continuationSeparator" w:id="0">
    <w:p w14:paraId="5ED9CE29" w14:textId="77777777" w:rsidR="003A1143" w:rsidRDefault="003A1143">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aleway">
    <w:altName w:val="Raleway"/>
    <w:charset w:val="00"/>
    <w:family w:val="auto"/>
    <w:pitch w:val="variable"/>
    <w:sig w:usb0="A00002FF" w:usb1="5000205B" w:usb2="00000000" w:usb3="00000000" w:csb0="00000197"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Unicode MS">
    <w:altName w:val="Arial"/>
    <w:panose1 w:val="020B0604020202020204"/>
    <w:charset w:val="00"/>
    <w:family w:val="auto"/>
    <w:pitch w:val="default"/>
  </w:font>
  <w:font w:name="Proxima Nova">
    <w:altName w:val="Tahoma"/>
    <w:charset w:val="00"/>
    <w:family w:val="auto"/>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F53F7" w14:textId="4BE7F66C" w:rsidR="004F34C9" w:rsidRDefault="004F34C9">
    <w:pPr>
      <w:pBdr>
        <w:top w:val="nil"/>
        <w:left w:val="nil"/>
        <w:bottom w:val="nil"/>
        <w:right w:val="nil"/>
        <w:between w:val="nil"/>
      </w:pBdr>
      <w:tabs>
        <w:tab w:val="center" w:pos="4680"/>
        <w:tab w:val="right" w:pos="9360"/>
      </w:tabs>
      <w:spacing w:before="0" w:after="708"/>
      <w:ind w:left="720" w:hanging="360"/>
      <w:jc w:val="right"/>
    </w:pPr>
    <w:r>
      <w:rPr>
        <w:noProof/>
      </w:rPr>
      <mc:AlternateContent>
        <mc:Choice Requires="wps">
          <w:drawing>
            <wp:anchor distT="0" distB="0" distL="0" distR="0" simplePos="0" relativeHeight="251660288" behindDoc="0" locked="0" layoutInCell="1" hidden="0" allowOverlap="1" wp14:anchorId="50031AB5" wp14:editId="2AE76F2C">
              <wp:simplePos x="0" y="0"/>
              <wp:positionH relativeFrom="column">
                <wp:posOffset>-913765</wp:posOffset>
              </wp:positionH>
              <wp:positionV relativeFrom="paragraph">
                <wp:posOffset>747395</wp:posOffset>
              </wp:positionV>
              <wp:extent cx="7772400" cy="314325"/>
              <wp:effectExtent l="0" t="0" r="0" b="9525"/>
              <wp:wrapTopAndBottom distT="0" distB="0"/>
              <wp:docPr id="1" name="Rectangle 1"/>
              <wp:cNvGraphicFramePr/>
              <a:graphic xmlns:a="http://schemas.openxmlformats.org/drawingml/2006/main">
                <a:graphicData uri="http://schemas.microsoft.com/office/word/2010/wordprocessingShape">
                  <wps:wsp>
                    <wps:cNvSpPr/>
                    <wps:spPr>
                      <a:xfrm>
                        <a:off x="0" y="0"/>
                        <a:ext cx="7772400" cy="314325"/>
                      </a:xfrm>
                      <a:prstGeom prst="rect">
                        <a:avLst/>
                      </a:prstGeom>
                      <a:solidFill>
                        <a:srgbClr val="E31B23"/>
                      </a:solidFill>
                      <a:ln>
                        <a:noFill/>
                      </a:ln>
                    </wps:spPr>
                    <wps:txbx>
                      <w:txbxContent>
                        <w:p w14:paraId="7F30218C" w14:textId="77777777" w:rsidR="004F34C9" w:rsidRDefault="004F34C9">
                          <w:pPr>
                            <w:spacing w:before="0"/>
                            <w:jc w:val="left"/>
                            <w:textDirection w:val="btLr"/>
                          </w:pPr>
                        </w:p>
                      </w:txbxContent>
                    </wps:txbx>
                    <wps:bodyPr spcFirstLastPara="1" wrap="square" lIns="91425" tIns="91425" rIns="91425" bIns="91425" anchor="ctr" anchorCtr="0">
                      <a:noAutofit/>
                    </wps:bodyPr>
                  </wps:wsp>
                </a:graphicData>
              </a:graphic>
            </wp:anchor>
          </w:drawing>
        </mc:Choice>
        <mc:Fallback xmlns:w16du="http://schemas.microsoft.com/office/word/2023/wordml/word16du">
          <w:pict>
            <v:rect w14:anchorId="50031AB5" id="Rectangle 1" o:spid="_x0000_s1027" style="position:absolute;left:0;text-align:left;margin-left:-71.95pt;margin-top:58.85pt;width:612pt;height:24.75pt;z-index:25166028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" fillcolor="#e31b23" stroked="f">
              <v:textbox inset="2.53958mm,2.53958mm,2.53958mm,2.53958mm">
                <w:txbxContent>
                  <w:p w14:paraId="7F30218C" w14:textId="77777777" w:rsidR="004F34C9" w:rsidRDefault="004F34C9">
                    <w:pPr>
                      <w:spacing w:before="0"/>
                      <w:jc w:val="left"/>
                      <w:textDirection w:val="btLr"/>
                    </w:pPr>
                  </w:p>
                </w:txbxContent>
              </v:textbox>
              <w10:wrap type="topAndBottom"/>
            </v:rect>
          </w:pict>
        </mc:Fallback>
      </mc:AlternateContent>
    </w:r>
    <w:r>
      <w:rPr>
        <w:rFonts w:ascii="Proxima Nova" w:eastAsia="Proxima Nova" w:hAnsi="Proxima Nova" w:cs="Proxima Nova"/>
        <w:color w:val="000000"/>
      </w:rPr>
      <w:fldChar w:fldCharType="begin"/>
    </w:r>
    <w:r>
      <w:rPr>
        <w:rFonts w:ascii="Proxima Nova" w:eastAsia="Proxima Nova" w:hAnsi="Proxima Nova" w:cs="Proxima Nova"/>
        <w:color w:val="000000"/>
      </w:rPr>
      <w:instrText>PAGE</w:instrText>
    </w:r>
    <w:r>
      <w:rPr>
        <w:rFonts w:ascii="Proxima Nova" w:eastAsia="Proxima Nova" w:hAnsi="Proxima Nova" w:cs="Proxima Nova"/>
        <w:color w:val="000000"/>
      </w:rPr>
      <w:fldChar w:fldCharType="separate"/>
    </w:r>
    <w:r>
      <w:rPr>
        <w:rFonts w:ascii="Proxima Nova" w:eastAsia="Proxima Nova" w:hAnsi="Proxima Nova" w:cs="Proxima Nova"/>
        <w:noProof/>
        <w:color w:val="000000"/>
      </w:rPr>
      <w:t>1</w:t>
    </w:r>
    <w:r>
      <w:rPr>
        <w:rFonts w:ascii="Proxima Nova" w:eastAsia="Proxima Nova" w:hAnsi="Proxima Nova" w:cs="Proxima Nova"/>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DF9D6" w14:textId="77777777" w:rsidR="004F34C9" w:rsidRDefault="004F34C9">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68CFCD" w14:textId="77777777" w:rsidR="003A1143" w:rsidRDefault="003A1143">
      <w:pPr>
        <w:spacing w:before="0"/>
      </w:pPr>
      <w:r>
        <w:separator/>
      </w:r>
    </w:p>
  </w:footnote>
  <w:footnote w:type="continuationSeparator" w:id="0">
    <w:p w14:paraId="2E9F09C0" w14:textId="77777777" w:rsidR="003A1143" w:rsidRDefault="003A1143">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C59DE" w14:textId="77777777" w:rsidR="004F34C9" w:rsidRDefault="004F34C9">
    <w:pPr>
      <w:pBdr>
        <w:top w:val="nil"/>
        <w:left w:val="nil"/>
        <w:bottom w:val="nil"/>
        <w:right w:val="nil"/>
        <w:between w:val="nil"/>
      </w:pBdr>
      <w:rPr>
        <w:sz w:val="16"/>
        <w:szCs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D60F3" w14:textId="628077FD" w:rsidR="004F34C9" w:rsidRDefault="007D1FAA">
    <w:pPr>
      <w:pBdr>
        <w:top w:val="nil"/>
        <w:left w:val="nil"/>
        <w:bottom w:val="nil"/>
        <w:right w:val="nil"/>
        <w:between w:val="nil"/>
      </w:pBdr>
    </w:pPr>
    <w:r>
      <w:rPr>
        <w:noProof/>
        <w:lang w:val="en-US"/>
      </w:rPr>
      <mc:AlternateContent>
        <mc:Choice Requires="wps">
          <w:drawing>
            <wp:anchor distT="0" distB="0" distL="114300" distR="114300" simplePos="0" relativeHeight="251662336" behindDoc="0" locked="0" layoutInCell="1" allowOverlap="1" wp14:anchorId="4B65866F" wp14:editId="7E5A45B4">
              <wp:simplePos x="0" y="0"/>
              <wp:positionH relativeFrom="page">
                <wp:posOffset>-12700</wp:posOffset>
              </wp:positionH>
              <wp:positionV relativeFrom="paragraph">
                <wp:posOffset>-6350</wp:posOffset>
              </wp:positionV>
              <wp:extent cx="7772400" cy="222250"/>
              <wp:effectExtent l="0" t="0" r="0" b="6350"/>
              <wp:wrapNone/>
              <wp:docPr id="12" name="Rectangle 12"/>
              <wp:cNvGraphicFramePr/>
              <a:graphic xmlns:a="http://schemas.openxmlformats.org/drawingml/2006/main">
                <a:graphicData uri="http://schemas.microsoft.com/office/word/2010/wordprocessingShape">
                  <wps:wsp>
                    <wps:cNvSpPr/>
                    <wps:spPr>
                      <a:xfrm>
                        <a:off x="0" y="0"/>
                        <a:ext cx="7772400" cy="222250"/>
                      </a:xfrm>
                      <a:prstGeom prst="rect">
                        <a:avLst/>
                      </a:prstGeom>
                      <a:solidFill>
                        <a:srgbClr val="E21B2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08E87F74" id="Rectangle 12" o:spid="_x0000_s1026" style="position:absolute;margin-left:-1pt;margin-top:-.5pt;width:612pt;height:17.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" fillcolor="#e21b23" stroked="f" strokeweight="2pt">
              <w10:wrap anchorx="page"/>
            </v:rect>
          </w:pict>
        </mc:Fallback>
      </mc:AlternateContent>
    </w:r>
    <w:r>
      <w:rPr>
        <w:noProof/>
        <w:lang w:val="en-US"/>
      </w:rPr>
      <w:drawing>
        <wp:anchor distT="0" distB="0" distL="114300" distR="114300" simplePos="0" relativeHeight="251663360" behindDoc="0" locked="0" layoutInCell="1" allowOverlap="1" wp14:anchorId="75F4FD81" wp14:editId="356EFFDB">
          <wp:simplePos x="0" y="0"/>
          <wp:positionH relativeFrom="column">
            <wp:posOffset>-16510</wp:posOffset>
          </wp:positionH>
          <wp:positionV relativeFrom="paragraph">
            <wp:posOffset>358775</wp:posOffset>
          </wp:positionV>
          <wp:extent cx="1279056" cy="252000"/>
          <wp:effectExtent l="0" t="0" r="0" b="0"/>
          <wp:wrapNone/>
          <wp:docPr id="10" name="Picture 10"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o, company name&#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79056" cy="252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F1158"/>
    <w:multiLevelType w:val="hybridMultilevel"/>
    <w:tmpl w:val="FF167844"/>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4AC6413"/>
    <w:multiLevelType w:val="hybridMultilevel"/>
    <w:tmpl w:val="FB20BB48"/>
    <w:lvl w:ilvl="0" w:tplc="10090015">
      <w:start w:val="1"/>
      <w:numFmt w:val="upperLetter"/>
      <w:lvlText w:val="%1."/>
      <w:lvlJc w:val="left"/>
      <w:pPr>
        <w:ind w:left="765" w:hanging="405"/>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7AB676E"/>
    <w:multiLevelType w:val="hybridMultilevel"/>
    <w:tmpl w:val="0630C47E"/>
    <w:lvl w:ilvl="0" w:tplc="92263EC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A5B0911"/>
    <w:multiLevelType w:val="hybridMultilevel"/>
    <w:tmpl w:val="DCC4D56A"/>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0C9B3F9C"/>
    <w:multiLevelType w:val="hybridMultilevel"/>
    <w:tmpl w:val="0EF4EDD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8691DCB"/>
    <w:multiLevelType w:val="hybridMultilevel"/>
    <w:tmpl w:val="41FA60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8E11BFE"/>
    <w:multiLevelType w:val="hybridMultilevel"/>
    <w:tmpl w:val="9A263444"/>
    <w:lvl w:ilvl="0" w:tplc="0E2E59F6">
      <w:start w:val="1"/>
      <w:numFmt w:val="bullet"/>
      <w:lvlText w:val="-"/>
      <w:lvlJc w:val="left"/>
      <w:pPr>
        <w:ind w:left="420" w:hanging="360"/>
      </w:pPr>
      <w:rPr>
        <w:rFonts w:ascii="Raleway" w:eastAsia="Raleway" w:hAnsi="Raleway" w:cs="Raleway" w:hint="default"/>
      </w:rPr>
    </w:lvl>
    <w:lvl w:ilvl="1" w:tplc="10090003" w:tentative="1">
      <w:start w:val="1"/>
      <w:numFmt w:val="bullet"/>
      <w:lvlText w:val="o"/>
      <w:lvlJc w:val="left"/>
      <w:pPr>
        <w:ind w:left="1140" w:hanging="360"/>
      </w:pPr>
      <w:rPr>
        <w:rFonts w:ascii="Courier New" w:hAnsi="Courier New" w:cs="Courier New" w:hint="default"/>
      </w:rPr>
    </w:lvl>
    <w:lvl w:ilvl="2" w:tplc="10090005" w:tentative="1">
      <w:start w:val="1"/>
      <w:numFmt w:val="bullet"/>
      <w:lvlText w:val=""/>
      <w:lvlJc w:val="left"/>
      <w:pPr>
        <w:ind w:left="1860" w:hanging="360"/>
      </w:pPr>
      <w:rPr>
        <w:rFonts w:ascii="Wingdings" w:hAnsi="Wingdings" w:hint="default"/>
      </w:rPr>
    </w:lvl>
    <w:lvl w:ilvl="3" w:tplc="10090001" w:tentative="1">
      <w:start w:val="1"/>
      <w:numFmt w:val="bullet"/>
      <w:lvlText w:val=""/>
      <w:lvlJc w:val="left"/>
      <w:pPr>
        <w:ind w:left="2580" w:hanging="360"/>
      </w:pPr>
      <w:rPr>
        <w:rFonts w:ascii="Symbol" w:hAnsi="Symbol" w:hint="default"/>
      </w:rPr>
    </w:lvl>
    <w:lvl w:ilvl="4" w:tplc="10090003" w:tentative="1">
      <w:start w:val="1"/>
      <w:numFmt w:val="bullet"/>
      <w:lvlText w:val="o"/>
      <w:lvlJc w:val="left"/>
      <w:pPr>
        <w:ind w:left="3300" w:hanging="360"/>
      </w:pPr>
      <w:rPr>
        <w:rFonts w:ascii="Courier New" w:hAnsi="Courier New" w:cs="Courier New" w:hint="default"/>
      </w:rPr>
    </w:lvl>
    <w:lvl w:ilvl="5" w:tplc="10090005" w:tentative="1">
      <w:start w:val="1"/>
      <w:numFmt w:val="bullet"/>
      <w:lvlText w:val=""/>
      <w:lvlJc w:val="left"/>
      <w:pPr>
        <w:ind w:left="4020" w:hanging="360"/>
      </w:pPr>
      <w:rPr>
        <w:rFonts w:ascii="Wingdings" w:hAnsi="Wingdings" w:hint="default"/>
      </w:rPr>
    </w:lvl>
    <w:lvl w:ilvl="6" w:tplc="10090001" w:tentative="1">
      <w:start w:val="1"/>
      <w:numFmt w:val="bullet"/>
      <w:lvlText w:val=""/>
      <w:lvlJc w:val="left"/>
      <w:pPr>
        <w:ind w:left="4740" w:hanging="360"/>
      </w:pPr>
      <w:rPr>
        <w:rFonts w:ascii="Symbol" w:hAnsi="Symbol" w:hint="default"/>
      </w:rPr>
    </w:lvl>
    <w:lvl w:ilvl="7" w:tplc="10090003" w:tentative="1">
      <w:start w:val="1"/>
      <w:numFmt w:val="bullet"/>
      <w:lvlText w:val="o"/>
      <w:lvlJc w:val="left"/>
      <w:pPr>
        <w:ind w:left="5460" w:hanging="360"/>
      </w:pPr>
      <w:rPr>
        <w:rFonts w:ascii="Courier New" w:hAnsi="Courier New" w:cs="Courier New" w:hint="default"/>
      </w:rPr>
    </w:lvl>
    <w:lvl w:ilvl="8" w:tplc="10090005" w:tentative="1">
      <w:start w:val="1"/>
      <w:numFmt w:val="bullet"/>
      <w:lvlText w:val=""/>
      <w:lvlJc w:val="left"/>
      <w:pPr>
        <w:ind w:left="6180" w:hanging="360"/>
      </w:pPr>
      <w:rPr>
        <w:rFonts w:ascii="Wingdings" w:hAnsi="Wingdings" w:hint="default"/>
      </w:rPr>
    </w:lvl>
  </w:abstractNum>
  <w:abstractNum w:abstractNumId="7" w15:restartNumberingAfterBreak="0">
    <w:nsid w:val="21CF2E90"/>
    <w:multiLevelType w:val="hybridMultilevel"/>
    <w:tmpl w:val="3F46ABF4"/>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4FE5AF5"/>
    <w:multiLevelType w:val="hybridMultilevel"/>
    <w:tmpl w:val="63EA7B0A"/>
    <w:lvl w:ilvl="0" w:tplc="24F42010">
      <w:start w:val="1"/>
      <w:numFmt w:val="lowerLetter"/>
      <w:lvlText w:val="%1."/>
      <w:lvlJc w:val="left"/>
      <w:pPr>
        <w:ind w:left="720" w:hanging="360"/>
      </w:pPr>
      <w:rPr>
        <w:u w:val="none"/>
      </w:rPr>
    </w:lvl>
    <w:lvl w:ilvl="1" w:tplc="74A0BA4C">
      <w:start w:val="1"/>
      <w:numFmt w:val="lowerRoman"/>
      <w:lvlText w:val="%2."/>
      <w:lvlJc w:val="right"/>
      <w:pPr>
        <w:ind w:left="1440" w:hanging="360"/>
      </w:pPr>
      <w:rPr>
        <w:u w:val="none"/>
      </w:rPr>
    </w:lvl>
    <w:lvl w:ilvl="2" w:tplc="AD7CF5D2">
      <w:start w:val="1"/>
      <w:numFmt w:val="decimal"/>
      <w:lvlText w:val="%3."/>
      <w:lvlJc w:val="left"/>
      <w:pPr>
        <w:ind w:left="2160" w:hanging="360"/>
      </w:pPr>
      <w:rPr>
        <w:u w:val="none"/>
      </w:rPr>
    </w:lvl>
    <w:lvl w:ilvl="3" w:tplc="1A34B86A">
      <w:start w:val="1"/>
      <w:numFmt w:val="lowerLetter"/>
      <w:lvlText w:val="%4."/>
      <w:lvlJc w:val="left"/>
      <w:pPr>
        <w:ind w:left="2880" w:hanging="360"/>
      </w:pPr>
      <w:rPr>
        <w:u w:val="none"/>
      </w:rPr>
    </w:lvl>
    <w:lvl w:ilvl="4" w:tplc="4664C5EC">
      <w:start w:val="1"/>
      <w:numFmt w:val="lowerRoman"/>
      <w:lvlText w:val="%5."/>
      <w:lvlJc w:val="right"/>
      <w:pPr>
        <w:ind w:left="3600" w:hanging="360"/>
      </w:pPr>
      <w:rPr>
        <w:u w:val="none"/>
      </w:rPr>
    </w:lvl>
    <w:lvl w:ilvl="5" w:tplc="6EEE0802">
      <w:start w:val="1"/>
      <w:numFmt w:val="decimal"/>
      <w:lvlText w:val="%6."/>
      <w:lvlJc w:val="left"/>
      <w:pPr>
        <w:ind w:left="4320" w:hanging="360"/>
      </w:pPr>
      <w:rPr>
        <w:u w:val="none"/>
      </w:rPr>
    </w:lvl>
    <w:lvl w:ilvl="6" w:tplc="93F0FCE6">
      <w:start w:val="1"/>
      <w:numFmt w:val="lowerLetter"/>
      <w:lvlText w:val="%7."/>
      <w:lvlJc w:val="left"/>
      <w:pPr>
        <w:ind w:left="5040" w:hanging="360"/>
      </w:pPr>
      <w:rPr>
        <w:u w:val="none"/>
      </w:rPr>
    </w:lvl>
    <w:lvl w:ilvl="7" w:tplc="9580BCCA">
      <w:start w:val="1"/>
      <w:numFmt w:val="lowerRoman"/>
      <w:lvlText w:val="%8."/>
      <w:lvlJc w:val="right"/>
      <w:pPr>
        <w:ind w:left="5760" w:hanging="360"/>
      </w:pPr>
      <w:rPr>
        <w:u w:val="none"/>
      </w:rPr>
    </w:lvl>
    <w:lvl w:ilvl="8" w:tplc="365E1EFE">
      <w:start w:val="1"/>
      <w:numFmt w:val="decimal"/>
      <w:lvlText w:val="%9."/>
      <w:lvlJc w:val="left"/>
      <w:pPr>
        <w:ind w:left="6480" w:hanging="360"/>
      </w:pPr>
      <w:rPr>
        <w:u w:val="none"/>
      </w:rPr>
    </w:lvl>
  </w:abstractNum>
  <w:abstractNum w:abstractNumId="9" w15:restartNumberingAfterBreak="0">
    <w:nsid w:val="2E761AE8"/>
    <w:multiLevelType w:val="hybridMultilevel"/>
    <w:tmpl w:val="FB6AB4F0"/>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37C07D92"/>
    <w:multiLevelType w:val="hybridMultilevel"/>
    <w:tmpl w:val="204445D8"/>
    <w:lvl w:ilvl="0" w:tplc="6D9463B8">
      <w:start w:val="1"/>
      <w:numFmt w:val="decimal"/>
      <w:lvlText w:val="%1."/>
      <w:lvlJc w:val="left"/>
      <w:pPr>
        <w:ind w:left="720" w:hanging="360"/>
      </w:pPr>
      <w:rPr>
        <w:u w:val="none"/>
      </w:rPr>
    </w:lvl>
    <w:lvl w:ilvl="1" w:tplc="0CDCA908">
      <w:start w:val="1"/>
      <w:numFmt w:val="lowerLetter"/>
      <w:lvlText w:val="%2."/>
      <w:lvlJc w:val="left"/>
      <w:pPr>
        <w:ind w:left="1440" w:hanging="360"/>
      </w:pPr>
      <w:rPr>
        <w:u w:val="none"/>
      </w:rPr>
    </w:lvl>
    <w:lvl w:ilvl="2" w:tplc="36D4D4E8">
      <w:start w:val="1"/>
      <w:numFmt w:val="lowerRoman"/>
      <w:lvlText w:val="%3."/>
      <w:lvlJc w:val="right"/>
      <w:pPr>
        <w:ind w:left="2160" w:hanging="360"/>
      </w:pPr>
      <w:rPr>
        <w:u w:val="none"/>
      </w:rPr>
    </w:lvl>
    <w:lvl w:ilvl="3" w:tplc="5B7C3838">
      <w:start w:val="1"/>
      <w:numFmt w:val="decimal"/>
      <w:lvlText w:val="%4."/>
      <w:lvlJc w:val="left"/>
      <w:pPr>
        <w:ind w:left="2880" w:hanging="360"/>
      </w:pPr>
      <w:rPr>
        <w:u w:val="none"/>
      </w:rPr>
    </w:lvl>
    <w:lvl w:ilvl="4" w:tplc="4D6446D8">
      <w:start w:val="1"/>
      <w:numFmt w:val="lowerLetter"/>
      <w:lvlText w:val="%5."/>
      <w:lvlJc w:val="left"/>
      <w:pPr>
        <w:ind w:left="3600" w:hanging="360"/>
      </w:pPr>
      <w:rPr>
        <w:u w:val="none"/>
      </w:rPr>
    </w:lvl>
    <w:lvl w:ilvl="5" w:tplc="40AED20A">
      <w:start w:val="1"/>
      <w:numFmt w:val="lowerRoman"/>
      <w:lvlText w:val="%6."/>
      <w:lvlJc w:val="right"/>
      <w:pPr>
        <w:ind w:left="4320" w:hanging="360"/>
      </w:pPr>
      <w:rPr>
        <w:u w:val="none"/>
      </w:rPr>
    </w:lvl>
    <w:lvl w:ilvl="6" w:tplc="5AF28D7C">
      <w:start w:val="1"/>
      <w:numFmt w:val="decimal"/>
      <w:lvlText w:val="%7."/>
      <w:lvlJc w:val="left"/>
      <w:pPr>
        <w:ind w:left="5040" w:hanging="360"/>
      </w:pPr>
      <w:rPr>
        <w:u w:val="none"/>
      </w:rPr>
    </w:lvl>
    <w:lvl w:ilvl="7" w:tplc="54B06952">
      <w:start w:val="1"/>
      <w:numFmt w:val="lowerLetter"/>
      <w:lvlText w:val="%8."/>
      <w:lvlJc w:val="left"/>
      <w:pPr>
        <w:ind w:left="5760" w:hanging="360"/>
      </w:pPr>
      <w:rPr>
        <w:u w:val="none"/>
      </w:rPr>
    </w:lvl>
    <w:lvl w:ilvl="8" w:tplc="EB5CB4FC">
      <w:start w:val="1"/>
      <w:numFmt w:val="lowerRoman"/>
      <w:lvlText w:val="%9."/>
      <w:lvlJc w:val="right"/>
      <w:pPr>
        <w:ind w:left="6480" w:hanging="360"/>
      </w:pPr>
      <w:rPr>
        <w:u w:val="none"/>
      </w:rPr>
    </w:lvl>
  </w:abstractNum>
  <w:abstractNum w:abstractNumId="11" w15:restartNumberingAfterBreak="0">
    <w:nsid w:val="38653C6E"/>
    <w:multiLevelType w:val="hybridMultilevel"/>
    <w:tmpl w:val="A3044C0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A173E6B"/>
    <w:multiLevelType w:val="hybridMultilevel"/>
    <w:tmpl w:val="04C427A2"/>
    <w:lvl w:ilvl="0" w:tplc="A8A44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F170AC1"/>
    <w:multiLevelType w:val="hybridMultilevel"/>
    <w:tmpl w:val="C9961B1E"/>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4445540C"/>
    <w:multiLevelType w:val="hybridMultilevel"/>
    <w:tmpl w:val="68528260"/>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461F67F5"/>
    <w:multiLevelType w:val="hybridMultilevel"/>
    <w:tmpl w:val="A9A6B41A"/>
    <w:lvl w:ilvl="0" w:tplc="F7D2B81C">
      <w:numFmt w:val="bullet"/>
      <w:lvlText w:val="-"/>
      <w:lvlJc w:val="left"/>
      <w:pPr>
        <w:ind w:left="720" w:hanging="360"/>
      </w:pPr>
      <w:rPr>
        <w:rFonts w:ascii="Raleway" w:eastAsia="Raleway" w:hAnsi="Raleway" w:cs="Raleway"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6711E85"/>
    <w:multiLevelType w:val="multilevel"/>
    <w:tmpl w:val="033A37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8E70FF9"/>
    <w:multiLevelType w:val="multilevel"/>
    <w:tmpl w:val="0A361DB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15:restartNumberingAfterBreak="0">
    <w:nsid w:val="490E525B"/>
    <w:multiLevelType w:val="hybridMultilevel"/>
    <w:tmpl w:val="A3044C0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6F4829"/>
    <w:multiLevelType w:val="hybridMultilevel"/>
    <w:tmpl w:val="AAC6E4D8"/>
    <w:lvl w:ilvl="0" w:tplc="E65049A8">
      <w:start w:val="1"/>
      <w:numFmt w:val="decimal"/>
      <w:lvlText w:val="%1."/>
      <w:lvlJc w:val="left"/>
      <w:pPr>
        <w:ind w:left="720" w:hanging="360"/>
      </w:pPr>
      <w:rPr>
        <w:rFonts w:hint="default"/>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4EED21DA"/>
    <w:multiLevelType w:val="hybridMultilevel"/>
    <w:tmpl w:val="890068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90F5CE9"/>
    <w:multiLevelType w:val="hybridMultilevel"/>
    <w:tmpl w:val="9A9E22B4"/>
    <w:lvl w:ilvl="0" w:tplc="1009001B">
      <w:start w:val="1"/>
      <w:numFmt w:val="low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5E4253DA"/>
    <w:multiLevelType w:val="hybridMultilevel"/>
    <w:tmpl w:val="385EB70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60DE696B"/>
    <w:multiLevelType w:val="hybridMultilevel"/>
    <w:tmpl w:val="F97248D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618C0DC4"/>
    <w:multiLevelType w:val="hybridMultilevel"/>
    <w:tmpl w:val="11309C1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61D74438"/>
    <w:multiLevelType w:val="hybridMultilevel"/>
    <w:tmpl w:val="9A9E22B4"/>
    <w:lvl w:ilvl="0" w:tplc="1009001B">
      <w:start w:val="1"/>
      <w:numFmt w:val="lowerRoman"/>
      <w:lvlText w:val="%1."/>
      <w:lvlJc w:val="right"/>
      <w:pPr>
        <w:ind w:left="387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68F37C87"/>
    <w:multiLevelType w:val="hybridMultilevel"/>
    <w:tmpl w:val="E564CC9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6D1045B9"/>
    <w:multiLevelType w:val="multilevel"/>
    <w:tmpl w:val="3E968E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57C6736"/>
    <w:multiLevelType w:val="hybridMultilevel"/>
    <w:tmpl w:val="381A9D70"/>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77526935"/>
    <w:multiLevelType w:val="hybridMultilevel"/>
    <w:tmpl w:val="E53AA0C8"/>
    <w:lvl w:ilvl="0" w:tplc="349CC2C2">
      <w:start w:val="1"/>
      <w:numFmt w:val="lowerLetter"/>
      <w:lvlText w:val="%1."/>
      <w:lvlJc w:val="left"/>
      <w:pPr>
        <w:ind w:left="720" w:hanging="360"/>
      </w:pPr>
      <w:rPr>
        <w:u w:val="none"/>
      </w:rPr>
    </w:lvl>
    <w:lvl w:ilvl="1" w:tplc="31C25240">
      <w:start w:val="1"/>
      <w:numFmt w:val="lowerRoman"/>
      <w:lvlText w:val="%2."/>
      <w:lvlJc w:val="right"/>
      <w:pPr>
        <w:ind w:left="1440" w:hanging="360"/>
      </w:pPr>
      <w:rPr>
        <w:u w:val="none"/>
      </w:rPr>
    </w:lvl>
    <w:lvl w:ilvl="2" w:tplc="F5FC5334">
      <w:start w:val="1"/>
      <w:numFmt w:val="decimal"/>
      <w:lvlText w:val="%3."/>
      <w:lvlJc w:val="left"/>
      <w:pPr>
        <w:ind w:left="2160" w:hanging="360"/>
      </w:pPr>
      <w:rPr>
        <w:u w:val="none"/>
      </w:rPr>
    </w:lvl>
    <w:lvl w:ilvl="3" w:tplc="75D03F26">
      <w:start w:val="1"/>
      <w:numFmt w:val="lowerLetter"/>
      <w:lvlText w:val="%4."/>
      <w:lvlJc w:val="left"/>
      <w:pPr>
        <w:ind w:left="2880" w:hanging="360"/>
      </w:pPr>
      <w:rPr>
        <w:u w:val="none"/>
      </w:rPr>
    </w:lvl>
    <w:lvl w:ilvl="4" w:tplc="0F6AA78A">
      <w:start w:val="1"/>
      <w:numFmt w:val="lowerRoman"/>
      <w:lvlText w:val="%5."/>
      <w:lvlJc w:val="right"/>
      <w:pPr>
        <w:ind w:left="3600" w:hanging="360"/>
      </w:pPr>
      <w:rPr>
        <w:u w:val="none"/>
      </w:rPr>
    </w:lvl>
    <w:lvl w:ilvl="5" w:tplc="00E4AD78">
      <w:start w:val="1"/>
      <w:numFmt w:val="decimal"/>
      <w:lvlText w:val="%6."/>
      <w:lvlJc w:val="left"/>
      <w:pPr>
        <w:ind w:left="4320" w:hanging="360"/>
      </w:pPr>
      <w:rPr>
        <w:u w:val="none"/>
      </w:rPr>
    </w:lvl>
    <w:lvl w:ilvl="6" w:tplc="864A64F4">
      <w:start w:val="1"/>
      <w:numFmt w:val="lowerLetter"/>
      <w:lvlText w:val="%7."/>
      <w:lvlJc w:val="left"/>
      <w:pPr>
        <w:ind w:left="5040" w:hanging="360"/>
      </w:pPr>
      <w:rPr>
        <w:u w:val="none"/>
      </w:rPr>
    </w:lvl>
    <w:lvl w:ilvl="7" w:tplc="7CC6281C">
      <w:start w:val="1"/>
      <w:numFmt w:val="lowerRoman"/>
      <w:lvlText w:val="%8."/>
      <w:lvlJc w:val="right"/>
      <w:pPr>
        <w:ind w:left="5760" w:hanging="360"/>
      </w:pPr>
      <w:rPr>
        <w:u w:val="none"/>
      </w:rPr>
    </w:lvl>
    <w:lvl w:ilvl="8" w:tplc="34B6886C">
      <w:start w:val="1"/>
      <w:numFmt w:val="decimal"/>
      <w:lvlText w:val="%9."/>
      <w:lvlJc w:val="left"/>
      <w:pPr>
        <w:ind w:left="6480" w:hanging="360"/>
      </w:pPr>
      <w:rPr>
        <w:u w:val="none"/>
      </w:rPr>
    </w:lvl>
  </w:abstractNum>
  <w:abstractNum w:abstractNumId="30" w15:restartNumberingAfterBreak="0">
    <w:nsid w:val="7B925B53"/>
    <w:multiLevelType w:val="hybridMultilevel"/>
    <w:tmpl w:val="75666E4A"/>
    <w:lvl w:ilvl="0" w:tplc="D5C6934C">
      <w:start w:val="1"/>
      <w:numFmt w:val="bullet"/>
      <w:lvlText w:val="●"/>
      <w:lvlJc w:val="left"/>
      <w:pPr>
        <w:ind w:left="720" w:hanging="360"/>
      </w:pPr>
      <w:rPr>
        <w:u w:val="none"/>
      </w:rPr>
    </w:lvl>
    <w:lvl w:ilvl="1" w:tplc="2D30E5E0">
      <w:start w:val="1"/>
      <w:numFmt w:val="bullet"/>
      <w:lvlText w:val="○"/>
      <w:lvlJc w:val="left"/>
      <w:pPr>
        <w:ind w:left="1440" w:hanging="360"/>
      </w:pPr>
      <w:rPr>
        <w:u w:val="none"/>
      </w:rPr>
    </w:lvl>
    <w:lvl w:ilvl="2" w:tplc="3FF277C0">
      <w:start w:val="1"/>
      <w:numFmt w:val="bullet"/>
      <w:lvlText w:val="■"/>
      <w:lvlJc w:val="left"/>
      <w:pPr>
        <w:ind w:left="2160" w:hanging="360"/>
      </w:pPr>
      <w:rPr>
        <w:u w:val="none"/>
      </w:rPr>
    </w:lvl>
    <w:lvl w:ilvl="3" w:tplc="6562CD2C">
      <w:start w:val="1"/>
      <w:numFmt w:val="bullet"/>
      <w:lvlText w:val="●"/>
      <w:lvlJc w:val="left"/>
      <w:pPr>
        <w:ind w:left="2880" w:hanging="360"/>
      </w:pPr>
      <w:rPr>
        <w:u w:val="none"/>
      </w:rPr>
    </w:lvl>
    <w:lvl w:ilvl="4" w:tplc="B8F41E3E">
      <w:start w:val="1"/>
      <w:numFmt w:val="bullet"/>
      <w:lvlText w:val="○"/>
      <w:lvlJc w:val="left"/>
      <w:pPr>
        <w:ind w:left="3600" w:hanging="360"/>
      </w:pPr>
      <w:rPr>
        <w:u w:val="none"/>
      </w:rPr>
    </w:lvl>
    <w:lvl w:ilvl="5" w:tplc="78E0A904">
      <w:start w:val="1"/>
      <w:numFmt w:val="bullet"/>
      <w:lvlText w:val="■"/>
      <w:lvlJc w:val="left"/>
      <w:pPr>
        <w:ind w:left="4320" w:hanging="360"/>
      </w:pPr>
      <w:rPr>
        <w:u w:val="none"/>
      </w:rPr>
    </w:lvl>
    <w:lvl w:ilvl="6" w:tplc="B3C86BFC">
      <w:start w:val="1"/>
      <w:numFmt w:val="bullet"/>
      <w:lvlText w:val="●"/>
      <w:lvlJc w:val="left"/>
      <w:pPr>
        <w:ind w:left="5040" w:hanging="360"/>
      </w:pPr>
      <w:rPr>
        <w:u w:val="none"/>
      </w:rPr>
    </w:lvl>
    <w:lvl w:ilvl="7" w:tplc="20523C0C">
      <w:start w:val="1"/>
      <w:numFmt w:val="bullet"/>
      <w:lvlText w:val="○"/>
      <w:lvlJc w:val="left"/>
      <w:pPr>
        <w:ind w:left="5760" w:hanging="360"/>
      </w:pPr>
      <w:rPr>
        <w:u w:val="none"/>
      </w:rPr>
    </w:lvl>
    <w:lvl w:ilvl="8" w:tplc="0DA03278">
      <w:start w:val="1"/>
      <w:numFmt w:val="bullet"/>
      <w:lvlText w:val="■"/>
      <w:lvlJc w:val="left"/>
      <w:pPr>
        <w:ind w:left="6480" w:hanging="360"/>
      </w:pPr>
      <w:rPr>
        <w:u w:val="none"/>
      </w:rPr>
    </w:lvl>
  </w:abstractNum>
  <w:abstractNum w:abstractNumId="31" w15:restartNumberingAfterBreak="0">
    <w:nsid w:val="7BFC51EC"/>
    <w:multiLevelType w:val="hybridMultilevel"/>
    <w:tmpl w:val="FEA6D8B4"/>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15:restartNumberingAfterBreak="0">
    <w:nsid w:val="7CE116A8"/>
    <w:multiLevelType w:val="hybridMultilevel"/>
    <w:tmpl w:val="9DE010F6"/>
    <w:lvl w:ilvl="0" w:tplc="FCAE2A0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999531056">
    <w:abstractNumId w:val="27"/>
  </w:num>
  <w:num w:numId="2" w16cid:durableId="1557350402">
    <w:abstractNumId w:val="30"/>
  </w:num>
  <w:num w:numId="3" w16cid:durableId="55857765">
    <w:abstractNumId w:val="10"/>
  </w:num>
  <w:num w:numId="4" w16cid:durableId="1173422969">
    <w:abstractNumId w:val="29"/>
  </w:num>
  <w:num w:numId="5" w16cid:durableId="500391970">
    <w:abstractNumId w:val="17"/>
  </w:num>
  <w:num w:numId="6" w16cid:durableId="2002466568">
    <w:abstractNumId w:val="16"/>
  </w:num>
  <w:num w:numId="7" w16cid:durableId="1066339456">
    <w:abstractNumId w:val="8"/>
  </w:num>
  <w:num w:numId="8" w16cid:durableId="1772511089">
    <w:abstractNumId w:val="1"/>
  </w:num>
  <w:num w:numId="9" w16cid:durableId="731005469">
    <w:abstractNumId w:val="25"/>
  </w:num>
  <w:num w:numId="10" w16cid:durableId="976183461">
    <w:abstractNumId w:val="0"/>
  </w:num>
  <w:num w:numId="11" w16cid:durableId="409887756">
    <w:abstractNumId w:val="28"/>
  </w:num>
  <w:num w:numId="12" w16cid:durableId="2019191877">
    <w:abstractNumId w:val="32"/>
  </w:num>
  <w:num w:numId="13" w16cid:durableId="1025445354">
    <w:abstractNumId w:val="2"/>
  </w:num>
  <w:num w:numId="14" w16cid:durableId="1190952748">
    <w:abstractNumId w:val="19"/>
  </w:num>
  <w:num w:numId="15" w16cid:durableId="1921982666">
    <w:abstractNumId w:val="6"/>
  </w:num>
  <w:num w:numId="16" w16cid:durableId="930242101">
    <w:abstractNumId w:val="15"/>
  </w:num>
  <w:num w:numId="17" w16cid:durableId="245040963">
    <w:abstractNumId w:val="23"/>
  </w:num>
  <w:num w:numId="18" w16cid:durableId="774059693">
    <w:abstractNumId w:val="26"/>
  </w:num>
  <w:num w:numId="19" w16cid:durableId="673800848">
    <w:abstractNumId w:val="22"/>
  </w:num>
  <w:num w:numId="20" w16cid:durableId="915364561">
    <w:abstractNumId w:val="21"/>
  </w:num>
  <w:num w:numId="21" w16cid:durableId="832722820">
    <w:abstractNumId w:val="14"/>
  </w:num>
  <w:num w:numId="22" w16cid:durableId="461464108">
    <w:abstractNumId w:val="7"/>
  </w:num>
  <w:num w:numId="23" w16cid:durableId="1192568712">
    <w:abstractNumId w:val="3"/>
  </w:num>
  <w:num w:numId="24" w16cid:durableId="2074350761">
    <w:abstractNumId w:val="13"/>
  </w:num>
  <w:num w:numId="25" w16cid:durableId="1887523179">
    <w:abstractNumId w:val="31"/>
  </w:num>
  <w:num w:numId="26" w16cid:durableId="1017269129">
    <w:abstractNumId w:val="5"/>
  </w:num>
  <w:num w:numId="27" w16cid:durableId="867186125">
    <w:abstractNumId w:val="4"/>
  </w:num>
  <w:num w:numId="28" w16cid:durableId="1180003953">
    <w:abstractNumId w:val="9"/>
  </w:num>
  <w:num w:numId="29" w16cid:durableId="1751081099">
    <w:abstractNumId w:val="24"/>
  </w:num>
  <w:num w:numId="30" w16cid:durableId="434832512">
    <w:abstractNumId w:val="18"/>
  </w:num>
  <w:num w:numId="31" w16cid:durableId="153885212">
    <w:abstractNumId w:val="11"/>
  </w:num>
  <w:num w:numId="32" w16cid:durableId="794710750">
    <w:abstractNumId w:val="20"/>
  </w:num>
  <w:num w:numId="33" w16cid:durableId="18091308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1003"/>
    <w:rsid w:val="00011E3B"/>
    <w:rsid w:val="00013386"/>
    <w:rsid w:val="00016153"/>
    <w:rsid w:val="00035FA9"/>
    <w:rsid w:val="0004023C"/>
    <w:rsid w:val="0004160C"/>
    <w:rsid w:val="0004503C"/>
    <w:rsid w:val="00046BB1"/>
    <w:rsid w:val="00047E1A"/>
    <w:rsid w:val="00051C15"/>
    <w:rsid w:val="00052E84"/>
    <w:rsid w:val="000534F3"/>
    <w:rsid w:val="00054A5F"/>
    <w:rsid w:val="00064D56"/>
    <w:rsid w:val="00074A19"/>
    <w:rsid w:val="000829BE"/>
    <w:rsid w:val="00084EF4"/>
    <w:rsid w:val="000A10AD"/>
    <w:rsid w:val="000A2F38"/>
    <w:rsid w:val="000A59CF"/>
    <w:rsid w:val="000B251E"/>
    <w:rsid w:val="000B5714"/>
    <w:rsid w:val="000C1C99"/>
    <w:rsid w:val="000C56A4"/>
    <w:rsid w:val="000C7224"/>
    <w:rsid w:val="000E1F3C"/>
    <w:rsid w:val="000E54AC"/>
    <w:rsid w:val="000E61B8"/>
    <w:rsid w:val="000E7108"/>
    <w:rsid w:val="000E7E5C"/>
    <w:rsid w:val="000E7EC5"/>
    <w:rsid w:val="000F0CB3"/>
    <w:rsid w:val="00102D3B"/>
    <w:rsid w:val="00103475"/>
    <w:rsid w:val="00110532"/>
    <w:rsid w:val="00116E13"/>
    <w:rsid w:val="001221A4"/>
    <w:rsid w:val="00125098"/>
    <w:rsid w:val="0012548B"/>
    <w:rsid w:val="00133640"/>
    <w:rsid w:val="0014280C"/>
    <w:rsid w:val="00144AA4"/>
    <w:rsid w:val="00147DC5"/>
    <w:rsid w:val="00157481"/>
    <w:rsid w:val="001608C2"/>
    <w:rsid w:val="00163AEE"/>
    <w:rsid w:val="0016404D"/>
    <w:rsid w:val="00183BF6"/>
    <w:rsid w:val="00191A38"/>
    <w:rsid w:val="00191C55"/>
    <w:rsid w:val="00194327"/>
    <w:rsid w:val="00194E56"/>
    <w:rsid w:val="001A02C2"/>
    <w:rsid w:val="001B3FDD"/>
    <w:rsid w:val="001B40C9"/>
    <w:rsid w:val="001B7368"/>
    <w:rsid w:val="001C22E9"/>
    <w:rsid w:val="001C7DC8"/>
    <w:rsid w:val="001D0C74"/>
    <w:rsid w:val="001D0CD3"/>
    <w:rsid w:val="001D4D4C"/>
    <w:rsid w:val="001E1E62"/>
    <w:rsid w:val="001E1F88"/>
    <w:rsid w:val="001E49B5"/>
    <w:rsid w:val="001F23E2"/>
    <w:rsid w:val="001F7851"/>
    <w:rsid w:val="00203737"/>
    <w:rsid w:val="00207275"/>
    <w:rsid w:val="00207E3C"/>
    <w:rsid w:val="002141E9"/>
    <w:rsid w:val="002147DA"/>
    <w:rsid w:val="002165FE"/>
    <w:rsid w:val="00226BC7"/>
    <w:rsid w:val="00237905"/>
    <w:rsid w:val="002622BF"/>
    <w:rsid w:val="00265CE4"/>
    <w:rsid w:val="00266839"/>
    <w:rsid w:val="002716F0"/>
    <w:rsid w:val="002724A9"/>
    <w:rsid w:val="00274815"/>
    <w:rsid w:val="00277CB8"/>
    <w:rsid w:val="00287686"/>
    <w:rsid w:val="00293CEE"/>
    <w:rsid w:val="002958B0"/>
    <w:rsid w:val="0029592A"/>
    <w:rsid w:val="002A2961"/>
    <w:rsid w:val="002A3665"/>
    <w:rsid w:val="002A4FED"/>
    <w:rsid w:val="002A7C20"/>
    <w:rsid w:val="002C29C1"/>
    <w:rsid w:val="002C4F66"/>
    <w:rsid w:val="002E0F05"/>
    <w:rsid w:val="002E1AD9"/>
    <w:rsid w:val="002E72D7"/>
    <w:rsid w:val="002F40F6"/>
    <w:rsid w:val="00300661"/>
    <w:rsid w:val="00320719"/>
    <w:rsid w:val="00332284"/>
    <w:rsid w:val="00334463"/>
    <w:rsid w:val="00335174"/>
    <w:rsid w:val="00336E9F"/>
    <w:rsid w:val="0034109B"/>
    <w:rsid w:val="00344828"/>
    <w:rsid w:val="00351EEE"/>
    <w:rsid w:val="00364B94"/>
    <w:rsid w:val="0036524E"/>
    <w:rsid w:val="00366670"/>
    <w:rsid w:val="00372D60"/>
    <w:rsid w:val="00376283"/>
    <w:rsid w:val="003A1143"/>
    <w:rsid w:val="003D2614"/>
    <w:rsid w:val="003D2FE4"/>
    <w:rsid w:val="003D5A14"/>
    <w:rsid w:val="003E4A92"/>
    <w:rsid w:val="003F0D62"/>
    <w:rsid w:val="003F2E95"/>
    <w:rsid w:val="00400586"/>
    <w:rsid w:val="00410D8B"/>
    <w:rsid w:val="00414FF9"/>
    <w:rsid w:val="00416492"/>
    <w:rsid w:val="00417FF5"/>
    <w:rsid w:val="0043316A"/>
    <w:rsid w:val="0044085D"/>
    <w:rsid w:val="004457BA"/>
    <w:rsid w:val="00451003"/>
    <w:rsid w:val="0045367A"/>
    <w:rsid w:val="00457B2A"/>
    <w:rsid w:val="004709EC"/>
    <w:rsid w:val="00476998"/>
    <w:rsid w:val="00482007"/>
    <w:rsid w:val="00482D82"/>
    <w:rsid w:val="004B420E"/>
    <w:rsid w:val="004C1CEF"/>
    <w:rsid w:val="004C74D3"/>
    <w:rsid w:val="004D0CB3"/>
    <w:rsid w:val="004F34C9"/>
    <w:rsid w:val="004F497C"/>
    <w:rsid w:val="00501A0D"/>
    <w:rsid w:val="00502CD4"/>
    <w:rsid w:val="005103DF"/>
    <w:rsid w:val="00510517"/>
    <w:rsid w:val="005110C4"/>
    <w:rsid w:val="005163FA"/>
    <w:rsid w:val="00516DD6"/>
    <w:rsid w:val="00523EF1"/>
    <w:rsid w:val="005240D3"/>
    <w:rsid w:val="00524839"/>
    <w:rsid w:val="0052598F"/>
    <w:rsid w:val="00552391"/>
    <w:rsid w:val="00565DC8"/>
    <w:rsid w:val="0056676D"/>
    <w:rsid w:val="005675D2"/>
    <w:rsid w:val="00571E4E"/>
    <w:rsid w:val="005857CE"/>
    <w:rsid w:val="00587041"/>
    <w:rsid w:val="00594D08"/>
    <w:rsid w:val="00594DE2"/>
    <w:rsid w:val="005971A9"/>
    <w:rsid w:val="005A0B25"/>
    <w:rsid w:val="005A5317"/>
    <w:rsid w:val="005B0074"/>
    <w:rsid w:val="005B744D"/>
    <w:rsid w:val="005B7BFC"/>
    <w:rsid w:val="005C395F"/>
    <w:rsid w:val="005D0F1E"/>
    <w:rsid w:val="005D3038"/>
    <w:rsid w:val="005E46D5"/>
    <w:rsid w:val="005E4D63"/>
    <w:rsid w:val="005E790E"/>
    <w:rsid w:val="005E7E09"/>
    <w:rsid w:val="005F7018"/>
    <w:rsid w:val="00616384"/>
    <w:rsid w:val="00632BF7"/>
    <w:rsid w:val="0063497F"/>
    <w:rsid w:val="00641456"/>
    <w:rsid w:val="0064175D"/>
    <w:rsid w:val="00656E2E"/>
    <w:rsid w:val="0066436A"/>
    <w:rsid w:val="0066625F"/>
    <w:rsid w:val="00666846"/>
    <w:rsid w:val="00682E2C"/>
    <w:rsid w:val="0068350F"/>
    <w:rsid w:val="006A43B3"/>
    <w:rsid w:val="006A4600"/>
    <w:rsid w:val="006A5EE7"/>
    <w:rsid w:val="006A68D7"/>
    <w:rsid w:val="006B623E"/>
    <w:rsid w:val="006B6424"/>
    <w:rsid w:val="006D2619"/>
    <w:rsid w:val="006D453B"/>
    <w:rsid w:val="006D6F86"/>
    <w:rsid w:val="006E01EC"/>
    <w:rsid w:val="006E609B"/>
    <w:rsid w:val="006E774C"/>
    <w:rsid w:val="006F7779"/>
    <w:rsid w:val="00701A5E"/>
    <w:rsid w:val="00713B37"/>
    <w:rsid w:val="00727DA5"/>
    <w:rsid w:val="0074271F"/>
    <w:rsid w:val="00742B75"/>
    <w:rsid w:val="00744E0D"/>
    <w:rsid w:val="0074551E"/>
    <w:rsid w:val="00751DD4"/>
    <w:rsid w:val="00752B6D"/>
    <w:rsid w:val="00765B6E"/>
    <w:rsid w:val="00772F6E"/>
    <w:rsid w:val="007740A9"/>
    <w:rsid w:val="00774DC9"/>
    <w:rsid w:val="00775316"/>
    <w:rsid w:val="0078142A"/>
    <w:rsid w:val="00781619"/>
    <w:rsid w:val="0078418C"/>
    <w:rsid w:val="0078744D"/>
    <w:rsid w:val="00787459"/>
    <w:rsid w:val="00791358"/>
    <w:rsid w:val="007A4C7A"/>
    <w:rsid w:val="007A6A30"/>
    <w:rsid w:val="007B1471"/>
    <w:rsid w:val="007D1E34"/>
    <w:rsid w:val="007D1FAA"/>
    <w:rsid w:val="007D5D32"/>
    <w:rsid w:val="007D6DD9"/>
    <w:rsid w:val="007E40F9"/>
    <w:rsid w:val="008020F4"/>
    <w:rsid w:val="008173FB"/>
    <w:rsid w:val="00817B62"/>
    <w:rsid w:val="00826E1D"/>
    <w:rsid w:val="00833777"/>
    <w:rsid w:val="0083473B"/>
    <w:rsid w:val="00843AF8"/>
    <w:rsid w:val="00845BAB"/>
    <w:rsid w:val="00865E1D"/>
    <w:rsid w:val="008744CE"/>
    <w:rsid w:val="00876F8C"/>
    <w:rsid w:val="008847E7"/>
    <w:rsid w:val="0089478D"/>
    <w:rsid w:val="008A2543"/>
    <w:rsid w:val="008A6689"/>
    <w:rsid w:val="008B4A5A"/>
    <w:rsid w:val="008C2F19"/>
    <w:rsid w:val="008C3ED7"/>
    <w:rsid w:val="008C4F77"/>
    <w:rsid w:val="008C5740"/>
    <w:rsid w:val="008C7079"/>
    <w:rsid w:val="008E0C45"/>
    <w:rsid w:val="008E4B29"/>
    <w:rsid w:val="008F0BC1"/>
    <w:rsid w:val="009043D8"/>
    <w:rsid w:val="0090514D"/>
    <w:rsid w:val="00906A14"/>
    <w:rsid w:val="00906EE6"/>
    <w:rsid w:val="009073A2"/>
    <w:rsid w:val="00907DE0"/>
    <w:rsid w:val="009165D6"/>
    <w:rsid w:val="009202DD"/>
    <w:rsid w:val="00923F02"/>
    <w:rsid w:val="00933C39"/>
    <w:rsid w:val="0093571E"/>
    <w:rsid w:val="00937CF6"/>
    <w:rsid w:val="00954BBB"/>
    <w:rsid w:val="00956347"/>
    <w:rsid w:val="00957AB7"/>
    <w:rsid w:val="0096299D"/>
    <w:rsid w:val="00963656"/>
    <w:rsid w:val="00967589"/>
    <w:rsid w:val="00971278"/>
    <w:rsid w:val="00980F1C"/>
    <w:rsid w:val="0098458D"/>
    <w:rsid w:val="00984E6B"/>
    <w:rsid w:val="0098755E"/>
    <w:rsid w:val="0099668C"/>
    <w:rsid w:val="009A70CE"/>
    <w:rsid w:val="009B02AB"/>
    <w:rsid w:val="009B0784"/>
    <w:rsid w:val="009B2D0F"/>
    <w:rsid w:val="009C41D8"/>
    <w:rsid w:val="009D53F2"/>
    <w:rsid w:val="009E4378"/>
    <w:rsid w:val="009F0D20"/>
    <w:rsid w:val="009F34FB"/>
    <w:rsid w:val="009F6A64"/>
    <w:rsid w:val="00A045B3"/>
    <w:rsid w:val="00A074A5"/>
    <w:rsid w:val="00A2359D"/>
    <w:rsid w:val="00A32424"/>
    <w:rsid w:val="00A352DB"/>
    <w:rsid w:val="00A359CB"/>
    <w:rsid w:val="00A41082"/>
    <w:rsid w:val="00A51762"/>
    <w:rsid w:val="00A564F3"/>
    <w:rsid w:val="00A625A5"/>
    <w:rsid w:val="00A67C59"/>
    <w:rsid w:val="00A70B94"/>
    <w:rsid w:val="00A70CA7"/>
    <w:rsid w:val="00A70FE9"/>
    <w:rsid w:val="00A90DCC"/>
    <w:rsid w:val="00A966DF"/>
    <w:rsid w:val="00AA4B21"/>
    <w:rsid w:val="00AB68B0"/>
    <w:rsid w:val="00AC0EC0"/>
    <w:rsid w:val="00AC3610"/>
    <w:rsid w:val="00AD2F0F"/>
    <w:rsid w:val="00AE4F0D"/>
    <w:rsid w:val="00AF0CFA"/>
    <w:rsid w:val="00B018AE"/>
    <w:rsid w:val="00B0510C"/>
    <w:rsid w:val="00B11007"/>
    <w:rsid w:val="00B16BF2"/>
    <w:rsid w:val="00B2217D"/>
    <w:rsid w:val="00B25DD8"/>
    <w:rsid w:val="00B27DBC"/>
    <w:rsid w:val="00B37AE6"/>
    <w:rsid w:val="00B44A41"/>
    <w:rsid w:val="00B53F2B"/>
    <w:rsid w:val="00B576CB"/>
    <w:rsid w:val="00B62A65"/>
    <w:rsid w:val="00B667BC"/>
    <w:rsid w:val="00B667D0"/>
    <w:rsid w:val="00B717ED"/>
    <w:rsid w:val="00B769F7"/>
    <w:rsid w:val="00B87EAB"/>
    <w:rsid w:val="00B94AA1"/>
    <w:rsid w:val="00B96A90"/>
    <w:rsid w:val="00BA23AF"/>
    <w:rsid w:val="00BA319A"/>
    <w:rsid w:val="00BA4FA6"/>
    <w:rsid w:val="00BA5B1B"/>
    <w:rsid w:val="00BB1519"/>
    <w:rsid w:val="00BC01E4"/>
    <w:rsid w:val="00BC2CA7"/>
    <w:rsid w:val="00BD4B47"/>
    <w:rsid w:val="00BE00FD"/>
    <w:rsid w:val="00BE49DC"/>
    <w:rsid w:val="00BE64BE"/>
    <w:rsid w:val="00BE7341"/>
    <w:rsid w:val="00BF3046"/>
    <w:rsid w:val="00BF4D87"/>
    <w:rsid w:val="00C01C05"/>
    <w:rsid w:val="00C020F8"/>
    <w:rsid w:val="00C04912"/>
    <w:rsid w:val="00C050E8"/>
    <w:rsid w:val="00C111B8"/>
    <w:rsid w:val="00C23615"/>
    <w:rsid w:val="00C24E1D"/>
    <w:rsid w:val="00C30700"/>
    <w:rsid w:val="00C34AD7"/>
    <w:rsid w:val="00C45F33"/>
    <w:rsid w:val="00C47D7A"/>
    <w:rsid w:val="00C57742"/>
    <w:rsid w:val="00C61A53"/>
    <w:rsid w:val="00C67C76"/>
    <w:rsid w:val="00C7304A"/>
    <w:rsid w:val="00C7671B"/>
    <w:rsid w:val="00C867EE"/>
    <w:rsid w:val="00C92C28"/>
    <w:rsid w:val="00C96A36"/>
    <w:rsid w:val="00CA25EC"/>
    <w:rsid w:val="00CE707D"/>
    <w:rsid w:val="00CF0E9F"/>
    <w:rsid w:val="00D06860"/>
    <w:rsid w:val="00D1034B"/>
    <w:rsid w:val="00D12DA9"/>
    <w:rsid w:val="00D20227"/>
    <w:rsid w:val="00D21502"/>
    <w:rsid w:val="00D24F6D"/>
    <w:rsid w:val="00D26589"/>
    <w:rsid w:val="00D34F36"/>
    <w:rsid w:val="00D37C04"/>
    <w:rsid w:val="00D443AB"/>
    <w:rsid w:val="00D52F2F"/>
    <w:rsid w:val="00D53CD7"/>
    <w:rsid w:val="00D60CD1"/>
    <w:rsid w:val="00D6611C"/>
    <w:rsid w:val="00D7425A"/>
    <w:rsid w:val="00D7742D"/>
    <w:rsid w:val="00D8272C"/>
    <w:rsid w:val="00D85C15"/>
    <w:rsid w:val="00D86DCC"/>
    <w:rsid w:val="00D91914"/>
    <w:rsid w:val="00D91AB2"/>
    <w:rsid w:val="00D9650F"/>
    <w:rsid w:val="00DA3E23"/>
    <w:rsid w:val="00DB4722"/>
    <w:rsid w:val="00DB6D83"/>
    <w:rsid w:val="00DB744A"/>
    <w:rsid w:val="00DC0129"/>
    <w:rsid w:val="00DC16AD"/>
    <w:rsid w:val="00DD16DA"/>
    <w:rsid w:val="00DD5681"/>
    <w:rsid w:val="00DD6A6D"/>
    <w:rsid w:val="00DE0683"/>
    <w:rsid w:val="00DE247E"/>
    <w:rsid w:val="00DE4870"/>
    <w:rsid w:val="00DE7820"/>
    <w:rsid w:val="00DF351E"/>
    <w:rsid w:val="00DF4976"/>
    <w:rsid w:val="00DF610E"/>
    <w:rsid w:val="00DF7103"/>
    <w:rsid w:val="00E013BC"/>
    <w:rsid w:val="00E20548"/>
    <w:rsid w:val="00E21698"/>
    <w:rsid w:val="00E26F6E"/>
    <w:rsid w:val="00E34FBC"/>
    <w:rsid w:val="00E457CC"/>
    <w:rsid w:val="00E46F23"/>
    <w:rsid w:val="00E54B45"/>
    <w:rsid w:val="00E55A0C"/>
    <w:rsid w:val="00E61ADB"/>
    <w:rsid w:val="00E654B1"/>
    <w:rsid w:val="00E768A9"/>
    <w:rsid w:val="00E80353"/>
    <w:rsid w:val="00E8246D"/>
    <w:rsid w:val="00E82F90"/>
    <w:rsid w:val="00E8307A"/>
    <w:rsid w:val="00E831D3"/>
    <w:rsid w:val="00E928B5"/>
    <w:rsid w:val="00E945AC"/>
    <w:rsid w:val="00EA063F"/>
    <w:rsid w:val="00EA0B6F"/>
    <w:rsid w:val="00EB66FA"/>
    <w:rsid w:val="00EB70CE"/>
    <w:rsid w:val="00EC034A"/>
    <w:rsid w:val="00EC647A"/>
    <w:rsid w:val="00ED21A0"/>
    <w:rsid w:val="00ED3B6B"/>
    <w:rsid w:val="00ED3D38"/>
    <w:rsid w:val="00EE0160"/>
    <w:rsid w:val="00EE0D11"/>
    <w:rsid w:val="00EF797E"/>
    <w:rsid w:val="00F03CE7"/>
    <w:rsid w:val="00F11FDB"/>
    <w:rsid w:val="00F1256B"/>
    <w:rsid w:val="00F12817"/>
    <w:rsid w:val="00F17B52"/>
    <w:rsid w:val="00F23FB7"/>
    <w:rsid w:val="00F26FD1"/>
    <w:rsid w:val="00F416FD"/>
    <w:rsid w:val="00F44526"/>
    <w:rsid w:val="00F44ED7"/>
    <w:rsid w:val="00F5257D"/>
    <w:rsid w:val="00F674B1"/>
    <w:rsid w:val="00F67597"/>
    <w:rsid w:val="00F72B85"/>
    <w:rsid w:val="00F72EF4"/>
    <w:rsid w:val="00F74F4B"/>
    <w:rsid w:val="00F8102A"/>
    <w:rsid w:val="00F83D3F"/>
    <w:rsid w:val="00F84656"/>
    <w:rsid w:val="00F97BFC"/>
    <w:rsid w:val="00FA1F74"/>
    <w:rsid w:val="00FA43EC"/>
    <w:rsid w:val="00FC229F"/>
    <w:rsid w:val="00FC2FBC"/>
    <w:rsid w:val="00FC5FC2"/>
    <w:rsid w:val="00FC7CD2"/>
    <w:rsid w:val="00FD7713"/>
    <w:rsid w:val="00FE4EDE"/>
    <w:rsid w:val="00FF0198"/>
    <w:rsid w:val="00FF0AF7"/>
    <w:rsid w:val="00FF2B7D"/>
    <w:rsid w:val="00FF3375"/>
    <w:rsid w:val="00FF3936"/>
    <w:rsid w:val="00FF52BA"/>
    <w:rsid w:val="00FF5A52"/>
    <w:rsid w:val="072D4500"/>
    <w:rsid w:val="23D80CA1"/>
    <w:rsid w:val="26A4BC7B"/>
    <w:rsid w:val="3A3706F0"/>
    <w:rsid w:val="3DB88C37"/>
    <w:rsid w:val="432874A6"/>
    <w:rsid w:val="46F2238F"/>
    <w:rsid w:val="498B24E3"/>
    <w:rsid w:val="4B77A763"/>
    <w:rsid w:val="51E2DB26"/>
    <w:rsid w:val="5250FEF9"/>
    <w:rsid w:val="60700DA5"/>
    <w:rsid w:val="658B8ED2"/>
    <w:rsid w:val="65F9422B"/>
    <w:rsid w:val="7705A772"/>
    <w:rsid w:val="772CCCC7"/>
    <w:rsid w:val="7FE308B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71F112"/>
  <w15:docId w15:val="{F712A16D-6227-49E4-ACFF-B89EAA757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aleway" w:eastAsia="Raleway" w:hAnsi="Raleway" w:cs="Raleway"/>
        <w:color w:val="434343"/>
        <w:sz w:val="22"/>
        <w:szCs w:val="22"/>
        <w:lang w:val="en" w:eastAsia="en-CA" w:bidi="ar-SA"/>
      </w:rPr>
    </w:rPrDefault>
    <w:pPrDefault>
      <w:pPr>
        <w:spacing w:befor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6384"/>
  </w:style>
  <w:style w:type="paragraph" w:styleId="Heading1">
    <w:name w:val="heading 1"/>
    <w:basedOn w:val="Normal"/>
    <w:next w:val="Normal"/>
    <w:link w:val="Heading1Char"/>
    <w:uiPriority w:val="9"/>
    <w:qFormat/>
    <w:rsid w:val="008020F4"/>
    <w:pPr>
      <w:keepNext/>
      <w:keepLines/>
      <w:spacing w:after="200"/>
      <w:outlineLvl w:val="0"/>
    </w:pPr>
    <w:rPr>
      <w:color w:val="CC0000"/>
      <w:sz w:val="32"/>
      <w:szCs w:val="36"/>
    </w:rPr>
  </w:style>
  <w:style w:type="paragraph" w:styleId="Heading2">
    <w:name w:val="heading 2"/>
    <w:basedOn w:val="Normal"/>
    <w:next w:val="Normal"/>
    <w:uiPriority w:val="9"/>
    <w:unhideWhenUsed/>
    <w:qFormat/>
    <w:rsid w:val="00084EF4"/>
    <w:pPr>
      <w:keepNext/>
      <w:keepLines/>
      <w:spacing w:before="360" w:after="120"/>
      <w:outlineLvl w:val="1"/>
    </w:pPr>
    <w:rPr>
      <w:sz w:val="28"/>
      <w:szCs w:val="32"/>
    </w:rPr>
  </w:style>
  <w:style w:type="paragraph" w:styleId="Heading3">
    <w:name w:val="heading 3"/>
    <w:basedOn w:val="Normal"/>
    <w:next w:val="Normal"/>
    <w:uiPriority w:val="9"/>
    <w:unhideWhenUsed/>
    <w:qFormat/>
    <w:pPr>
      <w:keepNext/>
      <w:keepLines/>
      <w:spacing w:before="320" w:after="80"/>
      <w:outlineLvl w:val="2"/>
    </w:pPr>
    <w:rPr>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68350F"/>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350F"/>
    <w:rPr>
      <w:rFonts w:ascii="Segoe UI" w:hAnsi="Segoe UI" w:cs="Segoe UI"/>
      <w:sz w:val="18"/>
      <w:szCs w:val="18"/>
    </w:rPr>
  </w:style>
  <w:style w:type="paragraph" w:styleId="Revision">
    <w:name w:val="Revision"/>
    <w:hidden/>
    <w:uiPriority w:val="99"/>
    <w:semiHidden/>
    <w:rsid w:val="0068350F"/>
    <w:pPr>
      <w:spacing w:before="0"/>
      <w:jc w:val="left"/>
    </w:pPr>
  </w:style>
  <w:style w:type="paragraph" w:styleId="Header">
    <w:name w:val="header"/>
    <w:basedOn w:val="Normal"/>
    <w:link w:val="HeaderChar"/>
    <w:uiPriority w:val="99"/>
    <w:unhideWhenUsed/>
    <w:rsid w:val="0068350F"/>
    <w:pPr>
      <w:tabs>
        <w:tab w:val="center" w:pos="4680"/>
        <w:tab w:val="right" w:pos="9360"/>
      </w:tabs>
      <w:spacing w:before="0"/>
    </w:pPr>
  </w:style>
  <w:style w:type="character" w:customStyle="1" w:styleId="HeaderChar">
    <w:name w:val="Header Char"/>
    <w:basedOn w:val="DefaultParagraphFont"/>
    <w:link w:val="Header"/>
    <w:uiPriority w:val="99"/>
    <w:rsid w:val="0068350F"/>
  </w:style>
  <w:style w:type="paragraph" w:styleId="Footer">
    <w:name w:val="footer"/>
    <w:basedOn w:val="Normal"/>
    <w:link w:val="FooterChar"/>
    <w:uiPriority w:val="99"/>
    <w:unhideWhenUsed/>
    <w:rsid w:val="0068350F"/>
    <w:pPr>
      <w:tabs>
        <w:tab w:val="center" w:pos="4680"/>
        <w:tab w:val="right" w:pos="9360"/>
      </w:tabs>
      <w:spacing w:before="0"/>
    </w:pPr>
  </w:style>
  <w:style w:type="character" w:customStyle="1" w:styleId="FooterChar">
    <w:name w:val="Footer Char"/>
    <w:basedOn w:val="DefaultParagraphFont"/>
    <w:link w:val="Footer"/>
    <w:uiPriority w:val="99"/>
    <w:rsid w:val="0068350F"/>
  </w:style>
  <w:style w:type="paragraph" w:styleId="ListParagraph">
    <w:name w:val="List Paragraph"/>
    <w:basedOn w:val="Normal"/>
    <w:uiPriority w:val="34"/>
    <w:qFormat/>
    <w:rsid w:val="00F416FD"/>
    <w:pPr>
      <w:ind w:left="720"/>
      <w:contextualSpacing/>
    </w:pPr>
  </w:style>
  <w:style w:type="paragraph" w:styleId="TOC1">
    <w:name w:val="toc 1"/>
    <w:basedOn w:val="Normal"/>
    <w:next w:val="Normal"/>
    <w:autoRedefine/>
    <w:uiPriority w:val="39"/>
    <w:unhideWhenUsed/>
    <w:rsid w:val="00F416FD"/>
    <w:pPr>
      <w:spacing w:after="100"/>
    </w:pPr>
  </w:style>
  <w:style w:type="paragraph" w:styleId="TOC2">
    <w:name w:val="toc 2"/>
    <w:basedOn w:val="Normal"/>
    <w:next w:val="Normal"/>
    <w:autoRedefine/>
    <w:uiPriority w:val="39"/>
    <w:unhideWhenUsed/>
    <w:rsid w:val="00F416FD"/>
    <w:pPr>
      <w:spacing w:after="100"/>
      <w:ind w:left="220"/>
    </w:pPr>
  </w:style>
  <w:style w:type="character" w:styleId="Hyperlink">
    <w:name w:val="Hyperlink"/>
    <w:basedOn w:val="DefaultParagraphFont"/>
    <w:uiPriority w:val="99"/>
    <w:unhideWhenUsed/>
    <w:rsid w:val="00F416FD"/>
    <w:rPr>
      <w:color w:val="0000FF" w:themeColor="hyperlink"/>
      <w:u w:val="single"/>
    </w:rPr>
  </w:style>
  <w:style w:type="character" w:customStyle="1" w:styleId="Heading1Char">
    <w:name w:val="Heading 1 Char"/>
    <w:basedOn w:val="DefaultParagraphFont"/>
    <w:link w:val="Heading1"/>
    <w:uiPriority w:val="9"/>
    <w:rsid w:val="008020F4"/>
    <w:rPr>
      <w:color w:val="CC0000"/>
      <w:sz w:val="32"/>
      <w:szCs w:val="36"/>
    </w:rPr>
  </w:style>
  <w:style w:type="table" w:styleId="TableGrid">
    <w:name w:val="Table Grid"/>
    <w:basedOn w:val="TableNormal"/>
    <w:uiPriority w:val="39"/>
    <w:rsid w:val="00D8272C"/>
    <w:pPr>
      <w:spacing w:befor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52E84"/>
    <w:rPr>
      <w:color w:val="605E5C"/>
      <w:shd w:val="clear" w:color="auto" w:fill="E1DFDD"/>
    </w:rPr>
  </w:style>
  <w:style w:type="character" w:styleId="FollowedHyperlink">
    <w:name w:val="FollowedHyperlink"/>
    <w:basedOn w:val="DefaultParagraphFont"/>
    <w:uiPriority w:val="99"/>
    <w:semiHidden/>
    <w:unhideWhenUsed/>
    <w:rsid w:val="00F44ED7"/>
    <w:rPr>
      <w:color w:val="800080" w:themeColor="followedHyperlink"/>
      <w:u w:val="single"/>
    </w:rPr>
  </w:style>
  <w:style w:type="paragraph" w:styleId="TOC3">
    <w:name w:val="toc 3"/>
    <w:basedOn w:val="Normal"/>
    <w:next w:val="Normal"/>
    <w:autoRedefine/>
    <w:uiPriority w:val="39"/>
    <w:unhideWhenUsed/>
    <w:rsid w:val="004709EC"/>
    <w:pPr>
      <w:spacing w:after="100"/>
      <w:ind w:left="440"/>
    </w:pPr>
  </w:style>
  <w:style w:type="character" w:styleId="PlaceholderText">
    <w:name w:val="Placeholder Text"/>
    <w:basedOn w:val="DefaultParagraphFont"/>
    <w:uiPriority w:val="99"/>
    <w:semiHidden/>
    <w:rsid w:val="00F72EF4"/>
    <w:rPr>
      <w:color w:val="808080"/>
    </w:rPr>
  </w:style>
  <w:style w:type="paragraph" w:customStyle="1" w:styleId="QuanserFigure">
    <w:name w:val="Quanser Figure"/>
    <w:basedOn w:val="Normal"/>
    <w:qFormat/>
    <w:rsid w:val="000E1F3C"/>
    <w:pPr>
      <w:jc w:val="center"/>
    </w:pPr>
    <w:rPr>
      <w:rFonts w:eastAsia="SimSun" w:cstheme="minorBidi"/>
      <w:color w:val="2B2B2B"/>
      <w:sz w:val="20"/>
      <w:lang w:val="en-CA"/>
    </w:rPr>
  </w:style>
  <w:style w:type="paragraph" w:styleId="Caption">
    <w:name w:val="caption"/>
    <w:basedOn w:val="Normal"/>
    <w:next w:val="Normal"/>
    <w:uiPriority w:val="35"/>
    <w:unhideWhenUsed/>
    <w:qFormat/>
    <w:rsid w:val="009073A2"/>
    <w:pPr>
      <w:spacing w:before="0"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0125297">
      <w:bodyDiv w:val="1"/>
      <w:marLeft w:val="0"/>
      <w:marRight w:val="0"/>
      <w:marTop w:val="0"/>
      <w:marBottom w:val="0"/>
      <w:divBdr>
        <w:top w:val="none" w:sz="0" w:space="0" w:color="auto"/>
        <w:left w:val="none" w:sz="0" w:space="0" w:color="auto"/>
        <w:bottom w:val="none" w:sz="0" w:space="0" w:color="auto"/>
        <w:right w:val="none" w:sz="0" w:space="0" w:color="auto"/>
      </w:divBdr>
      <w:divsChild>
        <w:div w:id="113182225">
          <w:marLeft w:val="0"/>
          <w:marRight w:val="0"/>
          <w:marTop w:val="0"/>
          <w:marBottom w:val="0"/>
          <w:divBdr>
            <w:top w:val="none" w:sz="0" w:space="0" w:color="auto"/>
            <w:left w:val="none" w:sz="0" w:space="0" w:color="auto"/>
            <w:bottom w:val="none" w:sz="0" w:space="0" w:color="auto"/>
            <w:right w:val="none" w:sz="0" w:space="0" w:color="auto"/>
          </w:divBdr>
          <w:divsChild>
            <w:div w:id="126074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quanser.com" TargetMode="External"/><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www.quanser.com/products/self-driving-car-studio/" TargetMode="External"/><Relationship Id="rId25" Type="http://schemas.openxmlformats.org/officeDocument/2006/relationships/image" Target="media/image13.png"/><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webSettings" Target="webSettings.xml"/></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7B77BDB17DAE54580249B1FF06582B6" ma:contentTypeVersion="14" ma:contentTypeDescription="Create a new document." ma:contentTypeScope="" ma:versionID="540c8d29d48941e8b064852173a60f20">
  <xsd:schema xmlns:xsd="http://www.w3.org/2001/XMLSchema" xmlns:xs="http://www.w3.org/2001/XMLSchema" xmlns:p="http://schemas.microsoft.com/office/2006/metadata/properties" xmlns:ns2="aed3e31d-8825-4438-a7fe-28f8ff6bff24" xmlns:ns3="e46def16-5609-4442-b3a0-22bac1ffb961" targetNamespace="http://schemas.microsoft.com/office/2006/metadata/properties" ma:root="true" ma:fieldsID="394b61a8ca842bd987a1514c77ff0226" ns2:_="" ns3:_="">
    <xsd:import namespace="aed3e31d-8825-4438-a7fe-28f8ff6bff24"/>
    <xsd:import namespace="e46def16-5609-4442-b3a0-22bac1ffb96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2:MediaServiceAutoTags" minOccurs="0"/>
                <xsd:element ref="ns2:MediaServiceGenerationTime" minOccurs="0"/>
                <xsd:element ref="ns2:MediaServiceEventHashCode" minOccurs="0"/>
                <xsd:element ref="ns2:lcf76f155ced4ddcb4097134ff3c332f" minOccurs="0"/>
                <xsd:element ref="ns3:TaxCatchAll" minOccurs="0"/>
                <xsd:element ref="ns2:MediaServiceOCR"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ed3e31d-8825-4438-a7fe-28f8ff6bff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Length (seconds)"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97f35b57-67eb-403d-ad1e-946980157505"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46def16-5609-4442-b3a0-22bac1ffb961" elementFormDefault="qualified">
    <xsd:import namespace="http://schemas.microsoft.com/office/2006/documentManagement/types"/>
    <xsd:import namespace="http://schemas.microsoft.com/office/infopath/2007/PartnerControls"/>
    <xsd:element name="TaxCatchAll" ma:index="19" nillable="true" ma:displayName="Taxonomy Catch All Column" ma:hidden="true" ma:list="{d7ed0dae-6b72-4192-8561-b28ee6522032}" ma:internalName="TaxCatchAll" ma:showField="CatchAllData" ma:web="e46def16-5609-4442-b3a0-22bac1ffb96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aed3e31d-8825-4438-a7fe-28f8ff6bff24">
      <Terms xmlns="http://schemas.microsoft.com/office/infopath/2007/PartnerControls"/>
    </lcf76f155ced4ddcb4097134ff3c332f>
    <TaxCatchAll xmlns="e46def16-5609-4442-b3a0-22bac1ffb961" xsi:nil="true"/>
  </documentManagement>
</p:properties>
</file>

<file path=customXml/itemProps1.xml><?xml version="1.0" encoding="utf-8"?>
<ds:datastoreItem xmlns:ds="http://schemas.openxmlformats.org/officeDocument/2006/customXml" ds:itemID="{36E9775B-4195-4765-B671-6CEA91DCBE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ed3e31d-8825-4438-a7fe-28f8ff6bff24"/>
    <ds:schemaRef ds:uri="e46def16-5609-4442-b3a0-22bac1ffb96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AB511DD-9803-497F-BEC0-0D5061375250}">
  <ds:schemaRefs>
    <ds:schemaRef ds:uri="http://schemas.microsoft.com/sharepoint/v3/contenttype/forms"/>
  </ds:schemaRefs>
</ds:datastoreItem>
</file>

<file path=customXml/itemProps3.xml><?xml version="1.0" encoding="utf-8"?>
<ds:datastoreItem xmlns:ds="http://schemas.openxmlformats.org/officeDocument/2006/customXml" ds:itemID="{BFFBD706-17AB-43A4-B9AD-54F50403F3E5}">
  <ds:schemaRefs>
    <ds:schemaRef ds:uri="http://schemas.openxmlformats.org/officeDocument/2006/bibliography"/>
  </ds:schemaRefs>
</ds:datastoreItem>
</file>

<file path=customXml/itemProps4.xml><?xml version="1.0" encoding="utf-8"?>
<ds:datastoreItem xmlns:ds="http://schemas.openxmlformats.org/officeDocument/2006/customXml" ds:itemID="{27F5618A-C7C6-4260-B5A5-C247044A14A8}">
  <ds:schemaRefs>
    <ds:schemaRef ds:uri="http://schemas.microsoft.com/office/2006/metadata/properties"/>
    <ds:schemaRef ds:uri="http://schemas.microsoft.com/office/infopath/2007/PartnerControls"/>
    <ds:schemaRef ds:uri="aed3e31d-8825-4438-a7fe-28f8ff6bff24"/>
    <ds:schemaRef ds:uri="e46def16-5609-4442-b3a0-22bac1ffb961"/>
  </ds:schemaRefs>
</ds:datastoreItem>
</file>

<file path=docProps/app.xml><?xml version="1.0" encoding="utf-8"?>
<Properties xmlns="http://schemas.openxmlformats.org/officeDocument/2006/extended-properties" xmlns:vt="http://schemas.openxmlformats.org/officeDocument/2006/docPropsVTypes">
  <Template>Normal.dotm</Template>
  <TotalTime>2647</TotalTime>
  <Pages>3</Pages>
  <Words>1284</Words>
  <Characters>7323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Murtaza Bohra</dc:creator>
  <cp:lastModifiedBy>Lorena Gonzalez</cp:lastModifiedBy>
  <cp:revision>399</cp:revision>
  <cp:lastPrinted>2023-08-22T19:51:00Z</cp:lastPrinted>
  <dcterms:created xsi:type="dcterms:W3CDTF">2020-08-24T13:53:00Z</dcterms:created>
  <dcterms:modified xsi:type="dcterms:W3CDTF">2023-08-22T19:51:00Z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0x01010003EB35890A9DD245977F730CB02AC81F</vt:lpwstr>
  </property>
</Properties>
</file>